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751" w:type="dxa"/>
        <w:tblInd w:w="-431" w:type="dxa"/>
        <w:tblLayout w:type="fixed"/>
        <w:tblLook w:val="01E0" w:firstRow="1" w:lastRow="1" w:firstColumn="1" w:lastColumn="1" w:noHBand="0" w:noVBand="0"/>
      </w:tblPr>
      <w:tblGrid>
        <w:gridCol w:w="4362"/>
        <w:gridCol w:w="2126"/>
        <w:gridCol w:w="4263"/>
      </w:tblGrid>
      <w:tr w:rsidR="005B4023" w14:paraId="35B23A4C" w14:textId="77777777">
        <w:trPr>
          <w:trHeight w:val="1348"/>
        </w:trPr>
        <w:tc>
          <w:tcPr>
            <w:tcW w:w="4362" w:type="dxa"/>
            <w:shd w:val="clear" w:color="auto" w:fill="auto"/>
          </w:tcPr>
          <w:p w14:paraId="5A8A8439" w14:textId="77777777" w:rsidR="005B4023" w:rsidRDefault="00102165">
            <w:pPr>
              <w:spacing w:line="288" w:lineRule="auto"/>
              <w:ind w:right="459"/>
              <w:jc w:val="center"/>
              <w:rPr>
                <w:b/>
                <w:color w:val="auto"/>
                <w:sz w:val="32"/>
                <w:szCs w:val="32"/>
                <w:lang w:val="kk-KZ"/>
              </w:rPr>
            </w:pPr>
            <w:r>
              <w:rPr>
                <w:b/>
                <w:bCs/>
                <w:color w:val="auto"/>
              </w:rPr>
              <w:t xml:space="preserve">ҚАЗАҚСТАН РЕСПУБЛИКАСЫ </w:t>
            </w:r>
            <w:r>
              <w:rPr>
                <w:b/>
                <w:bCs/>
                <w:color w:val="auto"/>
                <w:lang w:val="kk-KZ"/>
              </w:rPr>
              <w:t>ДЕНСАУЛЫҚ САҚТАУ</w:t>
            </w:r>
            <w:r>
              <w:rPr>
                <w:b/>
                <w:bCs/>
                <w:color w:val="auto"/>
              </w:rPr>
              <w:t xml:space="preserve"> МИНИСТРЛІГІ</w:t>
            </w:r>
          </w:p>
        </w:tc>
        <w:tc>
          <w:tcPr>
            <w:tcW w:w="2126" w:type="dxa"/>
            <w:shd w:val="clear" w:color="auto" w:fill="auto"/>
          </w:tcPr>
          <w:p w14:paraId="0EFF5328" w14:textId="77777777" w:rsidR="005B4023" w:rsidRDefault="00102165">
            <w:pPr>
              <w:jc w:val="center"/>
              <w:rPr>
                <w:color w:val="auto"/>
                <w:sz w:val="22"/>
                <w:szCs w:val="22"/>
                <w:lang w:val="kk-KZ"/>
              </w:rPr>
            </w:pPr>
            <w:r>
              <w:rPr>
                <w:noProof/>
                <w:color w:val="auto"/>
                <w:sz w:val="22"/>
                <w:szCs w:val="22"/>
              </w:rPr>
              <mc:AlternateContent>
                <mc:Choice Requires="wpg">
                  <w:drawing>
                    <wp:inline distT="0" distB="0" distL="0" distR="0" wp14:anchorId="2C9EF700" wp14:editId="69768836">
                      <wp:extent cx="972820" cy="97282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a:stretch/>
                            </pic:blipFill>
                            <pic:spPr bwMode="auto">
                              <a:xfrm>
                                <a:off x="0" y="0"/>
                                <a:ext cx="972819" cy="97281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6.6pt;height:76.6pt;" stroked="f">
                      <v:path textboxrect="0,0,0,0"/>
                      <v:imagedata r:id="rId15" o:title=""/>
                    </v:shape>
                  </w:pict>
                </mc:Fallback>
              </mc:AlternateContent>
            </w:r>
          </w:p>
        </w:tc>
        <w:tc>
          <w:tcPr>
            <w:tcW w:w="4263" w:type="dxa"/>
            <w:shd w:val="clear" w:color="auto" w:fill="auto"/>
          </w:tcPr>
          <w:p w14:paraId="7425CDD7" w14:textId="77777777" w:rsidR="005B4023" w:rsidRDefault="00102165">
            <w:pPr>
              <w:spacing w:line="288" w:lineRule="auto"/>
              <w:jc w:val="center"/>
              <w:rPr>
                <w:b/>
                <w:bCs/>
                <w:color w:val="auto"/>
                <w:lang w:val="kk-KZ"/>
              </w:rPr>
            </w:pPr>
            <w:r>
              <w:rPr>
                <w:b/>
                <w:bCs/>
                <w:color w:val="auto"/>
                <w:lang w:val="kk-KZ"/>
              </w:rPr>
              <w:t xml:space="preserve">МИНИСТЕРСТВО </w:t>
            </w:r>
          </w:p>
          <w:p w14:paraId="6956A6AA" w14:textId="77777777" w:rsidR="005B4023" w:rsidRDefault="00102165">
            <w:pPr>
              <w:spacing w:line="288" w:lineRule="auto"/>
              <w:jc w:val="center"/>
              <w:rPr>
                <w:b/>
                <w:bCs/>
                <w:color w:val="auto"/>
                <w:lang w:val="kk-KZ"/>
              </w:rPr>
            </w:pPr>
            <w:r>
              <w:rPr>
                <w:b/>
                <w:bCs/>
                <w:color w:val="auto"/>
                <w:lang w:val="kk-KZ"/>
              </w:rPr>
              <w:t xml:space="preserve">ЗДРАВООХРАНЕНИЯ </w:t>
            </w:r>
          </w:p>
          <w:p w14:paraId="3C44C7D0" w14:textId="77777777" w:rsidR="005B4023" w:rsidRDefault="00102165">
            <w:pPr>
              <w:spacing w:line="288" w:lineRule="auto"/>
              <w:jc w:val="center"/>
              <w:rPr>
                <w:b/>
                <w:color w:val="auto"/>
                <w:sz w:val="29"/>
                <w:szCs w:val="29"/>
                <w:lang w:val="kk-KZ"/>
              </w:rPr>
            </w:pPr>
            <w:r>
              <w:rPr>
                <w:b/>
                <w:bCs/>
                <w:color w:val="auto"/>
                <w:lang w:val="kk-KZ"/>
              </w:rPr>
              <w:t>РЕСПУБЛИКИ КАЗАХСТАН</w:t>
            </w:r>
          </w:p>
        </w:tc>
      </w:tr>
      <w:tr w:rsidR="005B4023" w14:paraId="502A24D0" w14:textId="77777777">
        <w:trPr>
          <w:trHeight w:val="591"/>
        </w:trPr>
        <w:tc>
          <w:tcPr>
            <w:tcW w:w="4362" w:type="dxa"/>
            <w:shd w:val="clear" w:color="auto" w:fill="auto"/>
          </w:tcPr>
          <w:p w14:paraId="1173573E" w14:textId="77777777" w:rsidR="005B4023" w:rsidRDefault="005B4023">
            <w:pPr>
              <w:widowControl w:val="0"/>
              <w:ind w:right="459"/>
              <w:jc w:val="center"/>
              <w:rPr>
                <w:b/>
                <w:bCs/>
                <w:color w:val="auto"/>
                <w:sz w:val="22"/>
                <w:szCs w:val="22"/>
              </w:rPr>
            </w:pPr>
          </w:p>
          <w:p w14:paraId="10E6B301" w14:textId="77777777" w:rsidR="005B4023" w:rsidRDefault="00102165">
            <w:pPr>
              <w:widowControl w:val="0"/>
              <w:ind w:right="459"/>
              <w:jc w:val="center"/>
              <w:rPr>
                <w:b/>
                <w:bCs/>
                <w:color w:val="auto"/>
                <w:sz w:val="22"/>
                <w:szCs w:val="22"/>
              </w:rPr>
            </w:pPr>
            <w:r>
              <w:rPr>
                <w:b/>
                <w:bCs/>
                <w:color w:val="auto"/>
                <w:sz w:val="22"/>
                <w:szCs w:val="22"/>
              </w:rPr>
              <w:t>БҰЙРЫҚ</w:t>
            </w:r>
          </w:p>
        </w:tc>
        <w:tc>
          <w:tcPr>
            <w:tcW w:w="2126" w:type="dxa"/>
            <w:shd w:val="clear" w:color="auto" w:fill="auto"/>
          </w:tcPr>
          <w:p w14:paraId="7D6DD9CB" w14:textId="77777777" w:rsidR="005B4023" w:rsidRDefault="005B4023">
            <w:pPr>
              <w:jc w:val="center"/>
              <w:rPr>
                <w:color w:val="auto"/>
                <w:sz w:val="22"/>
                <w:szCs w:val="22"/>
                <w:lang w:val="kk-KZ"/>
              </w:rPr>
            </w:pPr>
          </w:p>
        </w:tc>
        <w:tc>
          <w:tcPr>
            <w:tcW w:w="4263" w:type="dxa"/>
            <w:shd w:val="clear" w:color="auto" w:fill="auto"/>
          </w:tcPr>
          <w:p w14:paraId="7A4935EE" w14:textId="77777777" w:rsidR="005B4023" w:rsidRDefault="00102165">
            <w:pPr>
              <w:spacing w:line="288" w:lineRule="auto"/>
              <w:jc w:val="center"/>
              <w:rPr>
                <w:b/>
                <w:bCs/>
                <w:color w:val="auto"/>
                <w:sz w:val="22"/>
                <w:szCs w:val="22"/>
              </w:rPr>
            </w:pPr>
            <w:r>
              <w:rPr>
                <w:noProof/>
                <w:color w:val="auto"/>
                <w:sz w:val="22"/>
                <w:szCs w:val="22"/>
              </w:rPr>
              <mc:AlternateContent>
                <mc:Choice Requires="wpg">
                  <w:drawing>
                    <wp:anchor distT="0" distB="0" distL="114300" distR="114300" simplePos="0" relativeHeight="251659264" behindDoc="0" locked="0" layoutInCell="1" allowOverlap="1" wp14:anchorId="03547393" wp14:editId="59E27211">
                      <wp:simplePos x="0" y="0"/>
                      <wp:positionH relativeFrom="column">
                        <wp:posOffset>-3964940</wp:posOffset>
                      </wp:positionH>
                      <wp:positionV relativeFrom="page">
                        <wp:posOffset>67310</wp:posOffset>
                      </wp:positionV>
                      <wp:extent cx="6411595" cy="0"/>
                      <wp:effectExtent l="12700" t="8890" r="14604" b="10160"/>
                      <wp:wrapNone/>
                      <wp:docPr id="2" name="Line 26"/>
                      <wp:cNvGraphicFramePr/>
                      <a:graphic xmlns:a="http://schemas.openxmlformats.org/drawingml/2006/main">
                        <a:graphicData uri="http://schemas.microsoft.com/office/word/2010/wordprocessingShape">
                          <wps:wsp>
                            <wps:cNvCnPr/>
                            <wps:spPr bwMode="auto">
                              <a:xfrm flipV="1">
                                <a:off x="0" y="0"/>
                                <a:ext cx="6411595" cy="0"/>
                              </a:xfrm>
                              <a:prstGeom prst="line">
                                <a:avLst/>
                              </a:prstGeom>
                              <a:noFill/>
                              <a:ln w="15875">
                                <a:solidFill>
                                  <a:srgbClr val="3399FF"/>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20" style="position:absolute;mso-wrap-distance-left:9.0pt;mso-wrap-distance-top:0.0pt;mso-wrap-distance-right:9.0pt;mso-wrap-distance-bottom:0.0pt;z-index:251659264;o:allowoverlap:true;o:allowincell:true;mso-position-horizontal-relative:text;margin-left:-312.2pt;mso-position-horizontal:absolute;mso-position-vertical-relative:page;margin-top:5.3pt;mso-position-vertical:absolute;width:504.8pt;height:0.0pt;flip:y;" coordsize="100000,100000" path="" filled="f" strokecolor="#3399FF" strokeweight="1.25pt">
                      <v:path textboxrect="0,0,0,0"/>
                    </v:shape>
                  </w:pict>
                </mc:Fallback>
              </mc:AlternateContent>
            </w:r>
          </w:p>
          <w:p w14:paraId="65A6EEF5" w14:textId="77777777" w:rsidR="005B4023" w:rsidRDefault="00102165">
            <w:pPr>
              <w:spacing w:line="288" w:lineRule="auto"/>
              <w:jc w:val="center"/>
              <w:rPr>
                <w:b/>
                <w:bCs/>
                <w:color w:val="auto"/>
                <w:lang w:val="kk-KZ"/>
              </w:rPr>
            </w:pPr>
            <w:r>
              <w:rPr>
                <w:b/>
                <w:bCs/>
                <w:color w:val="auto"/>
                <w:sz w:val="22"/>
                <w:szCs w:val="22"/>
              </w:rPr>
              <w:t>ПРИКАЗ</w:t>
            </w:r>
          </w:p>
        </w:tc>
      </w:tr>
    </w:tbl>
    <w:p w14:paraId="7BD32A68" w14:textId="77777777" w:rsidR="005B4023" w:rsidRDefault="005B4023">
      <w:pPr>
        <w:pStyle w:val="af6"/>
        <w:rPr>
          <w:b/>
          <w:sz w:val="22"/>
          <w:szCs w:val="22"/>
          <w:lang w:val="kk-KZ"/>
        </w:rPr>
      </w:pPr>
    </w:p>
    <w:p w14:paraId="6F0ED8BB" w14:textId="77777777" w:rsidR="005B4023" w:rsidRDefault="00102165">
      <w:pPr>
        <w:pStyle w:val="af6"/>
        <w:rPr>
          <w:sz w:val="22"/>
          <w:szCs w:val="22"/>
        </w:rPr>
      </w:pPr>
      <w:r>
        <w:rPr>
          <w:b/>
          <w:sz w:val="22"/>
          <w:szCs w:val="22"/>
          <w:lang w:val="kk-KZ"/>
        </w:rPr>
        <w:t>20</w:t>
      </w:r>
      <w:r>
        <w:rPr>
          <w:sz w:val="22"/>
          <w:szCs w:val="22"/>
          <w:lang w:val="kk-KZ"/>
        </w:rPr>
        <w:t>___</w:t>
      </w:r>
      <w:r>
        <w:rPr>
          <w:b/>
          <w:sz w:val="22"/>
          <w:szCs w:val="22"/>
        </w:rPr>
        <w:t xml:space="preserve">   </w:t>
      </w:r>
      <w:r>
        <w:rPr>
          <w:b/>
          <w:sz w:val="22"/>
          <w:szCs w:val="22"/>
          <w:lang w:val="kk-KZ"/>
        </w:rPr>
        <w:t xml:space="preserve">жылғы  __________                                                                    </w:t>
      </w:r>
      <w:r>
        <w:rPr>
          <w:b/>
          <w:bCs/>
          <w:sz w:val="22"/>
          <w:szCs w:val="22"/>
        </w:rPr>
        <w:t>№  ____________________</w:t>
      </w:r>
    </w:p>
    <w:p w14:paraId="279D6F01" w14:textId="77777777" w:rsidR="005B4023" w:rsidRDefault="005B4023">
      <w:pPr>
        <w:rPr>
          <w:color w:val="auto"/>
          <w:sz w:val="14"/>
          <w:szCs w:val="14"/>
          <w:lang w:val="kk-KZ"/>
        </w:rPr>
      </w:pPr>
    </w:p>
    <w:p w14:paraId="5DB83095" w14:textId="77777777" w:rsidR="005B4023" w:rsidRDefault="00102165">
      <w:pPr>
        <w:rPr>
          <w:color w:val="auto"/>
          <w:sz w:val="14"/>
          <w:szCs w:val="14"/>
          <w:lang w:val="kk-KZ"/>
        </w:rPr>
      </w:pPr>
      <w:r>
        <w:rPr>
          <w:color w:val="auto"/>
          <w:lang w:val="kk-KZ"/>
        </w:rPr>
        <w:t xml:space="preserve">                     Астана қаласы                                                                                                             город Астана                                                                                                               </w:t>
      </w:r>
    </w:p>
    <w:p w14:paraId="7E2CBF4F" w14:textId="77777777" w:rsidR="00E52579" w:rsidRDefault="00E52579" w:rsidP="00E52579">
      <w:r>
        <w:t>№ 311 от 15.05.2024</w:t>
      </w:r>
    </w:p>
    <w:p w14:paraId="15B42B38" w14:textId="77777777" w:rsidR="005B4023" w:rsidRDefault="005B4023">
      <w:pPr>
        <w:jc w:val="both"/>
        <w:rPr>
          <w:color w:val="auto"/>
          <w:lang w:val="kk-KZ"/>
        </w:rPr>
      </w:pPr>
    </w:p>
    <w:p w14:paraId="3BEABE03" w14:textId="77777777" w:rsidR="005B4023" w:rsidRDefault="00102165">
      <w:pPr>
        <w:jc w:val="center"/>
        <w:rPr>
          <w:b/>
          <w:color w:val="auto"/>
          <w:sz w:val="28"/>
          <w:szCs w:val="28"/>
          <w:lang w:val="kk-KZ"/>
        </w:rPr>
      </w:pPr>
      <w:r>
        <w:rPr>
          <w:b/>
          <w:color w:val="auto"/>
          <w:sz w:val="28"/>
          <w:szCs w:val="28"/>
          <w:lang w:val="kk-KZ"/>
        </w:rPr>
        <w:t>2024 - 2026 жылдарға арналған ғылыми және (немесе) ғылыми-техникалық бағдарламаларды бағдарламалық-нысаналы қаржыландыруға конкурс өткізу жөніндегі шаралар туралы</w:t>
      </w:r>
    </w:p>
    <w:p w14:paraId="37885B8C" w14:textId="77777777" w:rsidR="005B4023" w:rsidRDefault="005B4023">
      <w:pPr>
        <w:jc w:val="both"/>
        <w:rPr>
          <w:color w:val="auto"/>
          <w:sz w:val="28"/>
          <w:szCs w:val="28"/>
          <w:lang w:val="kk-KZ"/>
        </w:rPr>
      </w:pPr>
    </w:p>
    <w:p w14:paraId="052CD744" w14:textId="77777777" w:rsidR="005B4023" w:rsidRDefault="005B4023">
      <w:pPr>
        <w:jc w:val="both"/>
        <w:rPr>
          <w:color w:val="auto"/>
          <w:sz w:val="28"/>
          <w:szCs w:val="28"/>
          <w:lang w:val="kk-KZ"/>
        </w:rPr>
      </w:pPr>
    </w:p>
    <w:p w14:paraId="244AF12B" w14:textId="77777777" w:rsidR="005B4023" w:rsidRDefault="00102165">
      <w:pPr>
        <w:ind w:firstLine="709"/>
        <w:jc w:val="both"/>
        <w:rPr>
          <w:b/>
          <w:color w:val="auto"/>
          <w:sz w:val="28"/>
          <w:szCs w:val="28"/>
          <w:lang w:val="kk-KZ"/>
        </w:rPr>
      </w:pPr>
      <w:r>
        <w:rPr>
          <w:color w:val="auto"/>
          <w:sz w:val="28"/>
          <w:szCs w:val="28"/>
          <w:lang w:val="kk-KZ"/>
        </w:rPr>
        <w:t xml:space="preserve">«Ғылым туралы» Қазақстан Республикасы Заңының 2 және 27-баптарына, Қазақстан Республикасы Ғылым және жоғары білім министрінің м. а. 2023 жылғы 6 қарашадағы № 563 бұйрығымен (Нормативтік құқықтық актілерді мемлекеттік тіркеу тізілімінде № 33613 болып тіркелген)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қағидаларының                                                45 және 54, 55-тармақтарына, ««Биомедициналық зерттеулердің басым бағыттарын бекіту туралы» Қазақстан Республикасы Денсаулық сақтау министрінің міндетін атқарушының 2020 жылғы 30 қазандағы № 690 бұйрығына өзгеріс енгізу туралы» </w:t>
      </w:r>
      <w:r>
        <w:rPr>
          <w:rFonts w:eastAsia="Calibri"/>
          <w:color w:val="auto"/>
          <w:sz w:val="28"/>
          <w:szCs w:val="28"/>
          <w:lang w:val="kk-KZ" w:eastAsia="en-US"/>
        </w:rPr>
        <w:t xml:space="preserve">Қазақстан Республикасы Денсаулық сақтау министрінің 2022 жылғы 26 қазандағы № 940 бұйрығына, Қазақстан Республикасы Үкіметінің жанындағы Жоғары ғылыми-техникалық комиссияның 2024 жылғы 4 сәуірдегі хаттамасына, «Өмір және денсаулық туралы ғылым» ғылымының басым бағыты жөніндегі Ұлттық ғылыми кеңестің 2023 жылғы 10 қазандағы № 09-22-06/13 хатына сәйкес </w:t>
      </w:r>
      <w:r>
        <w:rPr>
          <w:b/>
          <w:color w:val="auto"/>
          <w:sz w:val="28"/>
          <w:szCs w:val="28"/>
          <w:lang w:val="kk-KZ"/>
        </w:rPr>
        <w:t>БҰЙЫРАМЫН:</w:t>
      </w:r>
    </w:p>
    <w:p w14:paraId="6A12D191" w14:textId="77777777" w:rsidR="005B4023" w:rsidRDefault="00102165">
      <w:pPr>
        <w:ind w:firstLine="708"/>
        <w:jc w:val="both"/>
        <w:rPr>
          <w:color w:val="auto"/>
          <w:sz w:val="28"/>
          <w:szCs w:val="28"/>
          <w:lang w:val="kk-KZ"/>
        </w:rPr>
      </w:pPr>
      <w:r>
        <w:rPr>
          <w:color w:val="auto"/>
          <w:sz w:val="28"/>
          <w:szCs w:val="28"/>
          <w:lang w:val="kk-KZ"/>
        </w:rPr>
        <w:t>1. 2024 – 2026 жылдарға арналған ғылыми және (немесе) ғылыми-техникалық бағдарламаларды бағдарламалық-нысаналы қаржыландыруға конкурс жариялансын.</w:t>
      </w:r>
    </w:p>
    <w:p w14:paraId="6EFE846F" w14:textId="77777777" w:rsidR="005B4023" w:rsidRDefault="00102165">
      <w:pPr>
        <w:ind w:firstLine="709"/>
        <w:jc w:val="both"/>
        <w:rPr>
          <w:color w:val="auto"/>
          <w:sz w:val="28"/>
          <w:szCs w:val="28"/>
          <w:lang w:val="kk-KZ"/>
        </w:rPr>
      </w:pPr>
      <w:r>
        <w:rPr>
          <w:color w:val="auto"/>
          <w:sz w:val="28"/>
          <w:szCs w:val="28"/>
          <w:lang w:val="kk-KZ"/>
        </w:rPr>
        <w:t>2. Қоса беріліп отырған:</w:t>
      </w:r>
    </w:p>
    <w:p w14:paraId="352B9195" w14:textId="77777777" w:rsidR="005B4023" w:rsidRDefault="00102165">
      <w:pPr>
        <w:ind w:firstLine="709"/>
        <w:jc w:val="both"/>
        <w:rPr>
          <w:color w:val="auto"/>
          <w:sz w:val="28"/>
          <w:szCs w:val="28"/>
          <w:lang w:val="kk-KZ"/>
        </w:rPr>
      </w:pPr>
      <w:r>
        <w:rPr>
          <w:color w:val="auto"/>
          <w:sz w:val="28"/>
          <w:szCs w:val="28"/>
          <w:lang w:val="kk-KZ"/>
        </w:rPr>
        <w:t>1) 2024 – 2026 жылдарға арналған ғылыми және (немесе) ғылыми-техникалық бағдарламаларды бағдарламалық-нысаналы қаржыландыруға арналған конкурстық құжаттама;</w:t>
      </w:r>
    </w:p>
    <w:p w14:paraId="637CD353" w14:textId="77777777" w:rsidR="005B4023" w:rsidRDefault="00102165">
      <w:pPr>
        <w:ind w:firstLine="709"/>
        <w:jc w:val="both"/>
        <w:rPr>
          <w:color w:val="auto"/>
          <w:sz w:val="28"/>
          <w:szCs w:val="28"/>
          <w:lang w:val="kk-KZ"/>
        </w:rPr>
      </w:pPr>
      <w:r>
        <w:rPr>
          <w:color w:val="auto"/>
          <w:sz w:val="28"/>
          <w:szCs w:val="28"/>
          <w:lang w:val="kk-KZ"/>
        </w:rPr>
        <w:lastRenderedPageBreak/>
        <w:t>2) 2024 – 2026 жылдарға арналған ғылыми және (немесе) ғылыми-техникалық бағдарламаларды бағдарламалық-нысаналы қаржыландыруға конкурс өткізу туралы хабарландыру бекітілсін.</w:t>
      </w:r>
    </w:p>
    <w:p w14:paraId="46C3FAF5" w14:textId="77777777" w:rsidR="005B4023" w:rsidRDefault="00102165">
      <w:pPr>
        <w:ind w:firstLine="709"/>
        <w:jc w:val="both"/>
        <w:rPr>
          <w:color w:val="auto"/>
          <w:sz w:val="28"/>
          <w:szCs w:val="28"/>
          <w:lang w:val="kk-KZ"/>
        </w:rPr>
      </w:pPr>
      <w:r>
        <w:rPr>
          <w:color w:val="auto"/>
          <w:sz w:val="28"/>
          <w:szCs w:val="28"/>
          <w:lang w:val="kk-KZ"/>
        </w:rPr>
        <w:t>3. Қазақстан Республикасы Денсаулық сақтау министрлігінің Ғылым және адам ресурстары департаменті осы бұйрық қабылданған күннен бастап екі жұмыс күні ішінде:</w:t>
      </w:r>
    </w:p>
    <w:p w14:paraId="677F60BE" w14:textId="77777777" w:rsidR="005B4023" w:rsidRDefault="00102165">
      <w:pPr>
        <w:ind w:firstLine="709"/>
        <w:jc w:val="both"/>
        <w:rPr>
          <w:color w:val="auto"/>
          <w:sz w:val="28"/>
          <w:szCs w:val="28"/>
          <w:lang w:val="kk-KZ"/>
        </w:rPr>
      </w:pPr>
      <w:r>
        <w:rPr>
          <w:color w:val="auto"/>
          <w:sz w:val="28"/>
          <w:szCs w:val="28"/>
          <w:lang w:val="kk-KZ"/>
        </w:rPr>
        <w:t xml:space="preserve">1) 2024 – 2026 жылдарға арналған ғылыми және (немесе) ғылыми-техникалық бағдарламаларды бағдарламалық-нысаналы қаржыландыруға конкурстық құжаттаманы Қазақстан Республикасы Ғылым және жоғары білім министрлігіне «Ұлттық мемлекеттік ғылыми-техникалық сараптама орталығы»  акционерлік қоғамының </w:t>
      </w:r>
      <w:r w:rsidR="00000000">
        <w:fldChar w:fldCharType="begin"/>
      </w:r>
      <w:r w:rsidR="00000000" w:rsidRPr="007C60EB">
        <w:rPr>
          <w:lang w:val="kk-KZ"/>
        </w:rPr>
        <w:instrText>HYPERLINK "http://www.ncste.kz" \o "http://www.ncste.kz"</w:instrText>
      </w:r>
      <w:r w:rsidR="00000000">
        <w:fldChar w:fldCharType="separate"/>
      </w:r>
      <w:r>
        <w:rPr>
          <w:rStyle w:val="af5"/>
          <w:sz w:val="28"/>
          <w:szCs w:val="28"/>
          <w:lang w:val="kk-KZ"/>
        </w:rPr>
        <w:t>www.ncste.kz</w:t>
      </w:r>
      <w:r w:rsidR="00000000">
        <w:rPr>
          <w:rStyle w:val="af5"/>
          <w:sz w:val="28"/>
          <w:szCs w:val="28"/>
          <w:lang w:val="kk-KZ"/>
        </w:rPr>
        <w:fldChar w:fldCharType="end"/>
      </w:r>
      <w:r>
        <w:rPr>
          <w:color w:val="auto"/>
          <w:sz w:val="28"/>
          <w:szCs w:val="28"/>
          <w:lang w:val="kk-KZ"/>
        </w:rPr>
        <w:t xml:space="preserve"> интернет-ресурсында орналастыру үшін жіберсін;</w:t>
      </w:r>
    </w:p>
    <w:p w14:paraId="1CAF4DC4" w14:textId="77777777" w:rsidR="005B4023" w:rsidRDefault="00102165">
      <w:pPr>
        <w:ind w:firstLine="709"/>
        <w:jc w:val="both"/>
        <w:rPr>
          <w:color w:val="auto"/>
          <w:sz w:val="28"/>
          <w:szCs w:val="28"/>
          <w:lang w:val="kk-KZ"/>
        </w:rPr>
      </w:pPr>
      <w:r>
        <w:rPr>
          <w:color w:val="auto"/>
          <w:sz w:val="28"/>
          <w:szCs w:val="28"/>
          <w:lang w:val="kk-KZ"/>
        </w:rPr>
        <w:t xml:space="preserve">2) Министрліктің интернет-ресурсында 2024 – 2026 жылдарға арналған ғылыми және (немесе) ғылыми-техникалық бағдарламаларды бағдарламалық-нысаналы қаржыландыруға конкурс өткізу туралы хабарландыруды орналастырсын. </w:t>
      </w:r>
    </w:p>
    <w:p w14:paraId="0C470B88" w14:textId="77777777" w:rsidR="005B4023" w:rsidRDefault="00102165">
      <w:pPr>
        <w:ind w:firstLine="709"/>
        <w:jc w:val="both"/>
        <w:rPr>
          <w:color w:val="auto"/>
          <w:sz w:val="28"/>
          <w:szCs w:val="28"/>
          <w:lang w:val="kk-KZ"/>
        </w:rPr>
      </w:pPr>
      <w:r>
        <w:rPr>
          <w:color w:val="auto"/>
          <w:sz w:val="28"/>
          <w:szCs w:val="28"/>
          <w:lang w:val="kk-KZ"/>
        </w:rPr>
        <w:t>4. Осы бұйрықтың орындалуын бақылау жетекшілік ететін Қазақстан Республикасының Денсаулық сақтау вице-министріне жүктелсін.</w:t>
      </w:r>
    </w:p>
    <w:p w14:paraId="1C922425" w14:textId="77777777" w:rsidR="005B4023" w:rsidRDefault="00102165">
      <w:pPr>
        <w:ind w:firstLine="709"/>
        <w:jc w:val="both"/>
        <w:rPr>
          <w:color w:val="auto"/>
          <w:sz w:val="28"/>
          <w:szCs w:val="28"/>
          <w:lang w:val="kk-KZ"/>
        </w:rPr>
      </w:pPr>
      <w:r>
        <w:rPr>
          <w:color w:val="auto"/>
          <w:sz w:val="28"/>
          <w:szCs w:val="28"/>
          <w:lang w:val="kk-KZ"/>
        </w:rPr>
        <w:t>5. Осы бұйрық қол қойылған күнінен бастап қолданысқа енгізіледі.</w:t>
      </w:r>
    </w:p>
    <w:p w14:paraId="2D815AB6" w14:textId="77777777" w:rsidR="005B4023" w:rsidRDefault="005B4023">
      <w:pPr>
        <w:jc w:val="both"/>
        <w:rPr>
          <w:rFonts w:eastAsia="Calibri"/>
          <w:b/>
          <w:color w:val="auto"/>
          <w:sz w:val="28"/>
          <w:szCs w:val="28"/>
          <w:lang w:val="kk-KZ" w:eastAsia="en-US"/>
        </w:rPr>
      </w:pPr>
    </w:p>
    <w:p w14:paraId="5681C598" w14:textId="77777777" w:rsidR="005B4023" w:rsidRDefault="005B4023">
      <w:pPr>
        <w:jc w:val="both"/>
        <w:rPr>
          <w:rFonts w:eastAsia="Calibri"/>
          <w:b/>
          <w:color w:val="auto"/>
          <w:sz w:val="28"/>
          <w:szCs w:val="28"/>
          <w:lang w:val="kk-KZ" w:eastAsia="en-US"/>
        </w:rPr>
      </w:pPr>
    </w:p>
    <w:p w14:paraId="4B862B04" w14:textId="77777777" w:rsidR="005B4023" w:rsidRDefault="00102165">
      <w:pPr>
        <w:ind w:firstLine="709"/>
        <w:jc w:val="both"/>
        <w:rPr>
          <w:rFonts w:eastAsia="Calibri"/>
          <w:b/>
          <w:color w:val="auto"/>
          <w:sz w:val="28"/>
          <w:szCs w:val="28"/>
          <w:lang w:val="kk-KZ" w:eastAsia="en-US"/>
        </w:rPr>
      </w:pPr>
      <w:r>
        <w:rPr>
          <w:rFonts w:eastAsia="Calibri"/>
          <w:b/>
          <w:color w:val="auto"/>
          <w:sz w:val="28"/>
          <w:szCs w:val="28"/>
          <w:lang w:val="kk-KZ" w:eastAsia="en-US"/>
        </w:rPr>
        <w:t xml:space="preserve">Қазақстан Республикасының </w:t>
      </w:r>
    </w:p>
    <w:p w14:paraId="752D0746" w14:textId="77777777" w:rsidR="005B4023" w:rsidRDefault="00102165">
      <w:pPr>
        <w:ind w:firstLine="709"/>
        <w:jc w:val="both"/>
        <w:rPr>
          <w:rFonts w:eastAsia="Calibri"/>
          <w:b/>
          <w:color w:val="auto"/>
          <w:sz w:val="28"/>
          <w:szCs w:val="28"/>
          <w:lang w:val="kk-KZ" w:eastAsia="en-US"/>
        </w:rPr>
      </w:pPr>
      <w:r>
        <w:rPr>
          <w:rFonts w:eastAsia="Calibri"/>
          <w:b/>
          <w:color w:val="auto"/>
          <w:sz w:val="28"/>
          <w:szCs w:val="28"/>
          <w:lang w:val="kk-KZ" w:eastAsia="en-US"/>
        </w:rPr>
        <w:t xml:space="preserve">Денсаулық сақтау министрі                                        А. Әлназарова </w:t>
      </w:r>
    </w:p>
    <w:p w14:paraId="5B7D0BED" w14:textId="77777777" w:rsidR="005B4023" w:rsidRDefault="00102165">
      <w:pPr>
        <w:ind w:firstLine="567"/>
        <w:jc w:val="both"/>
        <w:rPr>
          <w:rFonts w:eastAsia="Calibri"/>
          <w:b/>
          <w:color w:val="auto"/>
          <w:sz w:val="28"/>
          <w:szCs w:val="28"/>
          <w:lang w:val="kk-KZ" w:eastAsia="en-US"/>
        </w:rPr>
      </w:pPr>
      <w:r>
        <w:rPr>
          <w:rFonts w:eastAsia="Calibri"/>
          <w:b/>
          <w:color w:val="auto"/>
          <w:sz w:val="28"/>
          <w:szCs w:val="28"/>
          <w:lang w:val="kk-KZ" w:eastAsia="en-US"/>
        </w:rPr>
        <w:tab/>
      </w:r>
      <w:r>
        <w:rPr>
          <w:rFonts w:eastAsia="Calibri"/>
          <w:b/>
          <w:color w:val="auto"/>
          <w:sz w:val="28"/>
          <w:szCs w:val="28"/>
          <w:lang w:val="kk-KZ" w:eastAsia="en-US"/>
        </w:rPr>
        <w:tab/>
      </w:r>
      <w:r>
        <w:rPr>
          <w:rFonts w:eastAsia="Calibri"/>
          <w:b/>
          <w:color w:val="auto"/>
          <w:sz w:val="28"/>
          <w:szCs w:val="28"/>
          <w:lang w:val="kk-KZ" w:eastAsia="en-US"/>
        </w:rPr>
        <w:tab/>
      </w:r>
      <w:r>
        <w:rPr>
          <w:rFonts w:eastAsia="Calibri"/>
          <w:b/>
          <w:color w:val="auto"/>
          <w:sz w:val="28"/>
          <w:szCs w:val="28"/>
          <w:lang w:val="kk-KZ" w:eastAsia="en-US"/>
        </w:rPr>
        <w:tab/>
      </w:r>
      <w:r>
        <w:rPr>
          <w:rFonts w:eastAsia="Calibri"/>
          <w:b/>
          <w:color w:val="auto"/>
          <w:sz w:val="28"/>
          <w:szCs w:val="28"/>
          <w:lang w:val="kk-KZ" w:eastAsia="en-US"/>
        </w:rPr>
        <w:tab/>
      </w:r>
    </w:p>
    <w:p w14:paraId="673F7AE8" w14:textId="77777777" w:rsidR="005B4023" w:rsidRDefault="005B4023">
      <w:pPr>
        <w:ind w:firstLine="567"/>
        <w:jc w:val="both"/>
        <w:rPr>
          <w:rFonts w:eastAsia="Calibri"/>
          <w:b/>
          <w:color w:val="auto"/>
          <w:sz w:val="28"/>
          <w:szCs w:val="28"/>
          <w:lang w:val="kk-KZ" w:eastAsia="en-US"/>
        </w:rPr>
      </w:pPr>
    </w:p>
    <w:p w14:paraId="095B0122" w14:textId="77777777" w:rsidR="005B4023" w:rsidRDefault="005B4023">
      <w:pPr>
        <w:ind w:firstLine="567"/>
        <w:jc w:val="both"/>
        <w:rPr>
          <w:rFonts w:eastAsia="Calibri"/>
          <w:b/>
          <w:color w:val="auto"/>
          <w:sz w:val="28"/>
          <w:szCs w:val="28"/>
          <w:lang w:val="kk-KZ" w:eastAsia="en-US"/>
        </w:rPr>
      </w:pPr>
    </w:p>
    <w:p w14:paraId="03472995" w14:textId="77777777" w:rsidR="005B4023" w:rsidRDefault="005B4023">
      <w:pPr>
        <w:ind w:firstLine="567"/>
        <w:jc w:val="both"/>
        <w:rPr>
          <w:rFonts w:eastAsia="Calibri"/>
          <w:b/>
          <w:color w:val="auto"/>
          <w:sz w:val="28"/>
          <w:szCs w:val="28"/>
          <w:lang w:val="kk-KZ" w:eastAsia="en-US"/>
        </w:rPr>
      </w:pPr>
    </w:p>
    <w:p w14:paraId="5C12DD65" w14:textId="77777777" w:rsidR="005B4023" w:rsidRDefault="005B4023">
      <w:pPr>
        <w:ind w:firstLine="567"/>
        <w:jc w:val="both"/>
        <w:rPr>
          <w:rFonts w:eastAsia="Calibri"/>
          <w:b/>
          <w:color w:val="auto"/>
          <w:sz w:val="28"/>
          <w:szCs w:val="28"/>
          <w:lang w:val="kk-KZ" w:eastAsia="en-US"/>
        </w:rPr>
      </w:pPr>
    </w:p>
    <w:p w14:paraId="5AC4423C" w14:textId="77777777" w:rsidR="005B4023" w:rsidRDefault="005B4023">
      <w:pPr>
        <w:ind w:firstLine="567"/>
        <w:jc w:val="both"/>
        <w:rPr>
          <w:rFonts w:eastAsia="Calibri"/>
          <w:b/>
          <w:color w:val="auto"/>
          <w:sz w:val="28"/>
          <w:szCs w:val="28"/>
          <w:lang w:val="kk-KZ" w:eastAsia="en-US"/>
        </w:rPr>
      </w:pPr>
    </w:p>
    <w:p w14:paraId="362DE0C6" w14:textId="77777777" w:rsidR="005B4023" w:rsidRDefault="005B4023">
      <w:pPr>
        <w:ind w:firstLine="567"/>
        <w:jc w:val="both"/>
        <w:rPr>
          <w:rFonts w:eastAsia="Calibri"/>
          <w:b/>
          <w:color w:val="auto"/>
          <w:sz w:val="28"/>
          <w:szCs w:val="28"/>
          <w:lang w:val="kk-KZ" w:eastAsia="en-US"/>
        </w:rPr>
      </w:pPr>
    </w:p>
    <w:p w14:paraId="1914D1C4" w14:textId="77777777" w:rsidR="005B4023" w:rsidRDefault="005B4023">
      <w:pPr>
        <w:ind w:firstLine="567"/>
        <w:jc w:val="both"/>
        <w:rPr>
          <w:rFonts w:eastAsia="Calibri"/>
          <w:b/>
          <w:color w:val="auto"/>
          <w:sz w:val="28"/>
          <w:szCs w:val="28"/>
          <w:lang w:val="kk-KZ" w:eastAsia="en-US"/>
        </w:rPr>
      </w:pPr>
    </w:p>
    <w:p w14:paraId="4EC00AC5" w14:textId="77777777" w:rsidR="005B4023" w:rsidRDefault="005B4023">
      <w:pPr>
        <w:ind w:firstLine="567"/>
        <w:jc w:val="both"/>
        <w:rPr>
          <w:rFonts w:eastAsia="Calibri"/>
          <w:b/>
          <w:color w:val="auto"/>
          <w:sz w:val="28"/>
          <w:szCs w:val="28"/>
          <w:lang w:val="kk-KZ" w:eastAsia="en-US"/>
        </w:rPr>
      </w:pPr>
    </w:p>
    <w:p w14:paraId="3869F4BE" w14:textId="77777777" w:rsidR="005B4023" w:rsidRDefault="005B4023">
      <w:pPr>
        <w:ind w:firstLine="567"/>
        <w:jc w:val="both"/>
        <w:rPr>
          <w:rFonts w:eastAsia="Calibri"/>
          <w:b/>
          <w:color w:val="auto"/>
          <w:sz w:val="28"/>
          <w:szCs w:val="28"/>
          <w:lang w:val="kk-KZ" w:eastAsia="en-US"/>
        </w:rPr>
      </w:pPr>
    </w:p>
    <w:p w14:paraId="53DEFA4F" w14:textId="77777777" w:rsidR="005B4023" w:rsidRDefault="005B4023">
      <w:pPr>
        <w:ind w:firstLine="567"/>
        <w:jc w:val="both"/>
        <w:rPr>
          <w:rFonts w:eastAsia="Calibri"/>
          <w:b/>
          <w:color w:val="auto"/>
          <w:sz w:val="28"/>
          <w:szCs w:val="28"/>
          <w:lang w:val="kk-KZ" w:eastAsia="en-US"/>
        </w:rPr>
      </w:pPr>
    </w:p>
    <w:p w14:paraId="2C358802" w14:textId="77777777" w:rsidR="005B4023" w:rsidRDefault="005B4023">
      <w:pPr>
        <w:ind w:firstLine="567"/>
        <w:jc w:val="both"/>
        <w:rPr>
          <w:rFonts w:eastAsia="Calibri"/>
          <w:b/>
          <w:color w:val="auto"/>
          <w:sz w:val="28"/>
          <w:szCs w:val="28"/>
          <w:lang w:val="kk-KZ" w:eastAsia="en-US"/>
        </w:rPr>
      </w:pPr>
    </w:p>
    <w:p w14:paraId="1CAF905E" w14:textId="77777777" w:rsidR="005B4023" w:rsidRDefault="005B4023">
      <w:pPr>
        <w:ind w:firstLine="567"/>
        <w:jc w:val="both"/>
        <w:rPr>
          <w:rFonts w:eastAsia="Calibri"/>
          <w:b/>
          <w:color w:val="auto"/>
          <w:sz w:val="28"/>
          <w:szCs w:val="28"/>
          <w:lang w:val="kk-KZ" w:eastAsia="en-US"/>
        </w:rPr>
      </w:pPr>
    </w:p>
    <w:p w14:paraId="16421F3F" w14:textId="77777777" w:rsidR="005B4023" w:rsidRDefault="005B4023">
      <w:pPr>
        <w:ind w:firstLine="567"/>
        <w:jc w:val="both"/>
        <w:rPr>
          <w:rFonts w:eastAsia="Calibri"/>
          <w:b/>
          <w:color w:val="auto"/>
          <w:sz w:val="28"/>
          <w:szCs w:val="28"/>
          <w:lang w:val="kk-KZ" w:eastAsia="en-US"/>
        </w:rPr>
      </w:pPr>
    </w:p>
    <w:p w14:paraId="01B5771A" w14:textId="77777777" w:rsidR="005B4023" w:rsidRDefault="005B4023">
      <w:pPr>
        <w:ind w:firstLine="567"/>
        <w:jc w:val="both"/>
        <w:rPr>
          <w:rFonts w:eastAsia="Calibri"/>
          <w:b/>
          <w:color w:val="auto"/>
          <w:sz w:val="28"/>
          <w:szCs w:val="28"/>
          <w:lang w:val="kk-KZ" w:eastAsia="en-US"/>
        </w:rPr>
      </w:pPr>
    </w:p>
    <w:p w14:paraId="29A6D14D" w14:textId="77777777" w:rsidR="005B4023" w:rsidRDefault="005B4023">
      <w:pPr>
        <w:ind w:firstLine="567"/>
        <w:jc w:val="both"/>
        <w:rPr>
          <w:rFonts w:eastAsia="Calibri"/>
          <w:b/>
          <w:color w:val="auto"/>
          <w:sz w:val="28"/>
          <w:szCs w:val="28"/>
          <w:lang w:val="kk-KZ" w:eastAsia="en-US"/>
        </w:rPr>
      </w:pPr>
    </w:p>
    <w:p w14:paraId="7FB83AEE" w14:textId="77777777" w:rsidR="005B4023" w:rsidRDefault="005B4023">
      <w:pPr>
        <w:ind w:firstLine="567"/>
        <w:jc w:val="both"/>
        <w:rPr>
          <w:rFonts w:eastAsia="Calibri"/>
          <w:b/>
          <w:color w:val="auto"/>
          <w:sz w:val="28"/>
          <w:szCs w:val="28"/>
          <w:lang w:val="kk-KZ" w:eastAsia="en-US"/>
        </w:rPr>
      </w:pPr>
    </w:p>
    <w:p w14:paraId="59B9CA00" w14:textId="77777777" w:rsidR="005B4023" w:rsidRDefault="005B4023">
      <w:pPr>
        <w:ind w:firstLine="567"/>
        <w:jc w:val="both"/>
        <w:rPr>
          <w:rFonts w:eastAsia="Calibri"/>
          <w:b/>
          <w:color w:val="auto"/>
          <w:sz w:val="28"/>
          <w:szCs w:val="28"/>
          <w:lang w:val="kk-KZ" w:eastAsia="en-US"/>
        </w:rPr>
      </w:pPr>
    </w:p>
    <w:p w14:paraId="4787407C" w14:textId="77777777" w:rsidR="005B4023" w:rsidRDefault="005B4023">
      <w:pPr>
        <w:ind w:firstLine="567"/>
        <w:jc w:val="both"/>
        <w:rPr>
          <w:rFonts w:eastAsia="Calibri"/>
          <w:b/>
          <w:color w:val="auto"/>
          <w:sz w:val="28"/>
          <w:szCs w:val="28"/>
          <w:lang w:val="kk-KZ" w:eastAsia="en-US"/>
        </w:rPr>
      </w:pPr>
    </w:p>
    <w:p w14:paraId="2AC1B0C3" w14:textId="77777777" w:rsidR="005B4023" w:rsidRDefault="005B4023">
      <w:pPr>
        <w:ind w:firstLine="567"/>
        <w:jc w:val="both"/>
        <w:rPr>
          <w:rFonts w:eastAsia="Calibri"/>
          <w:b/>
          <w:color w:val="auto"/>
          <w:sz w:val="28"/>
          <w:szCs w:val="28"/>
          <w:lang w:val="kk-KZ" w:eastAsia="en-US"/>
        </w:rPr>
      </w:pPr>
    </w:p>
    <w:p w14:paraId="63A6E8E7" w14:textId="77777777" w:rsidR="005B4023" w:rsidRDefault="005B4023">
      <w:pPr>
        <w:ind w:firstLine="567"/>
        <w:jc w:val="both"/>
        <w:rPr>
          <w:rFonts w:eastAsia="Calibri"/>
          <w:b/>
          <w:color w:val="auto"/>
          <w:sz w:val="28"/>
          <w:szCs w:val="28"/>
          <w:lang w:val="kk-KZ" w:eastAsia="en-US"/>
        </w:rPr>
      </w:pPr>
    </w:p>
    <w:p w14:paraId="1541CB60" w14:textId="77777777" w:rsidR="005B4023" w:rsidRDefault="005B4023">
      <w:pPr>
        <w:ind w:firstLine="567"/>
        <w:jc w:val="both"/>
        <w:rPr>
          <w:rFonts w:eastAsia="Calibri"/>
          <w:b/>
          <w:color w:val="auto"/>
          <w:sz w:val="28"/>
          <w:szCs w:val="28"/>
          <w:lang w:val="kk-KZ" w:eastAsia="en-US"/>
        </w:rPr>
      </w:pPr>
    </w:p>
    <w:p w14:paraId="1823D31B" w14:textId="77777777" w:rsidR="005B4023" w:rsidRDefault="005B4023">
      <w:pPr>
        <w:ind w:firstLine="567"/>
        <w:jc w:val="both"/>
        <w:rPr>
          <w:rFonts w:eastAsia="Calibri"/>
          <w:b/>
          <w:color w:val="auto"/>
          <w:sz w:val="28"/>
          <w:szCs w:val="28"/>
          <w:lang w:val="kk-KZ" w:eastAsia="en-US"/>
        </w:rPr>
      </w:pPr>
    </w:p>
    <w:p w14:paraId="31667340" w14:textId="77777777" w:rsidR="005B4023" w:rsidRDefault="00102165">
      <w:pPr>
        <w:contextualSpacing/>
        <w:jc w:val="right"/>
        <w:rPr>
          <w:color w:val="auto"/>
          <w:sz w:val="28"/>
          <w:szCs w:val="28"/>
          <w:lang w:val="kk-KZ"/>
        </w:rPr>
      </w:pPr>
      <w:r>
        <w:rPr>
          <w:color w:val="auto"/>
          <w:sz w:val="28"/>
          <w:szCs w:val="28"/>
          <w:lang w:val="kk-KZ"/>
        </w:rPr>
        <w:t xml:space="preserve">Қазақстан Республикасы </w:t>
      </w:r>
    </w:p>
    <w:p w14:paraId="426019D1" w14:textId="77777777" w:rsidR="005B4023" w:rsidRDefault="00102165">
      <w:pPr>
        <w:contextualSpacing/>
        <w:jc w:val="right"/>
        <w:rPr>
          <w:color w:val="auto"/>
          <w:sz w:val="28"/>
          <w:szCs w:val="28"/>
          <w:lang w:val="kk-KZ"/>
        </w:rPr>
      </w:pPr>
      <w:r>
        <w:rPr>
          <w:color w:val="auto"/>
          <w:sz w:val="28"/>
          <w:szCs w:val="28"/>
          <w:lang w:val="kk-KZ"/>
        </w:rPr>
        <w:t>Денсаулық сақтау министрінің</w:t>
      </w:r>
    </w:p>
    <w:p w14:paraId="7BCB5046" w14:textId="77777777" w:rsidR="005B4023" w:rsidRDefault="00102165">
      <w:pPr>
        <w:contextualSpacing/>
        <w:jc w:val="right"/>
        <w:rPr>
          <w:color w:val="auto"/>
          <w:sz w:val="28"/>
          <w:szCs w:val="28"/>
          <w:lang w:val="kk-KZ"/>
        </w:rPr>
      </w:pPr>
      <w:r>
        <w:rPr>
          <w:color w:val="auto"/>
          <w:sz w:val="28"/>
          <w:szCs w:val="28"/>
          <w:lang w:val="kk-KZ"/>
        </w:rPr>
        <w:t>2024 жылғы «___»</w:t>
      </w:r>
    </w:p>
    <w:p w14:paraId="41D3761B" w14:textId="77777777" w:rsidR="005B4023" w:rsidRDefault="00102165">
      <w:pPr>
        <w:contextualSpacing/>
        <w:jc w:val="right"/>
        <w:rPr>
          <w:color w:val="auto"/>
          <w:sz w:val="28"/>
          <w:szCs w:val="28"/>
          <w:lang w:val="kk-KZ"/>
        </w:rPr>
      </w:pPr>
      <w:r>
        <w:rPr>
          <w:color w:val="auto"/>
          <w:sz w:val="28"/>
          <w:szCs w:val="28"/>
          <w:lang w:val="kk-KZ"/>
        </w:rPr>
        <w:t>№ ____ бұйрығымен бекітілген</w:t>
      </w:r>
    </w:p>
    <w:p w14:paraId="6866BA34" w14:textId="77777777" w:rsidR="005B4023" w:rsidRDefault="005B4023">
      <w:pPr>
        <w:rPr>
          <w:b/>
          <w:color w:val="auto"/>
          <w:sz w:val="28"/>
          <w:szCs w:val="28"/>
          <w:lang w:val="kk-KZ"/>
        </w:rPr>
      </w:pPr>
    </w:p>
    <w:p w14:paraId="48025945" w14:textId="77777777" w:rsidR="005B4023" w:rsidRDefault="00102165">
      <w:pPr>
        <w:jc w:val="center"/>
        <w:rPr>
          <w:b/>
          <w:color w:val="auto"/>
          <w:sz w:val="28"/>
          <w:szCs w:val="28"/>
          <w:lang w:val="kk-KZ"/>
        </w:rPr>
      </w:pPr>
      <w:r>
        <w:rPr>
          <w:b/>
          <w:color w:val="auto"/>
          <w:sz w:val="28"/>
          <w:szCs w:val="28"/>
          <w:lang w:val="kk-KZ"/>
        </w:rPr>
        <w:t>2024 – 2026 жылдарға арналған ғылыми және (немесе) ғылыми-техникалық бағдарламаларды бағдарламалық-нысаналы қаржыландыруға конкурстық құжаттама</w:t>
      </w:r>
    </w:p>
    <w:p w14:paraId="1D2799FD" w14:textId="77777777" w:rsidR="005B4023" w:rsidRDefault="005B4023">
      <w:pPr>
        <w:rPr>
          <w:b/>
          <w:color w:val="auto"/>
          <w:sz w:val="28"/>
          <w:szCs w:val="28"/>
          <w:lang w:val="kk-KZ"/>
        </w:rPr>
      </w:pPr>
    </w:p>
    <w:p w14:paraId="134B444C" w14:textId="77777777" w:rsidR="005B4023" w:rsidRDefault="005B4023">
      <w:pPr>
        <w:jc w:val="center"/>
        <w:rPr>
          <w:b/>
          <w:color w:val="auto"/>
          <w:sz w:val="28"/>
          <w:szCs w:val="28"/>
          <w:lang w:val="kk-KZ"/>
        </w:rPr>
      </w:pPr>
    </w:p>
    <w:p w14:paraId="4987D2BA" w14:textId="77777777" w:rsidR="005B4023" w:rsidRDefault="00102165">
      <w:pPr>
        <w:tabs>
          <w:tab w:val="left" w:pos="284"/>
        </w:tabs>
        <w:ind w:firstLine="709"/>
        <w:jc w:val="center"/>
        <w:rPr>
          <w:b/>
          <w:bCs/>
          <w:color w:val="auto"/>
          <w:sz w:val="28"/>
          <w:szCs w:val="28"/>
          <w:lang w:val="kk-KZ"/>
        </w:rPr>
      </w:pPr>
      <w:r>
        <w:rPr>
          <w:b/>
          <w:bCs/>
          <w:color w:val="auto"/>
          <w:sz w:val="28"/>
          <w:szCs w:val="28"/>
          <w:lang w:val="kk-KZ"/>
        </w:rPr>
        <w:t>1-тарау. Жалпы ережелер</w:t>
      </w:r>
    </w:p>
    <w:p w14:paraId="7AAC0F78" w14:textId="77777777" w:rsidR="005B4023" w:rsidRDefault="005B4023">
      <w:pPr>
        <w:tabs>
          <w:tab w:val="left" w:pos="284"/>
        </w:tabs>
        <w:ind w:firstLine="709"/>
        <w:jc w:val="center"/>
        <w:rPr>
          <w:b/>
          <w:bCs/>
          <w:color w:val="auto"/>
          <w:sz w:val="28"/>
          <w:szCs w:val="28"/>
          <w:lang w:val="kk-KZ"/>
        </w:rPr>
      </w:pPr>
    </w:p>
    <w:p w14:paraId="35DA6FFF" w14:textId="77777777" w:rsidR="005B4023" w:rsidRDefault="00102165">
      <w:pPr>
        <w:tabs>
          <w:tab w:val="left" w:pos="0"/>
        </w:tabs>
        <w:ind w:firstLine="567"/>
        <w:jc w:val="both"/>
        <w:rPr>
          <w:color w:val="auto"/>
          <w:sz w:val="28"/>
          <w:szCs w:val="28"/>
          <w:lang w:val="kk-KZ"/>
        </w:rPr>
      </w:pPr>
      <w:r>
        <w:rPr>
          <w:color w:val="auto"/>
          <w:sz w:val="28"/>
          <w:szCs w:val="28"/>
          <w:lang w:val="kk-KZ"/>
        </w:rPr>
        <w:t>1. Конкурстық құжаттаманы Қазақстан Республикасы Денсаулық сақтау министрлігі (бұдан әрі – Министрлік) әзірледі.</w:t>
      </w:r>
    </w:p>
    <w:p w14:paraId="180757CA" w14:textId="77777777" w:rsidR="005B4023" w:rsidRDefault="00102165">
      <w:pPr>
        <w:tabs>
          <w:tab w:val="left" w:pos="0"/>
        </w:tabs>
        <w:ind w:firstLine="567"/>
        <w:jc w:val="both"/>
        <w:rPr>
          <w:color w:val="auto"/>
          <w:sz w:val="28"/>
          <w:szCs w:val="28"/>
          <w:lang w:val="kk-KZ"/>
        </w:rPr>
      </w:pPr>
      <w:r>
        <w:rPr>
          <w:color w:val="auto"/>
          <w:sz w:val="28"/>
          <w:szCs w:val="28"/>
          <w:lang w:val="kk-KZ"/>
        </w:rPr>
        <w:t xml:space="preserve">2. Осы 2024-2026 жылдарға арналған ғылыми және (немесе) ғылыми-техникалық бағдарламаларды бағдарламалық-нысаналы қаржыландыруға арналған конкурстық құжаттама (бұдан әрі – Конкурстық құжаттама) «Ғылым туралы» Қазақстан Республикасының Заңына, Қазақстан Республикасы Ғылым және жоғары білім министрінің 2023 жылғы 25 қыркүйектегі № 487 бұйрығымен бекітілген Ұлттық ғылыми кеңестер туралы ережеге (бұдан әрі – ҰҒК туралы ереже) (Нормативтік құқықтық актілерді мемлекеттік тіркеу тізілімінде № 33466 болып тіркелген), Қазақстан Республикасы Ғылым және жоғары білім министрінің м. а. 2023 жылғы 6 қарашадағы № 563 бұйрығымен </w:t>
      </w:r>
      <w:r>
        <w:rPr>
          <w:color w:val="auto"/>
          <w:sz w:val="28"/>
          <w:szCs w:val="28"/>
          <w:shd w:val="clear" w:color="auto" w:fill="FFFFFF" w:themeFill="background1"/>
          <w:lang w:val="kk-KZ"/>
        </w:rPr>
        <w:t xml:space="preserve">(Нормативтік құқықтық актілерді мемлекеттік тіркеу тізілімінде № 33613 болып тіркелген) </w:t>
      </w:r>
      <w:r>
        <w:rPr>
          <w:color w:val="auto"/>
          <w:sz w:val="28"/>
          <w:szCs w:val="28"/>
          <w:lang w:val="kk-KZ"/>
        </w:rPr>
        <w:t xml:space="preserve">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w:t>
      </w:r>
      <w:r>
        <w:rPr>
          <w:color w:val="auto"/>
          <w:sz w:val="28"/>
          <w:szCs w:val="28"/>
          <w:shd w:val="clear" w:color="auto" w:fill="FFFFFF" w:themeFill="background1"/>
          <w:lang w:val="kk-KZ"/>
        </w:rPr>
        <w:t>нәтижелерін коммерцияландыру, іргелі ғылыми зерттеулерді жүзеге асыратын ғылыми ұйымдарды қаржыландыру қағидаларына (бұдан әрі – Қаржыландыру қағидалары) және Қазақстан</w:t>
      </w:r>
      <w:r>
        <w:rPr>
          <w:color w:val="auto"/>
          <w:sz w:val="28"/>
          <w:szCs w:val="28"/>
          <w:lang w:val="kk-KZ"/>
        </w:rPr>
        <w:t xml:space="preserve"> Республикасы Ғылым және жоғары білім министрінің 2023 жылғы 27 қыркүйектегі № 489 бұйрығымен  (</w:t>
      </w:r>
      <w:r>
        <w:rPr>
          <w:color w:val="auto"/>
          <w:sz w:val="28"/>
          <w:szCs w:val="28"/>
          <w:shd w:val="clear" w:color="auto" w:fill="FFFFFF" w:themeFill="background1"/>
          <w:lang w:val="kk-KZ"/>
        </w:rPr>
        <w:t>Нормативтік құқықтық актілерді</w:t>
      </w:r>
      <w:r>
        <w:rPr>
          <w:color w:val="auto"/>
          <w:sz w:val="28"/>
          <w:szCs w:val="28"/>
          <w:lang w:val="kk-KZ"/>
        </w:rPr>
        <w:t xml:space="preserve"> мемлекеттік тіркеу тізілімінде № 33478 болып тіркелген) (бұдан әрі – Сараптама қағидалары) бекітілген мемлекеттік ғылыми-техникалық сараптаманы ұйымдастыру жүргізу және қағидаларына сәйкес Қазақстан Республикасы Үкіметінің жанындағы Жоғары ғылыми-техникалық комиссияның 2024 жылғы 4 сәуірдегі хаттамасының негізінде әзірленген.</w:t>
      </w:r>
    </w:p>
    <w:p w14:paraId="6CBFA52A" w14:textId="77777777" w:rsidR="005B4023" w:rsidRDefault="005B4023">
      <w:pPr>
        <w:tabs>
          <w:tab w:val="left" w:pos="284"/>
          <w:tab w:val="left" w:pos="993"/>
        </w:tabs>
        <w:jc w:val="center"/>
        <w:rPr>
          <w:b/>
          <w:color w:val="auto"/>
          <w:sz w:val="28"/>
          <w:szCs w:val="28"/>
          <w:lang w:val="kk-KZ"/>
        </w:rPr>
      </w:pPr>
    </w:p>
    <w:p w14:paraId="0F3032B9" w14:textId="77777777" w:rsidR="005B4023" w:rsidRDefault="00102165">
      <w:pPr>
        <w:tabs>
          <w:tab w:val="left" w:pos="284"/>
          <w:tab w:val="left" w:pos="993"/>
        </w:tabs>
        <w:jc w:val="center"/>
        <w:rPr>
          <w:b/>
          <w:color w:val="auto"/>
          <w:sz w:val="28"/>
          <w:szCs w:val="28"/>
          <w:lang w:val="kk-KZ"/>
        </w:rPr>
      </w:pPr>
      <w:r>
        <w:rPr>
          <w:b/>
          <w:color w:val="auto"/>
          <w:sz w:val="28"/>
          <w:szCs w:val="28"/>
          <w:lang w:val="kk-KZ"/>
        </w:rPr>
        <w:t>2-тарау. Басым және мамандандырылған ғылыми бағыттардың атаулары</w:t>
      </w:r>
    </w:p>
    <w:p w14:paraId="47169D6D" w14:textId="77777777" w:rsidR="005B4023" w:rsidRDefault="005B4023">
      <w:pPr>
        <w:tabs>
          <w:tab w:val="left" w:pos="284"/>
          <w:tab w:val="left" w:pos="993"/>
        </w:tabs>
        <w:jc w:val="center"/>
        <w:rPr>
          <w:b/>
          <w:color w:val="auto"/>
          <w:sz w:val="28"/>
          <w:szCs w:val="28"/>
          <w:lang w:val="kk-KZ"/>
        </w:rPr>
      </w:pPr>
    </w:p>
    <w:p w14:paraId="49A23D9B" w14:textId="77777777" w:rsidR="005B4023" w:rsidRDefault="00102165">
      <w:pPr>
        <w:tabs>
          <w:tab w:val="left" w:pos="284"/>
          <w:tab w:val="left" w:pos="993"/>
        </w:tabs>
        <w:ind w:hanging="708"/>
        <w:jc w:val="right"/>
        <w:rPr>
          <w:color w:val="auto"/>
          <w:sz w:val="28"/>
          <w:szCs w:val="28"/>
        </w:rPr>
      </w:pPr>
      <w:proofErr w:type="spellStart"/>
      <w:r>
        <w:rPr>
          <w:color w:val="auto"/>
          <w:sz w:val="28"/>
          <w:szCs w:val="28"/>
        </w:rPr>
        <w:t>Кесте</w:t>
      </w:r>
      <w:proofErr w:type="spellEnd"/>
    </w:p>
    <w:p w14:paraId="7022496F" w14:textId="77777777" w:rsidR="005B4023" w:rsidRDefault="005B4023">
      <w:pPr>
        <w:tabs>
          <w:tab w:val="left" w:pos="284"/>
          <w:tab w:val="left" w:pos="993"/>
        </w:tabs>
        <w:ind w:hanging="708"/>
        <w:jc w:val="right"/>
        <w:rPr>
          <w:color w:val="auto"/>
          <w:sz w:val="28"/>
          <w:szCs w:val="28"/>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7655"/>
      </w:tblGrid>
      <w:tr w:rsidR="005B4023" w14:paraId="5E2C6023" w14:textId="77777777">
        <w:tc>
          <w:tcPr>
            <w:tcW w:w="2155" w:type="dxa"/>
            <w:shd w:val="clear" w:color="auto" w:fill="auto"/>
          </w:tcPr>
          <w:p w14:paraId="6E681744" w14:textId="77777777" w:rsidR="005B4023" w:rsidRDefault="00102165">
            <w:pPr>
              <w:tabs>
                <w:tab w:val="left" w:pos="993"/>
              </w:tabs>
              <w:rPr>
                <w:b/>
                <w:color w:val="auto"/>
                <w:sz w:val="28"/>
                <w:szCs w:val="28"/>
              </w:rPr>
            </w:pPr>
            <w:r>
              <w:rPr>
                <w:b/>
                <w:color w:val="auto"/>
                <w:sz w:val="28"/>
                <w:szCs w:val="28"/>
              </w:rPr>
              <w:t xml:space="preserve">Басым </w:t>
            </w:r>
            <w:proofErr w:type="spellStart"/>
            <w:r>
              <w:rPr>
                <w:b/>
                <w:color w:val="auto"/>
                <w:sz w:val="28"/>
                <w:szCs w:val="28"/>
              </w:rPr>
              <w:t>бағыттар</w:t>
            </w:r>
            <w:proofErr w:type="spellEnd"/>
          </w:p>
        </w:tc>
        <w:tc>
          <w:tcPr>
            <w:tcW w:w="7655" w:type="dxa"/>
            <w:shd w:val="clear" w:color="auto" w:fill="auto"/>
          </w:tcPr>
          <w:p w14:paraId="2A5173EE" w14:textId="77777777" w:rsidR="005B4023" w:rsidRDefault="00102165">
            <w:pPr>
              <w:tabs>
                <w:tab w:val="left" w:pos="993"/>
              </w:tabs>
              <w:ind w:firstLine="567"/>
              <w:jc w:val="center"/>
              <w:rPr>
                <w:b/>
                <w:color w:val="auto"/>
                <w:sz w:val="28"/>
                <w:szCs w:val="28"/>
              </w:rPr>
            </w:pPr>
            <w:r>
              <w:rPr>
                <w:b/>
                <w:color w:val="auto"/>
                <w:sz w:val="28"/>
                <w:szCs w:val="28"/>
                <w:lang w:val="kk-KZ"/>
              </w:rPr>
              <w:t>«</w:t>
            </w:r>
            <w:proofErr w:type="spellStart"/>
            <w:r>
              <w:rPr>
                <w:b/>
                <w:color w:val="auto"/>
                <w:sz w:val="28"/>
                <w:szCs w:val="28"/>
              </w:rPr>
              <w:t>Өмір</w:t>
            </w:r>
            <w:proofErr w:type="spellEnd"/>
            <w:r>
              <w:rPr>
                <w:b/>
                <w:color w:val="auto"/>
                <w:sz w:val="28"/>
                <w:szCs w:val="28"/>
              </w:rPr>
              <w:t xml:space="preserve"> </w:t>
            </w:r>
            <w:proofErr w:type="spellStart"/>
            <w:r>
              <w:rPr>
                <w:b/>
                <w:color w:val="auto"/>
                <w:sz w:val="28"/>
                <w:szCs w:val="28"/>
              </w:rPr>
              <w:t>және</w:t>
            </w:r>
            <w:proofErr w:type="spellEnd"/>
            <w:r>
              <w:rPr>
                <w:b/>
                <w:color w:val="auto"/>
                <w:sz w:val="28"/>
                <w:szCs w:val="28"/>
              </w:rPr>
              <w:t xml:space="preserve"> </w:t>
            </w:r>
            <w:proofErr w:type="spellStart"/>
            <w:r>
              <w:rPr>
                <w:b/>
                <w:color w:val="auto"/>
                <w:sz w:val="28"/>
                <w:szCs w:val="28"/>
              </w:rPr>
              <w:t>денсаулық</w:t>
            </w:r>
            <w:proofErr w:type="spellEnd"/>
            <w:r>
              <w:rPr>
                <w:b/>
                <w:color w:val="auto"/>
                <w:sz w:val="28"/>
                <w:szCs w:val="28"/>
              </w:rPr>
              <w:t xml:space="preserve"> </w:t>
            </w:r>
            <w:proofErr w:type="spellStart"/>
            <w:r>
              <w:rPr>
                <w:b/>
                <w:color w:val="auto"/>
                <w:sz w:val="28"/>
                <w:szCs w:val="28"/>
              </w:rPr>
              <w:t>туралы</w:t>
            </w:r>
            <w:proofErr w:type="spellEnd"/>
            <w:r>
              <w:rPr>
                <w:b/>
                <w:color w:val="auto"/>
                <w:sz w:val="28"/>
                <w:szCs w:val="28"/>
              </w:rPr>
              <w:t xml:space="preserve"> </w:t>
            </w:r>
            <w:proofErr w:type="spellStart"/>
            <w:r>
              <w:rPr>
                <w:b/>
                <w:color w:val="auto"/>
                <w:sz w:val="28"/>
                <w:szCs w:val="28"/>
              </w:rPr>
              <w:t>ғылым</w:t>
            </w:r>
            <w:proofErr w:type="spellEnd"/>
            <w:r>
              <w:rPr>
                <w:b/>
                <w:color w:val="auto"/>
                <w:sz w:val="28"/>
                <w:szCs w:val="28"/>
                <w:lang w:val="kk-KZ"/>
              </w:rPr>
              <w:t>»</w:t>
            </w:r>
            <w:r>
              <w:rPr>
                <w:b/>
                <w:color w:val="auto"/>
                <w:sz w:val="28"/>
                <w:szCs w:val="28"/>
              </w:rPr>
              <w:t xml:space="preserve"> </w:t>
            </w:r>
          </w:p>
          <w:p w14:paraId="11D93E6A" w14:textId="77777777" w:rsidR="005B4023" w:rsidRDefault="00102165">
            <w:pPr>
              <w:tabs>
                <w:tab w:val="left" w:pos="993"/>
              </w:tabs>
              <w:ind w:firstLine="567"/>
              <w:jc w:val="center"/>
              <w:rPr>
                <w:b/>
                <w:color w:val="auto"/>
                <w:sz w:val="28"/>
                <w:szCs w:val="28"/>
                <w:lang w:val="kk-KZ"/>
              </w:rPr>
            </w:pPr>
            <w:r>
              <w:rPr>
                <w:b/>
                <w:color w:val="auto"/>
                <w:sz w:val="28"/>
                <w:szCs w:val="28"/>
              </w:rPr>
              <w:tab/>
            </w:r>
            <w:r>
              <w:rPr>
                <w:b/>
                <w:color w:val="auto"/>
                <w:sz w:val="28"/>
                <w:szCs w:val="28"/>
                <w:lang w:val="kk-KZ"/>
              </w:rPr>
              <w:t>ғылымның басым бағыты бойынша</w:t>
            </w:r>
          </w:p>
          <w:p w14:paraId="563C30E3" w14:textId="77777777" w:rsidR="005B4023" w:rsidRDefault="00102165">
            <w:pPr>
              <w:tabs>
                <w:tab w:val="left" w:pos="993"/>
              </w:tabs>
              <w:ind w:firstLine="567"/>
              <w:jc w:val="center"/>
              <w:rPr>
                <w:b/>
                <w:color w:val="auto"/>
                <w:sz w:val="28"/>
                <w:szCs w:val="28"/>
                <w:lang w:val="kk-KZ"/>
              </w:rPr>
            </w:pPr>
            <w:r>
              <w:rPr>
                <w:b/>
                <w:color w:val="auto"/>
                <w:sz w:val="28"/>
                <w:szCs w:val="28"/>
                <w:lang w:val="kk-KZ"/>
              </w:rPr>
              <w:t xml:space="preserve"> 2024-2026 жылдарға арналған мамандандырылған ғылыми бағыттар</w:t>
            </w:r>
          </w:p>
        </w:tc>
      </w:tr>
      <w:tr w:rsidR="005B4023" w:rsidRPr="00D106BF" w14:paraId="3746A24D" w14:textId="77777777">
        <w:trPr>
          <w:trHeight w:val="6922"/>
        </w:trPr>
        <w:tc>
          <w:tcPr>
            <w:tcW w:w="2155" w:type="dxa"/>
            <w:vMerge w:val="restart"/>
            <w:shd w:val="clear" w:color="auto" w:fill="auto"/>
          </w:tcPr>
          <w:p w14:paraId="6770F93A" w14:textId="77777777" w:rsidR="005B4023" w:rsidRDefault="005B4023">
            <w:pPr>
              <w:tabs>
                <w:tab w:val="left" w:pos="993"/>
              </w:tabs>
              <w:ind w:firstLine="709"/>
              <w:contextualSpacing/>
              <w:jc w:val="both"/>
              <w:rPr>
                <w:color w:val="auto"/>
                <w:sz w:val="28"/>
                <w:szCs w:val="28"/>
                <w:lang w:val="kk-KZ"/>
              </w:rPr>
            </w:pPr>
          </w:p>
          <w:p w14:paraId="74161017" w14:textId="77777777" w:rsidR="005B4023" w:rsidRDefault="005B4023">
            <w:pPr>
              <w:tabs>
                <w:tab w:val="left" w:pos="993"/>
              </w:tabs>
              <w:ind w:firstLine="709"/>
              <w:contextualSpacing/>
              <w:jc w:val="both"/>
              <w:rPr>
                <w:color w:val="auto"/>
                <w:sz w:val="28"/>
                <w:szCs w:val="28"/>
                <w:lang w:val="kk-KZ"/>
              </w:rPr>
            </w:pPr>
          </w:p>
          <w:p w14:paraId="0D744363" w14:textId="77777777" w:rsidR="005B4023" w:rsidRDefault="005B4023">
            <w:pPr>
              <w:tabs>
                <w:tab w:val="left" w:pos="993"/>
              </w:tabs>
              <w:ind w:firstLine="709"/>
              <w:contextualSpacing/>
              <w:jc w:val="both"/>
              <w:rPr>
                <w:color w:val="auto"/>
                <w:sz w:val="28"/>
                <w:szCs w:val="28"/>
                <w:lang w:val="kk-KZ"/>
              </w:rPr>
            </w:pPr>
          </w:p>
          <w:p w14:paraId="4049D859" w14:textId="77777777" w:rsidR="005B4023" w:rsidRDefault="005B4023">
            <w:pPr>
              <w:tabs>
                <w:tab w:val="left" w:pos="993"/>
              </w:tabs>
              <w:ind w:firstLine="709"/>
              <w:contextualSpacing/>
              <w:jc w:val="both"/>
              <w:rPr>
                <w:color w:val="auto"/>
                <w:sz w:val="28"/>
                <w:szCs w:val="28"/>
                <w:lang w:val="kk-KZ"/>
              </w:rPr>
            </w:pPr>
          </w:p>
          <w:p w14:paraId="6BFDAEB0" w14:textId="77777777" w:rsidR="005B4023" w:rsidRDefault="005B4023">
            <w:pPr>
              <w:tabs>
                <w:tab w:val="left" w:pos="993"/>
              </w:tabs>
              <w:ind w:firstLine="709"/>
              <w:contextualSpacing/>
              <w:jc w:val="both"/>
              <w:rPr>
                <w:color w:val="auto"/>
                <w:sz w:val="28"/>
                <w:szCs w:val="28"/>
                <w:lang w:val="kk-KZ"/>
              </w:rPr>
            </w:pPr>
          </w:p>
          <w:p w14:paraId="7E238667" w14:textId="77777777" w:rsidR="005B4023" w:rsidRDefault="005B4023">
            <w:pPr>
              <w:tabs>
                <w:tab w:val="left" w:pos="993"/>
              </w:tabs>
              <w:ind w:firstLine="709"/>
              <w:contextualSpacing/>
              <w:jc w:val="both"/>
              <w:rPr>
                <w:color w:val="auto"/>
                <w:sz w:val="28"/>
                <w:szCs w:val="28"/>
                <w:lang w:val="kk-KZ"/>
              </w:rPr>
            </w:pPr>
          </w:p>
          <w:p w14:paraId="33E80FFC" w14:textId="77777777" w:rsidR="005B4023" w:rsidRDefault="005B4023">
            <w:pPr>
              <w:tabs>
                <w:tab w:val="left" w:pos="993"/>
              </w:tabs>
              <w:ind w:firstLine="709"/>
              <w:contextualSpacing/>
              <w:jc w:val="both"/>
              <w:rPr>
                <w:color w:val="auto"/>
                <w:sz w:val="28"/>
                <w:szCs w:val="28"/>
                <w:lang w:val="kk-KZ"/>
              </w:rPr>
            </w:pPr>
          </w:p>
          <w:p w14:paraId="68BA060B" w14:textId="77777777" w:rsidR="005B4023" w:rsidRDefault="005B4023">
            <w:pPr>
              <w:tabs>
                <w:tab w:val="left" w:pos="993"/>
              </w:tabs>
              <w:ind w:firstLine="709"/>
              <w:contextualSpacing/>
              <w:jc w:val="both"/>
              <w:rPr>
                <w:color w:val="auto"/>
                <w:sz w:val="28"/>
                <w:szCs w:val="28"/>
                <w:lang w:val="kk-KZ"/>
              </w:rPr>
            </w:pPr>
          </w:p>
          <w:p w14:paraId="4386C97C" w14:textId="77777777" w:rsidR="005B4023" w:rsidRDefault="00102165">
            <w:pPr>
              <w:tabs>
                <w:tab w:val="left" w:pos="993"/>
              </w:tabs>
              <w:contextualSpacing/>
              <w:jc w:val="both"/>
              <w:rPr>
                <w:b/>
                <w:color w:val="auto"/>
                <w:sz w:val="28"/>
                <w:szCs w:val="28"/>
                <w:lang w:val="kk-KZ"/>
              </w:rPr>
            </w:pPr>
            <w:r>
              <w:rPr>
                <w:b/>
                <w:color w:val="auto"/>
                <w:sz w:val="28"/>
                <w:szCs w:val="28"/>
                <w:lang w:val="kk-KZ"/>
              </w:rPr>
              <w:t>Өмір және денсаулық туралы ғылым</w:t>
            </w:r>
          </w:p>
          <w:p w14:paraId="24EC6CB2" w14:textId="77777777" w:rsidR="005B4023" w:rsidRDefault="005B4023">
            <w:pPr>
              <w:tabs>
                <w:tab w:val="left" w:pos="993"/>
              </w:tabs>
              <w:contextualSpacing/>
              <w:jc w:val="both"/>
              <w:rPr>
                <w:b/>
                <w:color w:val="auto"/>
                <w:sz w:val="28"/>
                <w:szCs w:val="28"/>
                <w:lang w:val="kk-KZ"/>
              </w:rPr>
            </w:pPr>
          </w:p>
          <w:p w14:paraId="1D12A98E" w14:textId="77777777" w:rsidR="005B4023" w:rsidRDefault="00102165">
            <w:pPr>
              <w:tabs>
                <w:tab w:val="left" w:pos="346"/>
              </w:tabs>
              <w:contextualSpacing/>
              <w:jc w:val="both"/>
              <w:rPr>
                <w:color w:val="auto"/>
                <w:sz w:val="28"/>
                <w:szCs w:val="28"/>
                <w:lang w:val="kk-KZ"/>
              </w:rPr>
            </w:pPr>
            <w:r>
              <w:rPr>
                <w:color w:val="auto"/>
                <w:sz w:val="28"/>
                <w:szCs w:val="28"/>
                <w:lang w:val="kk-KZ"/>
              </w:rPr>
              <w:t xml:space="preserve">2024-2026 жылдарға қаржыландырудың жалпы сомасы </w:t>
            </w:r>
            <w:r>
              <w:rPr>
                <w:rFonts w:eastAsia="Calibri"/>
                <w:color w:val="auto"/>
                <w:sz w:val="28"/>
                <w:szCs w:val="28"/>
                <w:lang w:val="kk-KZ"/>
              </w:rPr>
              <w:t>12 975 411</w:t>
            </w:r>
            <w:r>
              <w:rPr>
                <w:rFonts w:eastAsia="Calibri"/>
                <w:color w:val="auto"/>
                <w:sz w:val="24"/>
                <w:szCs w:val="24"/>
                <w:lang w:val="kk-KZ"/>
              </w:rPr>
              <w:t xml:space="preserve"> </w:t>
            </w:r>
            <w:r>
              <w:rPr>
                <w:color w:val="auto"/>
                <w:sz w:val="28"/>
                <w:szCs w:val="28"/>
                <w:lang w:val="kk-KZ"/>
              </w:rPr>
              <w:t>мың теңге, оның ішінде жылдар бойынша: 2024 жылға – 3 762 181мың теңге, 2025 жылға – 4 699 851 мың теңге, 2026 жылға – 4 513 379 мың теңге.</w:t>
            </w:r>
          </w:p>
        </w:tc>
        <w:tc>
          <w:tcPr>
            <w:tcW w:w="7655" w:type="dxa"/>
            <w:shd w:val="clear" w:color="auto" w:fill="auto"/>
          </w:tcPr>
          <w:p w14:paraId="6FFF6B99" w14:textId="77777777" w:rsidR="005B4023" w:rsidRDefault="00102165">
            <w:pPr>
              <w:widowControl w:val="0"/>
              <w:tabs>
                <w:tab w:val="left" w:pos="851"/>
              </w:tabs>
              <w:jc w:val="center"/>
              <w:rPr>
                <w:rFonts w:eastAsia="Calibri"/>
                <w:color w:val="auto"/>
                <w:sz w:val="28"/>
                <w:szCs w:val="28"/>
                <w:lang w:val="kk-KZ" w:eastAsia="en-US"/>
              </w:rPr>
            </w:pPr>
            <w:r>
              <w:rPr>
                <w:rFonts w:eastAsia="Calibri"/>
                <w:color w:val="auto"/>
                <w:sz w:val="28"/>
                <w:szCs w:val="28"/>
                <w:lang w:val="kk-KZ" w:eastAsia="en-US"/>
              </w:rPr>
              <w:t>Бағдарламалық-нысаналы қаржыландыру</w:t>
            </w:r>
          </w:p>
          <w:p w14:paraId="34CFC392" w14:textId="77777777" w:rsidR="00D106BF" w:rsidRPr="00D106BF" w:rsidRDefault="00D106BF" w:rsidP="00D106BF">
            <w:pPr>
              <w:shd w:val="clear" w:color="auto" w:fill="FFFFFF"/>
              <w:rPr>
                <w:rFonts w:ascii="Helvetica Neue" w:hAnsi="Helvetica Neue"/>
                <w:sz w:val="28"/>
                <w:szCs w:val="28"/>
                <w:lang w:val="kk-KZ"/>
              </w:rPr>
            </w:pPr>
            <w:r w:rsidRPr="00D106BF">
              <w:rPr>
                <w:rFonts w:ascii="Helvetica Neue" w:hAnsi="Helvetica Neue"/>
                <w:sz w:val="28"/>
                <w:szCs w:val="28"/>
                <w:lang w:val="kk-KZ"/>
              </w:rPr>
              <w:t>1. Эпидемиология, және халықтың денсаулығын қорғау саласындағы зерттеулер;</w:t>
            </w:r>
          </w:p>
          <w:p w14:paraId="218E7C9A" w14:textId="77777777" w:rsidR="00D106BF" w:rsidRPr="00D106BF" w:rsidRDefault="00D106BF" w:rsidP="00D106BF">
            <w:pPr>
              <w:shd w:val="clear" w:color="auto" w:fill="FFFFFF"/>
              <w:rPr>
                <w:rFonts w:ascii="Helvetica Neue" w:hAnsi="Helvetica Neue"/>
                <w:sz w:val="28"/>
                <w:szCs w:val="28"/>
                <w:lang w:val="kk-KZ"/>
              </w:rPr>
            </w:pPr>
            <w:r w:rsidRPr="00D106BF">
              <w:rPr>
                <w:rFonts w:ascii="Helvetica Neue" w:hAnsi="Helvetica Neue"/>
                <w:sz w:val="28"/>
                <w:szCs w:val="28"/>
                <w:lang w:val="kk-KZ"/>
              </w:rPr>
              <w:t>2. Өмір туралы ғылымдар мен денсаулық сақтау саласындағы биотехнология және биоинформатика;</w:t>
            </w:r>
          </w:p>
          <w:p w14:paraId="724EDB23"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3. </w:t>
            </w:r>
            <w:proofErr w:type="spellStart"/>
            <w:r w:rsidRPr="00EC35CF">
              <w:rPr>
                <w:rFonts w:ascii="Helvetica Neue" w:hAnsi="Helvetica Neue"/>
                <w:sz w:val="28"/>
                <w:szCs w:val="28"/>
              </w:rPr>
              <w:t>Гендік</w:t>
            </w:r>
            <w:proofErr w:type="spellEnd"/>
            <w:r w:rsidRPr="00EC35CF">
              <w:rPr>
                <w:rFonts w:ascii="Helvetica Neue" w:hAnsi="Helvetica Neue"/>
                <w:sz w:val="28"/>
                <w:szCs w:val="28"/>
              </w:rPr>
              <w:t xml:space="preserve"> инженерия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жасушалық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технологиялар</w:t>
            </w:r>
            <w:proofErr w:type="spellEnd"/>
            <w:r w:rsidRPr="00EC35CF">
              <w:rPr>
                <w:rFonts w:ascii="Helvetica Neue" w:hAnsi="Helvetica Neue"/>
                <w:sz w:val="28"/>
                <w:szCs w:val="28"/>
              </w:rPr>
              <w:t>;</w:t>
            </w:r>
          </w:p>
          <w:p w14:paraId="5639BA96"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4. Медицина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геронтология </w:t>
            </w:r>
            <w:proofErr w:type="spellStart"/>
            <w:r w:rsidRPr="00EC35CF">
              <w:rPr>
                <w:rFonts w:ascii="Helvetica Neue" w:hAnsi="Helvetica Neue"/>
                <w:sz w:val="28"/>
                <w:szCs w:val="28"/>
              </w:rPr>
              <w:t>саласындағы</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іргелі</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қолданбалы</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зерттеулер</w:t>
            </w:r>
            <w:proofErr w:type="spellEnd"/>
            <w:r w:rsidRPr="00EC35CF">
              <w:rPr>
                <w:rFonts w:ascii="Helvetica Neue" w:hAnsi="Helvetica Neue"/>
                <w:sz w:val="28"/>
                <w:szCs w:val="28"/>
              </w:rPr>
              <w:t>;</w:t>
            </w:r>
          </w:p>
          <w:p w14:paraId="7FB7E37B"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5. Медицина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қоғамдық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денсаулық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сақтау</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саласындағы</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озық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зерттеулер</w:t>
            </w:r>
            <w:proofErr w:type="spellEnd"/>
            <w:r w:rsidRPr="00EC35CF">
              <w:rPr>
                <w:rFonts w:ascii="Helvetica Neue" w:hAnsi="Helvetica Neue"/>
                <w:sz w:val="28"/>
                <w:szCs w:val="28"/>
              </w:rPr>
              <w:t>;</w:t>
            </w:r>
          </w:p>
          <w:p w14:paraId="4C9EE177"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6. Фармация, </w:t>
            </w:r>
            <w:proofErr w:type="spellStart"/>
            <w:r w:rsidRPr="00EC35CF">
              <w:rPr>
                <w:rFonts w:ascii="Helvetica Neue" w:hAnsi="Helvetica Neue"/>
                <w:sz w:val="28"/>
                <w:szCs w:val="28"/>
              </w:rPr>
              <w:t>биологиялық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белсенді</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заттар</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биологиялық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медициналық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препараттар</w:t>
            </w:r>
            <w:proofErr w:type="spellEnd"/>
            <w:r w:rsidRPr="00EC35CF">
              <w:rPr>
                <w:rFonts w:ascii="Helvetica Neue" w:hAnsi="Helvetica Neue"/>
                <w:sz w:val="28"/>
                <w:szCs w:val="28"/>
              </w:rPr>
              <w:t>;</w:t>
            </w:r>
          </w:p>
          <w:p w14:paraId="063C6EC5"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7. Медицина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биология </w:t>
            </w:r>
            <w:proofErr w:type="spellStart"/>
            <w:r w:rsidRPr="00EC35CF">
              <w:rPr>
                <w:rFonts w:ascii="Helvetica Neue" w:hAnsi="Helvetica Neue"/>
                <w:sz w:val="28"/>
                <w:szCs w:val="28"/>
              </w:rPr>
              <w:t>саласындағы</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молекулярлық-генетикалық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мультиомдық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зерттеулер</w:t>
            </w:r>
            <w:proofErr w:type="spellEnd"/>
            <w:r w:rsidRPr="00EC35CF">
              <w:rPr>
                <w:rFonts w:ascii="Helvetica Neue" w:hAnsi="Helvetica Neue"/>
                <w:sz w:val="28"/>
                <w:szCs w:val="28"/>
              </w:rPr>
              <w:t>;</w:t>
            </w:r>
          </w:p>
          <w:p w14:paraId="57723B8E"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8. </w:t>
            </w:r>
            <w:proofErr w:type="spellStart"/>
            <w:r w:rsidRPr="00EC35CF">
              <w:rPr>
                <w:rFonts w:ascii="Helvetica Neue" w:hAnsi="Helvetica Neue"/>
                <w:sz w:val="28"/>
                <w:szCs w:val="28"/>
              </w:rPr>
              <w:t>Нейроғылым</w:t>
            </w:r>
            <w:proofErr w:type="spellEnd"/>
            <w:r w:rsidRPr="00EC35CF">
              <w:rPr>
                <w:rFonts w:ascii="Helvetica Neue" w:hAnsi="Helvetica Neue"/>
                <w:sz w:val="28"/>
                <w:szCs w:val="28"/>
              </w:rPr>
              <w:t>;</w:t>
            </w:r>
          </w:p>
          <w:p w14:paraId="54639512"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9. </w:t>
            </w:r>
            <w:proofErr w:type="spellStart"/>
            <w:r w:rsidRPr="00EC35CF">
              <w:rPr>
                <w:rFonts w:ascii="Helvetica Neue" w:hAnsi="Helvetica Neue"/>
                <w:sz w:val="28"/>
                <w:szCs w:val="28"/>
              </w:rPr>
              <w:t>Биологиялық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әртүрлілік</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саласындағы</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іргелі</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және</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қолданбалы</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зерттеулер</w:t>
            </w:r>
            <w:proofErr w:type="spellEnd"/>
            <w:r w:rsidRPr="00EC35CF">
              <w:rPr>
                <w:rFonts w:ascii="Helvetica Neue" w:hAnsi="Helvetica Neue"/>
                <w:sz w:val="28"/>
                <w:szCs w:val="28"/>
              </w:rPr>
              <w:t>; </w:t>
            </w:r>
          </w:p>
          <w:p w14:paraId="0B5AAF41" w14:textId="77777777" w:rsidR="00D106BF" w:rsidRPr="00EC35CF" w:rsidRDefault="00D106BF" w:rsidP="00D106BF">
            <w:pPr>
              <w:shd w:val="clear" w:color="auto" w:fill="FFFFFF"/>
              <w:rPr>
                <w:rFonts w:ascii="Helvetica Neue" w:hAnsi="Helvetica Neue"/>
                <w:sz w:val="28"/>
                <w:szCs w:val="28"/>
              </w:rPr>
            </w:pPr>
            <w:r w:rsidRPr="00EC35CF">
              <w:rPr>
                <w:rFonts w:ascii="Helvetica Neue" w:hAnsi="Helvetica Neue"/>
                <w:sz w:val="28"/>
                <w:szCs w:val="28"/>
              </w:rPr>
              <w:t xml:space="preserve">10. </w:t>
            </w:r>
            <w:proofErr w:type="spellStart"/>
            <w:r w:rsidRPr="00EC35CF">
              <w:rPr>
                <w:rFonts w:ascii="Helvetica Neue" w:hAnsi="Helvetica Neue"/>
                <w:sz w:val="28"/>
                <w:szCs w:val="28"/>
              </w:rPr>
              <w:t>Пәнаралық</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ғылыми</w:t>
            </w:r>
            <w:proofErr w:type="spellEnd"/>
            <w:r w:rsidRPr="00EC35CF">
              <w:rPr>
                <w:rFonts w:ascii="Helvetica Neue" w:hAnsi="Helvetica Neue"/>
                <w:sz w:val="28"/>
                <w:szCs w:val="28"/>
              </w:rPr>
              <w:t xml:space="preserve"> </w:t>
            </w:r>
            <w:proofErr w:type="spellStart"/>
            <w:r w:rsidRPr="00EC35CF">
              <w:rPr>
                <w:rFonts w:ascii="Helvetica Neue" w:hAnsi="Helvetica Neue"/>
                <w:sz w:val="28"/>
                <w:szCs w:val="28"/>
              </w:rPr>
              <w:t>зерттеулер</w:t>
            </w:r>
            <w:proofErr w:type="spellEnd"/>
            <w:r w:rsidRPr="00EC35CF">
              <w:rPr>
                <w:rFonts w:ascii="Helvetica Neue" w:hAnsi="Helvetica Neue"/>
                <w:sz w:val="28"/>
                <w:szCs w:val="28"/>
              </w:rPr>
              <w:t xml:space="preserve"> мен </w:t>
            </w:r>
            <w:proofErr w:type="spellStart"/>
            <w:r w:rsidRPr="00EC35CF">
              <w:rPr>
                <w:rFonts w:ascii="Helvetica Neue" w:hAnsi="Helvetica Neue"/>
                <w:sz w:val="28"/>
                <w:szCs w:val="28"/>
              </w:rPr>
              <w:t>әзірлемелер</w:t>
            </w:r>
            <w:proofErr w:type="spellEnd"/>
            <w:r w:rsidRPr="00EC35CF">
              <w:rPr>
                <w:rFonts w:ascii="Helvetica Neue" w:hAnsi="Helvetica Neue"/>
                <w:sz w:val="28"/>
                <w:szCs w:val="28"/>
              </w:rPr>
              <w:t>.</w:t>
            </w:r>
          </w:p>
          <w:p w14:paraId="310210AE" w14:textId="77777777" w:rsidR="005B4023" w:rsidRPr="00D106BF" w:rsidRDefault="005B4023">
            <w:pPr>
              <w:widowControl w:val="0"/>
              <w:tabs>
                <w:tab w:val="left" w:pos="851"/>
              </w:tabs>
              <w:jc w:val="both"/>
              <w:rPr>
                <w:rFonts w:eastAsia="Calibri"/>
                <w:color w:val="auto"/>
                <w:sz w:val="28"/>
                <w:szCs w:val="28"/>
                <w:lang w:eastAsia="en-US"/>
              </w:rPr>
            </w:pPr>
          </w:p>
        </w:tc>
      </w:tr>
      <w:tr w:rsidR="005B4023" w:rsidRPr="007C60EB" w14:paraId="7D213B35" w14:textId="77777777">
        <w:trPr>
          <w:trHeight w:val="553"/>
        </w:trPr>
        <w:tc>
          <w:tcPr>
            <w:tcW w:w="2155" w:type="dxa"/>
            <w:vMerge/>
            <w:shd w:val="clear" w:color="auto" w:fill="auto"/>
          </w:tcPr>
          <w:p w14:paraId="2BCD3B91" w14:textId="77777777" w:rsidR="005B4023" w:rsidRDefault="005B4023">
            <w:pPr>
              <w:tabs>
                <w:tab w:val="left" w:pos="993"/>
              </w:tabs>
              <w:ind w:firstLine="709"/>
              <w:contextualSpacing/>
              <w:jc w:val="both"/>
              <w:rPr>
                <w:color w:val="auto"/>
                <w:sz w:val="28"/>
                <w:szCs w:val="28"/>
                <w:lang w:val="kk-KZ"/>
              </w:rPr>
            </w:pPr>
          </w:p>
        </w:tc>
        <w:tc>
          <w:tcPr>
            <w:tcW w:w="7655" w:type="dxa"/>
            <w:shd w:val="clear" w:color="auto" w:fill="auto"/>
          </w:tcPr>
          <w:p w14:paraId="7B72EA1C" w14:textId="77777777" w:rsidR="005B4023" w:rsidRDefault="00102165">
            <w:pPr>
              <w:widowControl w:val="0"/>
              <w:tabs>
                <w:tab w:val="left" w:pos="851"/>
              </w:tabs>
              <w:jc w:val="center"/>
              <w:rPr>
                <w:rFonts w:eastAsia="Calibri"/>
                <w:color w:val="auto"/>
                <w:sz w:val="28"/>
                <w:szCs w:val="28"/>
                <w:lang w:val="kk-KZ" w:eastAsia="en-US"/>
              </w:rPr>
            </w:pPr>
            <w:r>
              <w:rPr>
                <w:rFonts w:eastAsia="Calibri"/>
                <w:b/>
                <w:color w:val="auto"/>
                <w:sz w:val="28"/>
                <w:szCs w:val="28"/>
                <w:lang w:val="kk-KZ" w:eastAsia="en-US"/>
              </w:rPr>
              <w:t>Биомедициналық дамудың басым бағыттары</w:t>
            </w:r>
          </w:p>
          <w:p w14:paraId="028C3C78"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1. Ғылыми және инновациялық биомедицина:</w:t>
            </w:r>
          </w:p>
          <w:p w14:paraId="58F88AA7"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1) регенеративті медицина (жасушалық технологиялар, жасанды тіндер мен ағзалар);</w:t>
            </w:r>
          </w:p>
          <w:p w14:paraId="51EC1850"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2) медицинадағы биотехнология және наномедицина;</w:t>
            </w:r>
          </w:p>
          <w:p w14:paraId="696D9844"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3) дербестендірілген және трансляциялық медицина;</w:t>
            </w:r>
          </w:p>
          <w:p w14:paraId="2C77556D"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4) дәрiлiк заттарды, медициналық мақсаттағы бұйымдарды әзiрлеу және сынау және оларды өндiру технологияларын әзiрлеу.</w:t>
            </w:r>
          </w:p>
          <w:p w14:paraId="7914FF93"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2. Қоғамдық денсаулықтың негізі ретінде профилактикалық ортаны қалыптастыру:</w:t>
            </w:r>
          </w:p>
          <w:p w14:paraId="359DA775"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1) Қоғамдық денсаулықты тиімді басқарудың профилактикалық әдістерін әзірлеу және жетілдіру;</w:t>
            </w:r>
          </w:p>
          <w:p w14:paraId="7C2E137C"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2) саламатты өмір салтын, саламатты тамақтану технологияларын насихаттаудың тиімді бағдарламалары мен үлгілері;</w:t>
            </w:r>
          </w:p>
          <w:p w14:paraId="0EAE700A"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lastRenderedPageBreak/>
              <w:t>3) белсенді ұзақ өмір сүру (өмірді ұзарту және жасару);</w:t>
            </w:r>
          </w:p>
          <w:p w14:paraId="550CEA00"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4) балалар денсаулығын, репродуктивтік және психикалық денсаулықты сақтау технологиялары;</w:t>
            </w:r>
          </w:p>
          <w:p w14:paraId="6B79EEF2"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5) қоршаған орта факторларынан халықтың денсаулығына қауіпті бағалау, экологиялық, техногендік, эпидемиологиялық және кәсіптік қауіпті басқару.</w:t>
            </w:r>
          </w:p>
          <w:p w14:paraId="3FD097CD"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3. Әлеуметтік мәні бар аурулардың ауыртпалығын төмендету:</w:t>
            </w:r>
          </w:p>
          <w:p w14:paraId="405C5DE0" w14:textId="77777777" w:rsidR="005B4023" w:rsidRDefault="00102165">
            <w:pPr>
              <w:widowControl w:val="0"/>
              <w:tabs>
                <w:tab w:val="left" w:pos="851"/>
              </w:tabs>
              <w:jc w:val="both"/>
              <w:rPr>
                <w:rFonts w:eastAsia="Calibri"/>
                <w:color w:val="auto"/>
                <w:sz w:val="28"/>
                <w:szCs w:val="28"/>
                <w:lang w:val="kk-KZ" w:eastAsia="en-US"/>
              </w:rPr>
            </w:pPr>
            <w:r>
              <w:rPr>
                <w:rFonts w:eastAsia="Calibri"/>
                <w:color w:val="auto"/>
                <w:sz w:val="28"/>
                <w:szCs w:val="28"/>
                <w:lang w:val="kk-KZ" w:eastAsia="en-US"/>
              </w:rPr>
              <w:t>1) жарақаттан, әлеуметтік мәні бар аурулардан және бұзылулардан мезгілсіз өлім мен мүгедектіктің алдын алу технологиялары;</w:t>
            </w:r>
          </w:p>
          <w:p w14:paraId="328A4260" w14:textId="77777777" w:rsidR="005B4023" w:rsidRDefault="00102165">
            <w:pPr>
              <w:widowControl w:val="0"/>
              <w:tabs>
                <w:tab w:val="left" w:pos="6720"/>
              </w:tabs>
              <w:jc w:val="both"/>
              <w:rPr>
                <w:rFonts w:eastAsia="Calibri"/>
                <w:color w:val="auto"/>
                <w:sz w:val="28"/>
                <w:szCs w:val="28"/>
                <w:lang w:val="kk-KZ" w:eastAsia="en-US"/>
              </w:rPr>
            </w:pPr>
            <w:r>
              <w:rPr>
                <w:rFonts w:eastAsia="Calibri"/>
                <w:color w:val="auto"/>
                <w:sz w:val="28"/>
                <w:szCs w:val="28"/>
                <w:lang w:val="kk-KZ" w:eastAsia="en-US"/>
              </w:rPr>
              <w:t>2) әлеуметтік мәні бар инфекциялық аурулардың алдын алу және ауыртпалығын төмендету технологиялары.</w:t>
            </w:r>
            <w:r>
              <w:rPr>
                <w:rFonts w:eastAsia="Calibri"/>
                <w:color w:val="auto"/>
                <w:sz w:val="28"/>
                <w:szCs w:val="28"/>
                <w:lang w:val="kk-KZ" w:eastAsia="en-US"/>
              </w:rPr>
              <w:tab/>
            </w:r>
          </w:p>
        </w:tc>
      </w:tr>
    </w:tbl>
    <w:p w14:paraId="7EE95464" w14:textId="77777777" w:rsidR="005B4023" w:rsidRDefault="005B4023">
      <w:pPr>
        <w:tabs>
          <w:tab w:val="left" w:pos="284"/>
          <w:tab w:val="left" w:pos="993"/>
        </w:tabs>
        <w:rPr>
          <w:b/>
          <w:color w:val="auto"/>
          <w:sz w:val="28"/>
          <w:szCs w:val="28"/>
          <w:lang w:val="kk-KZ"/>
        </w:rPr>
      </w:pPr>
    </w:p>
    <w:p w14:paraId="58576F25" w14:textId="77777777" w:rsidR="005B4023" w:rsidRDefault="005B4023">
      <w:pPr>
        <w:tabs>
          <w:tab w:val="left" w:pos="284"/>
          <w:tab w:val="left" w:pos="993"/>
        </w:tabs>
        <w:rPr>
          <w:b/>
          <w:color w:val="auto"/>
          <w:sz w:val="28"/>
          <w:szCs w:val="28"/>
          <w:lang w:val="kk-KZ"/>
        </w:rPr>
      </w:pPr>
    </w:p>
    <w:p w14:paraId="2D4FD128" w14:textId="77777777" w:rsidR="005B4023" w:rsidRDefault="00102165">
      <w:pPr>
        <w:ind w:firstLine="709"/>
        <w:jc w:val="center"/>
        <w:rPr>
          <w:b/>
          <w:bCs/>
          <w:color w:val="auto"/>
          <w:sz w:val="28"/>
          <w:szCs w:val="28"/>
          <w:lang w:val="kk-KZ" w:eastAsia="ar-SA"/>
        </w:rPr>
      </w:pPr>
      <w:r>
        <w:rPr>
          <w:b/>
          <w:bCs/>
          <w:color w:val="auto"/>
          <w:sz w:val="28"/>
          <w:szCs w:val="28"/>
          <w:lang w:val="kk-KZ" w:eastAsia="ar-SA"/>
        </w:rPr>
        <w:t xml:space="preserve">3-тарау. Ғылыми, ғылыми-техникалық бағдарламаларды бағдарламалық-нысаналы қаржыландыруға арналған конкурсқа қатысуға өтінімнің нысаны мен мазмұнына қойылатын талаптар </w:t>
      </w:r>
    </w:p>
    <w:p w14:paraId="6A17C8E4" w14:textId="77777777" w:rsidR="005B4023" w:rsidRDefault="005B4023">
      <w:pPr>
        <w:tabs>
          <w:tab w:val="left" w:pos="709"/>
          <w:tab w:val="left" w:pos="851"/>
          <w:tab w:val="left" w:pos="1134"/>
        </w:tabs>
        <w:contextualSpacing/>
        <w:jc w:val="both"/>
        <w:rPr>
          <w:rFonts w:eastAsia="Calibri"/>
          <w:color w:val="auto"/>
          <w:sz w:val="28"/>
          <w:szCs w:val="28"/>
          <w:lang w:val="kk-KZ"/>
        </w:rPr>
      </w:pPr>
    </w:p>
    <w:p w14:paraId="2D82B91B" w14:textId="77777777" w:rsidR="005B4023" w:rsidRDefault="00102165">
      <w:pPr>
        <w:tabs>
          <w:tab w:val="left" w:pos="709"/>
          <w:tab w:val="left" w:pos="851"/>
          <w:tab w:val="left" w:pos="1134"/>
        </w:tabs>
        <w:ind w:firstLine="567"/>
        <w:contextualSpacing/>
        <w:jc w:val="both"/>
        <w:rPr>
          <w:rFonts w:eastAsia="Calibri"/>
          <w:color w:val="auto"/>
          <w:sz w:val="28"/>
          <w:szCs w:val="28"/>
          <w:lang w:val="kk-KZ"/>
        </w:rPr>
      </w:pPr>
      <w:r>
        <w:rPr>
          <w:rFonts w:eastAsia="Calibri"/>
          <w:color w:val="auto"/>
          <w:sz w:val="28"/>
          <w:szCs w:val="28"/>
          <w:lang w:val="kk-KZ"/>
        </w:rPr>
        <w:t>3.</w:t>
      </w:r>
      <w:r>
        <w:rPr>
          <w:color w:val="auto"/>
          <w:lang w:val="kk-KZ"/>
        </w:rPr>
        <w:t xml:space="preserve"> </w:t>
      </w:r>
      <w:r>
        <w:rPr>
          <w:rFonts w:eastAsia="Calibri"/>
          <w:color w:val="auto"/>
          <w:sz w:val="28"/>
          <w:szCs w:val="28"/>
          <w:lang w:val="kk-KZ"/>
        </w:rPr>
        <w:t xml:space="preserve">Конкурсқа қатысуға өтінім </w:t>
      </w:r>
      <w:r>
        <w:rPr>
          <w:color w:val="auto"/>
          <w:lang w:val="kk-KZ"/>
        </w:rPr>
        <w:t xml:space="preserve"> </w:t>
      </w:r>
      <w:r>
        <w:rPr>
          <w:rFonts w:eastAsia="Calibri"/>
          <w:color w:val="auto"/>
          <w:sz w:val="28"/>
          <w:szCs w:val="28"/>
          <w:lang w:val="kk-KZ"/>
        </w:rPr>
        <w:t>1-қосымшаға сәйкес. Аннотация қазақ, орыс және ағылшын тілдерінде, ал сұратылған қаржыландырудың түсіндірме жазбасы мен есебі - қазақ немесе орыс, сондай-ақ ағылшын тілдерінде ұсынылады.</w:t>
      </w:r>
    </w:p>
    <w:p w14:paraId="0B041854" w14:textId="77777777" w:rsidR="005B4023" w:rsidRDefault="00102165">
      <w:pPr>
        <w:tabs>
          <w:tab w:val="left" w:pos="709"/>
          <w:tab w:val="left" w:pos="851"/>
          <w:tab w:val="left" w:pos="1134"/>
        </w:tabs>
        <w:ind w:firstLine="567"/>
        <w:contextualSpacing/>
        <w:jc w:val="both"/>
        <w:rPr>
          <w:rFonts w:eastAsia="Calibri"/>
          <w:color w:val="auto"/>
          <w:sz w:val="28"/>
          <w:szCs w:val="28"/>
          <w:lang w:val="kk-KZ"/>
        </w:rPr>
      </w:pPr>
      <w:r>
        <w:rPr>
          <w:rFonts w:eastAsia="Calibri"/>
          <w:color w:val="auto"/>
          <w:sz w:val="28"/>
          <w:szCs w:val="28"/>
          <w:lang w:val="kk-KZ"/>
        </w:rPr>
        <w:t xml:space="preserve">Мемлекеттік құпияларды құрайтын мәліметтерді, сондай-ақ таратылуы шектелген қызметтік ақпаратты қамтитын өтінім қазақ және орыс тілдерінде жасалады. </w:t>
      </w:r>
    </w:p>
    <w:p w14:paraId="372607FD" w14:textId="77777777" w:rsidR="005B4023" w:rsidRDefault="00102165">
      <w:pPr>
        <w:tabs>
          <w:tab w:val="left" w:pos="709"/>
          <w:tab w:val="left" w:pos="851"/>
          <w:tab w:val="left" w:pos="1134"/>
        </w:tabs>
        <w:ind w:firstLine="567"/>
        <w:contextualSpacing/>
        <w:jc w:val="both"/>
        <w:rPr>
          <w:rFonts w:eastAsia="Calibri"/>
          <w:color w:val="auto"/>
          <w:sz w:val="28"/>
          <w:szCs w:val="28"/>
          <w:lang w:val="kk-KZ"/>
        </w:rPr>
      </w:pPr>
      <w:r>
        <w:rPr>
          <w:rFonts w:eastAsia="Calibri"/>
          <w:color w:val="auto"/>
          <w:sz w:val="28"/>
          <w:szCs w:val="28"/>
          <w:lang w:val="kk-KZ"/>
        </w:rPr>
        <w:t>4. Өтінімде бағдарламаның ұзақтығы туралы ақпарат болуы керек – 3 жыл.</w:t>
      </w:r>
    </w:p>
    <w:p w14:paraId="490D3499" w14:textId="77777777" w:rsidR="005B4023" w:rsidRDefault="00102165">
      <w:pPr>
        <w:tabs>
          <w:tab w:val="left" w:pos="709"/>
          <w:tab w:val="left" w:pos="851"/>
          <w:tab w:val="left" w:pos="1134"/>
        </w:tabs>
        <w:ind w:firstLine="567"/>
        <w:contextualSpacing/>
        <w:jc w:val="both"/>
        <w:rPr>
          <w:rFonts w:eastAsia="Calibri"/>
          <w:color w:val="auto"/>
          <w:sz w:val="28"/>
          <w:szCs w:val="28"/>
          <w:lang w:val="kk-KZ"/>
        </w:rPr>
      </w:pPr>
      <w:r>
        <w:rPr>
          <w:rFonts w:eastAsia="Calibri"/>
          <w:color w:val="auto"/>
          <w:sz w:val="28"/>
          <w:szCs w:val="28"/>
          <w:lang w:val="kk-KZ"/>
        </w:rPr>
        <w:t>5. Өтінім техникалық тапсырманың нөмірін міндетті түрде көрсете отырып, конкурстық құжаттамаға 2-қосымшаға сәйкес таңдалған ғылыми-техникалық тапсырмаға сәйкес келуге тиіс.</w:t>
      </w:r>
    </w:p>
    <w:p w14:paraId="1AA7BA8F" w14:textId="77777777" w:rsidR="005B4023" w:rsidRDefault="00102165">
      <w:pPr>
        <w:tabs>
          <w:tab w:val="left" w:pos="709"/>
          <w:tab w:val="left" w:pos="851"/>
          <w:tab w:val="left" w:pos="1134"/>
        </w:tabs>
        <w:ind w:firstLine="567"/>
        <w:contextualSpacing/>
        <w:jc w:val="both"/>
        <w:rPr>
          <w:rFonts w:eastAsia="Calibri"/>
          <w:color w:val="auto"/>
          <w:sz w:val="28"/>
          <w:szCs w:val="28"/>
          <w:lang w:val="kk-KZ"/>
        </w:rPr>
      </w:pPr>
      <w:r>
        <w:rPr>
          <w:rFonts w:eastAsia="Calibri"/>
          <w:color w:val="auto"/>
          <w:sz w:val="28"/>
          <w:szCs w:val="28"/>
          <w:lang w:val="kk-KZ"/>
        </w:rPr>
        <w:t>6. Өтінімдер академиялық және зерттеу этикасының принциптері мен нормаларына сәйкес келуі керек.</w:t>
      </w:r>
    </w:p>
    <w:p w14:paraId="2FACC5C9" w14:textId="77777777" w:rsidR="005B4023" w:rsidRDefault="00102165">
      <w:pPr>
        <w:tabs>
          <w:tab w:val="left" w:pos="709"/>
          <w:tab w:val="left" w:pos="851"/>
          <w:tab w:val="left" w:pos="1134"/>
        </w:tabs>
        <w:ind w:firstLine="567"/>
        <w:contextualSpacing/>
        <w:jc w:val="both"/>
        <w:rPr>
          <w:rFonts w:eastAsia="Calibri"/>
          <w:color w:val="auto"/>
          <w:sz w:val="28"/>
          <w:szCs w:val="28"/>
          <w:lang w:val="kk-KZ"/>
        </w:rPr>
      </w:pPr>
      <w:r>
        <w:rPr>
          <w:rFonts w:eastAsia="Calibri"/>
          <w:color w:val="auto"/>
          <w:sz w:val="28"/>
          <w:szCs w:val="28"/>
          <w:lang w:val="kk-KZ"/>
        </w:rPr>
        <w:t xml:space="preserve">7. </w:t>
      </w:r>
      <w:r>
        <w:rPr>
          <w:rFonts w:eastAsia="Calibri"/>
          <w:color w:val="auto"/>
          <w:sz w:val="28"/>
          <w:szCs w:val="28"/>
          <w:lang w:val="kk-KZ"/>
        </w:rPr>
        <w:tab/>
        <w:t>Міндеттердің өлшенетін көрсеткіштерін көрсету кезінде өтінім беру және бағдарламаны аяқтау кезеңінде 0-ден 9-ға дейінгі шкала бойынша әзірлемелердің технологиялық дайындығының деңгейін конкурстық құжаттаманың 1-қосымшасының 2-тарауының 2.3-тармағында көрсету қажет.</w:t>
      </w:r>
    </w:p>
    <w:p w14:paraId="122C6E96" w14:textId="77777777" w:rsidR="005B4023" w:rsidRDefault="00102165">
      <w:pPr>
        <w:tabs>
          <w:tab w:val="left" w:pos="709"/>
          <w:tab w:val="left" w:pos="851"/>
          <w:tab w:val="left" w:pos="1134"/>
        </w:tabs>
        <w:contextualSpacing/>
        <w:jc w:val="both"/>
        <w:rPr>
          <w:rFonts w:eastAsia="Calibri"/>
          <w:color w:val="auto"/>
          <w:sz w:val="28"/>
          <w:szCs w:val="28"/>
          <w:lang w:val="kk-KZ"/>
        </w:rPr>
      </w:pPr>
      <w:r>
        <w:rPr>
          <w:rFonts w:eastAsia="Calibri"/>
          <w:color w:val="auto"/>
          <w:sz w:val="28"/>
          <w:szCs w:val="28"/>
          <w:lang w:val="kk-KZ"/>
        </w:rPr>
        <w:tab/>
        <w:t>Технологиялық дайындық деңгейі «Ғылыми ұйымдар мен зерттеу университеттерінің технологиялық дайындық деңгейін (TRL) айқындау әдістемесін және оларды әзірлеуді бекіту туралы» ҚР ҒЖБМ Ғылым комитетінің 2023 жылғы 18 шілдедегі № 112-НЖ бұйрығына сәйкес көрсетіледі.</w:t>
      </w:r>
    </w:p>
    <w:p w14:paraId="4D9B3DAB" w14:textId="77777777" w:rsidR="005B4023" w:rsidRDefault="005B4023">
      <w:pPr>
        <w:tabs>
          <w:tab w:val="left" w:pos="709"/>
          <w:tab w:val="left" w:pos="851"/>
          <w:tab w:val="left" w:pos="1134"/>
        </w:tabs>
        <w:contextualSpacing/>
        <w:jc w:val="both"/>
        <w:rPr>
          <w:rFonts w:eastAsia="Calibri"/>
          <w:color w:val="auto"/>
          <w:sz w:val="28"/>
          <w:szCs w:val="28"/>
          <w:lang w:val="kk-KZ"/>
        </w:rPr>
      </w:pPr>
    </w:p>
    <w:p w14:paraId="5799A668" w14:textId="77777777" w:rsidR="005B4023" w:rsidRDefault="00102165">
      <w:pPr>
        <w:tabs>
          <w:tab w:val="left" w:pos="709"/>
          <w:tab w:val="left" w:pos="851"/>
          <w:tab w:val="left" w:pos="1134"/>
        </w:tabs>
        <w:contextualSpacing/>
        <w:jc w:val="center"/>
        <w:rPr>
          <w:rFonts w:eastAsia="Calibri"/>
          <w:b/>
          <w:color w:val="auto"/>
          <w:sz w:val="28"/>
          <w:szCs w:val="28"/>
          <w:lang w:val="kk-KZ"/>
        </w:rPr>
      </w:pPr>
      <w:r>
        <w:rPr>
          <w:rFonts w:eastAsia="Calibri"/>
          <w:b/>
          <w:color w:val="auto"/>
          <w:sz w:val="28"/>
          <w:szCs w:val="28"/>
          <w:lang w:val="kk-KZ"/>
        </w:rPr>
        <w:t>4-тарау. Қаржыландыру конкурсының мақсаты</w:t>
      </w:r>
    </w:p>
    <w:p w14:paraId="3C91C317" w14:textId="77777777" w:rsidR="005B4023" w:rsidRDefault="005B4023">
      <w:pPr>
        <w:tabs>
          <w:tab w:val="left" w:pos="851"/>
          <w:tab w:val="left" w:pos="1134"/>
        </w:tabs>
        <w:contextualSpacing/>
        <w:jc w:val="both"/>
        <w:rPr>
          <w:color w:val="auto"/>
          <w:sz w:val="28"/>
          <w:szCs w:val="28"/>
          <w:lang w:val="kk-KZ"/>
        </w:rPr>
      </w:pPr>
    </w:p>
    <w:p w14:paraId="3EF624FE"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8"/>
          <w:lang w:val="kk-KZ"/>
        </w:rPr>
        <w:lastRenderedPageBreak/>
        <w:t>8. 2024 – 2026 жылдарға арналған ғылыми, ғылыми-техникалық бағдарламаларды (бұдан әрі – Конкурс) бағдарламалық-нысаналы қаржыландырудың негіздері:</w:t>
      </w:r>
    </w:p>
    <w:p w14:paraId="03F603BC"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8"/>
          <w:lang w:val="kk-KZ"/>
        </w:rPr>
        <w:t>«Қазақстан-2050» Стратегиясы: қалыптасқан мемлекеттің жаңа саяси бағыты, Қазақстан Республикасы Президентінің Қазақстан халқына жолдауы;</w:t>
      </w:r>
    </w:p>
    <w:p w14:paraId="0FFA0683"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8"/>
          <w:lang w:val="kk-KZ"/>
        </w:rPr>
        <w:t xml:space="preserve"> Қазақстан Республикасы Президентінің 2018 жылғы 15 ақпандағы № 636 Жарлығымен бекітілген Қазақстан Республикасының 2025 жылға дейінгі ұлттық даму жоспары;</w:t>
      </w:r>
    </w:p>
    <w:p w14:paraId="05D88072"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8"/>
          <w:lang w:val="kk-KZ"/>
        </w:rPr>
        <w:t xml:space="preserve">  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w:t>
      </w:r>
    </w:p>
    <w:p w14:paraId="5DC4595F"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8"/>
          <w:lang w:val="kk-KZ"/>
        </w:rPr>
        <w:t>Қазақстан Республикасы Үкіметінің 2023 жылғы 28 наурыздағы № 248 қаулысымен бекітілген Қазақстан Республикасында жоғары білім мен ғылымды дамытудың 2023 – 2029 жылдарға арналған тұжырымдамасы;</w:t>
      </w:r>
    </w:p>
    <w:p w14:paraId="50A5880C"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8"/>
          <w:lang w:val="kk-KZ"/>
        </w:rPr>
        <w:t>Конкурстың мақсаты – ғылыми, ғылыми-техникалық бағдарламаларды іске асыру арқылы денсаулық сақтау саласындағы стратегиялық маңызды мемлекеттік мәселелерді шешу.</w:t>
      </w:r>
    </w:p>
    <w:p w14:paraId="79611BD5" w14:textId="77777777" w:rsidR="005B4023" w:rsidRDefault="005B4023">
      <w:pPr>
        <w:tabs>
          <w:tab w:val="left" w:pos="851"/>
          <w:tab w:val="left" w:pos="1134"/>
        </w:tabs>
        <w:ind w:firstLine="567"/>
        <w:contextualSpacing/>
        <w:jc w:val="both"/>
        <w:rPr>
          <w:color w:val="auto"/>
          <w:sz w:val="28"/>
          <w:szCs w:val="28"/>
          <w:lang w:val="kk-KZ"/>
        </w:rPr>
      </w:pPr>
    </w:p>
    <w:p w14:paraId="1D75B4AA" w14:textId="77777777" w:rsidR="005B4023" w:rsidRDefault="005B4023">
      <w:pPr>
        <w:tabs>
          <w:tab w:val="left" w:pos="851"/>
          <w:tab w:val="left" w:pos="1134"/>
        </w:tabs>
        <w:contextualSpacing/>
        <w:jc w:val="both"/>
        <w:rPr>
          <w:color w:val="auto"/>
          <w:sz w:val="28"/>
          <w:szCs w:val="28"/>
          <w:lang w:val="kk-KZ"/>
        </w:rPr>
      </w:pPr>
    </w:p>
    <w:p w14:paraId="47A0A204" w14:textId="77777777" w:rsidR="005B4023" w:rsidRDefault="00102165">
      <w:pPr>
        <w:tabs>
          <w:tab w:val="left" w:pos="851"/>
          <w:tab w:val="left" w:pos="1134"/>
        </w:tabs>
        <w:ind w:firstLine="709"/>
        <w:contextualSpacing/>
        <w:jc w:val="center"/>
        <w:rPr>
          <w:b/>
          <w:color w:val="auto"/>
          <w:sz w:val="28"/>
          <w:szCs w:val="24"/>
          <w:lang w:val="kk-KZ"/>
        </w:rPr>
      </w:pPr>
      <w:r>
        <w:rPr>
          <w:b/>
          <w:color w:val="auto"/>
          <w:sz w:val="28"/>
          <w:szCs w:val="24"/>
          <w:lang w:val="kk-KZ"/>
        </w:rPr>
        <w:t>5-тарау. Ж</w:t>
      </w:r>
      <w:r>
        <w:rPr>
          <w:b/>
          <w:color w:val="auto"/>
          <w:spacing w:val="2"/>
          <w:sz w:val="28"/>
          <w:szCs w:val="24"/>
          <w:shd w:val="clear" w:color="auto" w:fill="FFFFFF"/>
          <w:lang w:val="kk-KZ"/>
        </w:rPr>
        <w:t>еке әріптес тарапынан салымның көлемі мен шарттары</w:t>
      </w:r>
    </w:p>
    <w:p w14:paraId="78745F7F" w14:textId="77777777" w:rsidR="005B4023" w:rsidRDefault="005B4023">
      <w:pPr>
        <w:tabs>
          <w:tab w:val="left" w:pos="851"/>
          <w:tab w:val="left" w:pos="1134"/>
        </w:tabs>
        <w:ind w:firstLine="709"/>
        <w:contextualSpacing/>
        <w:jc w:val="both"/>
        <w:rPr>
          <w:color w:val="auto"/>
          <w:sz w:val="28"/>
          <w:szCs w:val="24"/>
          <w:lang w:val="kk-KZ"/>
        </w:rPr>
      </w:pPr>
    </w:p>
    <w:p w14:paraId="2380887E"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t>9. Бағдарламаның атауын, іске асыру мерзімдерін, салым сомасын немесе қажетті ресурстарды көрсете отырып, сондай-ақ екі тараптың қолы қойылған және мөрімен куәландырылған бағдарламаны іске асырудың бүкіл кезеңіне арналған өтінімнің жалпы сомасының кемінде 1% мөлшеріндегі салым туралы келісім тараптардың ниетін растау болып табылады.</w:t>
      </w:r>
    </w:p>
    <w:p w14:paraId="15011F45"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t xml:space="preserve">10. Ғылыми жетекшіні қоса алғанда, ғылыми топтың барлық мүшелерінің жалпы еңбекақы қоры бағдарламаның бүкіл кезеңі үшін (салықтарды және бюджетке төленетін басқа да міндетті төлемдерді төлеуді қоса алғанда) сұралатын қаржыландырудың жалпы сомасының 65 (алпыс бес) %-ынан аспауы керек. </w:t>
      </w:r>
    </w:p>
    <w:p w14:paraId="67195735"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t>11. Үшінші тарап ұйымдарының (үшінші тұлғалардың) қызметтеріне арналған шығындар бағдарламаны іске асырудың бүкіл кезеңіне сұралатын қаржыландырудың жалпы сомасының 30 (отыз) %-ынан аспауы тиіс.</w:t>
      </w:r>
    </w:p>
    <w:p w14:paraId="52336E7C"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t>12. Нысаналы бағдарлама алуға үміткер қатысушы:</w:t>
      </w:r>
    </w:p>
    <w:p w14:paraId="1A2269E9"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t>жеке әріптестің (тердің) бағдарламаларды қажетті ресурстармен, оның ішінде қаржылық ресурстармен ішінара қамтамасыз ете отырып, жеке қатысуын қамтамасыз етеді;</w:t>
      </w:r>
    </w:p>
    <w:p w14:paraId="3545C179"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t>ұлттық ғылыми кеңесте оны қарау сатысында бағдарламаның жалпы құнын қоса қаржыландырудың әрбір 5%-ы үшін 1 балл қосылады, бірақ барлығы 4 баллдан аспайды.</w:t>
      </w:r>
    </w:p>
    <w:p w14:paraId="501C10C7" w14:textId="77777777" w:rsidR="005B4023" w:rsidRDefault="00102165">
      <w:pPr>
        <w:tabs>
          <w:tab w:val="left" w:pos="851"/>
          <w:tab w:val="left" w:pos="1134"/>
        </w:tabs>
        <w:ind w:firstLine="567"/>
        <w:contextualSpacing/>
        <w:jc w:val="both"/>
        <w:rPr>
          <w:color w:val="auto"/>
          <w:sz w:val="28"/>
          <w:szCs w:val="24"/>
          <w:lang w:val="kk-KZ"/>
        </w:rPr>
      </w:pPr>
      <w:r>
        <w:rPr>
          <w:color w:val="auto"/>
          <w:sz w:val="28"/>
          <w:szCs w:val="24"/>
          <w:lang w:val="kk-KZ"/>
        </w:rPr>
        <w:lastRenderedPageBreak/>
        <w:t>Бағдарламаны iске асыру барысында жеке әріптес салым қосу ниетінен бас тартқан не тең мәнді ауыстыру болмайтын жағдайларда, ҰҚК шешiмi бойынша бағдарламаны қаржыландыру тоқтатылады.</w:t>
      </w:r>
    </w:p>
    <w:p w14:paraId="5FBC899E" w14:textId="77777777" w:rsidR="005B4023" w:rsidRDefault="00102165">
      <w:pPr>
        <w:tabs>
          <w:tab w:val="left" w:pos="851"/>
          <w:tab w:val="left" w:pos="1134"/>
        </w:tabs>
        <w:ind w:firstLine="567"/>
        <w:contextualSpacing/>
        <w:jc w:val="both"/>
        <w:rPr>
          <w:color w:val="auto"/>
          <w:sz w:val="28"/>
          <w:szCs w:val="28"/>
          <w:lang w:val="kk-KZ"/>
        </w:rPr>
      </w:pPr>
      <w:r>
        <w:rPr>
          <w:color w:val="auto"/>
          <w:sz w:val="28"/>
          <w:szCs w:val="24"/>
          <w:lang w:val="kk-KZ"/>
        </w:rPr>
        <w:t xml:space="preserve">13. Жеке әріптес енгізген қоса қаржыландыру Бағдарламаны іске асыру кезеңінде айқындалған тиісті жылға арналған қаржыландыру көлеміне барабар аударылатын болады, бұл ретте бірінші жылы – Ұлттық ғылыми кеңестердің (бұдан әрі – ҰҒК) шешімдері негізінде қаржыландыру үшін мақұлданған өтініш берушілермен шарт </w:t>
      </w:r>
      <w:r>
        <w:rPr>
          <w:color w:val="auto"/>
          <w:sz w:val="28"/>
          <w:szCs w:val="28"/>
          <w:lang w:val="kk-KZ"/>
        </w:rPr>
        <w:t>жасасқанға дейін, кейінгі аударымдар есептер бойынша ҰҒК-нің оң шешімі негізінде үш ай ішінде жүзеге асырылады.</w:t>
      </w:r>
    </w:p>
    <w:p w14:paraId="5EF85EBE" w14:textId="77777777" w:rsidR="005B4023" w:rsidRDefault="005B4023">
      <w:pPr>
        <w:tabs>
          <w:tab w:val="left" w:pos="851"/>
          <w:tab w:val="left" w:pos="1134"/>
        </w:tabs>
        <w:contextualSpacing/>
        <w:jc w:val="both"/>
        <w:rPr>
          <w:color w:val="auto"/>
          <w:sz w:val="28"/>
          <w:szCs w:val="28"/>
          <w:lang w:val="kk-KZ"/>
        </w:rPr>
      </w:pPr>
    </w:p>
    <w:p w14:paraId="795791E3" w14:textId="77777777" w:rsidR="005B4023" w:rsidRDefault="005B4023">
      <w:pPr>
        <w:tabs>
          <w:tab w:val="left" w:pos="851"/>
          <w:tab w:val="left" w:pos="1134"/>
        </w:tabs>
        <w:ind w:firstLine="709"/>
        <w:contextualSpacing/>
        <w:jc w:val="both"/>
        <w:rPr>
          <w:color w:val="auto"/>
          <w:sz w:val="28"/>
          <w:szCs w:val="28"/>
          <w:lang w:val="kk-KZ"/>
        </w:rPr>
      </w:pPr>
    </w:p>
    <w:p w14:paraId="2F849CC3" w14:textId="77777777" w:rsidR="005B4023" w:rsidRDefault="00102165">
      <w:pPr>
        <w:tabs>
          <w:tab w:val="left" w:pos="851"/>
          <w:tab w:val="left" w:pos="1134"/>
        </w:tabs>
        <w:ind w:firstLine="709"/>
        <w:contextualSpacing/>
        <w:jc w:val="center"/>
        <w:rPr>
          <w:b/>
          <w:color w:val="auto"/>
          <w:sz w:val="28"/>
          <w:szCs w:val="28"/>
          <w:lang w:val="kk-KZ"/>
        </w:rPr>
      </w:pPr>
      <w:r>
        <w:rPr>
          <w:b/>
          <w:color w:val="auto"/>
          <w:sz w:val="28"/>
          <w:szCs w:val="28"/>
          <w:lang w:val="kk-KZ"/>
        </w:rPr>
        <w:t>6-тарау. ҰҒК ұсыным берген және ЖҒТК-да бекіткен зерттеу түрлері мен қаржыландыру көлемі</w:t>
      </w:r>
    </w:p>
    <w:p w14:paraId="0D7EC2E1" w14:textId="77777777" w:rsidR="005B4023" w:rsidRDefault="005B4023">
      <w:pPr>
        <w:tabs>
          <w:tab w:val="left" w:pos="851"/>
          <w:tab w:val="left" w:pos="1134"/>
        </w:tabs>
        <w:ind w:firstLine="709"/>
        <w:contextualSpacing/>
        <w:jc w:val="both"/>
        <w:rPr>
          <w:color w:val="auto"/>
          <w:sz w:val="28"/>
          <w:szCs w:val="28"/>
          <w:lang w:val="kk-KZ"/>
        </w:rPr>
      </w:pPr>
    </w:p>
    <w:p w14:paraId="5306E3A4" w14:textId="77777777" w:rsidR="005B4023" w:rsidRDefault="005B4023">
      <w:pPr>
        <w:tabs>
          <w:tab w:val="left" w:pos="851"/>
          <w:tab w:val="left" w:pos="1134"/>
        </w:tabs>
        <w:ind w:firstLine="709"/>
        <w:contextualSpacing/>
        <w:jc w:val="both"/>
        <w:rPr>
          <w:color w:val="auto"/>
          <w:sz w:val="28"/>
          <w:szCs w:val="28"/>
          <w:lang w:val="kk-KZ"/>
        </w:rPr>
      </w:pPr>
    </w:p>
    <w:p w14:paraId="4A57E35E"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14. Зерттеу түрі: Денсаулық сақтау және халықтың санитариялық-эпидемиологиялық саламаттылығы саласындағы қолданбалы зерттеулер.</w:t>
      </w:r>
    </w:p>
    <w:p w14:paraId="28BA705B"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 xml:space="preserve">15. Қазақстан Республикасы Қаржы министрлігінің республикалық бюджет комиссиясымен бекітілген 2024 – 2026 жылдарға арналған қаржыландырудың жалпы сомасы – </w:t>
      </w:r>
      <w:r>
        <w:rPr>
          <w:rFonts w:eastAsia="Calibri"/>
          <w:color w:val="auto"/>
          <w:sz w:val="28"/>
          <w:szCs w:val="28"/>
          <w:lang w:val="kk-KZ"/>
        </w:rPr>
        <w:t xml:space="preserve">12 975 411 </w:t>
      </w:r>
      <w:r>
        <w:rPr>
          <w:color w:val="auto"/>
          <w:sz w:val="28"/>
          <w:szCs w:val="28"/>
          <w:lang w:val="kk-KZ"/>
        </w:rPr>
        <w:t xml:space="preserve">мың теңге, оның ішінде жылдар бойынша: 2024 жылы – </w:t>
      </w:r>
      <w:r>
        <w:rPr>
          <w:rFonts w:eastAsia="Calibri"/>
          <w:color w:val="auto"/>
          <w:sz w:val="28"/>
          <w:szCs w:val="28"/>
          <w:lang w:val="kk-KZ"/>
        </w:rPr>
        <w:t xml:space="preserve">3 762 181 </w:t>
      </w:r>
      <w:r>
        <w:rPr>
          <w:color w:val="auto"/>
          <w:sz w:val="28"/>
          <w:szCs w:val="28"/>
          <w:lang w:val="kk-KZ"/>
        </w:rPr>
        <w:t>мың теңге, 2025 жылы – 4 699 851 мың теңге, 2026 жылы – 4 513 379 мың теңге.</w:t>
      </w:r>
    </w:p>
    <w:p w14:paraId="1375196B"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 xml:space="preserve">16. Қаржыландыруға мақұлданған бағдарламаларды іске асыру Қазақстан Республикасында жүзеге асырылуға тиіс. </w:t>
      </w:r>
    </w:p>
    <w:p w14:paraId="0E5CE6DB"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17. Мақсатты қаржыландыру қаражатын бағдарламаның ғылыми жетекшісі бөледі.</w:t>
      </w:r>
    </w:p>
    <w:p w14:paraId="1D110FE4"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18. Өтінімнің мақсаттарына, міндеттеріне және күтілетін нәтижелеріне қол жеткізу үшін нысаналы қаржыландыру құралдары қаржыландыру Қағидаларына сәйкес дайындалған және ҰҒК шешімімен бекітілген ғылыми және (немесе) ғылыми-техникалық бағдарламаларды бағдарламалық-нысаналы қаржыландыруға арналған конкурсқа қатысуға өтінімде көрсетілген ғылыми зерттеулерді жүргізуге тікелей байланысты шығыстардың түрлеріне бағытталуға тиіс.</w:t>
      </w:r>
    </w:p>
    <w:p w14:paraId="329B5760"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19. Бағдарламалық-нысаналы қаржыландыру қаражатын тиімсіз және негізсіз пайдалану өтініш берушінің (заңды немесе жеке тұлғаның) және бағдарлама жетекшісінің Қазақстан Республикасының заңнамасында белгіленген жауаптылығында болады.</w:t>
      </w:r>
    </w:p>
    <w:p w14:paraId="0C73C489"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20. Бағдарламаларды орындаушы ұйым бағдарламалық-нысаналы қаржыландырудан қаражатты ұстап қалуға жол бермейді.</w:t>
      </w:r>
    </w:p>
    <w:p w14:paraId="50477A42"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 xml:space="preserve">21. Конкурс жеңімпаздарымен бағдарламаны іске асыруға бағдарламалық-нысаналы қаржыландыру бойынша мемлекеттік тапсырысты орындауға арналған шарт конкурстық құжаттамаға 3-қосымшаға сәйкес нысан бойынша жасалады, оған заңнамада белгіленген тәртіппен және (немесе) тараптардың </w:t>
      </w:r>
      <w:r>
        <w:rPr>
          <w:color w:val="auto"/>
          <w:sz w:val="28"/>
          <w:szCs w:val="28"/>
          <w:lang w:val="kk-KZ"/>
        </w:rPr>
        <w:lastRenderedPageBreak/>
        <w:t>келісуі бойынша өзгерістер мен толықтырулар енгізілуі мүмкін. Шартта көрсетілген бағдарламаның күтілетін нәтижелері күнтізбелік жоспарға және өтінімде көрсетілген күтілетін нәтижелерге сәйкес келуге және ғылыми және (немесе) ғылыми-техникалық бағдарламаларды іске асыру қорытындылары бойынша күтілетін нәтижелерге конкурстық құжаттаманың талаптарынан төмен болмауға тиіс.</w:t>
      </w:r>
    </w:p>
    <w:p w14:paraId="612A228C" w14:textId="77777777" w:rsidR="005B4023" w:rsidRDefault="00102165">
      <w:pPr>
        <w:tabs>
          <w:tab w:val="left" w:pos="993"/>
        </w:tabs>
        <w:ind w:firstLine="709"/>
        <w:contextualSpacing/>
        <w:jc w:val="both"/>
        <w:rPr>
          <w:color w:val="auto"/>
          <w:sz w:val="28"/>
          <w:szCs w:val="28"/>
          <w:lang w:val="kk-KZ"/>
        </w:rPr>
      </w:pPr>
      <w:r>
        <w:rPr>
          <w:color w:val="auto"/>
          <w:sz w:val="28"/>
          <w:szCs w:val="28"/>
          <w:lang w:val="kk-KZ"/>
        </w:rPr>
        <w:t>22. Өтініш беруші заңдарда белгіленген тәртіппен бағдарлама бойынша есеп пен есептілікті жүргізуді қамтамасыз етеді.</w:t>
      </w:r>
    </w:p>
    <w:p w14:paraId="287C3645" w14:textId="77777777" w:rsidR="005B4023" w:rsidRDefault="00102165">
      <w:pPr>
        <w:tabs>
          <w:tab w:val="left" w:pos="993"/>
        </w:tabs>
        <w:ind w:firstLine="709"/>
        <w:contextualSpacing/>
        <w:jc w:val="both"/>
        <w:rPr>
          <w:rFonts w:eastAsia="Calibri"/>
          <w:color w:val="auto"/>
          <w:sz w:val="28"/>
          <w:szCs w:val="28"/>
          <w:lang w:val="kk-KZ"/>
        </w:rPr>
      </w:pPr>
      <w:r>
        <w:rPr>
          <w:color w:val="auto"/>
          <w:sz w:val="28"/>
          <w:szCs w:val="28"/>
          <w:lang w:val="kk-KZ"/>
        </w:rPr>
        <w:t>23. Таңдалған ғылыми-техникалық тапсырмада көрсетілген бағдарлама нәтижелеріне қол жеткізілмеген жағдайда, ҰҒК шешімі бойынша ғылыми жетекші нәтижелерге қол жеткізілгенге дейін Министрлік жариялайтын келесі конкурстарға ғылыми жетекші ретінде қатысудан шеттетіледі (нәтижелерге қол жеткізу туралы Министрлікке және Ұлттық мемлекеттік ғылыми-техникалық сараптама орталығына (бұдан әрі – ҰМҒТСО), бірақ 3 жылдан аспайды. Ғылыми этиканы бұзу (плагиат және жалған тең авторлық, қайталану, өзгелердің деректерін иемдену, ғылыми деректерді бұрмалау және ойдан шығару және т.б.) не бағдарлама бойынша аралық немесе қорытынды есепті ҰҒК шешімімен мақұлдамау фактілері анықталған жағдайда, басшы Министрлік жариялайтын келесі конкурстарға қатысудан 3 жылға шеттетіледі.</w:t>
      </w:r>
    </w:p>
    <w:p w14:paraId="403AADA3" w14:textId="77777777" w:rsidR="005B4023" w:rsidRDefault="005B4023">
      <w:pPr>
        <w:tabs>
          <w:tab w:val="left" w:pos="993"/>
        </w:tabs>
        <w:ind w:firstLine="709"/>
        <w:contextualSpacing/>
        <w:jc w:val="both"/>
        <w:rPr>
          <w:rFonts w:eastAsia="Calibri"/>
          <w:color w:val="auto"/>
          <w:sz w:val="28"/>
          <w:szCs w:val="28"/>
          <w:lang w:val="kk-KZ"/>
        </w:rPr>
      </w:pPr>
    </w:p>
    <w:p w14:paraId="26242560" w14:textId="77777777" w:rsidR="005B4023" w:rsidRDefault="005B4023">
      <w:pPr>
        <w:ind w:firstLine="709"/>
        <w:jc w:val="center"/>
        <w:rPr>
          <w:color w:val="auto"/>
          <w:sz w:val="28"/>
          <w:szCs w:val="28"/>
          <w:lang w:val="kk-KZ" w:eastAsia="ar-SA"/>
        </w:rPr>
      </w:pPr>
    </w:p>
    <w:p w14:paraId="53BAA193" w14:textId="77777777" w:rsidR="005B4023" w:rsidRDefault="00102165">
      <w:pPr>
        <w:ind w:firstLine="709"/>
        <w:jc w:val="center"/>
        <w:rPr>
          <w:b/>
          <w:color w:val="auto"/>
          <w:sz w:val="28"/>
          <w:szCs w:val="28"/>
          <w:lang w:val="kk-KZ" w:eastAsia="ar-SA"/>
        </w:rPr>
      </w:pPr>
      <w:r>
        <w:rPr>
          <w:b/>
          <w:color w:val="auto"/>
          <w:sz w:val="28"/>
          <w:szCs w:val="28"/>
          <w:lang w:val="kk-KZ" w:eastAsia="ar-SA"/>
        </w:rPr>
        <w:t xml:space="preserve">7-тарау. Ғылыми жетекшіге және зерттеу тобына қойылатын біліктілік талаптары, сондай-ақ бағдарламалардың </w:t>
      </w:r>
      <w:r>
        <w:rPr>
          <w:b/>
          <w:color w:val="auto"/>
          <w:spacing w:val="2"/>
          <w:sz w:val="28"/>
          <w:szCs w:val="28"/>
          <w:shd w:val="clear" w:color="auto" w:fill="FFFFFF"/>
          <w:lang w:val="kk-KZ"/>
        </w:rPr>
        <w:t>нәтижелілігін арттыруға ықпал ететін өзге де біліктілік талаптары</w:t>
      </w:r>
    </w:p>
    <w:p w14:paraId="39D56C1B" w14:textId="77777777" w:rsidR="005B4023" w:rsidRDefault="005B4023">
      <w:pPr>
        <w:ind w:firstLine="709"/>
        <w:jc w:val="center"/>
        <w:rPr>
          <w:color w:val="auto"/>
          <w:sz w:val="28"/>
          <w:szCs w:val="28"/>
          <w:lang w:val="kk-KZ" w:eastAsia="ar-SA"/>
        </w:rPr>
      </w:pPr>
    </w:p>
    <w:p w14:paraId="4BA10A45" w14:textId="77777777" w:rsidR="005B4023" w:rsidRDefault="005B4023">
      <w:pPr>
        <w:ind w:firstLine="709"/>
        <w:jc w:val="center"/>
        <w:rPr>
          <w:color w:val="auto"/>
          <w:sz w:val="28"/>
          <w:szCs w:val="28"/>
          <w:lang w:val="kk-KZ" w:eastAsia="ar-SA"/>
        </w:rPr>
      </w:pPr>
    </w:p>
    <w:p w14:paraId="7C13D753" w14:textId="77777777" w:rsidR="005B4023" w:rsidRDefault="00102165">
      <w:pPr>
        <w:tabs>
          <w:tab w:val="left" w:pos="993"/>
        </w:tabs>
        <w:ind w:firstLine="709"/>
        <w:jc w:val="both"/>
        <w:rPr>
          <w:color w:val="auto"/>
          <w:spacing w:val="2"/>
          <w:sz w:val="28"/>
          <w:szCs w:val="28"/>
          <w:shd w:val="clear" w:color="auto" w:fill="FFFFFF"/>
          <w:lang w:val="kk-KZ"/>
        </w:rPr>
      </w:pPr>
      <w:r>
        <w:rPr>
          <w:color w:val="auto"/>
          <w:spacing w:val="2"/>
          <w:sz w:val="28"/>
          <w:szCs w:val="28"/>
          <w:shd w:val="clear" w:color="auto" w:fill="FFFFFF"/>
          <w:lang w:val="kk-KZ"/>
        </w:rPr>
        <w:t>24. Бағдарламалық-нысаналы қаржыландыруға арналған конкурсқа ғылыми және (немесе) ғылыми-техникалық қызметті аккредиттелген субъектілері, сондай-ақ дербес білім беру ұйымдары мен олардың ұйымдары, оның ішінде бірлесіп орындаушылар ретінде қатысады.</w:t>
      </w:r>
    </w:p>
    <w:p w14:paraId="20387853" w14:textId="77777777" w:rsidR="005B4023" w:rsidRDefault="00102165">
      <w:pPr>
        <w:tabs>
          <w:tab w:val="left" w:pos="993"/>
        </w:tabs>
        <w:ind w:firstLine="709"/>
        <w:jc w:val="both"/>
        <w:rPr>
          <w:color w:val="auto"/>
          <w:spacing w:val="2"/>
          <w:sz w:val="28"/>
          <w:szCs w:val="28"/>
          <w:shd w:val="clear" w:color="auto" w:fill="FFFFFF"/>
          <w:lang w:val="kk-KZ"/>
        </w:rPr>
      </w:pPr>
      <w:r>
        <w:rPr>
          <w:color w:val="auto"/>
          <w:spacing w:val="2"/>
          <w:sz w:val="28"/>
          <w:szCs w:val="28"/>
          <w:shd w:val="clear" w:color="auto" w:fill="FFFFFF"/>
          <w:lang w:val="kk-KZ"/>
        </w:rPr>
        <w:t>25. Қалыптастырылатын нысаналы ғылыми, ғылыми-техникалық бағдарлама ғылыми-техникалық тапсырмаларды шешуге бағытталуы тиіс. Әрбір ғылыми-техникалық тапсырма бойынша қаржыландыруға бір ғана бағдарлама мақұлдануы мүмкін.</w:t>
      </w:r>
    </w:p>
    <w:p w14:paraId="316CD4A8" w14:textId="77777777" w:rsidR="005B4023" w:rsidRDefault="00102165">
      <w:pPr>
        <w:tabs>
          <w:tab w:val="left" w:pos="993"/>
        </w:tabs>
        <w:ind w:firstLine="709"/>
        <w:jc w:val="both"/>
        <w:rPr>
          <w:color w:val="auto"/>
          <w:spacing w:val="2"/>
          <w:sz w:val="28"/>
          <w:szCs w:val="28"/>
          <w:shd w:val="clear" w:color="auto" w:fill="FFFFFF"/>
          <w:lang w:val="kk-KZ"/>
        </w:rPr>
      </w:pPr>
      <w:r>
        <w:rPr>
          <w:color w:val="auto"/>
          <w:spacing w:val="2"/>
          <w:sz w:val="28"/>
          <w:szCs w:val="28"/>
          <w:shd w:val="clear" w:color="auto" w:fill="FFFFFF"/>
          <w:lang w:val="kk-KZ"/>
        </w:rPr>
        <w:t>Нысаналы ғылыми, ғылыми-техникалық бағдарлама нысаналы бағдарлама шеңберінде нақты міндеттерді шешуге бағытталған бірнеше кіші бағдарламаларды қамтуы мүмкін. Нысаналы бағдарламаны кіші бағдарламаларға бөлу шешілетін проблемалардың ауқымы мен күрделілігіне, сондай-ақ нақты нәтижеге қол жеткізе отырып, оларды шешуді ұтымды ұйымдастыру қажеттілігіне қарай жүзеге асырылады.</w:t>
      </w:r>
    </w:p>
    <w:p w14:paraId="3726F5F7" w14:textId="77777777" w:rsidR="005B4023" w:rsidRDefault="00102165">
      <w:pPr>
        <w:tabs>
          <w:tab w:val="left" w:pos="993"/>
        </w:tabs>
        <w:ind w:firstLine="709"/>
        <w:jc w:val="both"/>
        <w:rPr>
          <w:color w:val="auto"/>
          <w:spacing w:val="2"/>
          <w:sz w:val="28"/>
          <w:szCs w:val="28"/>
          <w:shd w:val="clear" w:color="auto" w:fill="FFFFFF"/>
          <w:lang w:val="kk-KZ"/>
        </w:rPr>
      </w:pPr>
      <w:r>
        <w:rPr>
          <w:color w:val="auto"/>
          <w:spacing w:val="2"/>
          <w:sz w:val="28"/>
          <w:szCs w:val="28"/>
          <w:shd w:val="clear" w:color="auto" w:fill="FFFFFF"/>
          <w:lang w:val="kk-KZ"/>
        </w:rPr>
        <w:t>Орындаушылар бағдарламаның қойылған мақсаттары мен міндеттеріне сәйкес түпкілікті нәтижелерге қол жеткізуді қамтамасыз етуі тиіс.</w:t>
      </w:r>
    </w:p>
    <w:p w14:paraId="6CB6E2C3" w14:textId="77777777" w:rsidR="005B4023" w:rsidRDefault="00102165">
      <w:pPr>
        <w:tabs>
          <w:tab w:val="left" w:pos="993"/>
        </w:tabs>
        <w:ind w:firstLine="709"/>
        <w:jc w:val="both"/>
        <w:rPr>
          <w:color w:val="auto"/>
          <w:sz w:val="28"/>
          <w:szCs w:val="28"/>
          <w:lang w:val="kk-KZ" w:eastAsia="ar-SA"/>
        </w:rPr>
      </w:pPr>
      <w:r>
        <w:rPr>
          <w:color w:val="auto"/>
          <w:sz w:val="28"/>
          <w:szCs w:val="28"/>
          <w:lang w:val="kk-KZ" w:eastAsia="ar-SA"/>
        </w:rPr>
        <w:lastRenderedPageBreak/>
        <w:t>26. Ғылыми және (немесе) ғылыми-техникалық бағдарламаның ғылыми жетекшісінің (бұдан әрі – Бағдарламаның ғылыми жетекшісі) ғылыми-зерттеу және (немесе) ғылыми-педагогикалық жұмыста кемінде 5 (бес) жыл жұмыс тәжірибесі болуы, Қазақстан Республикасының резиденті болуы керек және мынадай ең төменгі біліктілік талаптарына сәйкес келуі тиіс:</w:t>
      </w:r>
    </w:p>
    <w:p w14:paraId="3F265178" w14:textId="77777777" w:rsidR="005B4023" w:rsidRDefault="00102165">
      <w:pPr>
        <w:tabs>
          <w:tab w:val="left" w:pos="993"/>
        </w:tabs>
        <w:ind w:firstLine="709"/>
        <w:jc w:val="both"/>
        <w:rPr>
          <w:color w:val="auto"/>
          <w:sz w:val="28"/>
          <w:szCs w:val="28"/>
          <w:lang w:val="kk-KZ" w:eastAsia="ar-SA"/>
        </w:rPr>
      </w:pPr>
      <w:r>
        <w:rPr>
          <w:color w:val="auto"/>
          <w:sz w:val="28"/>
          <w:szCs w:val="28"/>
          <w:lang w:val="kk-KZ" w:eastAsia="ar-SA"/>
        </w:rPr>
        <w:t>философия докторы (PhD) дәрежесінің немесе осы сала бойынша докторлық дәрежесінің немесе академиялық дәрежесінің (ғылым докторы/кандидаты) болуы.</w:t>
      </w:r>
    </w:p>
    <w:p w14:paraId="3C104189" w14:textId="77777777" w:rsidR="005B4023" w:rsidRDefault="00102165">
      <w:pPr>
        <w:tabs>
          <w:tab w:val="left" w:pos="993"/>
        </w:tabs>
        <w:ind w:firstLine="709"/>
        <w:jc w:val="both"/>
        <w:rPr>
          <w:color w:val="auto"/>
          <w:sz w:val="28"/>
          <w:szCs w:val="28"/>
          <w:lang w:val="kk-KZ" w:eastAsia="ar-SA"/>
        </w:rPr>
      </w:pPr>
      <w:r>
        <w:rPr>
          <w:color w:val="auto"/>
          <w:sz w:val="28"/>
          <w:szCs w:val="28"/>
          <w:lang w:val="kk-KZ" w:eastAsia="ar-SA"/>
        </w:rPr>
        <w:t>бағдарламаның ғылыми жетекшісінің ғылыми зерттеу саласы және (немесе) оның ғылыми-зерттеу және (немесе) ғылыми-педагогикалық жұмыстағы тәжірибесі ғылыми бағдарламаның бағытына сәйкес келуі керек;</w:t>
      </w:r>
    </w:p>
    <w:p w14:paraId="56AEEF8C" w14:textId="77777777" w:rsidR="005B4023" w:rsidRDefault="00102165">
      <w:pPr>
        <w:tabs>
          <w:tab w:val="left" w:pos="993"/>
        </w:tabs>
        <w:ind w:firstLine="709"/>
        <w:jc w:val="both"/>
        <w:rPr>
          <w:color w:val="auto"/>
          <w:sz w:val="28"/>
          <w:szCs w:val="28"/>
          <w:lang w:val="kk-KZ" w:eastAsia="ar-SA"/>
        </w:rPr>
      </w:pPr>
      <w:r>
        <w:rPr>
          <w:color w:val="auto"/>
          <w:sz w:val="28"/>
          <w:szCs w:val="28"/>
          <w:lang w:val="kk-KZ" w:eastAsia="ar-SA"/>
        </w:rPr>
        <w:t>Бағдарламаның ғылыми жетекшісі ретінде жұмыс тәжірибесінің болуы (болған жағдайда).</w:t>
      </w:r>
    </w:p>
    <w:p w14:paraId="1028B257" w14:textId="77777777" w:rsidR="005B4023" w:rsidRDefault="00102165">
      <w:pPr>
        <w:tabs>
          <w:tab w:val="left" w:pos="993"/>
        </w:tabs>
        <w:ind w:firstLine="709"/>
        <w:jc w:val="both"/>
        <w:rPr>
          <w:color w:val="auto"/>
          <w:sz w:val="28"/>
          <w:szCs w:val="28"/>
          <w:lang w:val="kk-KZ" w:eastAsia="ar-SA"/>
        </w:rPr>
      </w:pPr>
      <w:r>
        <w:rPr>
          <w:b/>
          <w:color w:val="auto"/>
          <w:sz w:val="28"/>
          <w:szCs w:val="28"/>
          <w:lang w:val="kk-KZ"/>
        </w:rPr>
        <w:t>Бағдарламаның ғылыми жетекшісінде 2019 – 2023 жылдары мыналар болуға тиіс:</w:t>
      </w:r>
    </w:p>
    <w:p w14:paraId="044E7D57" w14:textId="77777777" w:rsidR="005B4023" w:rsidRDefault="00102165">
      <w:pPr>
        <w:ind w:firstLine="709"/>
        <w:contextualSpacing/>
        <w:jc w:val="both"/>
        <w:rPr>
          <w:rFonts w:eastAsia="Calibri"/>
          <w:color w:val="auto"/>
          <w:sz w:val="28"/>
          <w:szCs w:val="28"/>
          <w:lang w:val="kk-KZ"/>
        </w:rPr>
      </w:pPr>
      <w:r>
        <w:rPr>
          <w:rFonts w:eastAsia="Calibri"/>
          <w:color w:val="auto"/>
          <w:sz w:val="28"/>
          <w:szCs w:val="28"/>
          <w:lang w:val="kk-KZ"/>
        </w:rPr>
        <w:t>Science Citation Index Expanded Web of Science Core Collection дерекқорында индекстелетін және (немесе) Scopus базасында citescore бойынша кемінде 35 (отыз бес) процентилі бар рецензияланатын ғылыми басылымдарда кемінде 2 (екі) мақала және (немесе)шолулар;</w:t>
      </w:r>
    </w:p>
    <w:p w14:paraId="522B1BE4" w14:textId="77777777" w:rsidR="005B4023" w:rsidRDefault="00102165">
      <w:pPr>
        <w:ind w:firstLine="709"/>
        <w:contextualSpacing/>
        <w:jc w:val="both"/>
        <w:rPr>
          <w:rFonts w:eastAsia="Calibri"/>
          <w:color w:val="auto"/>
          <w:sz w:val="28"/>
          <w:szCs w:val="28"/>
          <w:lang w:val="kk-KZ"/>
        </w:rPr>
      </w:pPr>
      <w:r>
        <w:rPr>
          <w:rFonts w:eastAsia="Calibri"/>
          <w:color w:val="auto"/>
          <w:sz w:val="28"/>
          <w:szCs w:val="28"/>
          <w:lang w:val="kk-KZ"/>
        </w:rPr>
        <w:t>немесе Science Citation Index Expanded Web of Science Core Collection деректер базасында индекстелетін және (немесе) Scopus базасында кемінде 35 (отыз бес) және кемінде 1 (бір) шетелдік немесе халықаралық патенттен кем емес citescore бойынша процентилі бар рецензияланатын ғылыми басылымдарда кемінде 1 (бір) мақала және (немесе) шолу Derwent Innovations Index дерекқорында (Web of Science, Clarivate Analytics);</w:t>
      </w:r>
    </w:p>
    <w:p w14:paraId="5AD9D6E3" w14:textId="77777777" w:rsidR="005B4023" w:rsidRDefault="00102165">
      <w:pPr>
        <w:ind w:firstLine="709"/>
        <w:contextualSpacing/>
        <w:jc w:val="both"/>
        <w:rPr>
          <w:rFonts w:eastAsia="Calibri"/>
          <w:color w:val="auto"/>
          <w:sz w:val="28"/>
          <w:szCs w:val="28"/>
          <w:lang w:val="kk-KZ"/>
        </w:rPr>
      </w:pPr>
      <w:r>
        <w:rPr>
          <w:rFonts w:eastAsia="Calibri"/>
          <w:color w:val="auto"/>
          <w:sz w:val="28"/>
          <w:szCs w:val="28"/>
          <w:lang w:val="kk-KZ"/>
        </w:rPr>
        <w:t>Осы тармақтың талаптарына сәйкес келетін ғылыми жетекшінің жарияланымдарының тізімі ҰМҒТСО ақпараттық жүйесіндегі бағдарлама жетекшісінң бейінінде және өтінімнің түсіндірме жазбасының 5-тарауында келтірілуге тиіс.</w:t>
      </w:r>
    </w:p>
    <w:p w14:paraId="7215B33B" w14:textId="77777777" w:rsidR="005B4023" w:rsidRDefault="00102165">
      <w:pPr>
        <w:ind w:firstLine="709"/>
        <w:jc w:val="both"/>
        <w:rPr>
          <w:color w:val="auto"/>
          <w:sz w:val="28"/>
          <w:szCs w:val="28"/>
          <w:lang w:val="kk-KZ"/>
        </w:rPr>
      </w:pPr>
      <w:r>
        <w:rPr>
          <w:color w:val="auto"/>
          <w:sz w:val="28"/>
          <w:szCs w:val="28"/>
          <w:lang w:val="kk-KZ"/>
        </w:rPr>
        <w:t xml:space="preserve">27. Бағдарлама орындаушыларының кемінде 30 %-ы магистранттар мен PhD докторанттарды қоса алғанда, 40 жасқа дейінгі жас ғалымдар болуға тиіс. </w:t>
      </w:r>
    </w:p>
    <w:p w14:paraId="4589C66F" w14:textId="77777777" w:rsidR="005B4023" w:rsidRDefault="00102165">
      <w:pPr>
        <w:ind w:firstLine="709"/>
        <w:jc w:val="both"/>
        <w:rPr>
          <w:color w:val="auto"/>
          <w:sz w:val="28"/>
          <w:szCs w:val="28"/>
          <w:lang w:val="kk-KZ"/>
        </w:rPr>
      </w:pPr>
      <w:r>
        <w:rPr>
          <w:color w:val="auto"/>
          <w:sz w:val="28"/>
          <w:szCs w:val="28"/>
          <w:lang w:val="kk-KZ"/>
        </w:rPr>
        <w:t>28. Web of Science (соның ішінде – Science Citation Index expanded, Social Science Citation Index немесе Arts and Humanities Citation Index) және Scopus базаларындағы мақалалар немесе шолулар ретінде осы базаларда индекстелген (бар) және article (мақала), Review (шолу) немесе in Press (баспа мақаласы) Article типі бар басылымдар ғана есептеледі. Web of Science Дерекқоры бойынша журналдың квартилі және Scopus базасындағы Cinescore бойынша журналдың процентилі жарияланған жылы немесе өтінім беру сәтіндегі соңғы болып есептеледі.</w:t>
      </w:r>
    </w:p>
    <w:p w14:paraId="518E6EA8" w14:textId="77777777" w:rsidR="005B4023" w:rsidRDefault="00102165">
      <w:pPr>
        <w:ind w:firstLine="709"/>
        <w:jc w:val="both"/>
        <w:rPr>
          <w:rFonts w:eastAsia="Calibri"/>
          <w:color w:val="auto"/>
          <w:sz w:val="28"/>
          <w:szCs w:val="28"/>
          <w:lang w:val="kk-KZ"/>
        </w:rPr>
      </w:pPr>
      <w:r>
        <w:rPr>
          <w:rFonts w:eastAsia="Calibri"/>
          <w:color w:val="auto"/>
          <w:sz w:val="28"/>
          <w:szCs w:val="28"/>
          <w:lang w:val="kk-KZ"/>
        </w:rPr>
        <w:t xml:space="preserve">Өтінім беру кезінде Scopus базасында индекстеу әр түрлі бұзушылықтар үшін тоқтатылған журналдарда жарияланған мақалалар мен шолулар (https://www.elsevier.com/solutions/scopus/how-scopus-works/content </w:t>
      </w:r>
      <w:r>
        <w:rPr>
          <w:rFonts w:eastAsia="Calibri"/>
          <w:color w:val="auto"/>
          <w:sz w:val="28"/>
          <w:szCs w:val="28"/>
          <w:lang w:val="kk-KZ"/>
        </w:rPr>
        <w:lastRenderedPageBreak/>
        <w:t xml:space="preserve">парақшасында «Source title list» файлдағы Discontinued titles парағы) есепке алынбайды. </w:t>
      </w:r>
    </w:p>
    <w:p w14:paraId="6038172B" w14:textId="77777777" w:rsidR="005B4023" w:rsidRDefault="00102165">
      <w:pPr>
        <w:ind w:firstLine="709"/>
        <w:jc w:val="both"/>
        <w:rPr>
          <w:rFonts w:eastAsia="Calibri"/>
          <w:color w:val="auto"/>
          <w:sz w:val="28"/>
          <w:szCs w:val="28"/>
          <w:lang w:val="kk-KZ"/>
        </w:rPr>
      </w:pPr>
      <w:r>
        <w:rPr>
          <w:rFonts w:eastAsia="Calibri"/>
          <w:color w:val="auto"/>
          <w:sz w:val="28"/>
          <w:szCs w:val="28"/>
          <w:lang w:val="kk-KZ"/>
        </w:rPr>
        <w:t>29. МҒТСО ақпараттық жүйесіндегі «Негізгі ақпарат» бөлімінде осы Конкурстық құжаттаманың 7-тарауы 26-тармағының талаптарына сәйкес келетін, толық библиографиялық сипаттамасы бар, Web of Science және/немесе Scopus деректер базаларындағы журналдардың квартильдерін және/немесе процентилдерін, сондай-ақ DOI немесе URL мекенжайын міндетті түрде көрсете отырып, жарияланымдар тізімі келтірілуге тиіс.</w:t>
      </w:r>
    </w:p>
    <w:p w14:paraId="62DDBB4A" w14:textId="77777777" w:rsidR="005B4023" w:rsidRDefault="00102165">
      <w:pPr>
        <w:ind w:firstLine="709"/>
        <w:jc w:val="both"/>
        <w:rPr>
          <w:rFonts w:eastAsia="Calibri"/>
          <w:color w:val="auto"/>
          <w:sz w:val="28"/>
          <w:szCs w:val="28"/>
          <w:lang w:val="kk-KZ"/>
        </w:rPr>
      </w:pPr>
      <w:r>
        <w:rPr>
          <w:rFonts w:eastAsia="Calibri"/>
          <w:color w:val="auto"/>
          <w:sz w:val="28"/>
          <w:szCs w:val="28"/>
          <w:lang w:val="kk-KZ"/>
        </w:rPr>
        <w:t>30. Топтың құрамына Қазақстан Республикасының резиденттері болып табылатын практикалық денсаулық сақтау/өндіріс мамандарының және (немесе) шетелдік ғалымдардың (мемлекеттік құпияларды және таратылуы шектелген қызметтік ақпаратты құрайтын мәліметтерді қамтитын бағдарламалардың ғылыми басшыларын қоспағанда) 30 (отыз) % - дан аспайтын (бағдарламаның ғылыми жетекшісін қоспағанда, зерттеу тобы мүшелерінің жалпы санынан) тартылуы мүмкін. Шетелдік ғалым ҚР резиденттігінің болуы туралы талапты қоспағанда, бағдарламалардың ғылыми жетекшілеріне қойылатын осы Конкурстық құжаттаманың 7-тарауының талаптарына сәйкес келуі тиіс.</w:t>
      </w:r>
    </w:p>
    <w:p w14:paraId="6F66EA95"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31. Жеке тұлға (зерттеу тобының мүшелері қатарынан), оның ішінде ұйымдардың басшылары бағдарламаның ғылыми жетекшісі ретінде бір бағдарламадан артық болмауға құқылы, бұл ретте оның осы конкурс шеңберінде басқа бағдарламаларға орындаушы ретінде қатысуына жол берілмейді.</w:t>
      </w:r>
    </w:p>
    <w:p w14:paraId="5A425B20"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 xml:space="preserve">32. Бағдарламаның ғылыми жетекшісі болып табылмайтын жеке тұлға (зерттеу тобы мүшелерінің қатарынан) осы конкурс шеңберінде екі бағдарламадан аспайтын Орындаушы болуға құқылы. </w:t>
      </w:r>
    </w:p>
    <w:p w14:paraId="3EAEC459"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 xml:space="preserve">Осы Конкурстық құжаттаманың 7-тарауының 30, 31  және/немесе 32-тармақтарының талаптарына сәйкес келмейтін барлық өтінімдер пысықтауға жатады. </w:t>
      </w:r>
    </w:p>
    <w:p w14:paraId="51AF6F7C"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33. Бағдарламалық-нысаналы қаржыландыруға арналған конкурстың қорытындысы бойынша денсаулық сақтау саласындағы уәкілетті орган ғылыми, ғылыми-техникалық бағдарлама бойынша оның іске асырылуын сүйемелдеуді және орындалатын бағдарлама шеңберінде орындаушы ұйымдардың қызметін үйлестіруді жүзеге асыратын бас ұйымды айқындауы мүмкін. Бас ұйым өзі үйлестіретін нысаналы ғылыми, ғылыми-техникалық бағдарламаны іске асыруға жауапты болады.</w:t>
      </w:r>
    </w:p>
    <w:p w14:paraId="5254CA21"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34. Бағдарламаны іске асыру шеңберінде күтілетін нәтижелер сұратылған қаржыландыру көлеміне сәйкес шартталуы және негізделуі тиіс.</w:t>
      </w:r>
    </w:p>
    <w:p w14:paraId="19DB24EA" w14:textId="77777777" w:rsidR="005B4023" w:rsidRDefault="00102165">
      <w:pPr>
        <w:tabs>
          <w:tab w:val="left" w:pos="284"/>
        </w:tabs>
        <w:ind w:firstLine="709"/>
        <w:jc w:val="both"/>
        <w:rPr>
          <w:b/>
          <w:color w:val="auto"/>
          <w:sz w:val="28"/>
          <w:szCs w:val="28"/>
          <w:lang w:val="kk-KZ" w:eastAsia="ar-SA"/>
        </w:rPr>
      </w:pPr>
      <w:r>
        <w:rPr>
          <w:color w:val="auto"/>
          <w:sz w:val="28"/>
          <w:szCs w:val="28"/>
          <w:lang w:val="kk-KZ" w:eastAsia="ar-SA"/>
        </w:rPr>
        <w:t>35. Шарт шеңберінде және шарт қаражаты есебінен ғылыми-техникалық өнімді жасау процесін қамтамасыз ету үшін Орындаушы сатып алған бағдарламалық қамтамасыз ету, жабдық, аспаптар Орындаушының балансында бекітіледі.</w:t>
      </w:r>
    </w:p>
    <w:p w14:paraId="0723DF15" w14:textId="77777777" w:rsidR="005B4023" w:rsidRDefault="005B4023">
      <w:pPr>
        <w:tabs>
          <w:tab w:val="left" w:pos="284"/>
        </w:tabs>
        <w:ind w:firstLine="709"/>
        <w:jc w:val="both"/>
        <w:rPr>
          <w:b/>
          <w:color w:val="auto"/>
          <w:sz w:val="28"/>
          <w:szCs w:val="28"/>
          <w:lang w:val="kk-KZ" w:eastAsia="ar-SA"/>
        </w:rPr>
      </w:pPr>
    </w:p>
    <w:p w14:paraId="0631D358" w14:textId="77777777" w:rsidR="005B4023" w:rsidRDefault="00102165">
      <w:pPr>
        <w:tabs>
          <w:tab w:val="left" w:pos="0"/>
        </w:tabs>
        <w:contextualSpacing/>
        <w:jc w:val="center"/>
        <w:rPr>
          <w:rStyle w:val="aff9"/>
          <w:color w:val="auto"/>
          <w:sz w:val="28"/>
          <w:szCs w:val="28"/>
          <w:lang w:val="kk-KZ"/>
        </w:rPr>
      </w:pPr>
      <w:r>
        <w:rPr>
          <w:rStyle w:val="aff9"/>
          <w:color w:val="auto"/>
          <w:sz w:val="28"/>
          <w:szCs w:val="28"/>
          <w:lang w:val="kk-KZ"/>
        </w:rPr>
        <w:t>8 тарау. Конкурстық құжаттама бойынша түсіндіруді жүзеге асыратын жауапты тұлғалар туралы деректер</w:t>
      </w:r>
    </w:p>
    <w:p w14:paraId="4085789D" w14:textId="77777777" w:rsidR="005B4023" w:rsidRDefault="005B4023">
      <w:pPr>
        <w:tabs>
          <w:tab w:val="left" w:pos="993"/>
          <w:tab w:val="left" w:pos="1134"/>
        </w:tabs>
        <w:contextualSpacing/>
        <w:jc w:val="both"/>
        <w:rPr>
          <w:color w:val="auto"/>
          <w:sz w:val="28"/>
          <w:szCs w:val="28"/>
          <w:lang w:val="kk-KZ"/>
        </w:rPr>
      </w:pPr>
    </w:p>
    <w:p w14:paraId="5B70E7DD" w14:textId="77777777" w:rsidR="005B4023" w:rsidRDefault="00102165">
      <w:pPr>
        <w:tabs>
          <w:tab w:val="left" w:pos="993"/>
          <w:tab w:val="left" w:pos="1134"/>
        </w:tabs>
        <w:ind w:firstLine="567"/>
        <w:contextualSpacing/>
        <w:jc w:val="both"/>
        <w:rPr>
          <w:color w:val="auto"/>
          <w:sz w:val="28"/>
          <w:szCs w:val="28"/>
          <w:lang w:val="kk-KZ"/>
        </w:rPr>
      </w:pPr>
      <w:r>
        <w:rPr>
          <w:color w:val="auto"/>
          <w:sz w:val="28"/>
          <w:szCs w:val="28"/>
          <w:lang w:val="kk-KZ"/>
        </w:rPr>
        <w:t>36. Қазақстан Республикасы Денсаулық сақтау министрлігінің Ғылым және адами ресурстар департаменті медицина ғылымы және инновациялық технологиялар басқармасының жетекшісі: Нұрлан Ерденұлы Әукенов. Телефон 8 (7172) 75-07-73.</w:t>
      </w:r>
    </w:p>
    <w:p w14:paraId="157BF868" w14:textId="77777777" w:rsidR="005B4023" w:rsidRDefault="005B4023">
      <w:pPr>
        <w:tabs>
          <w:tab w:val="left" w:pos="993"/>
          <w:tab w:val="left" w:pos="1134"/>
        </w:tabs>
        <w:contextualSpacing/>
        <w:jc w:val="both"/>
        <w:rPr>
          <w:color w:val="auto"/>
          <w:sz w:val="28"/>
          <w:szCs w:val="28"/>
          <w:lang w:val="kk-KZ"/>
        </w:rPr>
      </w:pPr>
    </w:p>
    <w:p w14:paraId="4FF56F91" w14:textId="77777777" w:rsidR="005B4023" w:rsidRDefault="00102165">
      <w:pPr>
        <w:jc w:val="center"/>
        <w:rPr>
          <w:b/>
          <w:color w:val="auto"/>
          <w:sz w:val="28"/>
          <w:szCs w:val="28"/>
          <w:lang w:val="kk-KZ"/>
        </w:rPr>
      </w:pPr>
      <w:r>
        <w:rPr>
          <w:b/>
          <w:color w:val="auto"/>
          <w:sz w:val="28"/>
          <w:szCs w:val="28"/>
          <w:lang w:val="kk-KZ"/>
        </w:rPr>
        <w:t xml:space="preserve">9-тарау. Конкурсқа қатысу үшін қажетті құжаттар </w:t>
      </w:r>
    </w:p>
    <w:p w14:paraId="15C5F9F3" w14:textId="77777777" w:rsidR="005B4023" w:rsidRDefault="005B4023">
      <w:pPr>
        <w:jc w:val="center"/>
        <w:rPr>
          <w:color w:val="auto"/>
          <w:sz w:val="28"/>
          <w:szCs w:val="28"/>
          <w:lang w:val="kk-KZ"/>
        </w:rPr>
      </w:pPr>
    </w:p>
    <w:p w14:paraId="6712A4CF" w14:textId="77777777" w:rsidR="005B4023" w:rsidRDefault="00102165">
      <w:pPr>
        <w:tabs>
          <w:tab w:val="left" w:pos="284"/>
        </w:tabs>
        <w:ind w:firstLine="709"/>
        <w:jc w:val="both"/>
        <w:rPr>
          <w:color w:val="auto"/>
          <w:sz w:val="28"/>
          <w:szCs w:val="28"/>
          <w:lang w:val="kk-KZ" w:eastAsia="ar-SA"/>
        </w:rPr>
      </w:pPr>
      <w:r>
        <w:rPr>
          <w:color w:val="auto"/>
          <w:sz w:val="28"/>
          <w:szCs w:val="28"/>
          <w:lang w:val="kk-KZ" w:eastAsia="ar-SA"/>
        </w:rPr>
        <w:t xml:space="preserve">37. 1-қосымшаға сәйкес ғылыми және (немесе) ғылыми-техникалық қызмет субъектісін аккредиттеу туралы куәліктің көшірмесі қоса берілген конкурсқа қатысуға өтінім. </w:t>
      </w:r>
    </w:p>
    <w:p w14:paraId="5149889E" w14:textId="77777777" w:rsidR="005B4023" w:rsidRDefault="00102165">
      <w:pPr>
        <w:tabs>
          <w:tab w:val="left" w:pos="284"/>
        </w:tabs>
        <w:ind w:firstLine="709"/>
        <w:jc w:val="both"/>
        <w:rPr>
          <w:color w:val="auto"/>
          <w:sz w:val="28"/>
          <w:szCs w:val="28"/>
          <w:lang w:val="kk-KZ" w:eastAsia="ar-SA"/>
        </w:rPr>
      </w:pPr>
      <w:r>
        <w:rPr>
          <w:color w:val="auto"/>
          <w:sz w:val="28"/>
          <w:szCs w:val="28"/>
          <w:lang w:val="kk-KZ" w:eastAsia="ar-SA"/>
        </w:rPr>
        <w:t xml:space="preserve">38. Биоэтика мәселелері жөніндегі жергілікті және (немесе) Орталық комиссияның оң қорытындысы (тірі адамдар мен жануарлардағы биомедициналық зерттеулер үшін, тірі және қайтыс болған адам мен жануардың биологиялық үлгілері үшін, сондай-ақ клиникалық-эпидемиологиялық деректер мен өзге де медициналық ақпаратты пайдалану негізінде).  </w:t>
      </w:r>
    </w:p>
    <w:p w14:paraId="0D0AF310" w14:textId="77777777" w:rsidR="005B4023" w:rsidRDefault="00102165">
      <w:pPr>
        <w:tabs>
          <w:tab w:val="left" w:pos="284"/>
        </w:tabs>
        <w:ind w:firstLine="709"/>
        <w:jc w:val="both"/>
        <w:rPr>
          <w:color w:val="auto"/>
          <w:sz w:val="28"/>
          <w:szCs w:val="28"/>
          <w:lang w:val="kk-KZ" w:eastAsia="ar-SA"/>
        </w:rPr>
      </w:pPr>
      <w:r>
        <w:rPr>
          <w:color w:val="auto"/>
          <w:sz w:val="28"/>
          <w:szCs w:val="28"/>
          <w:lang w:val="kk-KZ" w:eastAsia="ar-SA"/>
        </w:rPr>
        <w:t xml:space="preserve">39. Бағдарламаны қажетті ресурстармен, оның ішінде қаржылық ресурстармен ішінара қамтамасыз ету туралы жеке әріптес (тер) тарапынан салым туралы келісім (жеке әріптесті тарту кезінде). </w:t>
      </w:r>
    </w:p>
    <w:p w14:paraId="781B623C" w14:textId="77777777" w:rsidR="005B4023" w:rsidRDefault="00102165">
      <w:pPr>
        <w:tabs>
          <w:tab w:val="left" w:pos="284"/>
        </w:tabs>
        <w:ind w:firstLine="709"/>
        <w:jc w:val="both"/>
        <w:rPr>
          <w:b/>
          <w:bCs/>
          <w:strike/>
          <w:color w:val="auto"/>
          <w:sz w:val="28"/>
          <w:szCs w:val="28"/>
          <w:lang w:val="kk-KZ" w:eastAsia="ar-SA"/>
        </w:rPr>
      </w:pPr>
      <w:r>
        <w:rPr>
          <w:color w:val="auto"/>
          <w:sz w:val="28"/>
          <w:szCs w:val="28"/>
          <w:lang w:val="kk-KZ" w:eastAsia="ar-SA"/>
        </w:rPr>
        <w:t>40. Қаржыландыру көлемі 1 000,0 млн.теңгеден асатын ғылыми-техникалық тапсырмаларды іске асыру үшін өтініш беруші ұйымдар инновациялық-білім беру консорциумдарын (Қазақстан Республикасының               2007 жылғы 27 шілдедегі «Білім туралы» Заңының 1-бабының 22) тармақшасына сәйкес) қалыптастыруға тиіс.</w:t>
      </w:r>
    </w:p>
    <w:p w14:paraId="4D948531"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 xml:space="preserve">Бұл ретте консорциумға қатысушылардың саны кемінде 3 (үш) болуы тиіс (ЖЖОКБҰ, ғылыми ұйымдар, серіктес кәсіпорындар). </w:t>
      </w:r>
    </w:p>
    <w:p w14:paraId="55C68A22"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Консорциумға қатысушылар бағдарламаны іске асыру үшін ортақ жауапкершілікте болады.  Бұл ретте келісімде тараптардың әрқайсысының қатысу үлесі және бағдарлама қаражатын қаржыландыру көлемін бөлу туралы мәліметтер болуға тиіс.</w:t>
      </w:r>
    </w:p>
    <w:p w14:paraId="3CAE1251"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 xml:space="preserve">Тарату, санациялау сатысындағы банкрот және (немесе) жалған кәсіпорын болып табылатын тұлғалар </w:t>
      </w:r>
      <w:r>
        <w:rPr>
          <w:bCs/>
          <w:i/>
          <w:color w:val="auto"/>
          <w:sz w:val="28"/>
          <w:szCs w:val="28"/>
          <w:lang w:val="kk-KZ" w:eastAsia="ar-SA"/>
        </w:rPr>
        <w:t>(заңды тұлғаны әрекетсіз заңды тұлға деп тану немесе оның қатысушыларының әрекетсіз заңды тұлғаларға қатысы бар екендігі туралы анықтама растау болып табылады)</w:t>
      </w:r>
      <w:r>
        <w:rPr>
          <w:bCs/>
          <w:color w:val="auto"/>
          <w:sz w:val="28"/>
          <w:szCs w:val="28"/>
          <w:lang w:val="kk-KZ" w:eastAsia="ar-SA"/>
        </w:rPr>
        <w:t xml:space="preserve"> консорциумға қатысушылар бола алмайды.</w:t>
      </w:r>
    </w:p>
    <w:p w14:paraId="7D0190B4"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41. Бағдарламаға қатысушылар бірлесіп қаржыландырушы тараптардан тауарларды, жұмыстар мен көрсетілетін қызметтерді сатып алуға жол бермейді.</w:t>
      </w:r>
    </w:p>
    <w:p w14:paraId="40193D15" w14:textId="77777777" w:rsidR="005B4023" w:rsidRDefault="00102165">
      <w:pPr>
        <w:tabs>
          <w:tab w:val="left" w:pos="284"/>
        </w:tabs>
        <w:ind w:firstLine="709"/>
        <w:jc w:val="both"/>
        <w:rPr>
          <w:bCs/>
          <w:color w:val="auto"/>
          <w:sz w:val="28"/>
          <w:szCs w:val="28"/>
          <w:lang w:val="kk-KZ" w:eastAsia="ar-SA"/>
        </w:rPr>
      </w:pPr>
      <w:r>
        <w:rPr>
          <w:bCs/>
          <w:color w:val="auto"/>
          <w:sz w:val="28"/>
          <w:szCs w:val="28"/>
          <w:lang w:val="kk-KZ" w:eastAsia="ar-SA"/>
        </w:rPr>
        <w:t>42. Бірлескен қаржыландыру ұйымы бағдарламаның бірлескен орындаушысы бола алмайды және консорциумға қатыса алмайды.</w:t>
      </w:r>
    </w:p>
    <w:p w14:paraId="2349137D" w14:textId="77777777" w:rsidR="005B4023" w:rsidRDefault="005B4023">
      <w:pPr>
        <w:tabs>
          <w:tab w:val="left" w:pos="284"/>
        </w:tabs>
        <w:ind w:firstLine="709"/>
        <w:jc w:val="both"/>
        <w:rPr>
          <w:bCs/>
          <w:color w:val="auto"/>
          <w:sz w:val="28"/>
          <w:szCs w:val="28"/>
          <w:lang w:val="kk-KZ" w:eastAsia="ar-SA"/>
        </w:rPr>
      </w:pPr>
    </w:p>
    <w:p w14:paraId="457D797A" w14:textId="77777777" w:rsidR="005B4023" w:rsidRDefault="00102165">
      <w:pPr>
        <w:tabs>
          <w:tab w:val="left" w:pos="851"/>
          <w:tab w:val="left" w:pos="993"/>
        </w:tabs>
        <w:contextualSpacing/>
        <w:jc w:val="center"/>
        <w:rPr>
          <w:b/>
          <w:color w:val="auto"/>
          <w:sz w:val="28"/>
          <w:szCs w:val="28"/>
          <w:lang w:val="kk-KZ"/>
        </w:rPr>
      </w:pPr>
      <w:r>
        <w:rPr>
          <w:b/>
          <w:color w:val="auto"/>
          <w:sz w:val="28"/>
          <w:szCs w:val="28"/>
          <w:lang w:val="kk-KZ"/>
        </w:rPr>
        <w:t>10</w:t>
      </w:r>
      <w:r>
        <w:rPr>
          <w:color w:val="auto"/>
          <w:sz w:val="28"/>
          <w:szCs w:val="28"/>
          <w:lang w:val="kk-KZ"/>
        </w:rPr>
        <w:t>-</w:t>
      </w:r>
      <w:r>
        <w:rPr>
          <w:b/>
          <w:color w:val="auto"/>
          <w:sz w:val="28"/>
          <w:szCs w:val="28"/>
          <w:lang w:val="kk-KZ"/>
        </w:rPr>
        <w:t>тарау. С</w:t>
      </w:r>
      <w:r>
        <w:rPr>
          <w:b/>
          <w:color w:val="auto"/>
          <w:spacing w:val="2"/>
          <w:sz w:val="28"/>
          <w:szCs w:val="28"/>
          <w:shd w:val="clear" w:color="auto" w:fill="FFFFFF"/>
          <w:lang w:val="kk-KZ"/>
        </w:rPr>
        <w:t>араптама орталығының өтінім беруге арналған ақпараттық жүйесінің атауы және оған сілтеме</w:t>
      </w:r>
    </w:p>
    <w:p w14:paraId="79AA19B4" w14:textId="77777777" w:rsidR="005B4023" w:rsidRDefault="005B4023">
      <w:pPr>
        <w:tabs>
          <w:tab w:val="left" w:pos="709"/>
          <w:tab w:val="left" w:pos="993"/>
        </w:tabs>
        <w:contextualSpacing/>
        <w:jc w:val="both"/>
        <w:rPr>
          <w:color w:val="auto"/>
          <w:sz w:val="28"/>
          <w:szCs w:val="28"/>
          <w:lang w:val="kk-KZ"/>
        </w:rPr>
      </w:pPr>
    </w:p>
    <w:p w14:paraId="0DA90D2C" w14:textId="77777777" w:rsidR="005B4023" w:rsidRDefault="00102165">
      <w:pPr>
        <w:tabs>
          <w:tab w:val="left" w:pos="709"/>
          <w:tab w:val="left" w:pos="1134"/>
        </w:tabs>
        <w:ind w:firstLine="709"/>
        <w:jc w:val="both"/>
        <w:rPr>
          <w:color w:val="auto"/>
          <w:sz w:val="28"/>
          <w:szCs w:val="28"/>
          <w:lang w:val="kk-KZ"/>
        </w:rPr>
      </w:pPr>
      <w:r>
        <w:rPr>
          <w:color w:val="auto"/>
          <w:sz w:val="28"/>
          <w:szCs w:val="28"/>
          <w:lang w:val="kk-KZ"/>
        </w:rPr>
        <w:lastRenderedPageBreak/>
        <w:t xml:space="preserve">41. Өтініш беруші (заңды немесе жеке тұлға) Министрлікке бағдарлама жетекшісінің және өтініш берушінің, сондай-ақ Қазақстан Республикасының резиденттері болып табылатын зерттеу тобы мүшелерінің </w:t>
      </w:r>
      <w:r>
        <w:rPr>
          <w:rFonts w:eastAsia="Calibri"/>
          <w:color w:val="auto"/>
          <w:sz w:val="28"/>
          <w:szCs w:val="28"/>
          <w:lang w:val="kk-KZ"/>
        </w:rPr>
        <w:t>ҰМҒТСО</w:t>
      </w:r>
      <w:r>
        <w:rPr>
          <w:color w:val="auto"/>
          <w:sz w:val="28"/>
          <w:szCs w:val="28"/>
          <w:lang w:val="kk-KZ"/>
        </w:rPr>
        <w:t xml:space="preserve"> электрондық цифрлық қолтаңбасымен расталған конкурсқа өтінімді мынадай сілтеме бойынша: </w:t>
      </w:r>
      <w:r w:rsidR="00000000">
        <w:fldChar w:fldCharType="begin"/>
      </w:r>
      <w:r w:rsidR="00000000" w:rsidRPr="007C60EB">
        <w:rPr>
          <w:lang w:val="kk-KZ"/>
        </w:rPr>
        <w:instrText>HYPERLINK "http://www.ncste.kz" \o "http://www.ncste.kz"</w:instrText>
      </w:r>
      <w:r w:rsidR="00000000">
        <w:fldChar w:fldCharType="separate"/>
      </w:r>
      <w:r>
        <w:rPr>
          <w:rStyle w:val="af5"/>
          <w:color w:val="auto"/>
          <w:sz w:val="28"/>
          <w:szCs w:val="28"/>
          <w:lang w:val="kk-KZ"/>
        </w:rPr>
        <w:t>www.ncste.kz</w:t>
      </w:r>
      <w:r w:rsidR="00000000">
        <w:rPr>
          <w:rStyle w:val="af5"/>
          <w:color w:val="auto"/>
          <w:sz w:val="28"/>
          <w:szCs w:val="28"/>
          <w:lang w:val="kk-KZ"/>
        </w:rPr>
        <w:fldChar w:fldCharType="end"/>
      </w:r>
      <w:r>
        <w:rPr>
          <w:color w:val="auto"/>
          <w:sz w:val="28"/>
          <w:szCs w:val="28"/>
          <w:lang w:val="kk-KZ"/>
        </w:rPr>
        <w:t xml:space="preserve"> береді. </w:t>
      </w:r>
    </w:p>
    <w:p w14:paraId="296B1159" w14:textId="77777777" w:rsidR="005B4023" w:rsidRDefault="00102165">
      <w:pPr>
        <w:tabs>
          <w:tab w:val="left" w:pos="709"/>
          <w:tab w:val="left" w:pos="1134"/>
        </w:tabs>
        <w:ind w:firstLine="709"/>
        <w:jc w:val="both"/>
        <w:rPr>
          <w:color w:val="auto"/>
          <w:sz w:val="28"/>
          <w:szCs w:val="28"/>
          <w:lang w:val="kk-KZ"/>
        </w:rPr>
      </w:pPr>
      <w:r>
        <w:rPr>
          <w:color w:val="auto"/>
          <w:sz w:val="28"/>
          <w:szCs w:val="28"/>
          <w:lang w:val="kk-KZ"/>
        </w:rPr>
        <w:t xml:space="preserve">42. Мемлекеттік құпияларды құрайтын мәліметтерді, сондай-ақ таратылуы шектелген қызметтік ақпаратты қамтитын өтінімдер «Мемлекеттік құпиялар туралы» Қазақстан Республикасының заңнамасына немесе таратылуы шектелген қызметтік ақпаратпен жұмысты регламенттейтін заңнамаға сәйкес қағаз түрінде (2 данада) және CD-дискіде (2 дана) ұсынылады. </w:t>
      </w:r>
    </w:p>
    <w:p w14:paraId="0B855E4C" w14:textId="77777777" w:rsidR="005B4023" w:rsidRDefault="00102165">
      <w:pPr>
        <w:tabs>
          <w:tab w:val="left" w:pos="709"/>
          <w:tab w:val="left" w:pos="1134"/>
        </w:tabs>
        <w:ind w:firstLine="709"/>
        <w:jc w:val="both"/>
        <w:rPr>
          <w:color w:val="auto"/>
          <w:sz w:val="28"/>
          <w:szCs w:val="28"/>
          <w:lang w:val="kk-KZ"/>
        </w:rPr>
      </w:pPr>
      <w:r>
        <w:rPr>
          <w:color w:val="auto"/>
          <w:sz w:val="28"/>
          <w:szCs w:val="28"/>
          <w:lang w:val="kk-KZ"/>
        </w:rPr>
        <w:t xml:space="preserve">Өтінімдер қағаз және электрондық нұсқада (дискіде) беріледі. Қағаз тасығыш тізімдемесі бар брошюра ретінде тігіледі, соңғы бетте парақтардың саны (құпия және құпия емес парақтардың саны) көрсетілген қорытынды жазба жасалады және мөрі бар жапсырмамен бекітіледі. </w:t>
      </w:r>
    </w:p>
    <w:p w14:paraId="167F50B8" w14:textId="77777777" w:rsidR="005B4023" w:rsidRDefault="00102165">
      <w:pPr>
        <w:tabs>
          <w:tab w:val="left" w:pos="709"/>
          <w:tab w:val="left" w:pos="1134"/>
        </w:tabs>
        <w:ind w:firstLine="709"/>
        <w:jc w:val="both"/>
        <w:rPr>
          <w:color w:val="auto"/>
          <w:sz w:val="28"/>
          <w:szCs w:val="28"/>
          <w:lang w:val="kk-KZ"/>
        </w:rPr>
      </w:pPr>
      <w:r>
        <w:rPr>
          <w:color w:val="auto"/>
          <w:sz w:val="28"/>
          <w:szCs w:val="28"/>
          <w:lang w:val="kk-KZ"/>
        </w:rPr>
        <w:t>Субъектінің мемлекеттік құпияларын қорғау жөніндегі тұрақты жұмыс істейтін комиссияның отырысында бекітілген ҚР ведомстволық мәліметтер тізбесінің (бұдан әрі – ҚР ВМТ) баптарына сілтеме жасай отырып, өтінімнің құпиялылық белгісін беру туралы анықтама-негіздеме өтінімге тігіледі.</w:t>
      </w:r>
    </w:p>
    <w:p w14:paraId="2D4864C8" w14:textId="77777777" w:rsidR="005B4023" w:rsidRDefault="00102165">
      <w:pPr>
        <w:tabs>
          <w:tab w:val="left" w:pos="-142"/>
          <w:tab w:val="left" w:pos="0"/>
          <w:tab w:val="left" w:pos="709"/>
          <w:tab w:val="left" w:pos="851"/>
        </w:tabs>
        <w:ind w:firstLine="709"/>
        <w:contextualSpacing/>
        <w:jc w:val="both"/>
        <w:rPr>
          <w:color w:val="auto"/>
          <w:sz w:val="28"/>
          <w:szCs w:val="28"/>
          <w:lang w:val="kk-KZ" w:eastAsia="ar-SA"/>
        </w:rPr>
      </w:pPr>
      <w:r>
        <w:rPr>
          <w:color w:val="auto"/>
          <w:sz w:val="28"/>
          <w:szCs w:val="28"/>
          <w:lang w:val="kk-KZ" w:eastAsia="ar-SA"/>
        </w:rPr>
        <w:t>Мемлекеттік құпияларды құрайтын мәліметтерді, сондай-ақ таратылуы шектелген қызметтік ақпаратты қамтитын өтінімдер Қазақстан Республикасының шегінде таратылуы шектелген қызметтік ақпаратты қамтитын өтінімдерді жіберуді, әдетте, фельдъегерлік қызмет немесе «Қазпошта» АҚ – «Республикалық арнайы байланыс қызметі» («Қазпошта-</w:t>
      </w:r>
      <w:r>
        <w:rPr>
          <w:color w:val="auto"/>
          <w:sz w:val="24"/>
          <w:szCs w:val="24"/>
          <w:lang w:val="kk-KZ"/>
        </w:rPr>
        <w:t xml:space="preserve"> РАБҚ</w:t>
      </w:r>
      <w:r>
        <w:rPr>
          <w:color w:val="auto"/>
          <w:sz w:val="28"/>
          <w:szCs w:val="28"/>
          <w:lang w:val="kk-KZ" w:eastAsia="ar-SA"/>
        </w:rPr>
        <w:t>» АҚ) арқылы жүргізеді. Бұл ретте конвертте (пакетте) құпиялылық белгісін немесе «қызмет бабында пайдалану үшін» деген белгіні көрсету қажет.</w:t>
      </w:r>
    </w:p>
    <w:p w14:paraId="4D4F2080" w14:textId="77777777" w:rsidR="005B4023" w:rsidRDefault="00102165">
      <w:pPr>
        <w:tabs>
          <w:tab w:val="left" w:pos="-142"/>
          <w:tab w:val="left" w:pos="0"/>
          <w:tab w:val="left" w:pos="709"/>
          <w:tab w:val="left" w:pos="851"/>
        </w:tabs>
        <w:ind w:firstLine="709"/>
        <w:contextualSpacing/>
        <w:jc w:val="both"/>
        <w:rPr>
          <w:color w:val="auto"/>
          <w:sz w:val="28"/>
          <w:szCs w:val="28"/>
          <w:lang w:val="kk-KZ" w:eastAsia="ar-SA"/>
        </w:rPr>
      </w:pPr>
      <w:r>
        <w:rPr>
          <w:color w:val="auto"/>
          <w:sz w:val="28"/>
          <w:szCs w:val="28"/>
          <w:lang w:val="kk-KZ" w:eastAsia="ar-SA"/>
        </w:rPr>
        <w:t>43. Таратылуы шектелген қызметтік ақпаратты қамтитын өтінімдер «Мәліметтерді таратылуы шектелген қызметтік ақпаратқа жатқызу және онымен жұмыс істеу қағидаларын бекіту туралы» Қазақстан Республикасы Үкіметінің 2022 жылғы 24 маусымдағы № 429 қаулысының талаптарына сәйкес ресімделеді.</w:t>
      </w:r>
    </w:p>
    <w:p w14:paraId="6F9EB227" w14:textId="77777777" w:rsidR="005B4023" w:rsidRDefault="00102165">
      <w:pPr>
        <w:tabs>
          <w:tab w:val="left" w:pos="-142"/>
          <w:tab w:val="left" w:pos="0"/>
          <w:tab w:val="left" w:pos="709"/>
          <w:tab w:val="left" w:pos="851"/>
        </w:tabs>
        <w:ind w:firstLine="709"/>
        <w:contextualSpacing/>
        <w:jc w:val="both"/>
        <w:rPr>
          <w:color w:val="auto"/>
          <w:sz w:val="28"/>
          <w:szCs w:val="28"/>
          <w:lang w:val="kk-KZ" w:eastAsia="ar-SA"/>
        </w:rPr>
      </w:pPr>
      <w:r>
        <w:rPr>
          <w:color w:val="auto"/>
          <w:sz w:val="28"/>
          <w:szCs w:val="28"/>
          <w:lang w:val="kk-KZ" w:eastAsia="ar-SA"/>
        </w:rPr>
        <w:t>44. Басып шығару орны көрсетілген қағаз жеткізгіштердегі қосымшаларда-мөр міндетті, электрондық құжаттарда мөр қойылмайды.</w:t>
      </w:r>
    </w:p>
    <w:p w14:paraId="36257256" w14:textId="77777777" w:rsidR="005B4023" w:rsidRDefault="00102165">
      <w:pPr>
        <w:tabs>
          <w:tab w:val="left" w:pos="-142"/>
          <w:tab w:val="left" w:pos="0"/>
          <w:tab w:val="left" w:pos="709"/>
          <w:tab w:val="left" w:pos="851"/>
        </w:tabs>
        <w:ind w:firstLine="709"/>
        <w:contextualSpacing/>
        <w:jc w:val="both"/>
        <w:rPr>
          <w:color w:val="auto"/>
          <w:sz w:val="28"/>
          <w:szCs w:val="28"/>
          <w:lang w:val="kk-KZ" w:eastAsia="ar-SA"/>
        </w:rPr>
      </w:pPr>
      <w:r>
        <w:rPr>
          <w:color w:val="auto"/>
          <w:sz w:val="28"/>
          <w:szCs w:val="28"/>
          <w:lang w:val="kk-KZ" w:eastAsia="ar-SA"/>
        </w:rPr>
        <w:t>45. Өтінімдер мынадай талаптар бойынша қабылданбайды және өтініш берушіге қайтарылады:</w:t>
      </w:r>
    </w:p>
    <w:p w14:paraId="55A023EF" w14:textId="77777777" w:rsidR="005B4023" w:rsidRDefault="00102165">
      <w:pPr>
        <w:tabs>
          <w:tab w:val="left" w:pos="-142"/>
          <w:tab w:val="left" w:pos="0"/>
          <w:tab w:val="left" w:pos="709"/>
          <w:tab w:val="left" w:pos="851"/>
        </w:tabs>
        <w:ind w:firstLine="709"/>
        <w:contextualSpacing/>
        <w:jc w:val="both"/>
        <w:rPr>
          <w:color w:val="auto"/>
          <w:sz w:val="28"/>
          <w:szCs w:val="28"/>
          <w:lang w:val="kk-KZ" w:eastAsia="ar-SA"/>
        </w:rPr>
      </w:pPr>
      <w:r>
        <w:rPr>
          <w:color w:val="auto"/>
          <w:sz w:val="28"/>
          <w:szCs w:val="28"/>
          <w:lang w:val="kk-KZ" w:eastAsia="ar-SA"/>
        </w:rPr>
        <w:t>1) өтінімді ресімдеудің конкурстық құжаттаманың талаптарына сәйкес келмеуі (өтінім бөліктерінің болмауы (аннотация, түсіндірме жазба, сұратылатын қаржыландырудың есеп-қисабы), түсіндірме жазбаның құрылымын сақтамау, сұратылатын қаржыландырудың есебі ҰМҒТСО ақпараттық жүйесінде және өтінімде сәйкес келуі тиіс);</w:t>
      </w:r>
    </w:p>
    <w:p w14:paraId="7B8F67BB" w14:textId="77777777" w:rsidR="005B4023" w:rsidRDefault="00102165">
      <w:pPr>
        <w:tabs>
          <w:tab w:val="left" w:pos="-142"/>
          <w:tab w:val="left" w:pos="0"/>
          <w:tab w:val="left" w:pos="709"/>
          <w:tab w:val="left" w:pos="851"/>
        </w:tabs>
        <w:ind w:firstLine="709"/>
        <w:contextualSpacing/>
        <w:jc w:val="both"/>
        <w:rPr>
          <w:color w:val="auto"/>
          <w:sz w:val="28"/>
          <w:szCs w:val="28"/>
          <w:lang w:val="kk-KZ" w:eastAsia="ar-SA"/>
        </w:rPr>
      </w:pPr>
      <w:r>
        <w:rPr>
          <w:color w:val="auto"/>
          <w:sz w:val="28"/>
          <w:szCs w:val="28"/>
          <w:lang w:val="kk-KZ" w:eastAsia="ar-SA"/>
        </w:rPr>
        <w:t>2) плагиат фактілерінің болуы,</w:t>
      </w:r>
    </w:p>
    <w:p w14:paraId="478B5DF4" w14:textId="77777777" w:rsidR="005B4023" w:rsidRDefault="00102165">
      <w:pPr>
        <w:tabs>
          <w:tab w:val="left" w:pos="-142"/>
          <w:tab w:val="left" w:pos="0"/>
          <w:tab w:val="left" w:pos="709"/>
          <w:tab w:val="left" w:pos="851"/>
        </w:tabs>
        <w:ind w:firstLine="709"/>
        <w:contextualSpacing/>
        <w:jc w:val="both"/>
        <w:rPr>
          <w:color w:val="auto"/>
          <w:sz w:val="28"/>
          <w:szCs w:val="28"/>
          <w:lang w:val="kk-KZ"/>
        </w:rPr>
      </w:pPr>
      <w:r>
        <w:rPr>
          <w:color w:val="auto"/>
          <w:sz w:val="28"/>
          <w:szCs w:val="28"/>
          <w:lang w:val="kk-KZ"/>
        </w:rPr>
        <w:t>3) мемлекеттік ғылыми-техникалық сараптама объектісінің (бұдан әрі – МҒТС) тақырыбын немесе мазмұнын бұрын берілген, бірақ қаржыландыру үшін мақұлданбаған не бір мезгілде берілген МҒТС объектілерімен қайталау фактілерінің болуы;</w:t>
      </w:r>
    </w:p>
    <w:p w14:paraId="48A03E92" w14:textId="77777777" w:rsidR="005B4023" w:rsidRDefault="00102165">
      <w:pPr>
        <w:tabs>
          <w:tab w:val="left" w:pos="-142"/>
          <w:tab w:val="left" w:pos="0"/>
          <w:tab w:val="left" w:pos="709"/>
          <w:tab w:val="left" w:pos="851"/>
        </w:tabs>
        <w:ind w:firstLine="709"/>
        <w:contextualSpacing/>
        <w:jc w:val="both"/>
        <w:rPr>
          <w:color w:val="auto"/>
          <w:sz w:val="28"/>
          <w:szCs w:val="28"/>
          <w:lang w:val="kk-KZ"/>
        </w:rPr>
      </w:pPr>
      <w:r>
        <w:rPr>
          <w:color w:val="auto"/>
          <w:sz w:val="28"/>
          <w:szCs w:val="28"/>
          <w:lang w:val="kk-KZ"/>
        </w:rPr>
        <w:lastRenderedPageBreak/>
        <w:t>4) бағдарламалық-нысаналы қаржыландыруға арналған конкурсқа қатысушының ғылыми және (немесе) ғылыми-техникалық қызмет субъектісін аккредиттеу туралы куәлігінің болмауы;</w:t>
      </w:r>
    </w:p>
    <w:p w14:paraId="468D3437" w14:textId="77777777" w:rsidR="005B4023" w:rsidRDefault="00102165">
      <w:pPr>
        <w:ind w:firstLine="709"/>
        <w:contextualSpacing/>
        <w:jc w:val="both"/>
        <w:rPr>
          <w:color w:val="auto"/>
          <w:sz w:val="28"/>
          <w:szCs w:val="28"/>
          <w:lang w:val="kk-KZ"/>
        </w:rPr>
      </w:pPr>
      <w:r>
        <w:rPr>
          <w:color w:val="auto"/>
          <w:sz w:val="28"/>
          <w:szCs w:val="28"/>
          <w:lang w:val="kk-KZ"/>
        </w:rPr>
        <w:t>5) әдеп және биоэтика мәселелері жөніндегі орталық немесе жергілікті комиссиялардың оң қорытындысының болмауы;</w:t>
      </w:r>
    </w:p>
    <w:p w14:paraId="3218FF44" w14:textId="77777777" w:rsidR="005B4023" w:rsidRDefault="00102165">
      <w:pPr>
        <w:ind w:firstLine="709"/>
        <w:contextualSpacing/>
        <w:jc w:val="both"/>
        <w:rPr>
          <w:color w:val="auto"/>
          <w:sz w:val="28"/>
          <w:szCs w:val="28"/>
          <w:lang w:val="kk-KZ"/>
        </w:rPr>
      </w:pPr>
      <w:r>
        <w:rPr>
          <w:color w:val="auto"/>
          <w:sz w:val="28"/>
          <w:szCs w:val="28"/>
          <w:lang w:val="kk-KZ"/>
        </w:rPr>
        <w:t>6) ғылыми басшының конкурстық құжаттама талаптарына сәйкес келмеуі;</w:t>
      </w:r>
    </w:p>
    <w:p w14:paraId="0405B304" w14:textId="77777777" w:rsidR="005B4023" w:rsidRDefault="00102165">
      <w:pPr>
        <w:ind w:firstLine="709"/>
        <w:contextualSpacing/>
        <w:jc w:val="both"/>
        <w:rPr>
          <w:color w:val="auto"/>
          <w:sz w:val="28"/>
          <w:szCs w:val="28"/>
          <w:lang w:val="kk-KZ"/>
        </w:rPr>
      </w:pPr>
      <w:r>
        <w:rPr>
          <w:color w:val="auto"/>
          <w:sz w:val="28"/>
          <w:szCs w:val="28"/>
          <w:lang w:val="kk-KZ"/>
        </w:rPr>
        <w:t>7) жекеше әріптес тарапынан салым туралы келісімді ұсынбау;</w:t>
      </w:r>
    </w:p>
    <w:p w14:paraId="69B155BA" w14:textId="77777777" w:rsidR="005B4023" w:rsidRDefault="00102165">
      <w:pPr>
        <w:ind w:firstLine="709"/>
        <w:contextualSpacing/>
        <w:jc w:val="both"/>
        <w:rPr>
          <w:color w:val="auto"/>
          <w:sz w:val="28"/>
          <w:szCs w:val="28"/>
          <w:lang w:val="kk-KZ"/>
        </w:rPr>
      </w:pPr>
      <w:r>
        <w:rPr>
          <w:color w:val="auto"/>
          <w:sz w:val="28"/>
          <w:szCs w:val="28"/>
          <w:lang w:val="kk-KZ"/>
        </w:rPr>
        <w:t>8) күтілетін нәтижелердің конкурстық құжаттама талаптарына сәйкес келмеуі.</w:t>
      </w:r>
    </w:p>
    <w:p w14:paraId="5332A007" w14:textId="77777777" w:rsidR="005B4023" w:rsidRDefault="00102165">
      <w:pPr>
        <w:ind w:firstLine="709"/>
        <w:contextualSpacing/>
        <w:jc w:val="both"/>
        <w:rPr>
          <w:color w:val="auto"/>
          <w:sz w:val="28"/>
          <w:szCs w:val="28"/>
          <w:lang w:val="kk-KZ"/>
        </w:rPr>
      </w:pPr>
      <w:r>
        <w:rPr>
          <w:color w:val="auto"/>
          <w:sz w:val="28"/>
          <w:szCs w:val="28"/>
          <w:lang w:val="kk-KZ"/>
        </w:rPr>
        <w:t xml:space="preserve">46. Өтініш беруші пысықталған өтінімді </w:t>
      </w:r>
      <w:r>
        <w:rPr>
          <w:color w:val="auto"/>
          <w:sz w:val="28"/>
          <w:szCs w:val="28"/>
          <w:lang w:val="kk-KZ" w:eastAsia="ar-SA"/>
        </w:rPr>
        <w:t>ҰМҒТСО</w:t>
      </w:r>
      <w:r>
        <w:rPr>
          <w:color w:val="auto"/>
          <w:sz w:val="28"/>
          <w:szCs w:val="28"/>
          <w:lang w:val="kk-KZ"/>
        </w:rPr>
        <w:t xml:space="preserve"> ақпараттық жүйесі арқылы көрсетілген ескертулерді алған күннен бастап 3 (үш) жұмыс күні ішінде жібереді.</w:t>
      </w:r>
    </w:p>
    <w:p w14:paraId="5832161E" w14:textId="77777777" w:rsidR="005B4023" w:rsidRDefault="00102165">
      <w:pPr>
        <w:ind w:firstLine="709"/>
        <w:contextualSpacing/>
        <w:jc w:val="both"/>
        <w:rPr>
          <w:color w:val="auto"/>
          <w:sz w:val="28"/>
          <w:szCs w:val="28"/>
          <w:lang w:val="kk-KZ"/>
        </w:rPr>
      </w:pPr>
      <w:r>
        <w:rPr>
          <w:color w:val="auto"/>
          <w:sz w:val="28"/>
          <w:szCs w:val="28"/>
          <w:lang w:val="kk-KZ"/>
        </w:rPr>
        <w:t xml:space="preserve">Өтініш берушілерден пысықталған өтінімдерді алған күннен бастап, </w:t>
      </w:r>
      <w:r>
        <w:rPr>
          <w:color w:val="auto"/>
          <w:sz w:val="28"/>
          <w:szCs w:val="28"/>
          <w:lang w:val="kk-KZ" w:eastAsia="ar-SA"/>
        </w:rPr>
        <w:t>ҰМҒТСО</w:t>
      </w:r>
      <w:r>
        <w:rPr>
          <w:color w:val="auto"/>
          <w:sz w:val="28"/>
          <w:szCs w:val="28"/>
          <w:lang w:val="kk-KZ"/>
        </w:rPr>
        <w:t xml:space="preserve"> бұрын көрсетілген ескертулерді жоюға тексеру жүргізеді. Өтініш беруші ескертулерді жоймаған жағдайда, </w:t>
      </w:r>
      <w:r>
        <w:rPr>
          <w:color w:val="auto"/>
          <w:sz w:val="28"/>
          <w:szCs w:val="28"/>
          <w:lang w:val="kk-KZ" w:eastAsia="ar-SA"/>
        </w:rPr>
        <w:t>ҰМҒТСО</w:t>
      </w:r>
      <w:r>
        <w:rPr>
          <w:color w:val="auto"/>
          <w:sz w:val="28"/>
          <w:szCs w:val="28"/>
          <w:lang w:val="kk-KZ"/>
        </w:rPr>
        <w:t xml:space="preserve"> өтінімді Тапсырыс берушіге 3 (үш) жұмыс күні ішінде қайтарады. </w:t>
      </w:r>
    </w:p>
    <w:p w14:paraId="1487541E" w14:textId="77777777" w:rsidR="005B4023" w:rsidRDefault="00102165">
      <w:pPr>
        <w:ind w:firstLine="709"/>
        <w:contextualSpacing/>
        <w:jc w:val="both"/>
        <w:rPr>
          <w:color w:val="auto"/>
          <w:sz w:val="28"/>
          <w:szCs w:val="28"/>
          <w:lang w:val="kk-KZ"/>
        </w:rPr>
      </w:pPr>
      <w:r>
        <w:rPr>
          <w:color w:val="auto"/>
          <w:sz w:val="28"/>
          <w:szCs w:val="28"/>
          <w:lang w:val="kk-KZ"/>
        </w:rPr>
        <w:t>47.  Өтінімдерді қабылдаудың соңғы мерзімі конкурс жарияланған күннен бастап кемінде 30 (отыз) және 45 (қырық бес) күнтізбелік күннен аспайды.</w:t>
      </w:r>
    </w:p>
    <w:p w14:paraId="26B2C6DC" w14:textId="77777777" w:rsidR="005B4023" w:rsidRDefault="005B4023">
      <w:pPr>
        <w:tabs>
          <w:tab w:val="left" w:pos="993"/>
        </w:tabs>
        <w:ind w:firstLine="709"/>
        <w:contextualSpacing/>
        <w:jc w:val="both"/>
        <w:rPr>
          <w:strike/>
          <w:color w:val="auto"/>
          <w:sz w:val="28"/>
          <w:szCs w:val="28"/>
          <w:lang w:val="kk-KZ"/>
        </w:rPr>
      </w:pPr>
    </w:p>
    <w:p w14:paraId="3383B619" w14:textId="77777777" w:rsidR="005B4023" w:rsidRDefault="005B4023">
      <w:pPr>
        <w:tabs>
          <w:tab w:val="left" w:pos="993"/>
        </w:tabs>
        <w:ind w:firstLine="709"/>
        <w:contextualSpacing/>
        <w:jc w:val="both"/>
        <w:rPr>
          <w:color w:val="auto"/>
          <w:sz w:val="28"/>
          <w:szCs w:val="28"/>
          <w:lang w:val="kk-KZ"/>
        </w:rPr>
      </w:pPr>
    </w:p>
    <w:p w14:paraId="5EED9E31" w14:textId="77777777" w:rsidR="005B4023" w:rsidRDefault="005B4023">
      <w:pPr>
        <w:contextualSpacing/>
        <w:rPr>
          <w:b/>
          <w:color w:val="auto"/>
          <w:sz w:val="28"/>
          <w:szCs w:val="28"/>
          <w:lang w:val="kk-KZ"/>
        </w:rPr>
      </w:pPr>
    </w:p>
    <w:p w14:paraId="5CDAB815" w14:textId="77777777" w:rsidR="005B4023" w:rsidRDefault="005B4023">
      <w:pPr>
        <w:jc w:val="right"/>
        <w:rPr>
          <w:bCs/>
          <w:color w:val="auto"/>
          <w:sz w:val="28"/>
          <w:szCs w:val="28"/>
          <w:lang w:val="kk-KZ"/>
        </w:rPr>
      </w:pPr>
    </w:p>
    <w:p w14:paraId="4DD4E840" w14:textId="77777777" w:rsidR="005B4023" w:rsidRDefault="005B4023">
      <w:pPr>
        <w:jc w:val="right"/>
        <w:rPr>
          <w:bCs/>
          <w:color w:val="auto"/>
          <w:sz w:val="28"/>
          <w:szCs w:val="28"/>
          <w:lang w:val="kk-KZ"/>
        </w:rPr>
      </w:pPr>
    </w:p>
    <w:p w14:paraId="7BDECB4B" w14:textId="77777777" w:rsidR="005B4023" w:rsidRDefault="005B4023">
      <w:pPr>
        <w:jc w:val="right"/>
        <w:rPr>
          <w:bCs/>
          <w:color w:val="auto"/>
          <w:sz w:val="28"/>
          <w:szCs w:val="28"/>
          <w:lang w:val="kk-KZ"/>
        </w:rPr>
      </w:pPr>
    </w:p>
    <w:p w14:paraId="2D29F99A" w14:textId="77777777" w:rsidR="005B4023" w:rsidRDefault="005B4023">
      <w:pPr>
        <w:jc w:val="right"/>
        <w:rPr>
          <w:bCs/>
          <w:color w:val="auto"/>
          <w:sz w:val="28"/>
          <w:szCs w:val="28"/>
          <w:lang w:val="kk-KZ"/>
        </w:rPr>
      </w:pPr>
    </w:p>
    <w:p w14:paraId="3E595E70" w14:textId="77777777" w:rsidR="005B4023" w:rsidRDefault="005B4023">
      <w:pPr>
        <w:jc w:val="right"/>
        <w:rPr>
          <w:bCs/>
          <w:color w:val="auto"/>
          <w:sz w:val="28"/>
          <w:szCs w:val="28"/>
          <w:lang w:val="kk-KZ"/>
        </w:rPr>
      </w:pPr>
    </w:p>
    <w:p w14:paraId="0588D232" w14:textId="77777777" w:rsidR="005B4023" w:rsidRDefault="005B4023">
      <w:pPr>
        <w:jc w:val="right"/>
        <w:rPr>
          <w:bCs/>
          <w:color w:val="auto"/>
          <w:sz w:val="28"/>
          <w:szCs w:val="28"/>
          <w:lang w:val="kk-KZ"/>
        </w:rPr>
      </w:pPr>
    </w:p>
    <w:p w14:paraId="6CF48408" w14:textId="77777777" w:rsidR="005B4023" w:rsidRDefault="005B4023">
      <w:pPr>
        <w:jc w:val="right"/>
        <w:rPr>
          <w:bCs/>
          <w:color w:val="auto"/>
          <w:sz w:val="28"/>
          <w:szCs w:val="28"/>
          <w:lang w:val="kk-KZ"/>
        </w:rPr>
      </w:pPr>
    </w:p>
    <w:p w14:paraId="7B7A05C3" w14:textId="77777777" w:rsidR="005B4023" w:rsidRDefault="005B4023">
      <w:pPr>
        <w:jc w:val="right"/>
        <w:rPr>
          <w:bCs/>
          <w:color w:val="auto"/>
          <w:sz w:val="28"/>
          <w:szCs w:val="28"/>
          <w:lang w:val="kk-KZ"/>
        </w:rPr>
      </w:pPr>
    </w:p>
    <w:p w14:paraId="133C088C" w14:textId="77777777" w:rsidR="005B4023" w:rsidRDefault="005B4023">
      <w:pPr>
        <w:jc w:val="right"/>
        <w:rPr>
          <w:bCs/>
          <w:color w:val="auto"/>
          <w:sz w:val="28"/>
          <w:szCs w:val="28"/>
          <w:lang w:val="kk-KZ"/>
        </w:rPr>
      </w:pPr>
    </w:p>
    <w:p w14:paraId="01209C55" w14:textId="77777777" w:rsidR="005B4023" w:rsidRDefault="005B4023">
      <w:pPr>
        <w:jc w:val="right"/>
        <w:rPr>
          <w:bCs/>
          <w:color w:val="auto"/>
          <w:sz w:val="28"/>
          <w:szCs w:val="28"/>
          <w:lang w:val="kk-KZ"/>
        </w:rPr>
      </w:pPr>
    </w:p>
    <w:p w14:paraId="5B1A2891" w14:textId="77777777" w:rsidR="005B4023" w:rsidRDefault="005B4023">
      <w:pPr>
        <w:jc w:val="right"/>
        <w:rPr>
          <w:bCs/>
          <w:color w:val="auto"/>
          <w:sz w:val="28"/>
          <w:szCs w:val="28"/>
          <w:lang w:val="kk-KZ"/>
        </w:rPr>
      </w:pPr>
    </w:p>
    <w:p w14:paraId="15932BA8" w14:textId="77777777" w:rsidR="005B4023" w:rsidRDefault="005B4023">
      <w:pPr>
        <w:jc w:val="right"/>
        <w:rPr>
          <w:bCs/>
          <w:color w:val="auto"/>
          <w:sz w:val="28"/>
          <w:szCs w:val="28"/>
          <w:lang w:val="kk-KZ"/>
        </w:rPr>
      </w:pPr>
    </w:p>
    <w:p w14:paraId="49FE76F7" w14:textId="77777777" w:rsidR="005B4023" w:rsidRDefault="005B4023">
      <w:pPr>
        <w:jc w:val="right"/>
        <w:rPr>
          <w:bCs/>
          <w:color w:val="auto"/>
          <w:sz w:val="28"/>
          <w:szCs w:val="28"/>
          <w:lang w:val="kk-KZ"/>
        </w:rPr>
      </w:pPr>
    </w:p>
    <w:p w14:paraId="4226BEA4" w14:textId="77777777" w:rsidR="005B4023" w:rsidRDefault="005B4023">
      <w:pPr>
        <w:jc w:val="right"/>
        <w:rPr>
          <w:bCs/>
          <w:color w:val="auto"/>
          <w:sz w:val="28"/>
          <w:szCs w:val="28"/>
          <w:lang w:val="kk-KZ"/>
        </w:rPr>
      </w:pPr>
    </w:p>
    <w:p w14:paraId="636C7C68" w14:textId="77777777" w:rsidR="005B4023" w:rsidRDefault="005B4023">
      <w:pPr>
        <w:jc w:val="right"/>
        <w:rPr>
          <w:bCs/>
          <w:color w:val="auto"/>
          <w:sz w:val="28"/>
          <w:szCs w:val="28"/>
          <w:lang w:val="kk-KZ"/>
        </w:rPr>
      </w:pPr>
    </w:p>
    <w:p w14:paraId="53ED9206" w14:textId="77777777" w:rsidR="005B4023" w:rsidRDefault="005B4023">
      <w:pPr>
        <w:jc w:val="right"/>
        <w:rPr>
          <w:bCs/>
          <w:color w:val="auto"/>
          <w:sz w:val="28"/>
          <w:szCs w:val="28"/>
          <w:lang w:val="kk-KZ"/>
        </w:rPr>
      </w:pPr>
    </w:p>
    <w:p w14:paraId="5C07CDC4" w14:textId="77777777" w:rsidR="005B4023" w:rsidRDefault="005B4023">
      <w:pPr>
        <w:jc w:val="right"/>
        <w:rPr>
          <w:bCs/>
          <w:color w:val="auto"/>
          <w:sz w:val="28"/>
          <w:szCs w:val="28"/>
          <w:lang w:val="kk-KZ"/>
        </w:rPr>
      </w:pPr>
    </w:p>
    <w:p w14:paraId="326DAD06" w14:textId="77777777" w:rsidR="005B4023" w:rsidRDefault="005B4023">
      <w:pPr>
        <w:jc w:val="right"/>
        <w:rPr>
          <w:bCs/>
          <w:color w:val="auto"/>
          <w:sz w:val="28"/>
          <w:szCs w:val="28"/>
          <w:lang w:val="kk-KZ"/>
        </w:rPr>
      </w:pPr>
    </w:p>
    <w:p w14:paraId="34938A55" w14:textId="77777777" w:rsidR="005B4023" w:rsidRDefault="005B4023">
      <w:pPr>
        <w:jc w:val="right"/>
        <w:rPr>
          <w:bCs/>
          <w:color w:val="auto"/>
          <w:sz w:val="28"/>
          <w:szCs w:val="28"/>
          <w:lang w:val="kk-KZ"/>
        </w:rPr>
      </w:pPr>
    </w:p>
    <w:p w14:paraId="1B2EBFD7" w14:textId="77777777" w:rsidR="005B4023" w:rsidRDefault="005B4023">
      <w:pPr>
        <w:jc w:val="right"/>
        <w:rPr>
          <w:bCs/>
          <w:color w:val="auto"/>
          <w:sz w:val="28"/>
          <w:szCs w:val="28"/>
          <w:lang w:val="kk-KZ"/>
        </w:rPr>
      </w:pPr>
    </w:p>
    <w:p w14:paraId="6B82503A" w14:textId="77777777" w:rsidR="005B4023" w:rsidRDefault="005B4023">
      <w:pPr>
        <w:jc w:val="right"/>
        <w:rPr>
          <w:bCs/>
          <w:color w:val="auto"/>
          <w:sz w:val="28"/>
          <w:szCs w:val="28"/>
          <w:lang w:val="kk-KZ"/>
        </w:rPr>
      </w:pPr>
    </w:p>
    <w:p w14:paraId="014CB8F6" w14:textId="77777777" w:rsidR="005B4023" w:rsidRDefault="005B4023">
      <w:pPr>
        <w:jc w:val="right"/>
        <w:rPr>
          <w:bCs/>
          <w:color w:val="auto"/>
          <w:sz w:val="28"/>
          <w:szCs w:val="28"/>
          <w:lang w:val="kk-KZ"/>
        </w:rPr>
      </w:pPr>
    </w:p>
    <w:p w14:paraId="77605A74" w14:textId="77777777" w:rsidR="005B4023" w:rsidRDefault="005B4023">
      <w:pPr>
        <w:jc w:val="right"/>
        <w:rPr>
          <w:bCs/>
          <w:color w:val="auto"/>
          <w:sz w:val="28"/>
          <w:szCs w:val="28"/>
          <w:lang w:val="kk-KZ"/>
        </w:rPr>
      </w:pPr>
    </w:p>
    <w:p w14:paraId="467B10F9" w14:textId="77777777" w:rsidR="005B4023" w:rsidRDefault="005B4023">
      <w:pPr>
        <w:jc w:val="right"/>
        <w:rPr>
          <w:bCs/>
          <w:color w:val="auto"/>
          <w:sz w:val="28"/>
          <w:szCs w:val="28"/>
          <w:lang w:val="kk-KZ"/>
        </w:rPr>
      </w:pPr>
    </w:p>
    <w:p w14:paraId="7A46F6FF" w14:textId="77777777" w:rsidR="005B4023" w:rsidRDefault="005B4023">
      <w:pPr>
        <w:jc w:val="right"/>
        <w:rPr>
          <w:bCs/>
          <w:color w:val="auto"/>
          <w:sz w:val="28"/>
          <w:szCs w:val="28"/>
          <w:lang w:val="kk-KZ"/>
        </w:rPr>
      </w:pPr>
    </w:p>
    <w:p w14:paraId="0F7E8CFA" w14:textId="77777777" w:rsidR="005B4023" w:rsidRDefault="005B4023">
      <w:pPr>
        <w:jc w:val="right"/>
        <w:rPr>
          <w:bCs/>
          <w:color w:val="auto"/>
          <w:sz w:val="28"/>
          <w:szCs w:val="28"/>
          <w:lang w:val="kk-KZ"/>
        </w:rPr>
      </w:pPr>
    </w:p>
    <w:p w14:paraId="04F2FB83" w14:textId="77777777" w:rsidR="005B4023" w:rsidRDefault="005B4023">
      <w:pPr>
        <w:jc w:val="right"/>
        <w:rPr>
          <w:bCs/>
          <w:color w:val="auto"/>
          <w:sz w:val="28"/>
          <w:szCs w:val="28"/>
          <w:lang w:val="kk-KZ"/>
        </w:rPr>
      </w:pPr>
    </w:p>
    <w:p w14:paraId="78A775E7" w14:textId="77777777" w:rsidR="005B4023" w:rsidRDefault="005B4023">
      <w:pPr>
        <w:rPr>
          <w:bCs/>
          <w:color w:val="auto"/>
          <w:sz w:val="28"/>
          <w:szCs w:val="28"/>
          <w:lang w:val="kk-KZ"/>
        </w:rPr>
      </w:pPr>
    </w:p>
    <w:p w14:paraId="4B630A4A" w14:textId="77777777" w:rsidR="005B4023" w:rsidRDefault="00102165">
      <w:pPr>
        <w:tabs>
          <w:tab w:val="left" w:pos="6153"/>
          <w:tab w:val="right" w:pos="9355"/>
        </w:tabs>
        <w:ind w:firstLine="567"/>
        <w:jc w:val="right"/>
        <w:rPr>
          <w:color w:val="auto"/>
          <w:sz w:val="28"/>
          <w:szCs w:val="28"/>
          <w:lang w:val="kk-KZ"/>
        </w:rPr>
      </w:pPr>
      <w:r>
        <w:rPr>
          <w:color w:val="auto"/>
          <w:sz w:val="28"/>
          <w:szCs w:val="28"/>
          <w:lang w:val="kk-KZ"/>
        </w:rPr>
        <w:t xml:space="preserve">2024-2026 жылдарға арналған </w:t>
      </w:r>
    </w:p>
    <w:p w14:paraId="318E9DF6" w14:textId="77777777" w:rsidR="005B4023" w:rsidRDefault="00102165">
      <w:pPr>
        <w:tabs>
          <w:tab w:val="left" w:pos="6153"/>
          <w:tab w:val="right" w:pos="9355"/>
        </w:tabs>
        <w:ind w:firstLine="567"/>
        <w:jc w:val="right"/>
        <w:rPr>
          <w:color w:val="auto"/>
          <w:sz w:val="28"/>
          <w:szCs w:val="28"/>
          <w:lang w:val="kk-KZ"/>
        </w:rPr>
      </w:pPr>
      <w:r>
        <w:rPr>
          <w:color w:val="auto"/>
          <w:sz w:val="28"/>
          <w:szCs w:val="28"/>
          <w:lang w:val="kk-KZ"/>
        </w:rPr>
        <w:t>ғылыми, ғылыми-техникалық</w:t>
      </w:r>
    </w:p>
    <w:p w14:paraId="474EC17B" w14:textId="77777777" w:rsidR="005B4023" w:rsidRDefault="00102165">
      <w:pPr>
        <w:ind w:firstLine="567"/>
        <w:jc w:val="right"/>
        <w:rPr>
          <w:color w:val="auto"/>
          <w:sz w:val="28"/>
          <w:szCs w:val="28"/>
          <w:lang w:val="kk-KZ"/>
        </w:rPr>
      </w:pPr>
      <w:r>
        <w:rPr>
          <w:color w:val="auto"/>
          <w:sz w:val="28"/>
          <w:szCs w:val="28"/>
          <w:lang w:val="kk-KZ"/>
        </w:rPr>
        <w:t xml:space="preserve">бағдарламалар бойынша </w:t>
      </w:r>
    </w:p>
    <w:p w14:paraId="336160BA" w14:textId="77777777" w:rsidR="005B4023" w:rsidRDefault="00102165">
      <w:pPr>
        <w:ind w:firstLine="567"/>
        <w:jc w:val="right"/>
        <w:rPr>
          <w:color w:val="auto"/>
          <w:sz w:val="28"/>
          <w:szCs w:val="28"/>
          <w:lang w:val="kk-KZ"/>
        </w:rPr>
      </w:pPr>
      <w:r>
        <w:rPr>
          <w:color w:val="auto"/>
          <w:sz w:val="28"/>
          <w:szCs w:val="28"/>
          <w:lang w:val="kk-KZ"/>
        </w:rPr>
        <w:t>бағдарламалық-нысаналы</w:t>
      </w:r>
    </w:p>
    <w:p w14:paraId="39C89FA1" w14:textId="77777777" w:rsidR="005B4023" w:rsidRDefault="00102165">
      <w:pPr>
        <w:ind w:firstLine="567"/>
        <w:jc w:val="right"/>
        <w:rPr>
          <w:color w:val="auto"/>
          <w:sz w:val="28"/>
          <w:szCs w:val="28"/>
          <w:lang w:val="kk-KZ"/>
        </w:rPr>
      </w:pPr>
      <w:r>
        <w:rPr>
          <w:color w:val="auto"/>
          <w:sz w:val="28"/>
          <w:szCs w:val="28"/>
          <w:lang w:val="kk-KZ"/>
        </w:rPr>
        <w:t xml:space="preserve">қаржыландыруға арналған </w:t>
      </w:r>
    </w:p>
    <w:p w14:paraId="60A0B815" w14:textId="77777777" w:rsidR="005B4023" w:rsidRDefault="00102165">
      <w:pPr>
        <w:ind w:firstLine="567"/>
        <w:jc w:val="right"/>
        <w:rPr>
          <w:color w:val="auto"/>
          <w:sz w:val="28"/>
          <w:szCs w:val="28"/>
          <w:lang w:val="kk-KZ"/>
        </w:rPr>
      </w:pPr>
      <w:r>
        <w:rPr>
          <w:color w:val="auto"/>
          <w:sz w:val="28"/>
          <w:szCs w:val="28"/>
          <w:lang w:val="kk-KZ"/>
        </w:rPr>
        <w:t>конкурстық құжаттамаға</w:t>
      </w:r>
    </w:p>
    <w:p w14:paraId="10C2DA3E" w14:textId="77777777" w:rsidR="005B4023" w:rsidRDefault="00102165">
      <w:pPr>
        <w:ind w:firstLine="567"/>
        <w:jc w:val="right"/>
        <w:rPr>
          <w:color w:val="auto"/>
          <w:sz w:val="28"/>
          <w:szCs w:val="28"/>
          <w:lang w:val="kk-KZ"/>
        </w:rPr>
      </w:pPr>
      <w:r>
        <w:rPr>
          <w:color w:val="auto"/>
          <w:sz w:val="28"/>
          <w:szCs w:val="28"/>
          <w:lang w:val="kk-KZ"/>
        </w:rPr>
        <w:t>1-қосымша</w:t>
      </w:r>
    </w:p>
    <w:p w14:paraId="1E3B437C" w14:textId="77777777" w:rsidR="005B4023" w:rsidRDefault="005B4023">
      <w:pPr>
        <w:jc w:val="right"/>
        <w:rPr>
          <w:color w:val="auto"/>
          <w:sz w:val="28"/>
          <w:szCs w:val="28"/>
          <w:lang w:val="kk-KZ"/>
        </w:rPr>
      </w:pPr>
    </w:p>
    <w:p w14:paraId="6298A00C" w14:textId="77777777" w:rsidR="005B4023" w:rsidRDefault="005B4023">
      <w:pPr>
        <w:jc w:val="right"/>
        <w:rPr>
          <w:color w:val="auto"/>
          <w:sz w:val="28"/>
          <w:szCs w:val="28"/>
          <w:lang w:val="kk-KZ"/>
        </w:rPr>
      </w:pPr>
    </w:p>
    <w:p w14:paraId="1440C873" w14:textId="77777777" w:rsidR="005B4023" w:rsidRDefault="005B4023">
      <w:pPr>
        <w:jc w:val="right"/>
        <w:rPr>
          <w:color w:val="auto"/>
          <w:sz w:val="28"/>
          <w:szCs w:val="28"/>
          <w:lang w:val="kk-KZ"/>
        </w:rPr>
      </w:pPr>
    </w:p>
    <w:p w14:paraId="1456A053" w14:textId="77777777" w:rsidR="005B4023" w:rsidRDefault="00102165">
      <w:pPr>
        <w:jc w:val="center"/>
        <w:rPr>
          <w:b/>
          <w:color w:val="auto"/>
          <w:sz w:val="28"/>
          <w:szCs w:val="28"/>
          <w:lang w:val="kk-KZ"/>
        </w:rPr>
      </w:pPr>
      <w:bookmarkStart w:id="0" w:name="z421"/>
      <w:r>
        <w:rPr>
          <w:color w:val="auto"/>
          <w:spacing w:val="2"/>
          <w:sz w:val="28"/>
          <w:szCs w:val="28"/>
          <w:shd w:val="clear" w:color="auto" w:fill="FFFFFF"/>
          <w:lang w:val="kk-KZ"/>
        </w:rPr>
        <w:t>Бағдарламалық-нысаналы қаржыландыру конкурсына қатысуға өтінім</w:t>
      </w:r>
    </w:p>
    <w:p w14:paraId="5A513AA3" w14:textId="77777777" w:rsidR="005B4023" w:rsidRDefault="005B4023">
      <w:pPr>
        <w:jc w:val="both"/>
        <w:rPr>
          <w:color w:val="auto"/>
          <w:sz w:val="28"/>
          <w:szCs w:val="28"/>
          <w:lang w:val="kk-KZ"/>
        </w:rPr>
      </w:pPr>
    </w:p>
    <w:p w14:paraId="794358AD"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Өтінім мынадай бөліктерден тұрады:</w:t>
      </w:r>
    </w:p>
    <w:p w14:paraId="27ADE068" w14:textId="77777777" w:rsidR="005B4023" w:rsidRDefault="00102165">
      <w:pPr>
        <w:pStyle w:val="afd"/>
        <w:shd w:val="clear" w:color="auto" w:fill="FFFFFF"/>
        <w:spacing w:before="0" w:beforeAutospacing="0" w:after="0" w:afterAutospacing="0"/>
        <w:ind w:firstLine="284"/>
        <w:jc w:val="both"/>
        <w:rPr>
          <w:spacing w:val="2"/>
          <w:sz w:val="28"/>
          <w:szCs w:val="28"/>
          <w:lang w:val="kk-KZ"/>
        </w:rPr>
      </w:pPr>
      <w:r>
        <w:rPr>
          <w:spacing w:val="2"/>
          <w:sz w:val="28"/>
          <w:szCs w:val="28"/>
          <w:lang w:val="kk-KZ"/>
        </w:rPr>
        <w:t>      1. аннотация;</w:t>
      </w:r>
    </w:p>
    <w:p w14:paraId="5486BD7D" w14:textId="77777777" w:rsidR="005B4023" w:rsidRDefault="00102165">
      <w:pPr>
        <w:pStyle w:val="afd"/>
        <w:shd w:val="clear" w:color="auto" w:fill="FFFFFF"/>
        <w:spacing w:before="0" w:beforeAutospacing="0" w:after="0" w:afterAutospacing="0"/>
        <w:ind w:firstLine="284"/>
        <w:jc w:val="both"/>
        <w:rPr>
          <w:spacing w:val="2"/>
          <w:sz w:val="28"/>
          <w:szCs w:val="28"/>
          <w:lang w:val="kk-KZ"/>
        </w:rPr>
      </w:pPr>
      <w:r>
        <w:rPr>
          <w:spacing w:val="2"/>
          <w:sz w:val="28"/>
          <w:szCs w:val="28"/>
          <w:lang w:val="kk-KZ"/>
        </w:rPr>
        <w:t>      2. түсіндірме жазба;</w:t>
      </w:r>
    </w:p>
    <w:p w14:paraId="502037BB" w14:textId="77777777" w:rsidR="005B4023" w:rsidRDefault="00102165">
      <w:pPr>
        <w:pStyle w:val="afd"/>
        <w:shd w:val="clear" w:color="auto" w:fill="FFFFFF"/>
        <w:spacing w:before="0" w:beforeAutospacing="0" w:after="0" w:afterAutospacing="0"/>
        <w:ind w:firstLine="284"/>
        <w:jc w:val="both"/>
        <w:rPr>
          <w:spacing w:val="2"/>
          <w:sz w:val="28"/>
          <w:szCs w:val="28"/>
          <w:lang w:val="kk-KZ"/>
        </w:rPr>
      </w:pPr>
      <w:r>
        <w:rPr>
          <w:spacing w:val="2"/>
          <w:sz w:val="28"/>
          <w:szCs w:val="28"/>
          <w:lang w:val="kk-KZ"/>
        </w:rPr>
        <w:t>      3. сұратылатын қаржыландырудың есеп-қисабы.</w:t>
      </w:r>
    </w:p>
    <w:p w14:paraId="7F06DA2B" w14:textId="77777777" w:rsidR="005B4023" w:rsidRDefault="00102165">
      <w:pPr>
        <w:pStyle w:val="afd"/>
        <w:shd w:val="clear" w:color="auto" w:fill="FFFFFF"/>
        <w:spacing w:before="0" w:beforeAutospacing="0" w:after="0" w:afterAutospacing="0"/>
        <w:jc w:val="both"/>
        <w:rPr>
          <w:spacing w:val="2"/>
          <w:sz w:val="28"/>
          <w:szCs w:val="28"/>
          <w:lang w:val="kk-KZ"/>
        </w:rPr>
      </w:pPr>
      <w:r>
        <w:rPr>
          <w:spacing w:val="2"/>
          <w:sz w:val="28"/>
          <w:szCs w:val="28"/>
          <w:lang w:val="kk-KZ"/>
        </w:rPr>
        <w:t>     </w:t>
      </w:r>
    </w:p>
    <w:p w14:paraId="44ECB0A3"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 xml:space="preserve"> 1. Аннотация</w:t>
      </w:r>
    </w:p>
    <w:p w14:paraId="4741315C"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Аннотацияда бағдарлама мақсатының, өзі зерттеуге бағытталған проблемалардың, зерттеулер жүргізудің негізгі тәсілдерінің, күтілетін нәтижелердің, мемлекеттік стратегиялық және бағдарламалық құжаттарда көрсетілген Қазақстан Республикасы ауқымындағы әлеуметтік-экономикалық даму мақсаттары үшін зерттеулер нәтижесінде шешілетін міндеттер өзектілігінің, зерттеулер нәтижелерінің экономиканың тиісті саласына, қоғамдық қатынастар және (немесе) ғылым саласына әсер ету деңгейінің, зерттеу нәтижелерінің практикалық маңыздылығының,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әзірлігі деңгейінің қысқаша сипаттамасы қамтылады.</w:t>
      </w:r>
    </w:p>
    <w:p w14:paraId="2B0F6F97"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Аннотация көлемі 800 сөзден аспайды.</w:t>
      </w:r>
    </w:p>
    <w:p w14:paraId="0A38AD2E" w14:textId="77777777" w:rsidR="005B4023" w:rsidRDefault="005B4023">
      <w:pPr>
        <w:pStyle w:val="afd"/>
        <w:shd w:val="clear" w:color="auto" w:fill="FFFFFF"/>
        <w:spacing w:before="0" w:beforeAutospacing="0" w:after="0" w:afterAutospacing="0"/>
        <w:ind w:firstLine="567"/>
        <w:jc w:val="both"/>
        <w:rPr>
          <w:spacing w:val="2"/>
          <w:sz w:val="28"/>
          <w:szCs w:val="28"/>
          <w:lang w:val="kk-KZ"/>
        </w:rPr>
      </w:pPr>
    </w:p>
    <w:p w14:paraId="3B586F77"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Түсіндірме жазба</w:t>
      </w:r>
    </w:p>
    <w:p w14:paraId="4AB8F315"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Түсіндірме жазбаның мазмұны мынадай бөлімдерді қамтиды (бұл ретте өтінім нысанында сілтеме жасалған кестелер, схемалар, диаграммалар түсіндірме жазбаға қосымшаға шығарылады және тиісті бөлімдердегі сөздер саны мен өтінімнің жалпы бет санын есептеген кезде есепке алынбайды).</w:t>
      </w:r>
    </w:p>
    <w:p w14:paraId="34525814"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lastRenderedPageBreak/>
        <w:t>2.1. Жалпы ақпарат</w:t>
      </w:r>
    </w:p>
    <w:p w14:paraId="5609BCDF"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Ғылыми, ғылыми-техникалық бағдарламаның атауы [20 сөзден артық емес].</w:t>
      </w:r>
    </w:p>
    <w:p w14:paraId="4E9FAD6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Басым және мамандандырылған ғылыми бағыттың атауы.</w:t>
      </w:r>
    </w:p>
    <w:p w14:paraId="5ECBFB9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Зерттеу саласы мен түрі.</w:t>
      </w:r>
    </w:p>
    <w:p w14:paraId="527FD26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Таңдалған техникалық тапсырманың нөмірі.</w:t>
      </w:r>
    </w:p>
    <w:p w14:paraId="0CB6BD1E"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5) Шешімін табу үшін бағдарлама әзірленген стратегиялық маңызы бар мемлекеттік міндет.</w:t>
      </w:r>
    </w:p>
    <w:p w14:paraId="5981CE43"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6) Бағдарлама іске асырылатын жер</w:t>
      </w:r>
    </w:p>
    <w:p w14:paraId="63D2BA2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7) Бағдарламаның басталатын және аяқталатын болжамды күні, оның айлармен көрсетілген ұзақтығы.</w:t>
      </w:r>
    </w:p>
    <w:p w14:paraId="263D4862"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8) Бағдарламаға өтінім беруші ұйым.</w:t>
      </w:r>
    </w:p>
    <w:p w14:paraId="180EB0FE"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9) Бағдарламаны орындаушылар (бағдарламаны іске асыруға қатысатын барлық субъектілердің атауын көрсету).</w:t>
      </w:r>
    </w:p>
    <w:p w14:paraId="06A8CE8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10) Бағдарламалық-нысаналы қаржыландырудың сұратылатын сомасы (бағдарламаның бүкіл іске асырылу  мерзіміне және жылдар бойынша, мың теңгеде).</w:t>
      </w:r>
    </w:p>
    <w:p w14:paraId="1506D04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11) Тәуелсіз сарапшыларды іріктеу үшін бағдарламаның саласы мен бағытын сипаттайтын түйін сөздер.</w:t>
      </w:r>
    </w:p>
    <w:p w14:paraId="41701997" w14:textId="77777777" w:rsidR="005B4023" w:rsidRDefault="00102165">
      <w:pPr>
        <w:pStyle w:val="afd"/>
        <w:shd w:val="clear" w:color="auto" w:fill="FFFFFF"/>
        <w:spacing w:before="0" w:beforeAutospacing="0" w:after="0" w:afterAutospacing="0"/>
        <w:jc w:val="both"/>
        <w:rPr>
          <w:spacing w:val="2"/>
          <w:sz w:val="28"/>
          <w:szCs w:val="28"/>
          <w:lang w:val="kk-KZ"/>
        </w:rPr>
      </w:pPr>
      <w:r>
        <w:rPr>
          <w:spacing w:val="2"/>
          <w:sz w:val="28"/>
          <w:szCs w:val="28"/>
          <w:lang w:val="kk-KZ"/>
        </w:rPr>
        <w:t xml:space="preserve">      </w:t>
      </w:r>
    </w:p>
    <w:p w14:paraId="049296BE"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Бағдарламаның жалпы тұжырымдамасы [850 сөзден артық емес].</w:t>
      </w:r>
    </w:p>
    <w:p w14:paraId="06ADA52F"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Кіріспе бөлім [250 сөзден артық емес].</w:t>
      </w:r>
    </w:p>
    <w:p w14:paraId="4EA6AB5A"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Бағдарлама идеясының қысқаша сипаттамасы көрсетіледі.</w:t>
      </w:r>
    </w:p>
    <w:p w14:paraId="6B088D22"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Бағдарламаның мақсаты [100 сөзден артық емес].</w:t>
      </w:r>
    </w:p>
    <w:p w14:paraId="421B51B4"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Мақсат қысқа әрі нақты баяндалады, ол бағдарламаның тақырыбы мен шешімін табу үшін бағдарлама әзірленетін стратегиялық маңызы бар мемлекеттік міндетке сәйкес келеді және бағдарламаны іске асыру нәтижесінде алынуы күтілетін шешімнің сипаттамасын көрсетеді</w:t>
      </w:r>
    </w:p>
    <w:p w14:paraId="2D1A4613"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2.3. Бағдарламаның міндеттері [700 сөзден артық емес].</w:t>
      </w:r>
    </w:p>
    <w:p w14:paraId="63FF1F04"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Бұл бөлімде өзара қисынды байланысқан, сабақтас міндеттер арқылы бағдарламаның мақсатына қол жеткізу тәсілі сипатталады. Қойылған міндеттер тізбесі:</w:t>
      </w:r>
    </w:p>
    <w:p w14:paraId="4D55CDAB"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міндеттер шешімдерінің өлшенетін көрсеткіштерін;</w:t>
      </w:r>
    </w:p>
    <w:p w14:paraId="6FC0049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міндеттердің әрқайсысының бағдарлама мақсатына қол жеткізудегі рөлінің және басқа міндеттер мен бағдарламаның күтілетін нәтижелерімен өзара байланысының қысқаша негіздемесін;</w:t>
      </w:r>
    </w:p>
    <w:p w14:paraId="347C1AA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өтінім берушінің пікірі бойынша басқа да маңызды параметрлермен, оның ішінде өтінім беру және бағдарламаны аяқтау кезеңінде 0-ден 9-ға дейінгі шкала бойынша әзірлемелердің технологиялық дайындық деңгейін көрсету.</w:t>
      </w:r>
    </w:p>
    <w:p w14:paraId="1817226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Технологиялық дайындық деңгейі «Ғылыми ұйымдар мен зерттеу университеттерінің технологиялық дайындық деңгейін (TRL) айқындау әдістемесін және оларды әзірлеуді бекіту туралы» ҚР ЖҒБМ Ғылым комитетінің 2023 жылғы 18 шілдедегі № 112-НЖ бұйрығына сәйкес көрсетіледі.</w:t>
      </w:r>
    </w:p>
    <w:p w14:paraId="4A8FA9ED" w14:textId="77777777" w:rsidR="005B4023" w:rsidRDefault="005B4023">
      <w:pPr>
        <w:pStyle w:val="afd"/>
        <w:shd w:val="clear" w:color="auto" w:fill="FFFFFF"/>
        <w:spacing w:before="0" w:beforeAutospacing="0" w:after="0" w:afterAutospacing="0"/>
        <w:ind w:firstLine="567"/>
        <w:jc w:val="both"/>
        <w:rPr>
          <w:spacing w:val="2"/>
          <w:sz w:val="28"/>
          <w:szCs w:val="28"/>
          <w:lang w:val="kk-KZ"/>
        </w:rPr>
      </w:pPr>
    </w:p>
    <w:p w14:paraId="0476C124"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Бағдарламаның ғылыми жаңашылдығы мен маңыздылығы [3000 сөзден артық емес].</w:t>
      </w:r>
    </w:p>
    <w:p w14:paraId="5ADC45F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Бөлімде мынадай ақпарат қамтылады:</w:t>
      </w:r>
    </w:p>
    <w:p w14:paraId="4F74DDEF"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мұның алдында әлемде және Қазақстан Республикасында жүргізілген, бағдарламаның тақырыбына жататын ғылыми зерттеулерге міндетті түрде шолу жасай отырып, бағдарламаны әзірлеуге ғылыми дайындама, ғылыми жаңашылдықтың негіздемесі және олардың осы бағдарламамен өзара байланысы (толық жазылуы «Библиография» деген 8-бөлімде ұсынылған, мәнмәтінде шолуда пайдаланылған әдебиетке сілтемелер көрсетіледі), (бар болса, бағдарламаның тақырыбына қатысы бар алдын ала нәтижелер және (немесе) өтінім беруші бұдан бұрын алған нәтижелер көрсетіледі);</w:t>
      </w:r>
    </w:p>
    <w:p w14:paraId="5173056C"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бағдарламаның шешімін табу үшін әзірленген стратегиялық маңызы бар мемлекеттік міндетке сәйкестігі, стратегиялық маңызы мемлекеттік міндетті шешу үшін нәтижелердің қолданылуы, бағдарламаның ұлттық және халықаралық ауқымдағы маңыздылығы, күтілетін нәтижелердің ғылым мен технологиялардың дамуына әсері, күтілетін әлеуметтік және экономикалық әсері;</w:t>
      </w:r>
    </w:p>
    <w:p w14:paraId="44A3D3C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бағдарлама нәтижелерінің маңыздылығын негіздейтін ғылыми және технологиялық қажеттіліктер (бар болса, әлеуметтік сұранысты және (немесе) экономикалық және индустриялық мүдделілікті, басқа да растайтын деректерді енгізу);</w:t>
      </w:r>
    </w:p>
    <w:p w14:paraId="5C006770"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бағдарламаның күтілетін нәтижелерінің бәсекеге қабілеттілігі, оларды Қазақстан Республикасындағы және әлемдегі белгілі қолда бар аналогтармен салыстыру, әлемдегі ұқсас міндеттерді шешу тәжірибесі, оны бағдарлама шеңберінде қолдану;</w:t>
      </w:r>
    </w:p>
    <w:p w14:paraId="168D0DFB"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5) бағдарлама идеясының қолданыстағы аналогтардан немесе бәсекелес идеялардан қағидаттық айырмашылықтары. Егер зерттеу идеясы немесе нәтижесі әлемде және (немесе) Қазақстанда бар болса, онда бағдарламаға салымдардың неге тиімді екенін негіздеу қажет;</w:t>
      </w:r>
    </w:p>
    <w:p w14:paraId="3C5E04F0"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6) егер бағдарламаның түпкілікті нәтижелерінің бірі өнім болса, онда бағдарламаның пәндік саласындағы техниканың қазіргі уақытта қалыптасқан деңгейін сипаттау қажет;</w:t>
      </w:r>
    </w:p>
    <w:p w14:paraId="7DF0523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7) бағдарлама өтінім беруші бұрын жүргізген ғылыми зерттеулердің жалғасы болып табылатын немесе бұрын қаржыландырылған және аяқталған ғылыми зерттеулердің элементтерін қамтитын жағдайда, бағдарламаның бұрын жүргізілген ғылыми зерттеулермен өзара байланысын және оның олардан айырмашылықтарын қысқа әрі нақты баяндау қажет.</w:t>
      </w:r>
    </w:p>
    <w:p w14:paraId="078ED875" w14:textId="77777777" w:rsidR="005B4023" w:rsidRDefault="005B4023">
      <w:pPr>
        <w:pStyle w:val="afd"/>
        <w:shd w:val="clear" w:color="auto" w:fill="FFFFFF"/>
        <w:spacing w:before="0" w:beforeAutospacing="0" w:after="0" w:afterAutospacing="0"/>
        <w:jc w:val="both"/>
        <w:rPr>
          <w:spacing w:val="2"/>
          <w:sz w:val="28"/>
          <w:szCs w:val="28"/>
          <w:lang w:val="kk-KZ"/>
        </w:rPr>
      </w:pPr>
    </w:p>
    <w:p w14:paraId="0E12B74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Зерттеу әдістері және этикалық мәселелер [3500 сөзден артық емес]</w:t>
      </w:r>
    </w:p>
    <w:p w14:paraId="7F0DF029"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Бөлімде мынадай ақпарат қамтылады:</w:t>
      </w:r>
    </w:p>
    <w:p w14:paraId="54C35F23"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бағдарламаның негізгі ғылыми мәселелері мен гипотезаларын сипаттау, зерттеу стратегиясы мен тәсілдерін негіздеу, бағдарламада қолданылатын зерттеулер типтері (сипаттаушылық, корреляциялық және/немесе эксперименттік), зерттеулер жүргізудің дәйектілігі;</w:t>
      </w:r>
    </w:p>
    <w:p w14:paraId="6625A07F"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ең маңызды эксперименттердің қысқаша сипаттамасы;</w:t>
      </w:r>
    </w:p>
    <w:p w14:paraId="4C8B1FB9"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қойылған мақсаттарға қол жеткізу тәсілдерін негіздеу ретінде бағдарламада пайдаланылатын зерттеу әдістерін сипаттау, олардың бағдарламаның мақсатымен және міндеттерімен өзара байланысы, өзаралық байланыста болуы;</w:t>
      </w:r>
    </w:p>
    <w:p w14:paraId="104CD227"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алғашқы (бастапқы) ақпаратты жинау әдістері, оның дереккөздері және бағдарламаның міндеттерін шешу үшін қолдану, деректерді өңдеу тәсілдері, сондай-ақ олардың анықтығы мен жаңғыртылуын қамтамасыз ету;</w:t>
      </w:r>
    </w:p>
    <w:p w14:paraId="6E26E2C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5) зерттеу нәтижелеріне зияткерлік меншік құқықтарын рәсімдеу және бөлу шарттары (зияткерлік меншікті қорғаудың қандай тәсілі таңдалатынын көрсетіп, таңдауды негіздеу қажет).</w:t>
      </w:r>
    </w:p>
    <w:p w14:paraId="64D5F5FB" w14:textId="77777777" w:rsidR="005B4023" w:rsidRDefault="005B4023">
      <w:pPr>
        <w:pStyle w:val="afd"/>
        <w:shd w:val="clear" w:color="auto" w:fill="FFFFFF"/>
        <w:spacing w:before="0" w:beforeAutospacing="0" w:after="0" w:afterAutospacing="0"/>
        <w:jc w:val="both"/>
        <w:rPr>
          <w:spacing w:val="2"/>
          <w:sz w:val="28"/>
          <w:szCs w:val="28"/>
          <w:lang w:val="kk-KZ"/>
        </w:rPr>
      </w:pPr>
    </w:p>
    <w:p w14:paraId="7F4A7F5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5. Зерттеу тобы және бағдарламаны басқару.</w:t>
      </w:r>
    </w:p>
    <w:p w14:paraId="6805032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Бағдарламаны басқару схемасы, оның ішінде орындаушылар арасындағы өзара іс-қимыл тәртібі, олардың жұмысын үйлестіру және бағдарламаны іске асыру мәселелері бойынша шешімдер қабылдау тәсілдері сипатталады.</w:t>
      </w:r>
    </w:p>
    <w:p w14:paraId="2357C0DF"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Зерттеу тобының құрамы 1-кестеге сәйкес ресімделеді. Жоспарланатын штаттың кемінде 70 %-ының (жетпіс пайыз) толық деректері көрсетіледі (зерттеу тобының негізгі персоналы). Қосымша персонал үшін (грант алған жағдайда тартылатын зерттеу тобы мүшелерінің 3%-ына дейін) кестеде олардың жобадағы орны мен рөлі, орындалатын жұмыстың сипаты және оларды іріктеу үшін қолданылатын тәсілдер көрсетіледі</w:t>
      </w:r>
    </w:p>
    <w:p w14:paraId="788EF79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Бағдарламаның ғылыми жетекшісі үшін оның конкурстық құжаттама талаптарына сәйкестігін растайтын барлық жарияланымдары, оның ішінде дәйексөз алу индексімен, басылымның квартилімен (процентилімен) және тиісті ғылыми метрикалық базалардағы (DOI) жарияланымдар туралы мәліметтерге сілтемелермен бірге көрсетіледі. Өтінім берілген күннің алдындағы 5 (бес) жыл ішінде оның қандай бағдарламаларды басқарғанын және олардың шеңберінде қандай нәтижелер алынғанын көрсету қажет.</w:t>
      </w:r>
    </w:p>
    <w:p w14:paraId="1FBD27C3"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Бағдарлама бағыты бойынша зерттеу тобының негізгі персоналының жарияланымдары туралы мәліметтер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сілтемелері бар мәліметтер келтіріледі. Зерттеу тобы мүшелерінің тегі асты сызылып көрсетіледі.</w:t>
      </w:r>
    </w:p>
    <w:p w14:paraId="36AB1777" w14:textId="77777777" w:rsidR="005B4023" w:rsidRDefault="00102165">
      <w:pPr>
        <w:pStyle w:val="afd"/>
        <w:shd w:val="clear" w:color="auto" w:fill="FFFFFF"/>
        <w:spacing w:before="0" w:beforeAutospacing="0" w:after="0" w:afterAutospacing="0"/>
        <w:jc w:val="both"/>
        <w:rPr>
          <w:spacing w:val="2"/>
          <w:sz w:val="28"/>
          <w:szCs w:val="28"/>
          <w:lang w:val="kk-KZ"/>
        </w:rPr>
      </w:pPr>
      <w:r>
        <w:rPr>
          <w:spacing w:val="2"/>
          <w:sz w:val="28"/>
          <w:szCs w:val="28"/>
          <w:lang w:val="kk-KZ"/>
        </w:rPr>
        <w:t>     </w:t>
      </w:r>
    </w:p>
    <w:p w14:paraId="5CB00FD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6. Зерттеу ортасы [1500 сөзден артық емес].</w:t>
      </w:r>
    </w:p>
    <w:p w14:paraId="695C7C40"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Бөлімде мынадай ақпарат қамтылады:</w:t>
      </w:r>
    </w:p>
    <w:p w14:paraId="1C179897"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әрбір орындаушының бағдарламаның мақсатына қол жеткізудегі рөлінен, дайындамасы мен қосқан үлесінен шыға отырып, олардың бағдарламаға қатысуын негіздеу (бүкіл кезең ішінде бағдарламаны іске асыруға қатысатын ғылыми және (немесе) ғылыми-техникалық қызмет субъектілері бағдарламаны орындаушылар болып есептеледі);</w:t>
      </w:r>
    </w:p>
    <w:p w14:paraId="50459D90"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әрбір ұйымды тарту қажеттілігін негіздеп, оның бағдарламадағы рөлін, орындалатын жұмыстың сипатын және мақсатқа және күтілетін нәтижелерге қол жеткізуге қосқан үлесін сипаттай отырып, бағдарламаны іске асыруға бөгде ұйымдарды тарту;</w:t>
      </w:r>
    </w:p>
    <w:p w14:paraId="19BA8CCF"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бағдарламаны іске асыру үшін тікелей пайдаланылатын орындаушылардың қолында бар материалдық-техникалық базаны (жабдықтар, аспаптар, құрал-сайман, көлік, ғимараттар, құрылыстар және тағы да басқалар), оны пайдалану бағытын және ғылыми-зерттеу жабдығымен жұмыс істеу дағдысы бар зерттеу тобының мүшелерін көрсете отырып сипаттау;</w:t>
      </w:r>
    </w:p>
    <w:p w14:paraId="24B89F77"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бағдарламаны іске асыру үшін пайдаланылатын негізгі отандық және халықаралық байланыстар (коллабораторлар мен серіктестер), олардың пайдаланылу сипаты мен негіздемесі көрсетіледі, негіздей отырып, басқа да отандық және шетелдік ұйымдардың (зертханалардың) инфрақұрылымын пайдалану;</w:t>
      </w:r>
    </w:p>
    <w:p w14:paraId="59CA6FE5"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5) ұтқырлықты негіздеу: (1) ғылыми іссапарлар және олардың бағдарламаны іске асыруға әсері, (2) әріптес ұйымдар базасындағы жұмыс кезеңдері және олардың бағдарламаны іске асыруға әсері. Әрбір шетелдік іссапар үшін іссапардың мақсаты, күтілетін нәтижесі және орындаушының бағдарламаның мақсатына қол жеткізуге қосқан үлесі қысқа көрсетіледі.</w:t>
      </w:r>
    </w:p>
    <w:p w14:paraId="463391F6" w14:textId="77777777" w:rsidR="005B4023" w:rsidRDefault="005B4023">
      <w:pPr>
        <w:pStyle w:val="afd"/>
        <w:shd w:val="clear" w:color="auto" w:fill="FFFFFF"/>
        <w:spacing w:before="0" w:beforeAutospacing="0" w:after="0" w:afterAutospacing="0"/>
        <w:ind w:firstLine="567"/>
        <w:jc w:val="both"/>
        <w:rPr>
          <w:spacing w:val="2"/>
          <w:sz w:val="28"/>
          <w:szCs w:val="28"/>
          <w:lang w:val="kk-KZ"/>
        </w:rPr>
      </w:pPr>
    </w:p>
    <w:p w14:paraId="4373682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7. Сұратылатын қаржыландырудың негіздемесі [3000 сөзден артық емес].</w:t>
      </w:r>
    </w:p>
    <w:p w14:paraId="3D707012"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Бөлімде мынадай ақпарат қамтылады:</w:t>
      </w:r>
    </w:p>
    <w:p w14:paraId="1D8847B2"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2-кестеге сәйкес бағдарлама (бюджет) бойынша жиынтық есеп. Бағдарламаның бюджетін бағдарламаның ғылыми жетекшісі жұмыс жоспарына сәйкес бөледі және оны осы бағдарламаға байланысты емес шығыстардың өзге баптарына бағыттауға болмайды.</w:t>
      </w:r>
    </w:p>
    <w:p w14:paraId="10333363"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«Еңбекке ақы төлеу (салықтарды және бюджетке төленетін басқа да міндетті төлемдерді қоса алғанда)» деген бапта 3-кестеге сәйкес постдокторанттарды, докторантура, магистратура және бакалавриат студенттеріне, сондай-ақ қаржылық-экономикалық және заңдық сүйемелдеуді жүзеге асыратын адамдарды қоса алғанда, бағдарламаның зерттеу тобының мүшелеріне еңбегі үшін сыйақы ретінде төлеуге жататын шығыстар жеке табыс салығы мен міндетті зейнетақы жарнасы ескеріле отырып көрсетіледі. Есеп-қисапта өтемақы және ынталандыру сипатындағы төлемдерден басқа, демалысақылар да ескеріледі. Бапта әлеуметтік салықты, әлеуметтік сақтандыруды және бюджетке төленетін басқа да міндетті төлемдерді төлеуге жұмсалған шығыстар да көрсетіледі.</w:t>
      </w:r>
    </w:p>
    <w:p w14:paraId="17470787"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«Қызметтік іссапарлар» деген бапта 4-кестеге сәйкес конференцияларға, семинарларға, симпозиумдарға қатысуды, басқа ұйымдардың инфрақұрылымын пайдалану үшін баруды қоса алғанда, зерттеулер жүргізумен тікелей байланысты Қазақстан Республикасының шегінде және оның шегінен тысқары жерге іссапарлардың барлық шығыстары көрсетіледі (билеттер бойынша (авто, теміржол, әуе билеттері) қызмет көрсететін компаниялардың сайттарынан баға ұсыныстарын, іссапарлар жоспарын қоса беру керек). Аталған кестені толтыру кезінде Қазақстан Республикасы Үкіметінің 2000 жылғы 22 қыркүйектегі № 1428 қаулысымен бекітілген мемлекеттік бюджеттің қаражаты есебінен ұсталатын мемлекеттік мекемелер қызметкерлерінің, сондай-ақ, Қазақстан Республикасының Парламенті депутаттарының шегіндегі қызметтік іссапарлары туралы ережені және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2008 жылғы 11 мамырдағы № 256 қаулысын басшылыққа алу қажет.</w:t>
      </w:r>
    </w:p>
    <w:p w14:paraId="1AF8801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«Ғылыми-ұйымдастырушылық сүйемелдеу, басқа да көрсетілетін қызметтер мен жұмыстар» деген бапта 5-кестеге сәйкес орындаушының кәсіпкерлік субъектілерінен сатып алатын, нәтижесі бағдарламаның мақсатына қол жеткізу үшін қажетті көрсетілетін қызметтерге, оның ішінде (1) ұжымдық ғылыми зертханалар мен басқа да зертханалардың көрсетілетін қызметтеріне, (2) бірлесіп орындаушы ұйымдардың көрсетілетін қызметтеріне, (3) конференцияларға, семинарларға, симпозиумдарға және басқаларға қатысу үшін ұйымдастырушылық жарналарға, (4) жобаның нәтижесінде алынған ғылыми нәтижелерді патенттеуге, (5) зерттеу нәтижелерін жариялауға, (6) талдамалық материалдарды сатып алуға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 Бағдарламаны іске асыруға қатысатын шетелдік ғалымдар зерттеу тобының мүшелері болып табылатын жағдайда, олардың қатысуға арналған шығыстары «Еңбекке ақы төлеу» деген бөлімде көрсетіледі.</w:t>
      </w:r>
    </w:p>
    <w:p w14:paraId="4A57A99B"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«Материалдар сатып алу (жеке және заңды тұлғалар үшін), жабдықтарды және (немесе) бағдарламалық қамтылымды (заңды тұлғалар үшін) сатып алу» деген бапта 6-кестеге сәйкес бағдарламаның мақсатына қол жеткізу үшін қажетті жабдықтар мен материалдарға арналған барлық шығындар мен бағдарламалық қамтылымды сатып алуға арналған шығыстар көрсетіледі, оның ішінде химиялық реактивтер, еріткіштер, стандартты үлгілер, зертханалық шығыс материалдар, ғылыми-зерттеу жабдықтарына арналған қосалқы бөлшектер, жанар-жағармай материалдары және басқалар (сатып алынатын тауарлар, жұмыстар, көрсетілетін қызметтер үшін кемінде 1 (бір) баға ұсынысын және (немесе) прайс-парақты қоса беру керек).</w:t>
      </w:r>
    </w:p>
    <w:p w14:paraId="20128DAE"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«Жалға алу шығыстары, жабдықтар мен техниканы пайдалану шығыстары» деген бапта 7-кестеге сәйкес өтінім берушінің тиісті үй-жайы болмаған кезде бағдарламаның мақсатына қол жеткізу үшін қажетті үй-жайларды, жабдықтар мен техниканы жалға алуға, сондай-ақ бағдарламаны іске асыруға байланысты коммуналдық көрсетілетін қызметтерге арналған шығыстар, сондай-ақ зерттеу жүргізуге тікелей жұмылдырылған үй-жайларға, жабдықтар мен техникаларға қызмет көрсетуге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w:t>
      </w:r>
    </w:p>
    <w:p w14:paraId="02D2150C"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3-7-кестелерге сәйкес шығыстардың әрбір бабына есеп-қисаптар;</w:t>
      </w:r>
    </w:p>
    <w:p w14:paraId="507E0FC0"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әрбір шығыстар бабының мазмұны мен көлемінің есебіне олардың бағдарламаның мақсаттарына, міндеттеріне және күтілетін нәтижелеріне қол жеткізу үшін қажеттілігін міндетті түрде негіздеп, сондай-ақ тиісті шығыстар баптарын есептеуге негіз болған бағалар туралы ақпарат көздерін көрсете отырып, қысқаша түсіндірмелер.</w:t>
      </w:r>
    </w:p>
    <w:p w14:paraId="0F2F20E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Барлық шығыстар баптарының жалпы сомасы қаржыландыруға сұратылатын соманы білдіреді және «Жалпы ақпарат» деген бөлімнің 1.10-тармағында көрсетілген сомаға барабар болады.</w:t>
      </w:r>
    </w:p>
    <w:p w14:paraId="1E0E1AD5" w14:textId="77777777" w:rsidR="005B4023" w:rsidRDefault="005B4023">
      <w:pPr>
        <w:pStyle w:val="afd"/>
        <w:shd w:val="clear" w:color="auto" w:fill="FFFFFF"/>
        <w:spacing w:before="0" w:beforeAutospacing="0" w:after="0" w:afterAutospacing="0"/>
        <w:ind w:firstLine="567"/>
        <w:jc w:val="both"/>
        <w:rPr>
          <w:spacing w:val="2"/>
          <w:sz w:val="28"/>
          <w:szCs w:val="28"/>
          <w:lang w:val="kk-KZ"/>
        </w:rPr>
      </w:pPr>
    </w:p>
    <w:p w14:paraId="1E2819D9"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8. Бағдарламаны іске асыру жоспары</w:t>
      </w:r>
    </w:p>
    <w:p w14:paraId="037463B7" w14:textId="77777777" w:rsidR="005B4023" w:rsidRDefault="00102165">
      <w:pPr>
        <w:pStyle w:val="afd"/>
        <w:shd w:val="clear" w:color="auto" w:fill="FFFFFF"/>
        <w:spacing w:before="0" w:beforeAutospacing="0" w:after="0" w:afterAutospacing="0"/>
        <w:jc w:val="both"/>
        <w:rPr>
          <w:spacing w:val="2"/>
          <w:sz w:val="28"/>
          <w:szCs w:val="28"/>
          <w:lang w:val="kk-KZ"/>
        </w:rPr>
      </w:pPr>
      <w:r>
        <w:rPr>
          <w:spacing w:val="2"/>
          <w:sz w:val="28"/>
          <w:szCs w:val="28"/>
          <w:lang w:val="kk-KZ"/>
        </w:rPr>
        <w:t>Бөлім 8-кестеге сәйкес жоба бойынша жұмыстардың егжей-тегжейлі, дәйекті жұмыс жоспарын қамтиды.</w:t>
      </w:r>
    </w:p>
    <w:p w14:paraId="23221AB4" w14:textId="77777777" w:rsidR="005B4023" w:rsidRDefault="005B4023">
      <w:pPr>
        <w:pStyle w:val="afd"/>
        <w:shd w:val="clear" w:color="auto" w:fill="FFFFFF"/>
        <w:spacing w:before="0" w:beforeAutospacing="0" w:after="0" w:afterAutospacing="0"/>
        <w:jc w:val="both"/>
        <w:rPr>
          <w:spacing w:val="2"/>
          <w:sz w:val="28"/>
          <w:szCs w:val="28"/>
          <w:lang w:val="kk-KZ"/>
        </w:rPr>
      </w:pPr>
    </w:p>
    <w:p w14:paraId="6E674035"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9. Күтілетін нәтижелер [2000 сөзден көп емес]</w:t>
      </w:r>
    </w:p>
    <w:p w14:paraId="0A1722C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Бағдарламада көзделген күтілетін нәтижелер ғылыми-техникалық тапсырмада көзделген нәтижелерден төмен болмауы керек. Өзара байланыста нәтижелер стратегиялық маңызы бар мемлекеттік міндеттің барлық аспектілеріне ықпал етуді көздейтін кешенді шешімді қамтамасыз етеді.</w:t>
      </w:r>
    </w:p>
    <w:p w14:paraId="349DC099"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Бағдарламаның нәтижелері сандық және сапалық сипаттамалар мен іске асыру нысандары көрсетіле отырып сипатталады. Бағдарламаның мақсаты мен міндеттеріне сәйкес нәтиженің негіздемесі келтіріледі.</w:t>
      </w:r>
    </w:p>
    <w:p w14:paraId="22F2900A"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Конкурстық құжаттаманың талаптарына қарамастан, бағдарламаны іске асыру нәтижесінде мыналар қамтамасыз етіледі:</w:t>
      </w:r>
    </w:p>
    <w:p w14:paraId="4E8C9D0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шетелдік рецензияланатын ғылыми журналдарда мақалалар жариялау (бағдарлама нәтижелерін жариялауға арналған болжамды басылымдар, басылымның дәйексөз алу индексі, тиісті ғылыми метрикалық базадағы басылым туралы ақпаратқа сілтеме жасай отырып). Зерттеулердің нәтижелері бойынша мақалалар санына қойылатын талаптар конкурстық құжаттамада белгіленеді. Бағдарламалық-нысаналы қаржыландыру көзі ретінде көрсетіле отырып, әрбір бап оның шеңберінде қаржыландырылған жобаның сәйкестендіруші тіркеу нөмірі және атауы туралы ақпаратты қамтиды;</w:t>
      </w:r>
    </w:p>
    <w:p w14:paraId="03712E1A"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шетелдік және (немесе) қазақстандық баспалар кітаптарында монографияларды, кітаптарды және (немесе) кітаптардағы тарауларды жариялау;</w:t>
      </w:r>
    </w:p>
    <w:p w14:paraId="28024808"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шетелдік (еуропалық, американдық, жапондық) патенттік бюродан, қазақстандық немесе еуразиялық патенттік бюродан патенттер алу;</w:t>
      </w:r>
    </w:p>
    <w:p w14:paraId="7A92114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ғылыми-техникалық, конструкторлық құжаттаманы әзірлеу;</w:t>
      </w:r>
    </w:p>
    <w:p w14:paraId="50AEB23B"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5) бағдарламаның нәтижелерін пилоттық енгізу және (немесе) әлеуетті пайдаланушылар, ғалымдар қоғамдастығы және қалың жұртшылық арасында бағдарламаны іске асыру кезінде алынған білім мен нәтижелерді тарату жөніндегі іс-шаралар;</w:t>
      </w:r>
    </w:p>
    <w:p w14:paraId="58F853A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6) конкурстық құжаттаманың талаптарына және жобаның ерекшеліктеріне сәйкес басқа да өлшенетін нәтижелер. Бөлімде:</w:t>
      </w:r>
    </w:p>
    <w:p w14:paraId="49AD2B4B"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қолданылу саласы, нысаналы тұтынушылар, негіздемесі бар бағдарлама шешуі үшін әзірленген стратегиялық маңызы бар мемлекеттік міндетке сәйкес күтілетін нәтижелердің әрқайсысының әлеуметтік, экономикалық, экологиялық, ғылыми-техникалық, мультипликативтік және (немесе) өзге де әсері;</w:t>
      </w:r>
    </w:p>
    <w:p w14:paraId="1362B3F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2) күтілетін нәтижелердің ғылым мен технологиялардың негізгі ғылыми бағыты мен сабақтас салаларын дамытуға әсері;</w:t>
      </w:r>
    </w:p>
    <w:p w14:paraId="4C9FBF49"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алынған ғылыми нәтижелерді коммерцияландырудың қолданылымдығы және (немесе) мүмкіндігі;</w:t>
      </w:r>
    </w:p>
    <w:p w14:paraId="277A2D3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4) сапалық және сандық сипаттамаларын көрсете отырып, бағдарламаның басқа да тікелей және жанама нәтижелері қосымша көрсетіледі.</w:t>
      </w:r>
    </w:p>
    <w:p w14:paraId="1525345B" w14:textId="77777777" w:rsidR="005B4023" w:rsidRDefault="005B4023">
      <w:pPr>
        <w:pStyle w:val="afd"/>
        <w:shd w:val="clear" w:color="auto" w:fill="FFFFFF"/>
        <w:spacing w:before="0" w:beforeAutospacing="0" w:after="0" w:afterAutospacing="0"/>
        <w:jc w:val="both"/>
        <w:rPr>
          <w:spacing w:val="2"/>
          <w:sz w:val="28"/>
          <w:szCs w:val="28"/>
          <w:lang w:val="kk-KZ"/>
        </w:rPr>
      </w:pPr>
    </w:p>
    <w:p w14:paraId="4F564254"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10. Библиография</w:t>
      </w:r>
    </w:p>
    <w:p w14:paraId="3B3B5DFE"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Бөлімде «Бағдарламаның ғылыми жаңашылдығы мен маңыздылығы» деген 3-тармақта сілтемелер келтірілген жарияланымдар көрсетіледі.</w:t>
      </w:r>
    </w:p>
    <w:p w14:paraId="6F91AC1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 Әрбір жарияланымда журналдың толық атауы, басылым нөмірі, шығарылған жылы, бет нөмірлері, мақаланың толық атауы, мақаланың барлық авторлардың есімдері болады.</w:t>
      </w:r>
    </w:p>
    <w:p w14:paraId="4282FD5D"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Қосымша:</w:t>
      </w:r>
    </w:p>
    <w:p w14:paraId="363EB5EC"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1) 9-кестеге ұқсас әріптес тарапынан бағдарламаны іске асыруға үлес қосу жоспары (қолданбалы ғылыми зерттеулер үшін).</w:t>
      </w:r>
    </w:p>
    <w:p w14:paraId="1ED5F01C"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3. Сұратылатын қаржыландырудың есеп-қисабы</w:t>
      </w:r>
    </w:p>
    <w:p w14:paraId="10691FB1"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 xml:space="preserve"> «Сұратылатын қаржыландыру есеп-қисабының» бір бөлігі қаржыландыру бағдарламасын іске асыру үшін сұратылатын көлемнің есеп-қисабын негіздейтін 2–7-кестелер түрінде ресімделеді, олар сараптама орталығының </w:t>
      </w:r>
      <w:r>
        <w:rPr>
          <w:sz w:val="28"/>
          <w:szCs w:val="28"/>
          <w:lang w:val="kk-KZ" w:eastAsia="ar-SA"/>
        </w:rPr>
        <w:t>ҰМҒТСО</w:t>
      </w:r>
      <w:r>
        <w:rPr>
          <w:spacing w:val="2"/>
          <w:sz w:val="28"/>
          <w:szCs w:val="28"/>
          <w:lang w:val="kk-KZ"/>
        </w:rPr>
        <w:t xml:space="preserve"> ақпараттық жүйесінде толтырылады.</w:t>
      </w:r>
    </w:p>
    <w:p w14:paraId="2BF181A6" w14:textId="77777777" w:rsidR="005B4023" w:rsidRDefault="00102165">
      <w:pPr>
        <w:pStyle w:val="afd"/>
        <w:shd w:val="clear" w:color="auto" w:fill="FFFFFF"/>
        <w:spacing w:before="0" w:beforeAutospacing="0" w:after="0" w:afterAutospacing="0"/>
        <w:ind w:firstLine="567"/>
        <w:jc w:val="both"/>
        <w:rPr>
          <w:spacing w:val="2"/>
          <w:sz w:val="28"/>
          <w:szCs w:val="28"/>
          <w:lang w:val="kk-KZ"/>
        </w:rPr>
      </w:pPr>
      <w:r>
        <w:rPr>
          <w:spacing w:val="2"/>
          <w:sz w:val="28"/>
          <w:szCs w:val="28"/>
          <w:lang w:val="kk-KZ"/>
        </w:rPr>
        <w:t>Есеп-қисаптарға түсіндірмелер «Сұратылатын қаржыландырудың негіздемесі» деген 7-бөлімнің «Түсіндірме жазба» деген бөлігінде келтіріледі.</w:t>
      </w:r>
    </w:p>
    <w:p w14:paraId="6B07878E" w14:textId="77777777" w:rsidR="005B4023" w:rsidRDefault="005B4023">
      <w:pPr>
        <w:ind w:firstLine="709"/>
        <w:jc w:val="both"/>
        <w:rPr>
          <w:color w:val="auto"/>
          <w:sz w:val="28"/>
          <w:szCs w:val="28"/>
          <w:lang w:val="kk-KZ"/>
        </w:rPr>
      </w:pPr>
    </w:p>
    <w:bookmarkEnd w:id="0"/>
    <w:p w14:paraId="1AE85304" w14:textId="77777777" w:rsidR="005B4023" w:rsidRDefault="005B4023">
      <w:pPr>
        <w:ind w:firstLine="709"/>
        <w:jc w:val="both"/>
        <w:rPr>
          <w:color w:val="auto"/>
          <w:sz w:val="28"/>
          <w:szCs w:val="28"/>
          <w:lang w:val="kk-KZ"/>
        </w:rPr>
        <w:sectPr w:rsidR="005B4023">
          <w:headerReference w:type="default" r:id="rId16"/>
          <w:footerReference w:type="default" r:id="rId17"/>
          <w:pgSz w:w="11906" w:h="16838"/>
          <w:pgMar w:top="1418" w:right="851" w:bottom="1418" w:left="1418" w:header="567" w:footer="397" w:gutter="0"/>
          <w:cols w:space="708"/>
          <w:titlePg/>
          <w:docGrid w:linePitch="360"/>
        </w:sectPr>
      </w:pPr>
    </w:p>
    <w:p w14:paraId="5DC580D1" w14:textId="77777777" w:rsidR="005B4023" w:rsidRDefault="00102165">
      <w:pPr>
        <w:rPr>
          <w:color w:val="auto"/>
          <w:sz w:val="24"/>
          <w:szCs w:val="24"/>
          <w:lang w:val="kk-KZ"/>
        </w:rPr>
      </w:pPr>
      <w:r>
        <w:rPr>
          <w:b/>
          <w:color w:val="auto"/>
          <w:sz w:val="24"/>
          <w:szCs w:val="24"/>
          <w:lang w:val="kk-KZ"/>
        </w:rPr>
        <w:t>1-кесте</w:t>
      </w:r>
      <w:r>
        <w:rPr>
          <w:color w:val="auto"/>
          <w:sz w:val="24"/>
          <w:szCs w:val="24"/>
          <w:lang w:val="kk-KZ"/>
        </w:rPr>
        <w:t xml:space="preserve"> – Шетелдік ғалымдарды, жас ғалымдарды (постдокторанттарды, докторантура, магистратура және бакалавриат студенттерін қоса алғанда, ғылыми зерттеулер жүргізу жөніндегі зерттеу тобының құрамы</w:t>
      </w:r>
    </w:p>
    <w:tbl>
      <w:tblPr>
        <w:tblW w:w="15000" w:type="dxa"/>
        <w:tblInd w:w="-5" w:type="dxa"/>
        <w:tblLayout w:type="fixed"/>
        <w:tblLook w:val="0400" w:firstRow="0" w:lastRow="0" w:firstColumn="0" w:lastColumn="0" w:noHBand="0" w:noVBand="1"/>
      </w:tblPr>
      <w:tblGrid>
        <w:gridCol w:w="690"/>
        <w:gridCol w:w="2440"/>
        <w:gridCol w:w="2437"/>
        <w:gridCol w:w="3478"/>
        <w:gridCol w:w="3119"/>
        <w:gridCol w:w="2836"/>
      </w:tblGrid>
      <w:tr w:rsidR="005B4023" w14:paraId="075E785B" w14:textId="77777777">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BACE3" w14:textId="77777777" w:rsidR="005B4023" w:rsidRDefault="00102165">
            <w:pPr>
              <w:tabs>
                <w:tab w:val="center" w:pos="4677"/>
                <w:tab w:val="right" w:pos="9355"/>
              </w:tabs>
              <w:rPr>
                <w:color w:val="auto"/>
              </w:rPr>
            </w:pPr>
            <w:r>
              <w:rPr>
                <w:color w:val="auto"/>
              </w:rPr>
              <w:t>Р/с №</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46DEF" w14:textId="77777777" w:rsidR="005B4023" w:rsidRDefault="00102165">
            <w:pPr>
              <w:tabs>
                <w:tab w:val="center" w:pos="4677"/>
                <w:tab w:val="right" w:pos="9355"/>
              </w:tabs>
              <w:rPr>
                <w:color w:val="auto"/>
              </w:rPr>
            </w:pPr>
            <w:r>
              <w:rPr>
                <w:color w:val="auto"/>
              </w:rPr>
              <w:t xml:space="preserve">Т.А.Ә. (бар </w:t>
            </w:r>
            <w:proofErr w:type="spellStart"/>
            <w:r>
              <w:rPr>
                <w:color w:val="auto"/>
              </w:rPr>
              <w:t>болса</w:t>
            </w:r>
            <w:proofErr w:type="spellEnd"/>
            <w:r>
              <w:rPr>
                <w:color w:val="auto"/>
              </w:rPr>
              <w:t xml:space="preserve">), </w:t>
            </w:r>
            <w:proofErr w:type="spellStart"/>
            <w:r>
              <w:rPr>
                <w:color w:val="auto"/>
              </w:rPr>
              <w:t>білімі</w:t>
            </w:r>
            <w:proofErr w:type="spellEnd"/>
            <w:r>
              <w:rPr>
                <w:color w:val="auto"/>
              </w:rPr>
              <w:t xml:space="preserve">, </w:t>
            </w:r>
            <w:proofErr w:type="spellStart"/>
            <w:r>
              <w:rPr>
                <w:color w:val="auto"/>
              </w:rPr>
              <w:t>дәрежесі</w:t>
            </w:r>
            <w:proofErr w:type="spellEnd"/>
            <w:r>
              <w:rPr>
                <w:color w:val="auto"/>
              </w:rPr>
              <w:t xml:space="preserve">, </w:t>
            </w:r>
            <w:proofErr w:type="spellStart"/>
            <w:r>
              <w:rPr>
                <w:color w:val="auto"/>
              </w:rPr>
              <w:t>ғылыми</w:t>
            </w:r>
            <w:proofErr w:type="spellEnd"/>
            <w:r>
              <w:rPr>
                <w:color w:val="auto"/>
              </w:rPr>
              <w:t xml:space="preserve"> </w:t>
            </w:r>
            <w:proofErr w:type="spellStart"/>
            <w:r>
              <w:rPr>
                <w:color w:val="auto"/>
              </w:rPr>
              <w:t>атағы</w:t>
            </w:r>
            <w:proofErr w:type="spellEnd"/>
            <w:r>
              <w:rPr>
                <w:color w:val="auto"/>
                <w:vertAlign w:val="superscript"/>
              </w:rPr>
              <w:footnoteReference w:id="1"/>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A5233" w14:textId="77777777" w:rsidR="005B4023" w:rsidRDefault="00102165">
            <w:pPr>
              <w:tabs>
                <w:tab w:val="center" w:pos="4677"/>
                <w:tab w:val="right" w:pos="9355"/>
              </w:tabs>
              <w:rPr>
                <w:color w:val="auto"/>
              </w:rPr>
            </w:pPr>
            <w:proofErr w:type="spellStart"/>
            <w:r>
              <w:rPr>
                <w:color w:val="auto"/>
              </w:rPr>
              <w:t>Негізгі</w:t>
            </w:r>
            <w:proofErr w:type="spellEnd"/>
            <w:r>
              <w:rPr>
                <w:color w:val="auto"/>
              </w:rPr>
              <w:t xml:space="preserve"> </w:t>
            </w:r>
            <w:proofErr w:type="spellStart"/>
            <w:r>
              <w:rPr>
                <w:color w:val="auto"/>
              </w:rPr>
              <w:t>жұмыс</w:t>
            </w:r>
            <w:proofErr w:type="spellEnd"/>
            <w:r>
              <w:rPr>
                <w:color w:val="auto"/>
              </w:rPr>
              <w:t xml:space="preserve"> </w:t>
            </w:r>
            <w:proofErr w:type="spellStart"/>
            <w:r>
              <w:rPr>
                <w:color w:val="auto"/>
              </w:rPr>
              <w:t>орны</w:t>
            </w:r>
            <w:proofErr w:type="spellEnd"/>
            <w:r>
              <w:rPr>
                <w:color w:val="auto"/>
              </w:rPr>
              <w:t xml:space="preserve">, </w:t>
            </w:r>
            <w:proofErr w:type="spellStart"/>
            <w:r>
              <w:rPr>
                <w:color w:val="auto"/>
              </w:rPr>
              <w:t>лауазымы</w:t>
            </w:r>
            <w:proofErr w:type="spellEnd"/>
            <w:r>
              <w:rPr>
                <w:color w:val="auto"/>
                <w:vertAlign w:val="superscript"/>
              </w:rPr>
              <w:footnoteReference w:id="2"/>
            </w:r>
          </w:p>
        </w:tc>
        <w:tc>
          <w:tcPr>
            <w:tcW w:w="34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0496A" w14:textId="77777777" w:rsidR="005B4023" w:rsidRDefault="00102165">
            <w:pPr>
              <w:tabs>
                <w:tab w:val="center" w:pos="4677"/>
                <w:tab w:val="right" w:pos="9355"/>
              </w:tabs>
              <w:rPr>
                <w:color w:val="auto"/>
              </w:rPr>
            </w:pPr>
            <w:r>
              <w:rPr>
                <w:color w:val="auto"/>
              </w:rPr>
              <w:t xml:space="preserve">Хирш </w:t>
            </w:r>
            <w:proofErr w:type="spellStart"/>
            <w:r>
              <w:rPr>
                <w:color w:val="auto"/>
              </w:rPr>
              <w:t>индексі</w:t>
            </w:r>
            <w:proofErr w:type="spellEnd"/>
            <w:r>
              <w:rPr>
                <w:color w:val="auto"/>
              </w:rPr>
              <w:t xml:space="preserve">, </w:t>
            </w:r>
            <w:proofErr w:type="spellStart"/>
            <w:r>
              <w:rPr>
                <w:color w:val="auto"/>
              </w:rPr>
              <w:t>ResearcherID</w:t>
            </w:r>
            <w:proofErr w:type="spellEnd"/>
            <w:r>
              <w:rPr>
                <w:color w:val="auto"/>
              </w:rPr>
              <w:t xml:space="preserve">, ORCID, </w:t>
            </w:r>
            <w:proofErr w:type="spellStart"/>
            <w:r>
              <w:rPr>
                <w:color w:val="auto"/>
              </w:rPr>
              <w:t>Scopus</w:t>
            </w:r>
            <w:proofErr w:type="spellEnd"/>
            <w:r>
              <w:rPr>
                <w:color w:val="auto"/>
              </w:rPr>
              <w:t xml:space="preserve"> </w:t>
            </w:r>
            <w:proofErr w:type="spellStart"/>
            <w:r>
              <w:rPr>
                <w:color w:val="auto"/>
              </w:rPr>
              <w:t>Author</w:t>
            </w:r>
            <w:proofErr w:type="spellEnd"/>
            <w:r>
              <w:rPr>
                <w:color w:val="auto"/>
              </w:rPr>
              <w:t xml:space="preserve"> ID </w:t>
            </w:r>
            <w:proofErr w:type="spellStart"/>
            <w:r>
              <w:rPr>
                <w:color w:val="auto"/>
              </w:rPr>
              <w:t>сәйкестендіргіштері</w:t>
            </w:r>
            <w:proofErr w:type="spellEnd"/>
            <w:r>
              <w:rPr>
                <w:color w:val="auto"/>
              </w:rPr>
              <w:t xml:space="preserve"> (бар </w:t>
            </w:r>
            <w:proofErr w:type="spellStart"/>
            <w:r>
              <w:rPr>
                <w:color w:val="auto"/>
              </w:rPr>
              <w:t>болса</w:t>
            </w:r>
            <w:proofErr w:type="spellEnd"/>
            <w:r>
              <w:rPr>
                <w:color w:val="auto"/>
              </w:rPr>
              <w:t>)</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D4E02" w14:textId="77777777" w:rsidR="005B4023" w:rsidRDefault="00102165">
            <w:pPr>
              <w:tabs>
                <w:tab w:val="center" w:pos="4677"/>
                <w:tab w:val="right" w:pos="9355"/>
              </w:tabs>
              <w:rPr>
                <w:color w:val="auto"/>
              </w:rPr>
            </w:pPr>
            <w:proofErr w:type="spellStart"/>
            <w:r>
              <w:rPr>
                <w:color w:val="auto"/>
              </w:rPr>
              <w:t>Жобадағы</w:t>
            </w:r>
            <w:proofErr w:type="spellEnd"/>
            <w:r>
              <w:rPr>
                <w:color w:val="auto"/>
              </w:rPr>
              <w:t xml:space="preserve"> </w:t>
            </w:r>
            <w:proofErr w:type="spellStart"/>
            <w:r>
              <w:rPr>
                <w:color w:val="auto"/>
              </w:rPr>
              <w:t>немесе</w:t>
            </w:r>
            <w:proofErr w:type="spellEnd"/>
            <w:r>
              <w:rPr>
                <w:color w:val="auto"/>
              </w:rPr>
              <w:t xml:space="preserve"> </w:t>
            </w:r>
            <w:proofErr w:type="spellStart"/>
            <w:r>
              <w:rPr>
                <w:color w:val="auto"/>
              </w:rPr>
              <w:t>бағдарламадағы</w:t>
            </w:r>
            <w:proofErr w:type="spellEnd"/>
            <w:r>
              <w:rPr>
                <w:color w:val="auto"/>
              </w:rPr>
              <w:t xml:space="preserve"> </w:t>
            </w:r>
            <w:proofErr w:type="spellStart"/>
            <w:r>
              <w:rPr>
                <w:color w:val="auto"/>
              </w:rPr>
              <w:t>рөлі</w:t>
            </w:r>
            <w:proofErr w:type="spellEnd"/>
            <w:r>
              <w:rPr>
                <w:color w:val="auto"/>
              </w:rPr>
              <w:t xml:space="preserve">, </w:t>
            </w:r>
            <w:proofErr w:type="spellStart"/>
            <w:r>
              <w:rPr>
                <w:color w:val="auto"/>
              </w:rPr>
              <w:t>сондай-ақ</w:t>
            </w:r>
            <w:proofErr w:type="spellEnd"/>
            <w:r>
              <w:rPr>
                <w:color w:val="auto"/>
              </w:rPr>
              <w:t xml:space="preserve"> </w:t>
            </w:r>
            <w:proofErr w:type="spellStart"/>
            <w:r>
              <w:rPr>
                <w:color w:val="auto"/>
              </w:rPr>
              <w:t>орындалатын</w:t>
            </w:r>
            <w:proofErr w:type="spellEnd"/>
            <w:r>
              <w:rPr>
                <w:color w:val="auto"/>
              </w:rPr>
              <w:t xml:space="preserve"> </w:t>
            </w:r>
            <w:proofErr w:type="spellStart"/>
            <w:r>
              <w:rPr>
                <w:color w:val="auto"/>
              </w:rPr>
              <w:t>жұмыстың</w:t>
            </w:r>
            <w:proofErr w:type="spellEnd"/>
            <w:r>
              <w:rPr>
                <w:color w:val="auto"/>
              </w:rPr>
              <w:t xml:space="preserve"> </w:t>
            </w:r>
            <w:proofErr w:type="spellStart"/>
            <w:r>
              <w:rPr>
                <w:color w:val="auto"/>
              </w:rPr>
              <w:t>сипаты</w:t>
            </w:r>
            <w:proofErr w:type="spellEnd"/>
          </w:p>
        </w:tc>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68F26" w14:textId="77777777" w:rsidR="005B4023" w:rsidRDefault="00102165">
            <w:pPr>
              <w:tabs>
                <w:tab w:val="center" w:pos="4677"/>
                <w:tab w:val="right" w:pos="9355"/>
              </w:tabs>
              <w:rPr>
                <w:color w:val="auto"/>
              </w:rPr>
            </w:pPr>
            <w:proofErr w:type="spellStart"/>
            <w:r>
              <w:rPr>
                <w:color w:val="auto"/>
              </w:rPr>
              <w:t>Қатысудың</w:t>
            </w:r>
            <w:proofErr w:type="spellEnd"/>
            <w:r>
              <w:rPr>
                <w:color w:val="auto"/>
              </w:rPr>
              <w:t xml:space="preserve"> </w:t>
            </w:r>
            <w:proofErr w:type="spellStart"/>
            <w:r>
              <w:rPr>
                <w:color w:val="auto"/>
              </w:rPr>
              <w:t>қысқаша</w:t>
            </w:r>
            <w:proofErr w:type="spellEnd"/>
            <w:r>
              <w:rPr>
                <w:color w:val="auto"/>
              </w:rPr>
              <w:t xml:space="preserve"> </w:t>
            </w:r>
            <w:proofErr w:type="spellStart"/>
            <w:r>
              <w:rPr>
                <w:color w:val="auto"/>
              </w:rPr>
              <w:t>негіздемесі</w:t>
            </w:r>
            <w:proofErr w:type="spellEnd"/>
          </w:p>
        </w:tc>
      </w:tr>
      <w:tr w:rsidR="005B4023" w14:paraId="3C20BE67" w14:textId="77777777">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4E3BDC7A" w14:textId="77777777" w:rsidR="005B4023" w:rsidRDefault="005B4023">
            <w:pPr>
              <w:tabs>
                <w:tab w:val="center" w:pos="4677"/>
                <w:tab w:val="right" w:pos="9355"/>
              </w:tabs>
              <w:rPr>
                <w:color w:val="auto"/>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69860E9B" w14:textId="77777777" w:rsidR="005B4023" w:rsidRDefault="005B4023">
            <w:pPr>
              <w:tabs>
                <w:tab w:val="center" w:pos="4677"/>
                <w:tab w:val="right" w:pos="9355"/>
              </w:tabs>
              <w:rPr>
                <w:color w:val="auto"/>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56EB4BCA" w14:textId="77777777" w:rsidR="005B4023" w:rsidRDefault="005B4023">
            <w:pPr>
              <w:tabs>
                <w:tab w:val="center" w:pos="4677"/>
                <w:tab w:val="right" w:pos="9355"/>
              </w:tabs>
              <w:rPr>
                <w:color w:val="auto"/>
              </w:rPr>
            </w:pPr>
          </w:p>
        </w:tc>
        <w:tc>
          <w:tcPr>
            <w:tcW w:w="3478" w:type="dxa"/>
            <w:tcBorders>
              <w:top w:val="single" w:sz="4" w:space="0" w:color="000000"/>
              <w:left w:val="single" w:sz="4" w:space="0" w:color="000000"/>
              <w:bottom w:val="single" w:sz="4" w:space="0" w:color="000000"/>
              <w:right w:val="single" w:sz="4" w:space="0" w:color="000000"/>
            </w:tcBorders>
            <w:shd w:val="clear" w:color="auto" w:fill="auto"/>
          </w:tcPr>
          <w:p w14:paraId="1BC76B69" w14:textId="77777777" w:rsidR="005B4023" w:rsidRDefault="005B4023">
            <w:pPr>
              <w:tabs>
                <w:tab w:val="center" w:pos="4677"/>
                <w:tab w:val="right" w:pos="9355"/>
              </w:tabs>
              <w:rPr>
                <w:color w:val="auto"/>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C706B9E" w14:textId="77777777" w:rsidR="005B4023" w:rsidRDefault="005B4023">
            <w:pPr>
              <w:tabs>
                <w:tab w:val="center" w:pos="4677"/>
                <w:tab w:val="right" w:pos="9355"/>
              </w:tabs>
              <w:rPr>
                <w:color w:val="auto"/>
              </w:rPr>
            </w:pP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0FDD6963" w14:textId="77777777" w:rsidR="005B4023" w:rsidRDefault="005B4023">
            <w:pPr>
              <w:tabs>
                <w:tab w:val="center" w:pos="4677"/>
                <w:tab w:val="right" w:pos="9355"/>
              </w:tabs>
              <w:rPr>
                <w:color w:val="auto"/>
              </w:rPr>
            </w:pPr>
          </w:p>
        </w:tc>
      </w:tr>
      <w:tr w:rsidR="005B4023" w14:paraId="24011C2B" w14:textId="77777777">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4F353B2D" w14:textId="77777777" w:rsidR="005B4023" w:rsidRDefault="005B4023">
            <w:pPr>
              <w:tabs>
                <w:tab w:val="center" w:pos="4677"/>
                <w:tab w:val="right" w:pos="9355"/>
              </w:tabs>
              <w:rPr>
                <w:color w:val="auto"/>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482C0B4F" w14:textId="77777777" w:rsidR="005B4023" w:rsidRDefault="005B4023">
            <w:pPr>
              <w:tabs>
                <w:tab w:val="center" w:pos="4677"/>
                <w:tab w:val="right" w:pos="9355"/>
              </w:tabs>
              <w:rPr>
                <w:color w:val="auto"/>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5CBAA6FF" w14:textId="77777777" w:rsidR="005B4023" w:rsidRDefault="005B4023">
            <w:pPr>
              <w:tabs>
                <w:tab w:val="center" w:pos="4677"/>
                <w:tab w:val="right" w:pos="9355"/>
              </w:tabs>
              <w:rPr>
                <w:color w:val="auto"/>
              </w:rPr>
            </w:pPr>
          </w:p>
        </w:tc>
        <w:tc>
          <w:tcPr>
            <w:tcW w:w="3478" w:type="dxa"/>
            <w:tcBorders>
              <w:top w:val="single" w:sz="4" w:space="0" w:color="000000"/>
              <w:left w:val="single" w:sz="4" w:space="0" w:color="000000"/>
              <w:bottom w:val="single" w:sz="4" w:space="0" w:color="000000"/>
              <w:right w:val="single" w:sz="4" w:space="0" w:color="000000"/>
            </w:tcBorders>
            <w:shd w:val="clear" w:color="auto" w:fill="auto"/>
          </w:tcPr>
          <w:p w14:paraId="7FA5618B" w14:textId="77777777" w:rsidR="005B4023" w:rsidRDefault="005B4023">
            <w:pPr>
              <w:tabs>
                <w:tab w:val="center" w:pos="4677"/>
                <w:tab w:val="right" w:pos="9355"/>
              </w:tabs>
              <w:rPr>
                <w:color w:val="auto"/>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69C1AB2" w14:textId="77777777" w:rsidR="005B4023" w:rsidRDefault="005B4023">
            <w:pPr>
              <w:tabs>
                <w:tab w:val="center" w:pos="4677"/>
                <w:tab w:val="right" w:pos="9355"/>
              </w:tabs>
              <w:rPr>
                <w:color w:val="auto"/>
              </w:rPr>
            </w:pP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2DB8C242" w14:textId="77777777" w:rsidR="005B4023" w:rsidRDefault="005B4023">
            <w:pPr>
              <w:tabs>
                <w:tab w:val="center" w:pos="4677"/>
                <w:tab w:val="right" w:pos="9355"/>
              </w:tabs>
              <w:rPr>
                <w:color w:val="auto"/>
              </w:rPr>
            </w:pPr>
          </w:p>
        </w:tc>
      </w:tr>
      <w:tr w:rsidR="005B4023" w14:paraId="5E2DDFCB" w14:textId="77777777">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59A26E51" w14:textId="77777777" w:rsidR="005B4023" w:rsidRDefault="005B4023">
            <w:pPr>
              <w:tabs>
                <w:tab w:val="center" w:pos="4677"/>
                <w:tab w:val="right" w:pos="9355"/>
              </w:tabs>
              <w:rPr>
                <w:color w:val="auto"/>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476F0B51" w14:textId="77777777" w:rsidR="005B4023" w:rsidRDefault="005B4023">
            <w:pPr>
              <w:tabs>
                <w:tab w:val="center" w:pos="4677"/>
                <w:tab w:val="right" w:pos="9355"/>
              </w:tabs>
              <w:rPr>
                <w:color w:val="auto"/>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0A11FFDD" w14:textId="77777777" w:rsidR="005B4023" w:rsidRDefault="005B4023">
            <w:pPr>
              <w:tabs>
                <w:tab w:val="center" w:pos="4677"/>
                <w:tab w:val="right" w:pos="9355"/>
              </w:tabs>
              <w:rPr>
                <w:color w:val="auto"/>
              </w:rPr>
            </w:pPr>
          </w:p>
        </w:tc>
        <w:tc>
          <w:tcPr>
            <w:tcW w:w="3478" w:type="dxa"/>
            <w:tcBorders>
              <w:top w:val="single" w:sz="4" w:space="0" w:color="000000"/>
              <w:left w:val="single" w:sz="4" w:space="0" w:color="000000"/>
              <w:bottom w:val="single" w:sz="4" w:space="0" w:color="000000"/>
              <w:right w:val="single" w:sz="4" w:space="0" w:color="000000"/>
            </w:tcBorders>
            <w:shd w:val="clear" w:color="auto" w:fill="auto"/>
          </w:tcPr>
          <w:p w14:paraId="6F91882A" w14:textId="77777777" w:rsidR="005B4023" w:rsidRDefault="005B4023">
            <w:pPr>
              <w:tabs>
                <w:tab w:val="center" w:pos="4677"/>
                <w:tab w:val="right" w:pos="9355"/>
              </w:tabs>
              <w:rPr>
                <w:color w:val="auto"/>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3D21AD04" w14:textId="77777777" w:rsidR="005B4023" w:rsidRDefault="005B4023">
            <w:pPr>
              <w:tabs>
                <w:tab w:val="center" w:pos="4677"/>
                <w:tab w:val="right" w:pos="9355"/>
              </w:tabs>
              <w:rPr>
                <w:color w:val="auto"/>
              </w:rPr>
            </w:pP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4FF752BC" w14:textId="77777777" w:rsidR="005B4023" w:rsidRDefault="005B4023">
            <w:pPr>
              <w:tabs>
                <w:tab w:val="center" w:pos="4677"/>
                <w:tab w:val="right" w:pos="9355"/>
              </w:tabs>
              <w:rPr>
                <w:color w:val="auto"/>
              </w:rPr>
            </w:pPr>
          </w:p>
        </w:tc>
      </w:tr>
    </w:tbl>
    <w:p w14:paraId="20EF655C" w14:textId="77777777" w:rsidR="005B4023" w:rsidRDefault="00102165">
      <w:pPr>
        <w:rPr>
          <w:color w:val="auto"/>
          <w:sz w:val="24"/>
          <w:szCs w:val="24"/>
        </w:rPr>
      </w:pPr>
      <w:r>
        <w:rPr>
          <w:color w:val="auto"/>
        </w:rPr>
        <w:br w:type="page"/>
      </w:r>
    </w:p>
    <w:p w14:paraId="1B104281" w14:textId="77777777" w:rsidR="005B4023" w:rsidRDefault="00102165">
      <w:pPr>
        <w:rPr>
          <w:color w:val="auto"/>
          <w:sz w:val="24"/>
          <w:szCs w:val="24"/>
        </w:rPr>
      </w:pPr>
      <w:r>
        <w:rPr>
          <w:b/>
          <w:color w:val="auto"/>
          <w:sz w:val="24"/>
          <w:szCs w:val="24"/>
        </w:rPr>
        <w:t>2-кесте</w:t>
      </w:r>
      <w:r>
        <w:rPr>
          <w:color w:val="auto"/>
          <w:sz w:val="24"/>
          <w:szCs w:val="24"/>
        </w:rPr>
        <w:t xml:space="preserve"> – </w:t>
      </w:r>
      <w:proofErr w:type="spellStart"/>
      <w:r>
        <w:rPr>
          <w:color w:val="auto"/>
          <w:sz w:val="24"/>
          <w:szCs w:val="24"/>
        </w:rPr>
        <w:t>Сұратылатын</w:t>
      </w:r>
      <w:proofErr w:type="spellEnd"/>
      <w:r>
        <w:rPr>
          <w:color w:val="auto"/>
          <w:sz w:val="24"/>
          <w:szCs w:val="24"/>
        </w:rPr>
        <w:t xml:space="preserve"> сома </w:t>
      </w:r>
      <w:proofErr w:type="spellStart"/>
      <w:r>
        <w:rPr>
          <w:color w:val="auto"/>
          <w:sz w:val="24"/>
          <w:szCs w:val="24"/>
        </w:rPr>
        <w:t>бойынша</w:t>
      </w:r>
      <w:proofErr w:type="spellEnd"/>
      <w:r>
        <w:rPr>
          <w:color w:val="auto"/>
          <w:sz w:val="24"/>
          <w:szCs w:val="24"/>
        </w:rPr>
        <w:t xml:space="preserve"> </w:t>
      </w:r>
      <w:proofErr w:type="spellStart"/>
      <w:r>
        <w:rPr>
          <w:color w:val="auto"/>
          <w:sz w:val="24"/>
          <w:szCs w:val="24"/>
        </w:rPr>
        <w:t>шығыстардың</w:t>
      </w:r>
      <w:proofErr w:type="spellEnd"/>
      <w:r>
        <w:rPr>
          <w:color w:val="auto"/>
          <w:sz w:val="24"/>
          <w:szCs w:val="24"/>
        </w:rPr>
        <w:t xml:space="preserve"> </w:t>
      </w:r>
      <w:proofErr w:type="spellStart"/>
      <w:r>
        <w:rPr>
          <w:color w:val="auto"/>
          <w:sz w:val="24"/>
          <w:szCs w:val="24"/>
        </w:rPr>
        <w:t>жиынтық</w:t>
      </w:r>
      <w:proofErr w:type="spellEnd"/>
      <w:r>
        <w:rPr>
          <w:color w:val="auto"/>
          <w:sz w:val="24"/>
          <w:szCs w:val="24"/>
        </w:rPr>
        <w:t xml:space="preserve"> </w:t>
      </w:r>
      <w:proofErr w:type="spellStart"/>
      <w:r>
        <w:rPr>
          <w:color w:val="auto"/>
          <w:sz w:val="24"/>
          <w:szCs w:val="24"/>
        </w:rPr>
        <w:t>сметалық</w:t>
      </w:r>
      <w:proofErr w:type="spellEnd"/>
      <w:r>
        <w:rPr>
          <w:color w:val="auto"/>
          <w:sz w:val="24"/>
          <w:szCs w:val="24"/>
        </w:rPr>
        <w:t xml:space="preserve"> </w:t>
      </w:r>
      <w:proofErr w:type="spellStart"/>
      <w:r>
        <w:rPr>
          <w:color w:val="auto"/>
          <w:sz w:val="24"/>
          <w:szCs w:val="24"/>
        </w:rPr>
        <w:t>есеп-қисабы</w:t>
      </w:r>
      <w:proofErr w:type="spellEnd"/>
      <w:r>
        <w:rPr>
          <w:color w:val="auto"/>
          <w:sz w:val="24"/>
          <w:szCs w:val="24"/>
        </w:rPr>
        <w:t xml:space="preserve"> </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
        <w:gridCol w:w="5708"/>
        <w:gridCol w:w="2268"/>
        <w:gridCol w:w="1985"/>
        <w:gridCol w:w="1984"/>
        <w:gridCol w:w="1985"/>
      </w:tblGrid>
      <w:tr w:rsidR="005B4023" w14:paraId="2B393A35" w14:textId="77777777">
        <w:tc>
          <w:tcPr>
            <w:tcW w:w="637" w:type="dxa"/>
            <w:vMerge w:val="restart"/>
            <w:tcBorders>
              <w:top w:val="single" w:sz="4" w:space="0" w:color="000000"/>
              <w:left w:val="single" w:sz="4" w:space="0" w:color="000000"/>
              <w:bottom w:val="single" w:sz="4" w:space="0" w:color="000000"/>
              <w:right w:val="single" w:sz="4" w:space="0" w:color="000000"/>
            </w:tcBorders>
            <w:vAlign w:val="center"/>
          </w:tcPr>
          <w:p w14:paraId="59D41EA9" w14:textId="77777777" w:rsidR="005B4023" w:rsidRDefault="00102165">
            <w:pPr>
              <w:tabs>
                <w:tab w:val="left" w:pos="993"/>
              </w:tabs>
              <w:jc w:val="center"/>
              <w:rPr>
                <w:color w:val="auto"/>
              </w:rPr>
            </w:pPr>
            <w:r>
              <w:rPr>
                <w:color w:val="auto"/>
              </w:rPr>
              <w:t>Р/с</w:t>
            </w:r>
          </w:p>
          <w:p w14:paraId="39A92465" w14:textId="77777777" w:rsidR="005B4023" w:rsidRDefault="00102165">
            <w:pPr>
              <w:tabs>
                <w:tab w:val="left" w:pos="993"/>
              </w:tabs>
              <w:jc w:val="center"/>
              <w:rPr>
                <w:color w:val="auto"/>
              </w:rPr>
            </w:pPr>
            <w:r>
              <w:rPr>
                <w:color w:val="auto"/>
              </w:rPr>
              <w:t>№</w:t>
            </w:r>
          </w:p>
        </w:tc>
        <w:tc>
          <w:tcPr>
            <w:tcW w:w="5708" w:type="dxa"/>
            <w:vMerge w:val="restart"/>
            <w:tcBorders>
              <w:top w:val="single" w:sz="4" w:space="0" w:color="000000"/>
              <w:left w:val="single" w:sz="4" w:space="0" w:color="000000"/>
              <w:bottom w:val="single" w:sz="4" w:space="0" w:color="000000"/>
              <w:right w:val="single" w:sz="4" w:space="0" w:color="000000"/>
            </w:tcBorders>
            <w:vAlign w:val="center"/>
          </w:tcPr>
          <w:p w14:paraId="28E5F8DB" w14:textId="77777777" w:rsidR="005B4023" w:rsidRDefault="00102165">
            <w:pPr>
              <w:tabs>
                <w:tab w:val="left" w:pos="993"/>
              </w:tabs>
              <w:jc w:val="center"/>
              <w:rPr>
                <w:color w:val="auto"/>
              </w:rPr>
            </w:pPr>
            <w:proofErr w:type="spellStart"/>
            <w:r>
              <w:rPr>
                <w:color w:val="auto"/>
              </w:rPr>
              <w:t>Шығыстар</w:t>
            </w:r>
            <w:proofErr w:type="spellEnd"/>
            <w:r>
              <w:rPr>
                <w:color w:val="auto"/>
              </w:rPr>
              <w:t xml:space="preserve"> </w:t>
            </w:r>
            <w:proofErr w:type="spellStart"/>
            <w:r>
              <w:rPr>
                <w:color w:val="auto"/>
              </w:rPr>
              <w:t>бабының</w:t>
            </w:r>
            <w:proofErr w:type="spellEnd"/>
            <w:r>
              <w:rPr>
                <w:color w:val="auto"/>
              </w:rPr>
              <w:t xml:space="preserve"> </w:t>
            </w:r>
            <w:proofErr w:type="spellStart"/>
            <w:r>
              <w:rPr>
                <w:color w:val="auto"/>
              </w:rPr>
              <w:t>атауы</w:t>
            </w:r>
            <w:proofErr w:type="spellEnd"/>
          </w:p>
        </w:tc>
        <w:tc>
          <w:tcPr>
            <w:tcW w:w="8222" w:type="dxa"/>
            <w:gridSpan w:val="4"/>
            <w:tcBorders>
              <w:top w:val="single" w:sz="4" w:space="0" w:color="000000"/>
              <w:left w:val="single" w:sz="4" w:space="0" w:color="000000"/>
              <w:bottom w:val="single" w:sz="4" w:space="0" w:color="000000"/>
              <w:right w:val="single" w:sz="4" w:space="0" w:color="000000"/>
            </w:tcBorders>
            <w:vAlign w:val="center"/>
          </w:tcPr>
          <w:p w14:paraId="1988ABF3" w14:textId="77777777" w:rsidR="005B4023" w:rsidRDefault="00102165">
            <w:pPr>
              <w:tabs>
                <w:tab w:val="left" w:pos="993"/>
              </w:tabs>
              <w:jc w:val="center"/>
              <w:rPr>
                <w:color w:val="auto"/>
              </w:rPr>
            </w:pPr>
            <w:proofErr w:type="spellStart"/>
            <w:r>
              <w:rPr>
                <w:color w:val="auto"/>
              </w:rPr>
              <w:t>Қаржыландыру</w:t>
            </w:r>
            <w:proofErr w:type="spellEnd"/>
            <w:r>
              <w:rPr>
                <w:color w:val="auto"/>
              </w:rPr>
              <w:t xml:space="preserve"> </w:t>
            </w:r>
            <w:proofErr w:type="spellStart"/>
            <w:r>
              <w:rPr>
                <w:color w:val="auto"/>
              </w:rPr>
              <w:t>көлемі</w:t>
            </w:r>
            <w:proofErr w:type="spellEnd"/>
            <w:r>
              <w:rPr>
                <w:color w:val="auto"/>
              </w:rPr>
              <w:t xml:space="preserve">, </w:t>
            </w:r>
            <w:proofErr w:type="spellStart"/>
            <w:r>
              <w:rPr>
                <w:color w:val="auto"/>
              </w:rPr>
              <w:t>мың</w:t>
            </w:r>
            <w:proofErr w:type="spellEnd"/>
            <w:r>
              <w:rPr>
                <w:color w:val="auto"/>
              </w:rPr>
              <w:t xml:space="preserve"> </w:t>
            </w:r>
            <w:proofErr w:type="spellStart"/>
            <w:r>
              <w:rPr>
                <w:color w:val="auto"/>
              </w:rPr>
              <w:t>теңге</w:t>
            </w:r>
            <w:proofErr w:type="spellEnd"/>
          </w:p>
        </w:tc>
      </w:tr>
      <w:tr w:rsidR="005B4023" w14:paraId="36B81719" w14:textId="77777777">
        <w:trPr>
          <w:trHeight w:val="181"/>
        </w:trPr>
        <w:tc>
          <w:tcPr>
            <w:tcW w:w="637" w:type="dxa"/>
            <w:vMerge/>
            <w:tcBorders>
              <w:top w:val="single" w:sz="4" w:space="0" w:color="000000"/>
              <w:left w:val="single" w:sz="4" w:space="0" w:color="000000"/>
              <w:bottom w:val="single" w:sz="4" w:space="0" w:color="000000"/>
              <w:right w:val="single" w:sz="4" w:space="0" w:color="000000"/>
            </w:tcBorders>
            <w:vAlign w:val="center"/>
          </w:tcPr>
          <w:p w14:paraId="4D7ACE2F"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5708" w:type="dxa"/>
            <w:vMerge/>
            <w:tcBorders>
              <w:top w:val="single" w:sz="4" w:space="0" w:color="000000"/>
              <w:left w:val="single" w:sz="4" w:space="0" w:color="000000"/>
              <w:bottom w:val="single" w:sz="4" w:space="0" w:color="000000"/>
              <w:right w:val="single" w:sz="4" w:space="0" w:color="000000"/>
            </w:tcBorders>
            <w:vAlign w:val="center"/>
          </w:tcPr>
          <w:p w14:paraId="7B44AD20"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4B28C7B" w14:textId="77777777" w:rsidR="005B4023" w:rsidRDefault="00102165">
            <w:pPr>
              <w:tabs>
                <w:tab w:val="left" w:pos="993"/>
              </w:tabs>
              <w:jc w:val="center"/>
              <w:rPr>
                <w:color w:val="auto"/>
              </w:rPr>
            </w:pPr>
            <w:proofErr w:type="spellStart"/>
            <w:r>
              <w:rPr>
                <w:color w:val="auto"/>
              </w:rPr>
              <w:t>Барлығы</w:t>
            </w:r>
            <w:proofErr w:type="spellEnd"/>
          </w:p>
        </w:tc>
        <w:tc>
          <w:tcPr>
            <w:tcW w:w="1985" w:type="dxa"/>
            <w:tcBorders>
              <w:top w:val="single" w:sz="4" w:space="0" w:color="000000"/>
              <w:left w:val="single" w:sz="4" w:space="0" w:color="000000"/>
              <w:bottom w:val="single" w:sz="4" w:space="0" w:color="000000"/>
              <w:right w:val="single" w:sz="4" w:space="0" w:color="000000"/>
            </w:tcBorders>
            <w:vAlign w:val="center"/>
          </w:tcPr>
          <w:p w14:paraId="20C3F4DF" w14:textId="77777777" w:rsidR="005B4023" w:rsidRDefault="00102165">
            <w:pPr>
              <w:tabs>
                <w:tab w:val="left" w:pos="993"/>
              </w:tabs>
              <w:jc w:val="center"/>
              <w:rPr>
                <w:color w:val="auto"/>
              </w:rPr>
            </w:pPr>
            <w:r>
              <w:rPr>
                <w:color w:val="auto"/>
              </w:rPr>
              <w:t xml:space="preserve">20___ </w:t>
            </w:r>
            <w:proofErr w:type="spellStart"/>
            <w:r>
              <w:rPr>
                <w:color w:val="auto"/>
              </w:rPr>
              <w:t>жыл</w:t>
            </w:r>
            <w:proofErr w:type="spellEnd"/>
            <w:r>
              <w:rPr>
                <w:color w:val="auto"/>
              </w:rPr>
              <w:t xml:space="preserve"> </w:t>
            </w:r>
          </w:p>
          <w:p w14:paraId="1895CC9B" w14:textId="77777777" w:rsidR="005B4023" w:rsidRDefault="00102165">
            <w:pPr>
              <w:tabs>
                <w:tab w:val="left" w:pos="993"/>
              </w:tabs>
              <w:jc w:val="center"/>
              <w:rPr>
                <w:color w:val="auto"/>
              </w:rPr>
            </w:pPr>
            <w:r>
              <w:rPr>
                <w:color w:val="auto"/>
              </w:rPr>
              <w:t>(1-жыл)</w:t>
            </w:r>
          </w:p>
        </w:tc>
        <w:tc>
          <w:tcPr>
            <w:tcW w:w="1984" w:type="dxa"/>
            <w:tcBorders>
              <w:top w:val="single" w:sz="4" w:space="0" w:color="000000"/>
              <w:left w:val="single" w:sz="4" w:space="0" w:color="000000"/>
              <w:bottom w:val="single" w:sz="4" w:space="0" w:color="000000"/>
              <w:right w:val="single" w:sz="4" w:space="0" w:color="000000"/>
            </w:tcBorders>
            <w:vAlign w:val="center"/>
          </w:tcPr>
          <w:p w14:paraId="45D7159F" w14:textId="77777777" w:rsidR="005B4023" w:rsidRDefault="00102165">
            <w:pPr>
              <w:tabs>
                <w:tab w:val="left" w:pos="993"/>
              </w:tabs>
              <w:jc w:val="center"/>
              <w:rPr>
                <w:color w:val="auto"/>
              </w:rPr>
            </w:pPr>
            <w:r>
              <w:rPr>
                <w:color w:val="auto"/>
              </w:rPr>
              <w:t xml:space="preserve">20___ </w:t>
            </w:r>
            <w:proofErr w:type="spellStart"/>
            <w:r>
              <w:rPr>
                <w:color w:val="auto"/>
              </w:rPr>
              <w:t>жыл</w:t>
            </w:r>
            <w:proofErr w:type="spellEnd"/>
            <w:r>
              <w:rPr>
                <w:color w:val="auto"/>
              </w:rPr>
              <w:t xml:space="preserve"> </w:t>
            </w:r>
          </w:p>
          <w:p w14:paraId="67656141" w14:textId="77777777" w:rsidR="005B4023" w:rsidRDefault="00102165">
            <w:pPr>
              <w:tabs>
                <w:tab w:val="left" w:pos="993"/>
              </w:tabs>
              <w:jc w:val="center"/>
              <w:rPr>
                <w:color w:val="auto"/>
              </w:rPr>
            </w:pPr>
            <w:r>
              <w:rPr>
                <w:color w:val="auto"/>
              </w:rPr>
              <w:t>(2-жыл)</w:t>
            </w:r>
          </w:p>
        </w:tc>
        <w:tc>
          <w:tcPr>
            <w:tcW w:w="1985" w:type="dxa"/>
            <w:tcBorders>
              <w:top w:val="single" w:sz="4" w:space="0" w:color="000000"/>
              <w:left w:val="single" w:sz="4" w:space="0" w:color="000000"/>
              <w:bottom w:val="single" w:sz="4" w:space="0" w:color="000000"/>
              <w:right w:val="single" w:sz="4" w:space="0" w:color="000000"/>
            </w:tcBorders>
            <w:vAlign w:val="center"/>
          </w:tcPr>
          <w:p w14:paraId="3750FB6A" w14:textId="77777777" w:rsidR="005B4023" w:rsidRDefault="00102165">
            <w:pPr>
              <w:tabs>
                <w:tab w:val="left" w:pos="993"/>
              </w:tabs>
              <w:jc w:val="center"/>
              <w:rPr>
                <w:color w:val="auto"/>
              </w:rPr>
            </w:pPr>
            <w:r>
              <w:rPr>
                <w:color w:val="auto"/>
              </w:rPr>
              <w:t xml:space="preserve">20___ </w:t>
            </w:r>
            <w:proofErr w:type="spellStart"/>
            <w:r>
              <w:rPr>
                <w:color w:val="auto"/>
              </w:rPr>
              <w:t>жыл</w:t>
            </w:r>
            <w:proofErr w:type="spellEnd"/>
          </w:p>
          <w:p w14:paraId="38C9F490" w14:textId="77777777" w:rsidR="005B4023" w:rsidRDefault="00102165">
            <w:pPr>
              <w:tabs>
                <w:tab w:val="left" w:pos="993"/>
              </w:tabs>
              <w:jc w:val="center"/>
              <w:rPr>
                <w:color w:val="auto"/>
              </w:rPr>
            </w:pPr>
            <w:r>
              <w:rPr>
                <w:color w:val="auto"/>
              </w:rPr>
              <w:t>(3-жыл)</w:t>
            </w:r>
          </w:p>
        </w:tc>
      </w:tr>
      <w:tr w:rsidR="005B4023" w14:paraId="57C6E8EF" w14:textId="77777777">
        <w:trPr>
          <w:trHeight w:val="179"/>
        </w:trPr>
        <w:tc>
          <w:tcPr>
            <w:tcW w:w="637" w:type="dxa"/>
            <w:tcBorders>
              <w:top w:val="single" w:sz="4" w:space="0" w:color="000000"/>
              <w:left w:val="single" w:sz="4" w:space="0" w:color="000000"/>
              <w:bottom w:val="single" w:sz="4" w:space="0" w:color="000000"/>
              <w:right w:val="single" w:sz="4" w:space="0" w:color="000000"/>
            </w:tcBorders>
            <w:vAlign w:val="center"/>
          </w:tcPr>
          <w:p w14:paraId="4F5AEB4E" w14:textId="77777777" w:rsidR="005B4023" w:rsidRDefault="00102165">
            <w:pPr>
              <w:tabs>
                <w:tab w:val="left" w:pos="993"/>
              </w:tabs>
              <w:rPr>
                <w:color w:val="auto"/>
              </w:rPr>
            </w:pPr>
            <w:r>
              <w:rPr>
                <w:color w:val="auto"/>
              </w:rPr>
              <w:t>1.</w:t>
            </w:r>
          </w:p>
        </w:tc>
        <w:tc>
          <w:tcPr>
            <w:tcW w:w="5708" w:type="dxa"/>
            <w:tcBorders>
              <w:top w:val="single" w:sz="4" w:space="0" w:color="000000"/>
              <w:left w:val="single" w:sz="4" w:space="0" w:color="000000"/>
              <w:bottom w:val="single" w:sz="4" w:space="0" w:color="000000"/>
              <w:right w:val="single" w:sz="4" w:space="0" w:color="000000"/>
            </w:tcBorders>
            <w:vAlign w:val="center"/>
          </w:tcPr>
          <w:p w14:paraId="6E01E547" w14:textId="77777777" w:rsidR="005B4023" w:rsidRDefault="00102165">
            <w:pPr>
              <w:tabs>
                <w:tab w:val="left" w:pos="993"/>
              </w:tabs>
              <w:jc w:val="both"/>
              <w:rPr>
                <w:color w:val="auto"/>
              </w:rPr>
            </w:pPr>
            <w:proofErr w:type="spellStart"/>
            <w:r>
              <w:rPr>
                <w:color w:val="auto"/>
              </w:rPr>
              <w:t>Еңбекке</w:t>
            </w:r>
            <w:proofErr w:type="spellEnd"/>
            <w:r>
              <w:rPr>
                <w:color w:val="auto"/>
              </w:rPr>
              <w:t xml:space="preserve"> </w:t>
            </w:r>
            <w:proofErr w:type="spellStart"/>
            <w:r>
              <w:rPr>
                <w:color w:val="auto"/>
              </w:rPr>
              <w:t>ақы</w:t>
            </w:r>
            <w:proofErr w:type="spellEnd"/>
            <w:r>
              <w:rPr>
                <w:color w:val="auto"/>
              </w:rPr>
              <w:t xml:space="preserve"> </w:t>
            </w:r>
            <w:proofErr w:type="spellStart"/>
            <w:r>
              <w:rPr>
                <w:color w:val="auto"/>
              </w:rPr>
              <w:t>төлеу</w:t>
            </w:r>
            <w:proofErr w:type="spellEnd"/>
            <w:r>
              <w:rPr>
                <w:color w:val="auto"/>
              </w:rPr>
              <w:t xml:space="preserve"> (</w:t>
            </w:r>
            <w:proofErr w:type="spellStart"/>
            <w:r>
              <w:rPr>
                <w:color w:val="auto"/>
              </w:rPr>
              <w:t>салықтарды</w:t>
            </w:r>
            <w:proofErr w:type="spellEnd"/>
            <w:r>
              <w:rPr>
                <w:color w:val="auto"/>
              </w:rPr>
              <w:t xml:space="preserve"> </w:t>
            </w:r>
            <w:proofErr w:type="spellStart"/>
            <w:r>
              <w:rPr>
                <w:color w:val="auto"/>
              </w:rPr>
              <w:t>және</w:t>
            </w:r>
            <w:proofErr w:type="spellEnd"/>
            <w:r>
              <w:rPr>
                <w:color w:val="auto"/>
              </w:rPr>
              <w:t xml:space="preserve"> </w:t>
            </w:r>
            <w:proofErr w:type="spellStart"/>
            <w:r>
              <w:rPr>
                <w:color w:val="auto"/>
              </w:rPr>
              <w:t>бюджетке</w:t>
            </w:r>
            <w:proofErr w:type="spellEnd"/>
            <w:r>
              <w:rPr>
                <w:color w:val="auto"/>
              </w:rPr>
              <w:t xml:space="preserve"> </w:t>
            </w:r>
            <w:proofErr w:type="spellStart"/>
            <w:r>
              <w:rPr>
                <w:color w:val="auto"/>
              </w:rPr>
              <w:t>төленетін</w:t>
            </w:r>
            <w:proofErr w:type="spellEnd"/>
            <w:r>
              <w:rPr>
                <w:color w:val="auto"/>
              </w:rPr>
              <w:t xml:space="preserve"> </w:t>
            </w:r>
            <w:proofErr w:type="spellStart"/>
            <w:r>
              <w:rPr>
                <w:color w:val="auto"/>
              </w:rPr>
              <w:t>басқа</w:t>
            </w:r>
            <w:proofErr w:type="spellEnd"/>
            <w:r>
              <w:rPr>
                <w:color w:val="auto"/>
              </w:rPr>
              <w:t xml:space="preserve"> да </w:t>
            </w:r>
            <w:proofErr w:type="spellStart"/>
            <w:r>
              <w:rPr>
                <w:color w:val="auto"/>
              </w:rPr>
              <w:t>міндетті</w:t>
            </w:r>
            <w:proofErr w:type="spellEnd"/>
            <w:r>
              <w:rPr>
                <w:color w:val="auto"/>
              </w:rPr>
              <w:t xml:space="preserve"> </w:t>
            </w:r>
            <w:proofErr w:type="spellStart"/>
            <w:r>
              <w:rPr>
                <w:color w:val="auto"/>
              </w:rPr>
              <w:t>төлемдерді</w:t>
            </w:r>
            <w:proofErr w:type="spellEnd"/>
            <w:r>
              <w:rPr>
                <w:color w:val="auto"/>
              </w:rPr>
              <w:t xml:space="preserve"> </w:t>
            </w:r>
            <w:proofErr w:type="spellStart"/>
            <w:r>
              <w:rPr>
                <w:color w:val="auto"/>
              </w:rPr>
              <w:t>қоса</w:t>
            </w:r>
            <w:proofErr w:type="spellEnd"/>
            <w:r>
              <w:rPr>
                <w:color w:val="auto"/>
              </w:rPr>
              <w:t xml:space="preserve"> </w:t>
            </w:r>
            <w:proofErr w:type="spellStart"/>
            <w:r>
              <w:rPr>
                <w:color w:val="auto"/>
              </w:rPr>
              <w:t>алғанда</w:t>
            </w:r>
            <w:proofErr w:type="spellEnd"/>
            <w:r>
              <w:rPr>
                <w:color w:val="auto"/>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59C5BBBE"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1C0580B" w14:textId="77777777" w:rsidR="005B4023" w:rsidRDefault="005B4023">
            <w:pPr>
              <w:tabs>
                <w:tab w:val="left" w:pos="993"/>
              </w:tabs>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AFE66AE"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CB5DC08" w14:textId="77777777" w:rsidR="005B4023" w:rsidRDefault="005B4023">
            <w:pPr>
              <w:tabs>
                <w:tab w:val="left" w:pos="993"/>
              </w:tabs>
              <w:jc w:val="both"/>
              <w:rPr>
                <w:color w:val="auto"/>
              </w:rPr>
            </w:pPr>
          </w:p>
        </w:tc>
      </w:tr>
      <w:tr w:rsidR="005B4023" w14:paraId="0C99FF4D" w14:textId="77777777">
        <w:trPr>
          <w:trHeight w:val="70"/>
        </w:trPr>
        <w:tc>
          <w:tcPr>
            <w:tcW w:w="637" w:type="dxa"/>
            <w:tcBorders>
              <w:top w:val="single" w:sz="4" w:space="0" w:color="000000"/>
              <w:left w:val="single" w:sz="4" w:space="0" w:color="000000"/>
              <w:bottom w:val="single" w:sz="4" w:space="0" w:color="000000"/>
              <w:right w:val="single" w:sz="4" w:space="0" w:color="000000"/>
            </w:tcBorders>
            <w:vAlign w:val="center"/>
          </w:tcPr>
          <w:p w14:paraId="04E3045A" w14:textId="77777777" w:rsidR="005B4023" w:rsidRDefault="00102165">
            <w:pPr>
              <w:tabs>
                <w:tab w:val="left" w:pos="993"/>
              </w:tabs>
              <w:rPr>
                <w:color w:val="auto"/>
              </w:rPr>
            </w:pPr>
            <w:r>
              <w:rPr>
                <w:color w:val="auto"/>
              </w:rPr>
              <w:t>2.</w:t>
            </w:r>
          </w:p>
        </w:tc>
        <w:tc>
          <w:tcPr>
            <w:tcW w:w="5708" w:type="dxa"/>
            <w:tcBorders>
              <w:top w:val="single" w:sz="4" w:space="0" w:color="000000"/>
              <w:left w:val="single" w:sz="4" w:space="0" w:color="000000"/>
              <w:bottom w:val="single" w:sz="4" w:space="0" w:color="000000"/>
              <w:right w:val="single" w:sz="4" w:space="0" w:color="000000"/>
            </w:tcBorders>
            <w:vAlign w:val="center"/>
          </w:tcPr>
          <w:p w14:paraId="142A96E9" w14:textId="77777777" w:rsidR="005B4023" w:rsidRDefault="00102165">
            <w:pPr>
              <w:tabs>
                <w:tab w:val="left" w:pos="993"/>
              </w:tabs>
              <w:jc w:val="both"/>
              <w:rPr>
                <w:color w:val="auto"/>
              </w:rPr>
            </w:pPr>
            <w:proofErr w:type="spellStart"/>
            <w:r>
              <w:rPr>
                <w:color w:val="auto"/>
              </w:rPr>
              <w:t>Қызметтік</w:t>
            </w:r>
            <w:proofErr w:type="spellEnd"/>
            <w:r>
              <w:rPr>
                <w:color w:val="auto"/>
              </w:rPr>
              <w:t xml:space="preserve"> </w:t>
            </w:r>
            <w:proofErr w:type="spellStart"/>
            <w:r>
              <w:rPr>
                <w:color w:val="auto"/>
              </w:rPr>
              <w:t>іссапарлар</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40EC348C"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0A8B8C6" w14:textId="77777777" w:rsidR="005B4023" w:rsidRDefault="005B4023">
            <w:pPr>
              <w:tabs>
                <w:tab w:val="left" w:pos="993"/>
              </w:tabs>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C55C92"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57D224E" w14:textId="77777777" w:rsidR="005B4023" w:rsidRDefault="005B4023">
            <w:pPr>
              <w:tabs>
                <w:tab w:val="left" w:pos="993"/>
              </w:tabs>
              <w:jc w:val="both"/>
              <w:rPr>
                <w:color w:val="auto"/>
              </w:rPr>
            </w:pPr>
          </w:p>
        </w:tc>
      </w:tr>
      <w:tr w:rsidR="005B4023" w14:paraId="4FA44E56" w14:textId="77777777">
        <w:trPr>
          <w:trHeight w:val="70"/>
        </w:trPr>
        <w:tc>
          <w:tcPr>
            <w:tcW w:w="637" w:type="dxa"/>
            <w:tcBorders>
              <w:top w:val="single" w:sz="4" w:space="0" w:color="000000"/>
              <w:left w:val="single" w:sz="4" w:space="0" w:color="000000"/>
              <w:bottom w:val="single" w:sz="4" w:space="0" w:color="000000"/>
              <w:right w:val="single" w:sz="4" w:space="0" w:color="000000"/>
            </w:tcBorders>
            <w:vAlign w:val="center"/>
          </w:tcPr>
          <w:p w14:paraId="0AE3F535" w14:textId="77777777" w:rsidR="005B4023" w:rsidRDefault="00102165">
            <w:pPr>
              <w:tabs>
                <w:tab w:val="left" w:pos="993"/>
              </w:tabs>
              <w:rPr>
                <w:color w:val="auto"/>
              </w:rPr>
            </w:pPr>
            <w:r>
              <w:rPr>
                <w:color w:val="auto"/>
              </w:rPr>
              <w:t>3</w:t>
            </w:r>
          </w:p>
        </w:tc>
        <w:tc>
          <w:tcPr>
            <w:tcW w:w="5708" w:type="dxa"/>
            <w:tcBorders>
              <w:top w:val="single" w:sz="4" w:space="0" w:color="000000"/>
              <w:left w:val="single" w:sz="4" w:space="0" w:color="000000"/>
              <w:bottom w:val="single" w:sz="4" w:space="0" w:color="000000"/>
              <w:right w:val="single" w:sz="4" w:space="0" w:color="000000"/>
            </w:tcBorders>
            <w:vAlign w:val="center"/>
          </w:tcPr>
          <w:p w14:paraId="6642A9A0" w14:textId="77777777" w:rsidR="005B4023" w:rsidRDefault="00102165">
            <w:pPr>
              <w:tabs>
                <w:tab w:val="left" w:pos="993"/>
              </w:tabs>
              <w:jc w:val="both"/>
              <w:rPr>
                <w:color w:val="auto"/>
              </w:rPr>
            </w:pPr>
            <w:proofErr w:type="spellStart"/>
            <w:r>
              <w:rPr>
                <w:color w:val="auto"/>
              </w:rPr>
              <w:t>Ғылыми-ұйымдастырушылық</w:t>
            </w:r>
            <w:proofErr w:type="spellEnd"/>
            <w:r>
              <w:rPr>
                <w:color w:val="auto"/>
              </w:rPr>
              <w:t xml:space="preserve"> </w:t>
            </w:r>
            <w:proofErr w:type="spellStart"/>
            <w:r>
              <w:rPr>
                <w:color w:val="auto"/>
              </w:rPr>
              <w:t>сүйемелдеу</w:t>
            </w:r>
            <w:proofErr w:type="spellEnd"/>
            <w:r>
              <w:rPr>
                <w:color w:val="auto"/>
              </w:rPr>
              <w:t xml:space="preserve">, </w:t>
            </w:r>
            <w:proofErr w:type="spellStart"/>
            <w:r>
              <w:rPr>
                <w:color w:val="auto"/>
              </w:rPr>
              <w:t>басқа</w:t>
            </w:r>
            <w:proofErr w:type="spellEnd"/>
            <w:r>
              <w:rPr>
                <w:color w:val="auto"/>
              </w:rPr>
              <w:t xml:space="preserve"> да </w:t>
            </w:r>
            <w:proofErr w:type="spellStart"/>
            <w:r>
              <w:rPr>
                <w:color w:val="auto"/>
              </w:rPr>
              <w:t>көрсетілетін</w:t>
            </w:r>
            <w:proofErr w:type="spellEnd"/>
            <w:r>
              <w:rPr>
                <w:color w:val="auto"/>
              </w:rPr>
              <w:t xml:space="preserve"> </w:t>
            </w:r>
            <w:proofErr w:type="spellStart"/>
            <w:r>
              <w:rPr>
                <w:color w:val="auto"/>
              </w:rPr>
              <w:t>қызметтер</w:t>
            </w:r>
            <w:proofErr w:type="spellEnd"/>
            <w:r>
              <w:rPr>
                <w:color w:val="auto"/>
              </w:rPr>
              <w:t xml:space="preserve"> мен </w:t>
            </w:r>
            <w:proofErr w:type="spellStart"/>
            <w:r>
              <w:rPr>
                <w:color w:val="auto"/>
              </w:rPr>
              <w:t>жұмыстар</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267241E2"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8563E04" w14:textId="77777777" w:rsidR="005B4023" w:rsidRDefault="005B4023">
            <w:pPr>
              <w:tabs>
                <w:tab w:val="left" w:pos="993"/>
              </w:tabs>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F95DACB"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2F7988D" w14:textId="77777777" w:rsidR="005B4023" w:rsidRDefault="005B4023">
            <w:pPr>
              <w:tabs>
                <w:tab w:val="left" w:pos="993"/>
              </w:tabs>
              <w:jc w:val="both"/>
              <w:rPr>
                <w:color w:val="auto"/>
              </w:rPr>
            </w:pPr>
          </w:p>
        </w:tc>
      </w:tr>
      <w:tr w:rsidR="005B4023" w14:paraId="67150518" w14:textId="77777777">
        <w:trPr>
          <w:trHeight w:val="70"/>
        </w:trPr>
        <w:tc>
          <w:tcPr>
            <w:tcW w:w="637" w:type="dxa"/>
            <w:tcBorders>
              <w:top w:val="single" w:sz="4" w:space="0" w:color="000000"/>
              <w:left w:val="single" w:sz="4" w:space="0" w:color="000000"/>
              <w:bottom w:val="single" w:sz="4" w:space="0" w:color="000000"/>
              <w:right w:val="single" w:sz="4" w:space="0" w:color="000000"/>
            </w:tcBorders>
            <w:vAlign w:val="center"/>
          </w:tcPr>
          <w:p w14:paraId="6D5E0F68" w14:textId="77777777" w:rsidR="005B4023" w:rsidRDefault="00102165">
            <w:pPr>
              <w:tabs>
                <w:tab w:val="left" w:pos="993"/>
              </w:tabs>
              <w:rPr>
                <w:color w:val="auto"/>
              </w:rPr>
            </w:pPr>
            <w:r>
              <w:rPr>
                <w:color w:val="auto"/>
              </w:rPr>
              <w:t>4.</w:t>
            </w:r>
          </w:p>
        </w:tc>
        <w:tc>
          <w:tcPr>
            <w:tcW w:w="5708" w:type="dxa"/>
            <w:tcBorders>
              <w:top w:val="single" w:sz="4" w:space="0" w:color="000000"/>
              <w:left w:val="single" w:sz="4" w:space="0" w:color="000000"/>
              <w:bottom w:val="single" w:sz="4" w:space="0" w:color="000000"/>
              <w:right w:val="single" w:sz="4" w:space="0" w:color="000000"/>
            </w:tcBorders>
            <w:vAlign w:val="center"/>
          </w:tcPr>
          <w:p w14:paraId="4C8204A3" w14:textId="77777777" w:rsidR="005B4023" w:rsidRDefault="00102165">
            <w:pPr>
              <w:tabs>
                <w:tab w:val="left" w:pos="993"/>
              </w:tabs>
              <w:jc w:val="both"/>
              <w:rPr>
                <w:color w:val="auto"/>
              </w:rPr>
            </w:pPr>
            <w:proofErr w:type="spellStart"/>
            <w:r>
              <w:rPr>
                <w:color w:val="auto"/>
              </w:rPr>
              <w:t>Материалдар</w:t>
            </w:r>
            <w:proofErr w:type="spellEnd"/>
            <w:r>
              <w:rPr>
                <w:color w:val="auto"/>
              </w:rPr>
              <w:t xml:space="preserve"> </w:t>
            </w:r>
            <w:proofErr w:type="spellStart"/>
            <w:r>
              <w:rPr>
                <w:color w:val="auto"/>
              </w:rPr>
              <w:t>сатып</w:t>
            </w:r>
            <w:proofErr w:type="spellEnd"/>
            <w:r>
              <w:rPr>
                <w:color w:val="auto"/>
              </w:rPr>
              <w:t xml:space="preserve"> </w:t>
            </w:r>
            <w:proofErr w:type="spellStart"/>
            <w:r>
              <w:rPr>
                <w:color w:val="auto"/>
              </w:rPr>
              <w:t>алу</w:t>
            </w:r>
            <w:proofErr w:type="spellEnd"/>
            <w:r>
              <w:rPr>
                <w:color w:val="auto"/>
              </w:rPr>
              <w:t xml:space="preserve"> (</w:t>
            </w:r>
            <w:proofErr w:type="spellStart"/>
            <w:r>
              <w:rPr>
                <w:color w:val="auto"/>
              </w:rPr>
              <w:t>жеке</w:t>
            </w:r>
            <w:proofErr w:type="spellEnd"/>
            <w:r>
              <w:rPr>
                <w:color w:val="auto"/>
              </w:rPr>
              <w:t xml:space="preserve"> </w:t>
            </w:r>
            <w:proofErr w:type="spellStart"/>
            <w:r>
              <w:rPr>
                <w:color w:val="auto"/>
              </w:rPr>
              <w:t>және</w:t>
            </w:r>
            <w:proofErr w:type="spellEnd"/>
            <w:r>
              <w:rPr>
                <w:color w:val="auto"/>
              </w:rPr>
              <w:t xml:space="preserve"> </w:t>
            </w:r>
            <w:proofErr w:type="spellStart"/>
            <w:r>
              <w:rPr>
                <w:color w:val="auto"/>
              </w:rPr>
              <w:t>заңды</w:t>
            </w:r>
            <w:proofErr w:type="spellEnd"/>
            <w:r>
              <w:rPr>
                <w:color w:val="auto"/>
              </w:rPr>
              <w:t xml:space="preserve"> </w:t>
            </w:r>
            <w:proofErr w:type="spellStart"/>
            <w:r>
              <w:rPr>
                <w:color w:val="auto"/>
              </w:rPr>
              <w:t>тұлғалар</w:t>
            </w:r>
            <w:proofErr w:type="spellEnd"/>
            <w:r>
              <w:rPr>
                <w:color w:val="auto"/>
              </w:rPr>
              <w:t xml:space="preserve"> </w:t>
            </w:r>
            <w:proofErr w:type="spellStart"/>
            <w:r>
              <w:rPr>
                <w:color w:val="auto"/>
              </w:rPr>
              <w:t>үшін</w:t>
            </w:r>
            <w:proofErr w:type="spellEnd"/>
            <w:r>
              <w:rPr>
                <w:color w:val="auto"/>
              </w:rPr>
              <w:t xml:space="preserve">), </w:t>
            </w:r>
            <w:proofErr w:type="spellStart"/>
            <w:r>
              <w:rPr>
                <w:color w:val="auto"/>
              </w:rPr>
              <w:t>жабдықтарды</w:t>
            </w:r>
            <w:proofErr w:type="spellEnd"/>
            <w:r>
              <w:rPr>
                <w:color w:val="auto"/>
              </w:rPr>
              <w:t xml:space="preserve"> </w:t>
            </w:r>
            <w:proofErr w:type="spellStart"/>
            <w:r>
              <w:rPr>
                <w:color w:val="auto"/>
              </w:rPr>
              <w:t>және</w:t>
            </w:r>
            <w:proofErr w:type="spellEnd"/>
            <w:r>
              <w:rPr>
                <w:color w:val="auto"/>
              </w:rPr>
              <w:t xml:space="preserve"> (</w:t>
            </w:r>
            <w:proofErr w:type="spellStart"/>
            <w:r>
              <w:rPr>
                <w:color w:val="auto"/>
              </w:rPr>
              <w:t>немесе</w:t>
            </w:r>
            <w:proofErr w:type="spellEnd"/>
            <w:r>
              <w:rPr>
                <w:color w:val="auto"/>
              </w:rPr>
              <w:t xml:space="preserve">) </w:t>
            </w:r>
            <w:proofErr w:type="spellStart"/>
            <w:r>
              <w:rPr>
                <w:color w:val="auto"/>
              </w:rPr>
              <w:t>бағдарламалық</w:t>
            </w:r>
            <w:proofErr w:type="spellEnd"/>
            <w:r>
              <w:rPr>
                <w:color w:val="auto"/>
              </w:rPr>
              <w:t xml:space="preserve"> </w:t>
            </w:r>
            <w:proofErr w:type="spellStart"/>
            <w:r>
              <w:rPr>
                <w:color w:val="auto"/>
              </w:rPr>
              <w:t>қамтылымды</w:t>
            </w:r>
            <w:proofErr w:type="spellEnd"/>
            <w:r>
              <w:rPr>
                <w:color w:val="auto"/>
              </w:rPr>
              <w:t xml:space="preserve"> (</w:t>
            </w:r>
            <w:proofErr w:type="spellStart"/>
            <w:r>
              <w:rPr>
                <w:color w:val="auto"/>
              </w:rPr>
              <w:t>заңды</w:t>
            </w:r>
            <w:proofErr w:type="spellEnd"/>
            <w:r>
              <w:rPr>
                <w:color w:val="auto"/>
              </w:rPr>
              <w:t xml:space="preserve"> </w:t>
            </w:r>
            <w:proofErr w:type="spellStart"/>
            <w:r>
              <w:rPr>
                <w:color w:val="auto"/>
              </w:rPr>
              <w:t>тұлғалар</w:t>
            </w:r>
            <w:proofErr w:type="spellEnd"/>
            <w:r>
              <w:rPr>
                <w:color w:val="auto"/>
              </w:rPr>
              <w:t xml:space="preserve"> </w:t>
            </w:r>
            <w:proofErr w:type="spellStart"/>
            <w:r>
              <w:rPr>
                <w:color w:val="auto"/>
              </w:rPr>
              <w:t>үшін</w:t>
            </w:r>
            <w:proofErr w:type="spellEnd"/>
            <w:r>
              <w:rPr>
                <w:color w:val="auto"/>
              </w:rPr>
              <w:t xml:space="preserve">) </w:t>
            </w:r>
            <w:proofErr w:type="spellStart"/>
            <w:r>
              <w:rPr>
                <w:color w:val="auto"/>
              </w:rPr>
              <w:t>сатып</w:t>
            </w:r>
            <w:proofErr w:type="spellEnd"/>
            <w:r>
              <w:rPr>
                <w:color w:val="auto"/>
              </w:rPr>
              <w:t xml:space="preserve"> </w:t>
            </w:r>
            <w:proofErr w:type="spellStart"/>
            <w:r>
              <w:rPr>
                <w:color w:val="auto"/>
              </w:rPr>
              <w:t>алу</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32F8C4CC"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CA288F3" w14:textId="77777777" w:rsidR="005B4023" w:rsidRDefault="005B4023">
            <w:pPr>
              <w:tabs>
                <w:tab w:val="left" w:pos="993"/>
              </w:tabs>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26C86A7"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8768D3C" w14:textId="77777777" w:rsidR="005B4023" w:rsidRDefault="005B4023">
            <w:pPr>
              <w:tabs>
                <w:tab w:val="left" w:pos="993"/>
              </w:tabs>
              <w:jc w:val="both"/>
              <w:rPr>
                <w:color w:val="auto"/>
              </w:rPr>
            </w:pPr>
          </w:p>
        </w:tc>
      </w:tr>
      <w:tr w:rsidR="005B4023" w14:paraId="13DED19F" w14:textId="77777777">
        <w:trPr>
          <w:trHeight w:val="1122"/>
        </w:trPr>
        <w:tc>
          <w:tcPr>
            <w:tcW w:w="637" w:type="dxa"/>
            <w:tcBorders>
              <w:top w:val="single" w:sz="4" w:space="0" w:color="000000"/>
              <w:left w:val="single" w:sz="4" w:space="0" w:color="000000"/>
              <w:bottom w:val="single" w:sz="4" w:space="0" w:color="000000"/>
              <w:right w:val="single" w:sz="4" w:space="0" w:color="000000"/>
            </w:tcBorders>
            <w:vAlign w:val="center"/>
          </w:tcPr>
          <w:p w14:paraId="2C7162CE" w14:textId="77777777" w:rsidR="005B4023" w:rsidRDefault="00102165">
            <w:pPr>
              <w:tabs>
                <w:tab w:val="left" w:pos="993"/>
              </w:tabs>
              <w:rPr>
                <w:color w:val="auto"/>
              </w:rPr>
            </w:pPr>
            <w:r>
              <w:rPr>
                <w:color w:val="auto"/>
              </w:rPr>
              <w:t>5.</w:t>
            </w:r>
          </w:p>
        </w:tc>
        <w:tc>
          <w:tcPr>
            <w:tcW w:w="5708" w:type="dxa"/>
            <w:tcBorders>
              <w:top w:val="single" w:sz="4" w:space="0" w:color="000000"/>
              <w:left w:val="single" w:sz="4" w:space="0" w:color="000000"/>
              <w:bottom w:val="single" w:sz="4" w:space="0" w:color="000000"/>
              <w:right w:val="single" w:sz="4" w:space="0" w:color="000000"/>
            </w:tcBorders>
            <w:vAlign w:val="center"/>
          </w:tcPr>
          <w:p w14:paraId="14E840B2" w14:textId="77777777" w:rsidR="005B4023" w:rsidRDefault="00102165">
            <w:pPr>
              <w:tabs>
                <w:tab w:val="left" w:pos="993"/>
              </w:tabs>
              <w:rPr>
                <w:color w:val="auto"/>
              </w:rPr>
            </w:pPr>
            <w:proofErr w:type="spellStart"/>
            <w:r>
              <w:rPr>
                <w:color w:val="auto"/>
              </w:rPr>
              <w:t>Жалға</w:t>
            </w:r>
            <w:proofErr w:type="spellEnd"/>
            <w:r>
              <w:rPr>
                <w:color w:val="auto"/>
              </w:rPr>
              <w:t xml:space="preserve"> </w:t>
            </w:r>
            <w:proofErr w:type="spellStart"/>
            <w:r>
              <w:rPr>
                <w:color w:val="auto"/>
              </w:rPr>
              <w:t>алу</w:t>
            </w:r>
            <w:proofErr w:type="spellEnd"/>
            <w:r>
              <w:rPr>
                <w:color w:val="auto"/>
              </w:rPr>
              <w:t xml:space="preserve"> </w:t>
            </w:r>
            <w:proofErr w:type="spellStart"/>
            <w:r>
              <w:rPr>
                <w:color w:val="auto"/>
              </w:rPr>
              <w:t>шығыстары</w:t>
            </w:r>
            <w:proofErr w:type="spellEnd"/>
            <w:r>
              <w:rPr>
                <w:color w:val="auto"/>
              </w:rPr>
              <w:t xml:space="preserve">, </w:t>
            </w:r>
            <w:proofErr w:type="spellStart"/>
            <w:r>
              <w:rPr>
                <w:color w:val="auto"/>
              </w:rPr>
              <w:t>зерттеулерді</w:t>
            </w:r>
            <w:proofErr w:type="spellEnd"/>
            <w:r>
              <w:rPr>
                <w:color w:val="auto"/>
              </w:rPr>
              <w:t xml:space="preserve"> </w:t>
            </w:r>
            <w:proofErr w:type="spellStart"/>
            <w:r>
              <w:rPr>
                <w:color w:val="auto"/>
              </w:rPr>
              <w:t>іске</w:t>
            </w:r>
            <w:proofErr w:type="spellEnd"/>
            <w:r>
              <w:rPr>
                <w:color w:val="auto"/>
              </w:rPr>
              <w:t xml:space="preserve"> </w:t>
            </w:r>
            <w:proofErr w:type="spellStart"/>
            <w:r>
              <w:rPr>
                <w:color w:val="auto"/>
              </w:rPr>
              <w:t>асыру</w:t>
            </w:r>
            <w:proofErr w:type="spellEnd"/>
            <w:r>
              <w:rPr>
                <w:color w:val="auto"/>
              </w:rPr>
              <w:t xml:space="preserve"> </w:t>
            </w:r>
            <w:proofErr w:type="spellStart"/>
            <w:r>
              <w:rPr>
                <w:color w:val="auto"/>
              </w:rPr>
              <w:t>үшін</w:t>
            </w:r>
            <w:proofErr w:type="spellEnd"/>
            <w:r>
              <w:rPr>
                <w:color w:val="auto"/>
              </w:rPr>
              <w:t xml:space="preserve"> </w:t>
            </w:r>
            <w:proofErr w:type="spellStart"/>
            <w:r>
              <w:rPr>
                <w:color w:val="auto"/>
              </w:rPr>
              <w:t>пайдаланылатын</w:t>
            </w:r>
            <w:proofErr w:type="spellEnd"/>
            <w:r>
              <w:rPr>
                <w:color w:val="auto"/>
              </w:rPr>
              <w:t xml:space="preserve"> </w:t>
            </w:r>
            <w:proofErr w:type="spellStart"/>
            <w:r>
              <w:rPr>
                <w:color w:val="auto"/>
              </w:rPr>
              <w:t>жабдықтар</w:t>
            </w:r>
            <w:proofErr w:type="spellEnd"/>
            <w:r>
              <w:rPr>
                <w:color w:val="auto"/>
              </w:rPr>
              <w:t xml:space="preserve"> мен </w:t>
            </w:r>
            <w:proofErr w:type="spellStart"/>
            <w:r>
              <w:rPr>
                <w:color w:val="auto"/>
              </w:rPr>
              <w:t>техниканы</w:t>
            </w:r>
            <w:proofErr w:type="spellEnd"/>
            <w:r>
              <w:rPr>
                <w:color w:val="auto"/>
              </w:rPr>
              <w:t xml:space="preserve"> </w:t>
            </w:r>
            <w:proofErr w:type="spellStart"/>
            <w:r>
              <w:rPr>
                <w:color w:val="auto"/>
              </w:rPr>
              <w:t>пайдалану</w:t>
            </w:r>
            <w:proofErr w:type="spellEnd"/>
            <w:r>
              <w:rPr>
                <w:color w:val="auto"/>
              </w:rPr>
              <w:t xml:space="preserve"> </w:t>
            </w:r>
            <w:proofErr w:type="spellStart"/>
            <w:r>
              <w:rPr>
                <w:color w:val="auto"/>
              </w:rPr>
              <w:t>шығыстары</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2D06A78F"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356E9F2" w14:textId="77777777" w:rsidR="005B4023" w:rsidRDefault="005B4023">
            <w:pPr>
              <w:tabs>
                <w:tab w:val="left" w:pos="993"/>
              </w:tabs>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859D050"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8998060" w14:textId="77777777" w:rsidR="005B4023" w:rsidRDefault="005B4023">
            <w:pPr>
              <w:tabs>
                <w:tab w:val="left" w:pos="993"/>
              </w:tabs>
              <w:jc w:val="both"/>
              <w:rPr>
                <w:color w:val="auto"/>
              </w:rPr>
            </w:pPr>
          </w:p>
        </w:tc>
      </w:tr>
      <w:tr w:rsidR="005B4023" w14:paraId="06E1DAFA" w14:textId="77777777">
        <w:tc>
          <w:tcPr>
            <w:tcW w:w="6345" w:type="dxa"/>
            <w:gridSpan w:val="2"/>
            <w:tcBorders>
              <w:top w:val="single" w:sz="4" w:space="0" w:color="000000"/>
              <w:left w:val="single" w:sz="4" w:space="0" w:color="000000"/>
              <w:bottom w:val="single" w:sz="4" w:space="0" w:color="000000"/>
              <w:right w:val="single" w:sz="4" w:space="0" w:color="000000"/>
            </w:tcBorders>
            <w:vAlign w:val="center"/>
          </w:tcPr>
          <w:p w14:paraId="661C8612" w14:textId="77777777" w:rsidR="005B4023" w:rsidRDefault="00102165">
            <w:pPr>
              <w:tabs>
                <w:tab w:val="left" w:pos="993"/>
              </w:tabs>
              <w:jc w:val="both"/>
              <w:rPr>
                <w:color w:val="auto"/>
              </w:rPr>
            </w:pPr>
            <w:proofErr w:type="spellStart"/>
            <w:r>
              <w:rPr>
                <w:color w:val="auto"/>
              </w:rPr>
              <w:t>Жиыны</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6F503B0D"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3F64BBE" w14:textId="77777777" w:rsidR="005B4023" w:rsidRDefault="005B4023">
            <w:pPr>
              <w:tabs>
                <w:tab w:val="left" w:pos="993"/>
              </w:tabs>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AC4B920" w14:textId="77777777" w:rsidR="005B4023" w:rsidRDefault="005B4023">
            <w:pPr>
              <w:tabs>
                <w:tab w:val="left" w:pos="993"/>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7FED943" w14:textId="77777777" w:rsidR="005B4023" w:rsidRDefault="005B4023">
            <w:pPr>
              <w:tabs>
                <w:tab w:val="left" w:pos="993"/>
              </w:tabs>
              <w:jc w:val="both"/>
              <w:rPr>
                <w:color w:val="auto"/>
              </w:rPr>
            </w:pPr>
          </w:p>
        </w:tc>
      </w:tr>
    </w:tbl>
    <w:p w14:paraId="219A5135" w14:textId="77777777" w:rsidR="005B4023" w:rsidRDefault="005B4023">
      <w:pPr>
        <w:jc w:val="both"/>
        <w:rPr>
          <w:color w:val="auto"/>
          <w:sz w:val="24"/>
          <w:szCs w:val="24"/>
        </w:rPr>
      </w:pPr>
    </w:p>
    <w:p w14:paraId="382A346C" w14:textId="77777777" w:rsidR="005B4023" w:rsidRDefault="005B4023">
      <w:pPr>
        <w:jc w:val="both"/>
        <w:rPr>
          <w:color w:val="auto"/>
          <w:sz w:val="24"/>
          <w:szCs w:val="24"/>
        </w:rPr>
      </w:pPr>
    </w:p>
    <w:p w14:paraId="4629E8BA" w14:textId="77777777" w:rsidR="005B4023" w:rsidRDefault="005B4023">
      <w:pPr>
        <w:jc w:val="both"/>
        <w:rPr>
          <w:color w:val="auto"/>
          <w:sz w:val="24"/>
          <w:szCs w:val="24"/>
        </w:rPr>
      </w:pPr>
    </w:p>
    <w:p w14:paraId="50D20B13" w14:textId="77777777" w:rsidR="005B4023" w:rsidRDefault="00102165">
      <w:pPr>
        <w:ind w:left="10206" w:hanging="10206"/>
        <w:rPr>
          <w:color w:val="auto"/>
          <w:sz w:val="24"/>
          <w:szCs w:val="24"/>
        </w:rPr>
      </w:pPr>
      <w:r>
        <w:rPr>
          <w:b/>
          <w:color w:val="auto"/>
          <w:sz w:val="24"/>
          <w:szCs w:val="24"/>
        </w:rPr>
        <w:t>3-кесте</w:t>
      </w:r>
      <w:r>
        <w:rPr>
          <w:color w:val="auto"/>
          <w:sz w:val="24"/>
          <w:szCs w:val="24"/>
        </w:rPr>
        <w:t xml:space="preserve"> – </w:t>
      </w:r>
      <w:proofErr w:type="spellStart"/>
      <w:r>
        <w:rPr>
          <w:color w:val="auto"/>
          <w:sz w:val="24"/>
          <w:szCs w:val="24"/>
        </w:rPr>
        <w:t>Еңбекке</w:t>
      </w:r>
      <w:proofErr w:type="spellEnd"/>
      <w:r>
        <w:rPr>
          <w:color w:val="auto"/>
          <w:sz w:val="24"/>
          <w:szCs w:val="24"/>
        </w:rPr>
        <w:t xml:space="preserve"> </w:t>
      </w:r>
      <w:proofErr w:type="spellStart"/>
      <w:r>
        <w:rPr>
          <w:color w:val="auto"/>
          <w:sz w:val="24"/>
          <w:szCs w:val="24"/>
        </w:rPr>
        <w:t>ақы</w:t>
      </w:r>
      <w:proofErr w:type="spellEnd"/>
      <w:r>
        <w:rPr>
          <w:color w:val="auto"/>
          <w:sz w:val="24"/>
          <w:szCs w:val="24"/>
        </w:rPr>
        <w:t xml:space="preserve"> </w:t>
      </w:r>
      <w:proofErr w:type="spellStart"/>
      <w:r>
        <w:rPr>
          <w:color w:val="auto"/>
          <w:sz w:val="24"/>
          <w:szCs w:val="24"/>
        </w:rPr>
        <w:t>төлеу</w:t>
      </w:r>
      <w:proofErr w:type="spellEnd"/>
      <w:r>
        <w:rPr>
          <w:color w:val="auto"/>
          <w:sz w:val="24"/>
          <w:szCs w:val="24"/>
        </w:rPr>
        <w:t xml:space="preserve"> (</w:t>
      </w:r>
      <w:proofErr w:type="spellStart"/>
      <w:r>
        <w:rPr>
          <w:color w:val="auto"/>
          <w:sz w:val="24"/>
          <w:szCs w:val="24"/>
        </w:rPr>
        <w:t>салықтарды</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бюджетке</w:t>
      </w:r>
      <w:proofErr w:type="spellEnd"/>
      <w:r>
        <w:rPr>
          <w:color w:val="auto"/>
          <w:sz w:val="24"/>
          <w:szCs w:val="24"/>
        </w:rPr>
        <w:t xml:space="preserve"> </w:t>
      </w:r>
      <w:proofErr w:type="spellStart"/>
      <w:r>
        <w:rPr>
          <w:color w:val="auto"/>
          <w:sz w:val="24"/>
          <w:szCs w:val="24"/>
        </w:rPr>
        <w:t>төленетін</w:t>
      </w:r>
      <w:proofErr w:type="spellEnd"/>
      <w:r>
        <w:rPr>
          <w:color w:val="auto"/>
          <w:sz w:val="24"/>
          <w:szCs w:val="24"/>
        </w:rPr>
        <w:t xml:space="preserve"> </w:t>
      </w:r>
      <w:proofErr w:type="spellStart"/>
      <w:r>
        <w:rPr>
          <w:color w:val="auto"/>
          <w:sz w:val="24"/>
          <w:szCs w:val="24"/>
        </w:rPr>
        <w:t>басқа</w:t>
      </w:r>
      <w:proofErr w:type="spellEnd"/>
      <w:r>
        <w:rPr>
          <w:color w:val="auto"/>
          <w:sz w:val="24"/>
          <w:szCs w:val="24"/>
        </w:rPr>
        <w:t xml:space="preserve"> да </w:t>
      </w:r>
      <w:proofErr w:type="spellStart"/>
      <w:r>
        <w:rPr>
          <w:color w:val="auto"/>
          <w:sz w:val="24"/>
          <w:szCs w:val="24"/>
        </w:rPr>
        <w:t>міндетті</w:t>
      </w:r>
      <w:proofErr w:type="spellEnd"/>
      <w:r>
        <w:rPr>
          <w:color w:val="auto"/>
          <w:sz w:val="24"/>
          <w:szCs w:val="24"/>
        </w:rPr>
        <w:t xml:space="preserve"> </w:t>
      </w:r>
      <w:proofErr w:type="spellStart"/>
      <w:r>
        <w:rPr>
          <w:color w:val="auto"/>
          <w:sz w:val="24"/>
          <w:szCs w:val="24"/>
        </w:rPr>
        <w:t>төлемдерді</w:t>
      </w:r>
      <w:proofErr w:type="spellEnd"/>
      <w:r>
        <w:rPr>
          <w:color w:val="auto"/>
          <w:sz w:val="24"/>
          <w:szCs w:val="24"/>
        </w:rPr>
        <w:t xml:space="preserve"> </w:t>
      </w:r>
      <w:proofErr w:type="spellStart"/>
      <w:r>
        <w:rPr>
          <w:color w:val="auto"/>
          <w:sz w:val="24"/>
          <w:szCs w:val="24"/>
        </w:rPr>
        <w:t>қоса</w:t>
      </w:r>
      <w:proofErr w:type="spellEnd"/>
      <w:r>
        <w:rPr>
          <w:color w:val="auto"/>
          <w:sz w:val="24"/>
          <w:szCs w:val="24"/>
        </w:rPr>
        <w:t xml:space="preserve"> </w:t>
      </w:r>
      <w:proofErr w:type="spellStart"/>
      <w:r>
        <w:rPr>
          <w:color w:val="auto"/>
          <w:sz w:val="24"/>
          <w:szCs w:val="24"/>
        </w:rPr>
        <w:t>алғанда</w:t>
      </w:r>
      <w:proofErr w:type="spellEnd"/>
      <w:r>
        <w:rPr>
          <w:color w:val="auto"/>
          <w:sz w:val="24"/>
          <w:szCs w:val="24"/>
        </w:rPr>
        <w:t>)</w:t>
      </w:r>
    </w:p>
    <w:tbl>
      <w:tblPr>
        <w:tblW w:w="15735"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1419"/>
        <w:gridCol w:w="1418"/>
        <w:gridCol w:w="1134"/>
        <w:gridCol w:w="1275"/>
        <w:gridCol w:w="1043"/>
        <w:gridCol w:w="1208"/>
        <w:gridCol w:w="1060"/>
        <w:gridCol w:w="985"/>
        <w:gridCol w:w="966"/>
        <w:gridCol w:w="1208"/>
        <w:gridCol w:w="920"/>
        <w:gridCol w:w="833"/>
        <w:gridCol w:w="850"/>
        <w:gridCol w:w="851"/>
      </w:tblGrid>
      <w:tr w:rsidR="005B4023" w14:paraId="2B053B06" w14:textId="77777777">
        <w:trPr>
          <w:trHeight w:val="20"/>
        </w:trPr>
        <w:tc>
          <w:tcPr>
            <w:tcW w:w="566" w:type="dxa"/>
            <w:vMerge w:val="restart"/>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4FFBA23" w14:textId="77777777" w:rsidR="005B4023" w:rsidRDefault="00102165">
            <w:pPr>
              <w:jc w:val="center"/>
              <w:rPr>
                <w:color w:val="auto"/>
              </w:rPr>
            </w:pPr>
            <w:r>
              <w:rPr>
                <w:color w:val="auto"/>
              </w:rPr>
              <w:t xml:space="preserve">Р/с № </w:t>
            </w:r>
          </w:p>
        </w:tc>
        <w:tc>
          <w:tcPr>
            <w:tcW w:w="1419" w:type="dxa"/>
            <w:vMerge w:val="restart"/>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1948937" w14:textId="77777777" w:rsidR="005B4023" w:rsidRDefault="00102165">
            <w:pPr>
              <w:jc w:val="center"/>
              <w:rPr>
                <w:color w:val="auto"/>
              </w:rPr>
            </w:pPr>
            <w:r>
              <w:rPr>
                <w:color w:val="auto"/>
              </w:rPr>
              <w:t>Позиция</w:t>
            </w:r>
          </w:p>
        </w:tc>
        <w:tc>
          <w:tcPr>
            <w:tcW w:w="13751" w:type="dxa"/>
            <w:gridSpan w:val="13"/>
            <w:tcBorders>
              <w:top w:val="single" w:sz="4" w:space="0" w:color="000000"/>
              <w:left w:val="single" w:sz="4" w:space="0" w:color="000000"/>
              <w:bottom w:val="single" w:sz="4" w:space="0" w:color="000000"/>
              <w:right w:val="single" w:sz="4" w:space="0" w:color="000000"/>
            </w:tcBorders>
          </w:tcPr>
          <w:p w14:paraId="3A60B4CF" w14:textId="77777777" w:rsidR="005B4023" w:rsidRDefault="00102165">
            <w:pPr>
              <w:jc w:val="center"/>
              <w:rPr>
                <w:color w:val="auto"/>
              </w:rPr>
            </w:pPr>
            <w:proofErr w:type="spellStart"/>
            <w:r>
              <w:rPr>
                <w:color w:val="auto"/>
              </w:rPr>
              <w:t>Еңбекке</w:t>
            </w:r>
            <w:proofErr w:type="spellEnd"/>
            <w:r>
              <w:rPr>
                <w:color w:val="auto"/>
              </w:rPr>
              <w:t xml:space="preserve"> </w:t>
            </w:r>
            <w:proofErr w:type="spellStart"/>
            <w:r>
              <w:rPr>
                <w:color w:val="auto"/>
              </w:rPr>
              <w:t>ақы</w:t>
            </w:r>
            <w:proofErr w:type="spellEnd"/>
            <w:r>
              <w:rPr>
                <w:color w:val="auto"/>
              </w:rPr>
              <w:t xml:space="preserve"> </w:t>
            </w:r>
            <w:proofErr w:type="spellStart"/>
            <w:r>
              <w:rPr>
                <w:color w:val="auto"/>
              </w:rPr>
              <w:t>төлеу</w:t>
            </w:r>
            <w:proofErr w:type="spellEnd"/>
            <w:r>
              <w:rPr>
                <w:color w:val="auto"/>
              </w:rPr>
              <w:t xml:space="preserve">, </w:t>
            </w:r>
            <w:proofErr w:type="spellStart"/>
            <w:r>
              <w:rPr>
                <w:color w:val="auto"/>
              </w:rPr>
              <w:t>теңге</w:t>
            </w:r>
            <w:proofErr w:type="spellEnd"/>
          </w:p>
        </w:tc>
      </w:tr>
      <w:tr w:rsidR="005B4023" w14:paraId="446C8256" w14:textId="77777777">
        <w:trPr>
          <w:trHeight w:val="20"/>
        </w:trPr>
        <w:tc>
          <w:tcPr>
            <w:tcW w:w="566" w:type="dxa"/>
            <w:vMerge/>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2B6219C"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1419" w:type="dxa"/>
            <w:vMerge/>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0341BA4"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4870" w:type="dxa"/>
            <w:gridSpan w:val="4"/>
            <w:tcBorders>
              <w:top w:val="single" w:sz="4" w:space="0" w:color="000000"/>
              <w:left w:val="single" w:sz="4" w:space="0" w:color="000000"/>
              <w:bottom w:val="single" w:sz="4" w:space="0" w:color="000000"/>
              <w:right w:val="single" w:sz="4" w:space="0" w:color="000000"/>
            </w:tcBorders>
            <w:vAlign w:val="center"/>
          </w:tcPr>
          <w:p w14:paraId="0A151E60" w14:textId="77777777" w:rsidR="005B4023" w:rsidRDefault="00102165">
            <w:pPr>
              <w:jc w:val="center"/>
              <w:rPr>
                <w:color w:val="auto"/>
              </w:rPr>
            </w:pPr>
            <w:r>
              <w:rPr>
                <w:color w:val="auto"/>
              </w:rPr>
              <w:t>1-жыл</w:t>
            </w:r>
          </w:p>
        </w:tc>
        <w:tc>
          <w:tcPr>
            <w:tcW w:w="4219" w:type="dxa"/>
            <w:gridSpan w:val="4"/>
            <w:tcBorders>
              <w:top w:val="single" w:sz="4" w:space="0" w:color="000000"/>
              <w:left w:val="single" w:sz="4" w:space="0" w:color="000000"/>
              <w:bottom w:val="single" w:sz="4" w:space="0" w:color="000000"/>
              <w:right w:val="single" w:sz="4" w:space="0" w:color="000000"/>
            </w:tcBorders>
            <w:vAlign w:val="center"/>
          </w:tcPr>
          <w:p w14:paraId="673B1167" w14:textId="77777777" w:rsidR="005B4023" w:rsidRDefault="00102165">
            <w:pPr>
              <w:jc w:val="center"/>
              <w:rPr>
                <w:color w:val="auto"/>
              </w:rPr>
            </w:pPr>
            <w:r>
              <w:rPr>
                <w:color w:val="auto"/>
              </w:rPr>
              <w:t>2-жыл</w:t>
            </w:r>
          </w:p>
        </w:tc>
        <w:tc>
          <w:tcPr>
            <w:tcW w:w="3811" w:type="dxa"/>
            <w:gridSpan w:val="4"/>
            <w:tcBorders>
              <w:top w:val="single" w:sz="4" w:space="0" w:color="000000"/>
              <w:left w:val="single" w:sz="4" w:space="0" w:color="000000"/>
              <w:bottom w:val="single" w:sz="4" w:space="0" w:color="000000"/>
              <w:right w:val="single" w:sz="4" w:space="0" w:color="000000"/>
            </w:tcBorders>
            <w:vAlign w:val="center"/>
          </w:tcPr>
          <w:p w14:paraId="60179606" w14:textId="77777777" w:rsidR="005B4023" w:rsidRDefault="00102165">
            <w:pPr>
              <w:jc w:val="center"/>
              <w:rPr>
                <w:color w:val="auto"/>
              </w:rPr>
            </w:pPr>
            <w:r>
              <w:rPr>
                <w:color w:val="auto"/>
              </w:rPr>
              <w:t>3-жыл</w:t>
            </w:r>
          </w:p>
        </w:tc>
        <w:tc>
          <w:tcPr>
            <w:tcW w:w="851" w:type="dxa"/>
            <w:vMerge w:val="restart"/>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3E35CD1" w14:textId="77777777" w:rsidR="005B4023" w:rsidRDefault="00102165">
            <w:pPr>
              <w:jc w:val="center"/>
              <w:rPr>
                <w:color w:val="auto"/>
              </w:rPr>
            </w:pPr>
            <w:proofErr w:type="spellStart"/>
            <w:r>
              <w:rPr>
                <w:color w:val="auto"/>
              </w:rPr>
              <w:t>Барлығы</w:t>
            </w:r>
            <w:proofErr w:type="spellEnd"/>
            <w:r>
              <w:rPr>
                <w:color w:val="auto"/>
              </w:rPr>
              <w:t xml:space="preserve"> (6-</w:t>
            </w:r>
            <w:proofErr w:type="gramStart"/>
            <w:r>
              <w:rPr>
                <w:color w:val="auto"/>
              </w:rPr>
              <w:t>бағ</w:t>
            </w:r>
            <w:r>
              <w:rPr>
                <w:color w:val="auto"/>
                <w:lang w:val="kk-KZ"/>
              </w:rPr>
              <w:t>ан</w:t>
            </w:r>
            <w:r>
              <w:rPr>
                <w:color w:val="auto"/>
              </w:rPr>
              <w:t>.×</w:t>
            </w:r>
            <w:proofErr w:type="gramEnd"/>
            <w:r>
              <w:rPr>
                <w:color w:val="auto"/>
              </w:rPr>
              <w:t xml:space="preserve"> 10-бағ. × 14-бағ</w:t>
            </w:r>
            <w:r>
              <w:rPr>
                <w:color w:val="auto"/>
                <w:lang w:val="kk-KZ"/>
              </w:rPr>
              <w:t>ан</w:t>
            </w:r>
            <w:r>
              <w:rPr>
                <w:color w:val="auto"/>
              </w:rPr>
              <w:t>)</w:t>
            </w:r>
          </w:p>
        </w:tc>
      </w:tr>
      <w:tr w:rsidR="005B4023" w14:paraId="33D3CF33" w14:textId="77777777">
        <w:trPr>
          <w:trHeight w:val="20"/>
        </w:trPr>
        <w:tc>
          <w:tcPr>
            <w:tcW w:w="566" w:type="dxa"/>
            <w:vMerge/>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1D0F0DE"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1419" w:type="dxa"/>
            <w:vMerge/>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7B51D0A"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A27B871" w14:textId="77777777" w:rsidR="005B4023" w:rsidRDefault="00102165">
            <w:pPr>
              <w:jc w:val="center"/>
              <w:rPr>
                <w:color w:val="auto"/>
              </w:rPr>
            </w:pPr>
            <w:proofErr w:type="spellStart"/>
            <w:r>
              <w:rPr>
                <w:color w:val="auto"/>
              </w:rPr>
              <w:t>Жұмыспен</w:t>
            </w:r>
            <w:proofErr w:type="spellEnd"/>
            <w:r>
              <w:rPr>
                <w:color w:val="auto"/>
              </w:rPr>
              <w:t xml:space="preserve"> </w:t>
            </w:r>
            <w:proofErr w:type="spellStart"/>
            <w:r>
              <w:rPr>
                <w:color w:val="auto"/>
              </w:rPr>
              <w:t>қамтылуы</w:t>
            </w:r>
            <w:proofErr w:type="spellEnd"/>
            <w:r>
              <w:rPr>
                <w:color w:val="auto"/>
              </w:rPr>
              <w:t xml:space="preserve"> (</w:t>
            </w:r>
            <w:proofErr w:type="spellStart"/>
            <w:r>
              <w:rPr>
                <w:color w:val="auto"/>
              </w:rPr>
              <w:t>толық</w:t>
            </w:r>
            <w:proofErr w:type="spellEnd"/>
            <w:r>
              <w:rPr>
                <w:color w:val="auto"/>
              </w:rPr>
              <w:t xml:space="preserve"> / </w:t>
            </w:r>
            <w:proofErr w:type="spellStart"/>
            <w:r>
              <w:rPr>
                <w:color w:val="auto"/>
              </w:rPr>
              <w:t>толық</w:t>
            </w:r>
            <w:proofErr w:type="spellEnd"/>
            <w:r>
              <w:rPr>
                <w:color w:val="auto"/>
              </w:rPr>
              <w:t xml:space="preserve"> </w:t>
            </w:r>
            <w:proofErr w:type="spellStart"/>
            <w:r>
              <w:rPr>
                <w:color w:val="auto"/>
              </w:rPr>
              <w:t>емес</w:t>
            </w:r>
            <w:proofErr w:type="spellEnd"/>
            <w:r>
              <w:rPr>
                <w:color w:val="auto"/>
              </w:rPr>
              <w:t>)</w:t>
            </w: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0DB762F" w14:textId="77777777" w:rsidR="005B4023" w:rsidRDefault="00102165">
            <w:pPr>
              <w:tabs>
                <w:tab w:val="left" w:pos="993"/>
              </w:tabs>
              <w:jc w:val="center"/>
              <w:rPr>
                <w:color w:val="auto"/>
              </w:rPr>
            </w:pPr>
            <w:proofErr w:type="spellStart"/>
            <w:r>
              <w:rPr>
                <w:color w:val="auto"/>
              </w:rPr>
              <w:t>Еңбекке</w:t>
            </w:r>
            <w:proofErr w:type="spellEnd"/>
            <w:r>
              <w:rPr>
                <w:color w:val="auto"/>
              </w:rPr>
              <w:t xml:space="preserve"> </w:t>
            </w:r>
            <w:proofErr w:type="spellStart"/>
            <w:r>
              <w:rPr>
                <w:color w:val="auto"/>
              </w:rPr>
              <w:t>ақы</w:t>
            </w:r>
            <w:proofErr w:type="spellEnd"/>
            <w:r>
              <w:rPr>
                <w:color w:val="auto"/>
              </w:rPr>
              <w:t xml:space="preserve"> </w:t>
            </w:r>
            <w:proofErr w:type="spellStart"/>
            <w:r>
              <w:rPr>
                <w:color w:val="auto"/>
              </w:rPr>
              <w:t>төлеу</w:t>
            </w:r>
            <w:proofErr w:type="spellEnd"/>
            <w:r>
              <w:rPr>
                <w:color w:val="auto"/>
              </w:rPr>
              <w:t xml:space="preserve"> </w:t>
            </w:r>
            <w:proofErr w:type="spellStart"/>
            <w:r>
              <w:rPr>
                <w:color w:val="auto"/>
              </w:rPr>
              <w:t>айына</w:t>
            </w:r>
            <w:proofErr w:type="spellEnd"/>
            <w:r>
              <w:rPr>
                <w:color w:val="auto"/>
              </w:rPr>
              <w:t>,</w:t>
            </w:r>
          </w:p>
          <w:p w14:paraId="7E51A636" w14:textId="77777777" w:rsidR="005B4023" w:rsidRDefault="00102165">
            <w:pPr>
              <w:jc w:val="center"/>
              <w:rPr>
                <w:color w:val="auto"/>
              </w:rPr>
            </w:pPr>
            <w:proofErr w:type="spellStart"/>
            <w:r>
              <w:rPr>
                <w:color w:val="auto"/>
              </w:rPr>
              <w:t>теңге</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14:paraId="1D626E37" w14:textId="77777777" w:rsidR="005B4023" w:rsidRDefault="00102165">
            <w:pPr>
              <w:jc w:val="center"/>
              <w:rPr>
                <w:color w:val="auto"/>
              </w:rPr>
            </w:pPr>
            <w:proofErr w:type="spellStart"/>
            <w:r>
              <w:rPr>
                <w:color w:val="auto"/>
              </w:rPr>
              <w:t>Жұмыс</w:t>
            </w:r>
            <w:proofErr w:type="spellEnd"/>
            <w:r>
              <w:rPr>
                <w:color w:val="auto"/>
              </w:rPr>
              <w:t xml:space="preserve"> </w:t>
            </w:r>
            <w:proofErr w:type="spellStart"/>
            <w:r>
              <w:rPr>
                <w:color w:val="auto"/>
              </w:rPr>
              <w:t>айының</w:t>
            </w:r>
            <w:proofErr w:type="spellEnd"/>
            <w:r>
              <w:rPr>
                <w:color w:val="auto"/>
              </w:rPr>
              <w:t xml:space="preserve"> саны</w:t>
            </w: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42AF817" w14:textId="77777777" w:rsidR="005B4023" w:rsidRDefault="00102165">
            <w:pPr>
              <w:tabs>
                <w:tab w:val="left" w:pos="993"/>
              </w:tabs>
              <w:jc w:val="center"/>
              <w:rPr>
                <w:color w:val="auto"/>
              </w:rPr>
            </w:pPr>
            <w:proofErr w:type="spellStart"/>
            <w:r>
              <w:rPr>
                <w:color w:val="auto"/>
              </w:rPr>
              <w:t>Сомасы</w:t>
            </w:r>
            <w:proofErr w:type="spellEnd"/>
          </w:p>
          <w:p w14:paraId="5F7C6877" w14:textId="77777777" w:rsidR="005B4023" w:rsidRDefault="00102165">
            <w:pPr>
              <w:jc w:val="center"/>
              <w:rPr>
                <w:color w:val="auto"/>
              </w:rPr>
            </w:pPr>
            <w:r>
              <w:rPr>
                <w:color w:val="auto"/>
              </w:rPr>
              <w:t xml:space="preserve"> (3-бағ</w:t>
            </w:r>
            <w:r>
              <w:rPr>
                <w:color w:val="auto"/>
                <w:lang w:val="kk-KZ"/>
              </w:rPr>
              <w:t>ан</w:t>
            </w:r>
            <w:r>
              <w:rPr>
                <w:color w:val="auto"/>
              </w:rPr>
              <w:t>. × 4-бағ</w:t>
            </w:r>
            <w:r>
              <w:rPr>
                <w:color w:val="auto"/>
                <w:lang w:val="kk-KZ"/>
              </w:rPr>
              <w:t>ан</w:t>
            </w:r>
            <w:r>
              <w:rPr>
                <w:color w:val="auto"/>
              </w:rPr>
              <w:t>. × 5-бағ</w:t>
            </w:r>
            <w:r>
              <w:rPr>
                <w:color w:val="auto"/>
                <w:lang w:val="kk-KZ"/>
              </w:rPr>
              <w:t>ан</w:t>
            </w:r>
            <w:r>
              <w:rPr>
                <w:color w:val="auto"/>
              </w:rPr>
              <w:t>)</w:t>
            </w:r>
          </w:p>
        </w:tc>
        <w:tc>
          <w:tcPr>
            <w:tcW w:w="1208" w:type="dxa"/>
            <w:tcBorders>
              <w:top w:val="single" w:sz="4" w:space="0" w:color="000000"/>
              <w:left w:val="single" w:sz="4" w:space="0" w:color="000000"/>
              <w:bottom w:val="single" w:sz="4" w:space="0" w:color="000000"/>
              <w:right w:val="single" w:sz="4" w:space="0" w:color="000000"/>
            </w:tcBorders>
            <w:vAlign w:val="center"/>
          </w:tcPr>
          <w:p w14:paraId="42C07C77" w14:textId="77777777" w:rsidR="005B4023" w:rsidRDefault="00102165">
            <w:pPr>
              <w:jc w:val="center"/>
              <w:rPr>
                <w:color w:val="auto"/>
              </w:rPr>
            </w:pPr>
            <w:proofErr w:type="spellStart"/>
            <w:r>
              <w:rPr>
                <w:color w:val="auto"/>
              </w:rPr>
              <w:t>Жұмыспен</w:t>
            </w:r>
            <w:proofErr w:type="spellEnd"/>
            <w:r>
              <w:rPr>
                <w:color w:val="auto"/>
              </w:rPr>
              <w:t xml:space="preserve"> </w:t>
            </w:r>
            <w:proofErr w:type="spellStart"/>
            <w:r>
              <w:rPr>
                <w:color w:val="auto"/>
              </w:rPr>
              <w:t>қамтылуы</w:t>
            </w:r>
            <w:proofErr w:type="spellEnd"/>
            <w:r>
              <w:rPr>
                <w:color w:val="auto"/>
              </w:rPr>
              <w:t xml:space="preserve"> (</w:t>
            </w:r>
            <w:proofErr w:type="spellStart"/>
            <w:r>
              <w:rPr>
                <w:color w:val="auto"/>
              </w:rPr>
              <w:t>толық</w:t>
            </w:r>
            <w:proofErr w:type="spellEnd"/>
            <w:r>
              <w:rPr>
                <w:color w:val="auto"/>
              </w:rPr>
              <w:t xml:space="preserve"> / </w:t>
            </w:r>
            <w:proofErr w:type="spellStart"/>
            <w:r>
              <w:rPr>
                <w:color w:val="auto"/>
              </w:rPr>
              <w:t>толық</w:t>
            </w:r>
            <w:proofErr w:type="spellEnd"/>
            <w:r>
              <w:rPr>
                <w:color w:val="auto"/>
              </w:rPr>
              <w:t xml:space="preserve"> </w:t>
            </w:r>
            <w:proofErr w:type="spellStart"/>
            <w:r>
              <w:rPr>
                <w:color w:val="auto"/>
              </w:rPr>
              <w:t>емес</w:t>
            </w:r>
            <w:proofErr w:type="spellEnd"/>
            <w:r>
              <w:rPr>
                <w:color w:val="auto"/>
              </w:rPr>
              <w:t>)</w:t>
            </w: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D73B5E6" w14:textId="77777777" w:rsidR="005B4023" w:rsidRDefault="00102165">
            <w:pPr>
              <w:tabs>
                <w:tab w:val="left" w:pos="993"/>
              </w:tabs>
              <w:jc w:val="center"/>
              <w:rPr>
                <w:color w:val="auto"/>
              </w:rPr>
            </w:pPr>
            <w:proofErr w:type="spellStart"/>
            <w:r>
              <w:rPr>
                <w:color w:val="auto"/>
              </w:rPr>
              <w:t>Еңбекке</w:t>
            </w:r>
            <w:proofErr w:type="spellEnd"/>
            <w:r>
              <w:rPr>
                <w:color w:val="auto"/>
              </w:rPr>
              <w:t xml:space="preserve"> </w:t>
            </w:r>
            <w:proofErr w:type="spellStart"/>
            <w:r>
              <w:rPr>
                <w:color w:val="auto"/>
              </w:rPr>
              <w:t>төлеу</w:t>
            </w:r>
            <w:proofErr w:type="spellEnd"/>
            <w:r>
              <w:rPr>
                <w:color w:val="auto"/>
              </w:rPr>
              <w:t xml:space="preserve"> </w:t>
            </w:r>
            <w:proofErr w:type="spellStart"/>
            <w:r>
              <w:rPr>
                <w:color w:val="auto"/>
              </w:rPr>
              <w:t>айына</w:t>
            </w:r>
            <w:proofErr w:type="spellEnd"/>
            <w:r>
              <w:rPr>
                <w:color w:val="auto"/>
              </w:rPr>
              <w:t>,</w:t>
            </w:r>
          </w:p>
          <w:p w14:paraId="0B161C23" w14:textId="77777777" w:rsidR="005B4023" w:rsidRDefault="00102165">
            <w:pPr>
              <w:jc w:val="center"/>
              <w:rPr>
                <w:color w:val="auto"/>
              </w:rPr>
            </w:pPr>
            <w:proofErr w:type="spellStart"/>
            <w:r>
              <w:rPr>
                <w:color w:val="auto"/>
              </w:rPr>
              <w:t>теңге</w:t>
            </w:r>
            <w:proofErr w:type="spellEnd"/>
          </w:p>
        </w:tc>
        <w:tc>
          <w:tcPr>
            <w:tcW w:w="985" w:type="dxa"/>
            <w:tcBorders>
              <w:top w:val="single" w:sz="4" w:space="0" w:color="000000"/>
              <w:left w:val="single" w:sz="4" w:space="0" w:color="000000"/>
              <w:bottom w:val="single" w:sz="4" w:space="0" w:color="000000"/>
              <w:right w:val="single" w:sz="4" w:space="0" w:color="000000"/>
            </w:tcBorders>
            <w:vAlign w:val="center"/>
          </w:tcPr>
          <w:p w14:paraId="6A422DA0" w14:textId="77777777" w:rsidR="005B4023" w:rsidRDefault="00102165">
            <w:pPr>
              <w:jc w:val="center"/>
              <w:rPr>
                <w:color w:val="auto"/>
              </w:rPr>
            </w:pPr>
            <w:proofErr w:type="spellStart"/>
            <w:r>
              <w:rPr>
                <w:color w:val="auto"/>
              </w:rPr>
              <w:t>Жұмыс</w:t>
            </w:r>
            <w:proofErr w:type="spellEnd"/>
            <w:r>
              <w:rPr>
                <w:color w:val="auto"/>
              </w:rPr>
              <w:t xml:space="preserve"> </w:t>
            </w:r>
            <w:proofErr w:type="spellStart"/>
            <w:r>
              <w:rPr>
                <w:color w:val="auto"/>
              </w:rPr>
              <w:t>айының</w:t>
            </w:r>
            <w:proofErr w:type="spellEnd"/>
            <w:r>
              <w:rPr>
                <w:color w:val="auto"/>
              </w:rPr>
              <w:t xml:space="preserve"> саны</w:t>
            </w: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7DD34D6" w14:textId="77777777" w:rsidR="005B4023" w:rsidRDefault="00102165">
            <w:pPr>
              <w:tabs>
                <w:tab w:val="left" w:pos="993"/>
              </w:tabs>
              <w:jc w:val="center"/>
              <w:rPr>
                <w:color w:val="auto"/>
              </w:rPr>
            </w:pPr>
            <w:proofErr w:type="spellStart"/>
            <w:r>
              <w:rPr>
                <w:color w:val="auto"/>
              </w:rPr>
              <w:t>Сомасы</w:t>
            </w:r>
            <w:proofErr w:type="spellEnd"/>
          </w:p>
          <w:p w14:paraId="4C40A3D3" w14:textId="77777777" w:rsidR="005B4023" w:rsidRDefault="00102165">
            <w:pPr>
              <w:jc w:val="center"/>
              <w:rPr>
                <w:color w:val="auto"/>
              </w:rPr>
            </w:pPr>
            <w:r>
              <w:rPr>
                <w:color w:val="auto"/>
              </w:rPr>
              <w:t xml:space="preserve"> (7-бағ</w:t>
            </w:r>
            <w:r>
              <w:rPr>
                <w:color w:val="auto"/>
                <w:lang w:val="kk-KZ"/>
              </w:rPr>
              <w:t>ан</w:t>
            </w:r>
            <w:r>
              <w:rPr>
                <w:color w:val="auto"/>
              </w:rPr>
              <w:t>. × 8-бағ</w:t>
            </w:r>
            <w:r>
              <w:rPr>
                <w:color w:val="auto"/>
                <w:lang w:val="kk-KZ"/>
              </w:rPr>
              <w:t>ан</w:t>
            </w:r>
            <w:r>
              <w:rPr>
                <w:color w:val="auto"/>
              </w:rPr>
              <w:t>. × 9-бағ</w:t>
            </w:r>
            <w:r>
              <w:rPr>
                <w:color w:val="auto"/>
                <w:lang w:val="kk-KZ"/>
              </w:rPr>
              <w:t>ан</w:t>
            </w:r>
            <w:r>
              <w:rPr>
                <w:color w:val="auto"/>
              </w:rPr>
              <w:t>)</w:t>
            </w:r>
          </w:p>
        </w:tc>
        <w:tc>
          <w:tcPr>
            <w:tcW w:w="1208" w:type="dxa"/>
            <w:tcBorders>
              <w:top w:val="single" w:sz="4" w:space="0" w:color="000000"/>
              <w:left w:val="single" w:sz="4" w:space="0" w:color="000000"/>
              <w:bottom w:val="single" w:sz="4" w:space="0" w:color="000000"/>
              <w:right w:val="single" w:sz="4" w:space="0" w:color="000000"/>
            </w:tcBorders>
            <w:vAlign w:val="center"/>
          </w:tcPr>
          <w:p w14:paraId="66D9A453" w14:textId="77777777" w:rsidR="005B4023" w:rsidRDefault="00102165">
            <w:pPr>
              <w:jc w:val="center"/>
              <w:rPr>
                <w:color w:val="auto"/>
              </w:rPr>
            </w:pPr>
            <w:proofErr w:type="spellStart"/>
            <w:r>
              <w:rPr>
                <w:color w:val="auto"/>
              </w:rPr>
              <w:t>Жұмыспен</w:t>
            </w:r>
            <w:proofErr w:type="spellEnd"/>
            <w:r>
              <w:rPr>
                <w:color w:val="auto"/>
              </w:rPr>
              <w:t xml:space="preserve"> </w:t>
            </w:r>
            <w:proofErr w:type="spellStart"/>
            <w:r>
              <w:rPr>
                <w:color w:val="auto"/>
              </w:rPr>
              <w:t>қамтылуы</w:t>
            </w:r>
            <w:proofErr w:type="spellEnd"/>
            <w:r>
              <w:rPr>
                <w:color w:val="auto"/>
              </w:rPr>
              <w:t xml:space="preserve"> (</w:t>
            </w:r>
            <w:proofErr w:type="spellStart"/>
            <w:r>
              <w:rPr>
                <w:color w:val="auto"/>
              </w:rPr>
              <w:t>толық</w:t>
            </w:r>
            <w:proofErr w:type="spellEnd"/>
            <w:r>
              <w:rPr>
                <w:color w:val="auto"/>
              </w:rPr>
              <w:t xml:space="preserve"> / </w:t>
            </w:r>
            <w:proofErr w:type="spellStart"/>
            <w:r>
              <w:rPr>
                <w:color w:val="auto"/>
              </w:rPr>
              <w:t>толық</w:t>
            </w:r>
            <w:proofErr w:type="spellEnd"/>
            <w:r>
              <w:rPr>
                <w:color w:val="auto"/>
              </w:rPr>
              <w:t xml:space="preserve"> </w:t>
            </w:r>
            <w:proofErr w:type="spellStart"/>
            <w:r>
              <w:rPr>
                <w:color w:val="auto"/>
              </w:rPr>
              <w:t>емес</w:t>
            </w:r>
            <w:proofErr w:type="spellEnd"/>
            <w:r>
              <w:rPr>
                <w:color w:val="auto"/>
              </w:rPr>
              <w:t>)</w:t>
            </w:r>
          </w:p>
        </w:tc>
        <w:tc>
          <w:tcPr>
            <w:tcW w:w="920" w:type="dxa"/>
            <w:tcBorders>
              <w:top w:val="single" w:sz="4" w:space="0" w:color="000000"/>
              <w:left w:val="single" w:sz="4" w:space="0" w:color="000000"/>
              <w:bottom w:val="single" w:sz="4" w:space="0" w:color="000000"/>
              <w:right w:val="single" w:sz="4" w:space="0" w:color="000000"/>
            </w:tcBorders>
            <w:vAlign w:val="center"/>
          </w:tcPr>
          <w:p w14:paraId="4681F9B7" w14:textId="77777777" w:rsidR="005B4023" w:rsidRDefault="00102165">
            <w:pPr>
              <w:tabs>
                <w:tab w:val="left" w:pos="993"/>
              </w:tabs>
              <w:jc w:val="center"/>
              <w:rPr>
                <w:color w:val="auto"/>
              </w:rPr>
            </w:pPr>
            <w:proofErr w:type="spellStart"/>
            <w:r>
              <w:rPr>
                <w:color w:val="auto"/>
              </w:rPr>
              <w:t>Еңбекке</w:t>
            </w:r>
            <w:proofErr w:type="spellEnd"/>
            <w:r>
              <w:rPr>
                <w:color w:val="auto"/>
              </w:rPr>
              <w:t xml:space="preserve"> </w:t>
            </w:r>
            <w:proofErr w:type="spellStart"/>
            <w:r>
              <w:rPr>
                <w:color w:val="auto"/>
              </w:rPr>
              <w:t>төлеу</w:t>
            </w:r>
            <w:proofErr w:type="spellEnd"/>
            <w:r>
              <w:rPr>
                <w:color w:val="auto"/>
              </w:rPr>
              <w:t xml:space="preserve"> </w:t>
            </w:r>
            <w:proofErr w:type="spellStart"/>
            <w:r>
              <w:rPr>
                <w:color w:val="auto"/>
              </w:rPr>
              <w:t>айына</w:t>
            </w:r>
            <w:proofErr w:type="spellEnd"/>
            <w:r>
              <w:rPr>
                <w:color w:val="auto"/>
              </w:rPr>
              <w:t>,</w:t>
            </w:r>
          </w:p>
          <w:p w14:paraId="0355BB19" w14:textId="77777777" w:rsidR="005B4023" w:rsidRDefault="00102165">
            <w:pPr>
              <w:jc w:val="center"/>
              <w:rPr>
                <w:color w:val="auto"/>
              </w:rPr>
            </w:pPr>
            <w:proofErr w:type="spellStart"/>
            <w:r>
              <w:rPr>
                <w:color w:val="auto"/>
              </w:rPr>
              <w:t>теңге</w:t>
            </w:r>
            <w:proofErr w:type="spellEnd"/>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AF76ADA" w14:textId="77777777" w:rsidR="005B4023" w:rsidRDefault="00102165">
            <w:pPr>
              <w:jc w:val="center"/>
              <w:rPr>
                <w:color w:val="auto"/>
              </w:rPr>
            </w:pPr>
            <w:proofErr w:type="spellStart"/>
            <w:r>
              <w:rPr>
                <w:color w:val="auto"/>
              </w:rPr>
              <w:t>Жұмыс</w:t>
            </w:r>
            <w:proofErr w:type="spellEnd"/>
            <w:r>
              <w:rPr>
                <w:color w:val="auto"/>
              </w:rPr>
              <w:t xml:space="preserve"> </w:t>
            </w:r>
            <w:proofErr w:type="spellStart"/>
            <w:r>
              <w:rPr>
                <w:color w:val="auto"/>
              </w:rPr>
              <w:t>айының</w:t>
            </w:r>
            <w:proofErr w:type="spellEnd"/>
            <w:r>
              <w:rPr>
                <w:color w:val="auto"/>
              </w:rPr>
              <w:t xml:space="preserve"> саны</w:t>
            </w: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0CAEC95" w14:textId="77777777" w:rsidR="005B4023" w:rsidRDefault="00102165">
            <w:pPr>
              <w:tabs>
                <w:tab w:val="left" w:pos="993"/>
              </w:tabs>
              <w:jc w:val="center"/>
              <w:rPr>
                <w:color w:val="auto"/>
              </w:rPr>
            </w:pPr>
            <w:proofErr w:type="spellStart"/>
            <w:r>
              <w:rPr>
                <w:color w:val="auto"/>
              </w:rPr>
              <w:t>Сомасы</w:t>
            </w:r>
            <w:proofErr w:type="spellEnd"/>
          </w:p>
          <w:p w14:paraId="13E30399" w14:textId="77777777" w:rsidR="005B4023" w:rsidRDefault="00102165">
            <w:pPr>
              <w:jc w:val="center"/>
              <w:rPr>
                <w:color w:val="auto"/>
              </w:rPr>
            </w:pPr>
            <w:r>
              <w:rPr>
                <w:color w:val="auto"/>
              </w:rPr>
              <w:t xml:space="preserve"> (11-бағ</w:t>
            </w:r>
            <w:r>
              <w:rPr>
                <w:color w:val="auto"/>
                <w:lang w:val="kk-KZ"/>
              </w:rPr>
              <w:t>ан</w:t>
            </w:r>
            <w:r>
              <w:rPr>
                <w:color w:val="auto"/>
              </w:rPr>
              <w:t>. × 12-бағ</w:t>
            </w:r>
            <w:r>
              <w:rPr>
                <w:color w:val="auto"/>
                <w:lang w:val="kk-KZ"/>
              </w:rPr>
              <w:t>ан</w:t>
            </w:r>
            <w:r>
              <w:rPr>
                <w:color w:val="auto"/>
              </w:rPr>
              <w:t>. × 13-бағ</w:t>
            </w:r>
            <w:r>
              <w:rPr>
                <w:color w:val="auto"/>
                <w:lang w:val="kk-KZ"/>
              </w:rPr>
              <w:t>ан</w:t>
            </w:r>
            <w:r>
              <w:rPr>
                <w:color w:val="auto"/>
              </w:rPr>
              <w:t>)</w:t>
            </w:r>
          </w:p>
        </w:tc>
        <w:tc>
          <w:tcPr>
            <w:tcW w:w="851" w:type="dxa"/>
            <w:vMerge/>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70DB48A"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r>
      <w:tr w:rsidR="005B4023" w14:paraId="30D14A9A"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FC0B2CA" w14:textId="77777777" w:rsidR="005B4023" w:rsidRDefault="00102165">
            <w:pPr>
              <w:jc w:val="center"/>
              <w:rPr>
                <w:color w:val="auto"/>
              </w:rPr>
            </w:pPr>
            <w:r>
              <w:rPr>
                <w:color w:val="auto"/>
              </w:rPr>
              <w:t>1</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E97D25C" w14:textId="77777777" w:rsidR="005B4023" w:rsidRDefault="00102165">
            <w:pPr>
              <w:jc w:val="center"/>
              <w:rPr>
                <w:color w:val="auto"/>
              </w:rPr>
            </w:pPr>
            <w:r>
              <w:rPr>
                <w:color w:val="auto"/>
              </w:rPr>
              <w:t>2</w:t>
            </w:r>
          </w:p>
        </w:tc>
        <w:tc>
          <w:tcPr>
            <w:tcW w:w="1418" w:type="dxa"/>
            <w:tcBorders>
              <w:top w:val="single" w:sz="4" w:space="0" w:color="000000"/>
              <w:left w:val="single" w:sz="4" w:space="0" w:color="000000"/>
              <w:bottom w:val="single" w:sz="4" w:space="0" w:color="000000"/>
              <w:right w:val="single" w:sz="4" w:space="0" w:color="000000"/>
            </w:tcBorders>
          </w:tcPr>
          <w:p w14:paraId="216E119A" w14:textId="77777777" w:rsidR="005B4023" w:rsidRDefault="00102165">
            <w:pPr>
              <w:jc w:val="center"/>
              <w:rPr>
                <w:color w:val="auto"/>
              </w:rPr>
            </w:pPr>
            <w:r>
              <w:rPr>
                <w:color w:val="auto"/>
              </w:rPr>
              <w:t>3</w:t>
            </w: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6A6164B" w14:textId="77777777" w:rsidR="005B4023" w:rsidRDefault="00102165">
            <w:pPr>
              <w:jc w:val="center"/>
              <w:rPr>
                <w:color w:val="auto"/>
              </w:rPr>
            </w:pPr>
            <w:r>
              <w:rPr>
                <w:color w:val="auto"/>
              </w:rPr>
              <w:t>4</w:t>
            </w:r>
          </w:p>
        </w:tc>
        <w:tc>
          <w:tcPr>
            <w:tcW w:w="1275" w:type="dxa"/>
            <w:tcBorders>
              <w:top w:val="single" w:sz="4" w:space="0" w:color="000000"/>
              <w:left w:val="single" w:sz="4" w:space="0" w:color="000000"/>
              <w:bottom w:val="single" w:sz="4" w:space="0" w:color="000000"/>
              <w:right w:val="single" w:sz="4" w:space="0" w:color="000000"/>
            </w:tcBorders>
          </w:tcPr>
          <w:p w14:paraId="7CB1EA73" w14:textId="77777777" w:rsidR="005B4023" w:rsidRDefault="00102165">
            <w:pPr>
              <w:jc w:val="center"/>
              <w:rPr>
                <w:color w:val="auto"/>
              </w:rPr>
            </w:pPr>
            <w:r>
              <w:rPr>
                <w:color w:val="auto"/>
              </w:rPr>
              <w:t>5</w:t>
            </w: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07C2840" w14:textId="77777777" w:rsidR="005B4023" w:rsidRDefault="00102165">
            <w:pPr>
              <w:jc w:val="center"/>
              <w:rPr>
                <w:color w:val="auto"/>
              </w:rPr>
            </w:pPr>
            <w:r>
              <w:rPr>
                <w:color w:val="auto"/>
              </w:rPr>
              <w:t>6</w:t>
            </w:r>
          </w:p>
        </w:tc>
        <w:tc>
          <w:tcPr>
            <w:tcW w:w="1208" w:type="dxa"/>
            <w:tcBorders>
              <w:top w:val="single" w:sz="4" w:space="0" w:color="000000"/>
              <w:left w:val="single" w:sz="4" w:space="0" w:color="000000"/>
              <w:bottom w:val="single" w:sz="4" w:space="0" w:color="000000"/>
              <w:right w:val="single" w:sz="4" w:space="0" w:color="000000"/>
            </w:tcBorders>
          </w:tcPr>
          <w:p w14:paraId="4620FD6F" w14:textId="77777777" w:rsidR="005B4023" w:rsidRDefault="00102165">
            <w:pPr>
              <w:jc w:val="center"/>
              <w:rPr>
                <w:color w:val="auto"/>
              </w:rPr>
            </w:pPr>
            <w:r>
              <w:rPr>
                <w:color w:val="auto"/>
              </w:rPr>
              <w:t>7</w:t>
            </w: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AA77186" w14:textId="77777777" w:rsidR="005B4023" w:rsidRDefault="00102165">
            <w:pPr>
              <w:jc w:val="center"/>
              <w:rPr>
                <w:color w:val="auto"/>
              </w:rPr>
            </w:pPr>
            <w:r>
              <w:rPr>
                <w:color w:val="auto"/>
              </w:rPr>
              <w:t>8</w:t>
            </w:r>
          </w:p>
        </w:tc>
        <w:tc>
          <w:tcPr>
            <w:tcW w:w="985" w:type="dxa"/>
            <w:tcBorders>
              <w:top w:val="single" w:sz="4" w:space="0" w:color="000000"/>
              <w:left w:val="single" w:sz="4" w:space="0" w:color="000000"/>
              <w:bottom w:val="single" w:sz="4" w:space="0" w:color="000000"/>
              <w:right w:val="single" w:sz="4" w:space="0" w:color="000000"/>
            </w:tcBorders>
          </w:tcPr>
          <w:p w14:paraId="04BB1898" w14:textId="77777777" w:rsidR="005B4023" w:rsidRDefault="00102165">
            <w:pPr>
              <w:jc w:val="center"/>
              <w:rPr>
                <w:color w:val="auto"/>
              </w:rPr>
            </w:pPr>
            <w:r>
              <w:rPr>
                <w:color w:val="auto"/>
              </w:rPr>
              <w:t>9</w:t>
            </w: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8AB3CE3" w14:textId="77777777" w:rsidR="005B4023" w:rsidRDefault="00102165">
            <w:pPr>
              <w:jc w:val="center"/>
              <w:rPr>
                <w:color w:val="auto"/>
              </w:rPr>
            </w:pPr>
            <w:r>
              <w:rPr>
                <w:color w:val="auto"/>
              </w:rPr>
              <w:t>10</w:t>
            </w:r>
          </w:p>
        </w:tc>
        <w:tc>
          <w:tcPr>
            <w:tcW w:w="1208" w:type="dxa"/>
            <w:tcBorders>
              <w:top w:val="single" w:sz="4" w:space="0" w:color="000000"/>
              <w:left w:val="single" w:sz="4" w:space="0" w:color="000000"/>
              <w:bottom w:val="single" w:sz="4" w:space="0" w:color="000000"/>
              <w:right w:val="single" w:sz="4" w:space="0" w:color="000000"/>
            </w:tcBorders>
          </w:tcPr>
          <w:p w14:paraId="7C4B96BF" w14:textId="77777777" w:rsidR="005B4023" w:rsidRDefault="00102165">
            <w:pPr>
              <w:jc w:val="center"/>
              <w:rPr>
                <w:color w:val="auto"/>
              </w:rPr>
            </w:pPr>
            <w:r>
              <w:rPr>
                <w:color w:val="auto"/>
              </w:rPr>
              <w:t>11</w:t>
            </w:r>
          </w:p>
        </w:tc>
        <w:tc>
          <w:tcPr>
            <w:tcW w:w="920" w:type="dxa"/>
            <w:tcBorders>
              <w:top w:val="single" w:sz="4" w:space="0" w:color="000000"/>
              <w:left w:val="single" w:sz="4" w:space="0" w:color="000000"/>
              <w:bottom w:val="single" w:sz="4" w:space="0" w:color="000000"/>
              <w:right w:val="single" w:sz="4" w:space="0" w:color="000000"/>
            </w:tcBorders>
          </w:tcPr>
          <w:p w14:paraId="7AE305C2" w14:textId="77777777" w:rsidR="005B4023" w:rsidRDefault="00102165">
            <w:pPr>
              <w:jc w:val="center"/>
              <w:rPr>
                <w:color w:val="auto"/>
              </w:rPr>
            </w:pPr>
            <w:r>
              <w:rPr>
                <w:color w:val="auto"/>
              </w:rPr>
              <w:t>12</w:t>
            </w: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260E4BA" w14:textId="77777777" w:rsidR="005B4023" w:rsidRDefault="00102165">
            <w:pPr>
              <w:jc w:val="center"/>
              <w:rPr>
                <w:color w:val="auto"/>
              </w:rPr>
            </w:pPr>
            <w:r>
              <w:rPr>
                <w:color w:val="auto"/>
              </w:rPr>
              <w:t>13</w:t>
            </w: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A339A27" w14:textId="77777777" w:rsidR="005B4023" w:rsidRDefault="00102165">
            <w:pPr>
              <w:jc w:val="center"/>
              <w:rPr>
                <w:color w:val="auto"/>
              </w:rPr>
            </w:pPr>
            <w:r>
              <w:rPr>
                <w:color w:val="auto"/>
              </w:rPr>
              <w:t>14</w:t>
            </w: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8AD70E7" w14:textId="77777777" w:rsidR="005B4023" w:rsidRDefault="00102165">
            <w:pPr>
              <w:jc w:val="center"/>
              <w:rPr>
                <w:color w:val="auto"/>
              </w:rPr>
            </w:pPr>
            <w:r>
              <w:rPr>
                <w:color w:val="auto"/>
              </w:rPr>
              <w:t>15</w:t>
            </w:r>
          </w:p>
        </w:tc>
      </w:tr>
      <w:tr w:rsidR="005B4023" w14:paraId="1E11D8C0"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827B302" w14:textId="77777777" w:rsidR="005B4023" w:rsidRDefault="00102165">
            <w:pPr>
              <w:jc w:val="center"/>
              <w:rPr>
                <w:color w:val="auto"/>
              </w:rPr>
            </w:pPr>
            <w:r>
              <w:rPr>
                <w:color w:val="auto"/>
              </w:rPr>
              <w:t>1.</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60B555A" w14:textId="77777777" w:rsidR="005B4023" w:rsidRDefault="00102165">
            <w:pPr>
              <w:rPr>
                <w:color w:val="auto"/>
              </w:rPr>
            </w:pPr>
            <w:proofErr w:type="spellStart"/>
            <w:r>
              <w:rPr>
                <w:color w:val="auto"/>
              </w:rPr>
              <w:t>Зерттеу</w:t>
            </w:r>
            <w:proofErr w:type="spellEnd"/>
            <w:r>
              <w:rPr>
                <w:color w:val="auto"/>
              </w:rPr>
              <w:t xml:space="preserve"> </w:t>
            </w:r>
            <w:proofErr w:type="spellStart"/>
            <w:r>
              <w:rPr>
                <w:color w:val="auto"/>
              </w:rPr>
              <w:t>тобының</w:t>
            </w:r>
            <w:proofErr w:type="spellEnd"/>
            <w:r>
              <w:rPr>
                <w:color w:val="auto"/>
              </w:rPr>
              <w:t xml:space="preserve"> </w:t>
            </w:r>
            <w:proofErr w:type="spellStart"/>
            <w:r>
              <w:rPr>
                <w:color w:val="auto"/>
              </w:rPr>
              <w:t>негізгі</w:t>
            </w:r>
            <w:proofErr w:type="spellEnd"/>
            <w:r>
              <w:rPr>
                <w:color w:val="auto"/>
              </w:rPr>
              <w:t xml:space="preserve"> персоналы</w:t>
            </w:r>
          </w:p>
        </w:tc>
        <w:tc>
          <w:tcPr>
            <w:tcW w:w="1418" w:type="dxa"/>
            <w:tcBorders>
              <w:top w:val="single" w:sz="4" w:space="0" w:color="000000"/>
              <w:left w:val="single" w:sz="4" w:space="0" w:color="000000"/>
              <w:bottom w:val="single" w:sz="4" w:space="0" w:color="000000"/>
              <w:right w:val="single" w:sz="4" w:space="0" w:color="000000"/>
            </w:tcBorders>
          </w:tcPr>
          <w:p w14:paraId="0BD640AE" w14:textId="77777777" w:rsidR="005B4023" w:rsidRDefault="005B4023">
            <w:pPr>
              <w:jc w:val="cente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57C04AA"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71CBC319" w14:textId="77777777" w:rsidR="005B4023" w:rsidRDefault="00102165">
            <w:pPr>
              <w:jc w:val="cente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1089204"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30D667B7" w14:textId="77777777" w:rsidR="005B4023" w:rsidRDefault="005B4023">
            <w:pPr>
              <w:jc w:val="cente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C559D2A"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6B7B2B3F" w14:textId="77777777" w:rsidR="005B4023" w:rsidRDefault="00102165">
            <w:pPr>
              <w:jc w:val="center"/>
              <w:rPr>
                <w:color w:val="auto"/>
              </w:rPr>
            </w:pPr>
            <w:r>
              <w:rPr>
                <w:color w:val="auto"/>
              </w:rPr>
              <w:t xml:space="preserve">х </w:t>
            </w: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F370BAA"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2DC77BA9"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58DFC275"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B33E7F6" w14:textId="77777777" w:rsidR="005B4023" w:rsidRDefault="00102165">
            <w:pPr>
              <w:jc w:val="cente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1567999"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D83A305" w14:textId="77777777" w:rsidR="005B4023" w:rsidRDefault="005B4023">
            <w:pPr>
              <w:rPr>
                <w:color w:val="auto"/>
              </w:rPr>
            </w:pPr>
          </w:p>
        </w:tc>
      </w:tr>
      <w:tr w:rsidR="005B4023" w14:paraId="2F3E4F60"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DB500BD" w14:textId="77777777" w:rsidR="005B4023" w:rsidRDefault="00102165">
            <w:pPr>
              <w:jc w:val="center"/>
              <w:rPr>
                <w:color w:val="auto"/>
              </w:rPr>
            </w:pPr>
            <w:r>
              <w:rPr>
                <w:color w:val="auto"/>
              </w:rPr>
              <w:t>1.1.</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3EA14FA" w14:textId="77777777" w:rsidR="005B4023" w:rsidRDefault="005B4023">
            <w:pPr>
              <w:rPr>
                <w:color w:val="auto"/>
              </w:rPr>
            </w:pPr>
          </w:p>
          <w:p w14:paraId="163364C8" w14:textId="77777777" w:rsidR="005B4023" w:rsidRDefault="005B4023">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CAE1BB5" w14:textId="77777777" w:rsidR="005B4023" w:rsidRDefault="005B4023">
            <w:pP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E69BA6E"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4921F955" w14:textId="77777777" w:rsidR="005B4023" w:rsidRDefault="005B4023">
            <w:pPr>
              <w:rPr>
                <w:color w:val="auto"/>
              </w:rPr>
            </w:pP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76716E2"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08E5B040" w14:textId="77777777" w:rsidR="005B4023" w:rsidRDefault="005B4023">
            <w:pP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EA73A0D"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206AE469" w14:textId="77777777" w:rsidR="005B4023" w:rsidRDefault="005B4023">
            <w:pPr>
              <w:rPr>
                <w:color w:val="auto"/>
              </w:rPr>
            </w:pP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FC941F9"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26F4BF48"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165AEE1F"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96DE13F" w14:textId="77777777" w:rsidR="005B4023" w:rsidRDefault="005B4023">
            <w:pPr>
              <w:rPr>
                <w:color w:val="auto"/>
              </w:rPr>
            </w:pP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766FA63"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4A09343" w14:textId="77777777" w:rsidR="005B4023" w:rsidRDefault="005B4023">
            <w:pPr>
              <w:rPr>
                <w:color w:val="auto"/>
              </w:rPr>
            </w:pPr>
          </w:p>
        </w:tc>
      </w:tr>
      <w:tr w:rsidR="005B4023" w14:paraId="574D9FC1"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477EE25" w14:textId="77777777" w:rsidR="005B4023" w:rsidRDefault="00102165">
            <w:pPr>
              <w:jc w:val="center"/>
              <w:rPr>
                <w:color w:val="auto"/>
              </w:rPr>
            </w:pPr>
            <w:r>
              <w:rPr>
                <w:color w:val="auto"/>
              </w:rPr>
              <w:t>1.2.</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7F7B3DF" w14:textId="77777777" w:rsidR="005B4023" w:rsidRDefault="005B4023">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4BC2EDB" w14:textId="77777777" w:rsidR="005B4023" w:rsidRDefault="005B4023">
            <w:pP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25E4DEC"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76DFF959" w14:textId="77777777" w:rsidR="005B4023" w:rsidRDefault="005B4023">
            <w:pPr>
              <w:rPr>
                <w:color w:val="auto"/>
              </w:rPr>
            </w:pP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96DC865"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53AD74E0" w14:textId="77777777" w:rsidR="005B4023" w:rsidRDefault="005B4023">
            <w:pP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0699954"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2E2C1132" w14:textId="77777777" w:rsidR="005B4023" w:rsidRDefault="005B4023">
            <w:pPr>
              <w:rPr>
                <w:color w:val="auto"/>
              </w:rPr>
            </w:pP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B9C714B"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6BB34B0C"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5852EE7D"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094173E" w14:textId="77777777" w:rsidR="005B4023" w:rsidRDefault="005B4023">
            <w:pPr>
              <w:rPr>
                <w:color w:val="auto"/>
              </w:rPr>
            </w:pP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C4C533B"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721D0A2" w14:textId="77777777" w:rsidR="005B4023" w:rsidRDefault="005B4023">
            <w:pPr>
              <w:rPr>
                <w:color w:val="auto"/>
              </w:rPr>
            </w:pPr>
          </w:p>
        </w:tc>
      </w:tr>
      <w:tr w:rsidR="005B4023" w14:paraId="33EC4C28"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7F6A533" w14:textId="77777777" w:rsidR="005B4023" w:rsidRDefault="00102165">
            <w:pPr>
              <w:jc w:val="center"/>
              <w:rPr>
                <w:color w:val="auto"/>
              </w:rPr>
            </w:pPr>
            <w:r>
              <w:rPr>
                <w:color w:val="auto"/>
              </w:rPr>
              <w:t>…</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C2C798F" w14:textId="77777777" w:rsidR="005B4023" w:rsidRDefault="005B4023">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140293B" w14:textId="77777777" w:rsidR="005B4023" w:rsidRDefault="005B4023">
            <w:pP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57AA4CF"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5D117403" w14:textId="77777777" w:rsidR="005B4023" w:rsidRDefault="005B4023">
            <w:pPr>
              <w:rPr>
                <w:color w:val="auto"/>
              </w:rPr>
            </w:pP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9C76A1"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6A7FA24D" w14:textId="77777777" w:rsidR="005B4023" w:rsidRDefault="005B4023">
            <w:pP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D825D6F"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4D473B1F" w14:textId="77777777" w:rsidR="005B4023" w:rsidRDefault="005B4023">
            <w:pPr>
              <w:rPr>
                <w:color w:val="auto"/>
              </w:rPr>
            </w:pP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0B3FF42"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54546F80"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46466A40"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666F08B" w14:textId="77777777" w:rsidR="005B4023" w:rsidRDefault="005B4023">
            <w:pPr>
              <w:rPr>
                <w:color w:val="auto"/>
              </w:rPr>
            </w:pP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26CF6E"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9F054A7" w14:textId="77777777" w:rsidR="005B4023" w:rsidRDefault="005B4023">
            <w:pPr>
              <w:rPr>
                <w:color w:val="auto"/>
              </w:rPr>
            </w:pPr>
          </w:p>
        </w:tc>
      </w:tr>
      <w:tr w:rsidR="005B4023" w14:paraId="262A06A0"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B326AEF" w14:textId="77777777" w:rsidR="005B4023" w:rsidRDefault="00102165">
            <w:pPr>
              <w:jc w:val="center"/>
              <w:rPr>
                <w:color w:val="auto"/>
              </w:rPr>
            </w:pPr>
            <w:r>
              <w:rPr>
                <w:color w:val="auto"/>
              </w:rPr>
              <w:t>2.</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83D027B" w14:textId="77777777" w:rsidR="005B4023" w:rsidRDefault="00102165">
            <w:pPr>
              <w:rPr>
                <w:color w:val="auto"/>
              </w:rPr>
            </w:pPr>
            <w:proofErr w:type="spellStart"/>
            <w:r>
              <w:rPr>
                <w:color w:val="auto"/>
              </w:rPr>
              <w:t>Қосымша</w:t>
            </w:r>
            <w:proofErr w:type="spellEnd"/>
            <w:r>
              <w:rPr>
                <w:color w:val="auto"/>
              </w:rPr>
              <w:t xml:space="preserve"> персонал</w:t>
            </w:r>
          </w:p>
        </w:tc>
        <w:tc>
          <w:tcPr>
            <w:tcW w:w="1418" w:type="dxa"/>
            <w:tcBorders>
              <w:top w:val="single" w:sz="4" w:space="0" w:color="000000"/>
              <w:left w:val="single" w:sz="4" w:space="0" w:color="000000"/>
              <w:bottom w:val="single" w:sz="4" w:space="0" w:color="000000"/>
              <w:right w:val="single" w:sz="4" w:space="0" w:color="000000"/>
            </w:tcBorders>
          </w:tcPr>
          <w:p w14:paraId="4794F03D" w14:textId="77777777" w:rsidR="005B4023" w:rsidRDefault="005B4023">
            <w:pPr>
              <w:jc w:val="cente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7D13FE8"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718D88C3" w14:textId="77777777" w:rsidR="005B4023" w:rsidRDefault="00102165">
            <w:pPr>
              <w:jc w:val="cente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DC486BE"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5772020F" w14:textId="77777777" w:rsidR="005B4023" w:rsidRDefault="005B4023">
            <w:pPr>
              <w:jc w:val="cente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BC5EDE3"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034401A6" w14:textId="77777777" w:rsidR="005B4023" w:rsidRDefault="00102165">
            <w:pPr>
              <w:jc w:val="cente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2FFEB29"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0EED6408"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4423531C"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A382899" w14:textId="77777777" w:rsidR="005B4023" w:rsidRDefault="00102165">
            <w:pPr>
              <w:jc w:val="cente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77A3DBC"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79F526E" w14:textId="77777777" w:rsidR="005B4023" w:rsidRDefault="005B4023">
            <w:pPr>
              <w:rPr>
                <w:color w:val="auto"/>
              </w:rPr>
            </w:pPr>
          </w:p>
        </w:tc>
      </w:tr>
      <w:tr w:rsidR="005B4023" w14:paraId="7B1508D1"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54CF899" w14:textId="77777777" w:rsidR="005B4023" w:rsidRDefault="00102165">
            <w:pPr>
              <w:jc w:val="center"/>
              <w:rPr>
                <w:color w:val="auto"/>
              </w:rPr>
            </w:pPr>
            <w:r>
              <w:rPr>
                <w:color w:val="auto"/>
              </w:rPr>
              <w:t>2.1.</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4E9E291" w14:textId="77777777" w:rsidR="005B4023" w:rsidRDefault="005B4023">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BA5BE79" w14:textId="77777777" w:rsidR="005B4023" w:rsidRDefault="005B4023">
            <w:pP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0891415"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45D4214D" w14:textId="77777777" w:rsidR="005B4023" w:rsidRDefault="005B4023">
            <w:pPr>
              <w:rPr>
                <w:color w:val="auto"/>
              </w:rPr>
            </w:pP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60E5F3C"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20687FF4" w14:textId="77777777" w:rsidR="005B4023" w:rsidRDefault="005B4023">
            <w:pP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401708E"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2647EB47" w14:textId="77777777" w:rsidR="005B4023" w:rsidRDefault="005B4023">
            <w:pPr>
              <w:rPr>
                <w:color w:val="auto"/>
              </w:rPr>
            </w:pP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019C7A7"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680D28BC"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5BE090AF"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11B61FD" w14:textId="77777777" w:rsidR="005B4023" w:rsidRDefault="005B4023">
            <w:pPr>
              <w:rPr>
                <w:color w:val="auto"/>
              </w:rPr>
            </w:pP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B0DA4"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B97012D" w14:textId="77777777" w:rsidR="005B4023" w:rsidRDefault="005B4023">
            <w:pPr>
              <w:rPr>
                <w:color w:val="auto"/>
              </w:rPr>
            </w:pPr>
          </w:p>
        </w:tc>
      </w:tr>
      <w:tr w:rsidR="005B4023" w14:paraId="1C3DE755"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1002239" w14:textId="77777777" w:rsidR="005B4023" w:rsidRDefault="00102165">
            <w:pPr>
              <w:jc w:val="center"/>
              <w:rPr>
                <w:color w:val="auto"/>
              </w:rPr>
            </w:pPr>
            <w:r>
              <w:rPr>
                <w:color w:val="auto"/>
              </w:rPr>
              <w:t>2.2.</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D2DDEEB" w14:textId="77777777" w:rsidR="005B4023" w:rsidRDefault="005B4023">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53CD9ABD" w14:textId="77777777" w:rsidR="005B4023" w:rsidRDefault="005B4023">
            <w:pP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1B61570"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116115D3" w14:textId="77777777" w:rsidR="005B4023" w:rsidRDefault="005B4023">
            <w:pPr>
              <w:rPr>
                <w:color w:val="auto"/>
              </w:rPr>
            </w:pP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48EF29A"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0AFDEB92" w14:textId="77777777" w:rsidR="005B4023" w:rsidRDefault="005B4023">
            <w:pP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A42E98D"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040691D4" w14:textId="77777777" w:rsidR="005B4023" w:rsidRDefault="005B4023">
            <w:pPr>
              <w:rPr>
                <w:color w:val="auto"/>
              </w:rPr>
            </w:pP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B15300F"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46E17236"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51E75563"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2C393A7" w14:textId="77777777" w:rsidR="005B4023" w:rsidRDefault="005B4023">
            <w:pPr>
              <w:rPr>
                <w:color w:val="auto"/>
              </w:rPr>
            </w:pP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4043B99"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6F0C77" w14:textId="77777777" w:rsidR="005B4023" w:rsidRDefault="005B4023">
            <w:pPr>
              <w:rPr>
                <w:color w:val="auto"/>
              </w:rPr>
            </w:pPr>
          </w:p>
        </w:tc>
      </w:tr>
      <w:tr w:rsidR="005B4023" w14:paraId="27933153" w14:textId="77777777">
        <w:trPr>
          <w:trHeight w:val="20"/>
        </w:trPr>
        <w:tc>
          <w:tcPr>
            <w:tcW w:w="5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DE060E7" w14:textId="77777777" w:rsidR="005B4023" w:rsidRDefault="00102165">
            <w:pPr>
              <w:jc w:val="center"/>
              <w:rPr>
                <w:color w:val="auto"/>
              </w:rPr>
            </w:pPr>
            <w:r>
              <w:rPr>
                <w:color w:val="auto"/>
              </w:rPr>
              <w:t>…</w:t>
            </w:r>
          </w:p>
        </w:tc>
        <w:tc>
          <w:tcPr>
            <w:tcW w:w="141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3F245A9" w14:textId="77777777" w:rsidR="005B4023" w:rsidRDefault="005B4023">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30674E62" w14:textId="77777777" w:rsidR="005B4023" w:rsidRDefault="005B4023">
            <w:pP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36C9B7" w14:textId="77777777" w:rsidR="005B4023" w:rsidRDefault="005B4023">
            <w:pPr>
              <w:rPr>
                <w:color w:val="auto"/>
              </w:rPr>
            </w:pPr>
          </w:p>
        </w:tc>
        <w:tc>
          <w:tcPr>
            <w:tcW w:w="1275" w:type="dxa"/>
            <w:tcBorders>
              <w:top w:val="single" w:sz="4" w:space="0" w:color="000000"/>
              <w:left w:val="single" w:sz="4" w:space="0" w:color="000000"/>
              <w:bottom w:val="single" w:sz="4" w:space="0" w:color="000000"/>
              <w:right w:val="single" w:sz="4" w:space="0" w:color="000000"/>
            </w:tcBorders>
          </w:tcPr>
          <w:p w14:paraId="7EE52939" w14:textId="77777777" w:rsidR="005B4023" w:rsidRDefault="005B4023">
            <w:pPr>
              <w:rPr>
                <w:color w:val="auto"/>
              </w:rPr>
            </w:pPr>
          </w:p>
        </w:tc>
        <w:tc>
          <w:tcPr>
            <w:tcW w:w="10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86B754E"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0D800615" w14:textId="77777777" w:rsidR="005B4023" w:rsidRDefault="005B4023">
            <w:pPr>
              <w:rPr>
                <w:color w:val="auto"/>
              </w:rPr>
            </w:pPr>
          </w:p>
        </w:tc>
        <w:tc>
          <w:tcPr>
            <w:tcW w:w="10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37617D1" w14:textId="77777777" w:rsidR="005B4023" w:rsidRDefault="005B4023">
            <w:pPr>
              <w:rPr>
                <w:color w:val="auto"/>
              </w:rPr>
            </w:pPr>
          </w:p>
        </w:tc>
        <w:tc>
          <w:tcPr>
            <w:tcW w:w="985" w:type="dxa"/>
            <w:tcBorders>
              <w:top w:val="single" w:sz="4" w:space="0" w:color="000000"/>
              <w:left w:val="single" w:sz="4" w:space="0" w:color="000000"/>
              <w:bottom w:val="single" w:sz="4" w:space="0" w:color="000000"/>
              <w:right w:val="single" w:sz="4" w:space="0" w:color="000000"/>
            </w:tcBorders>
          </w:tcPr>
          <w:p w14:paraId="647C6BA4" w14:textId="77777777" w:rsidR="005B4023" w:rsidRDefault="005B4023">
            <w:pPr>
              <w:rPr>
                <w:color w:val="auto"/>
              </w:rPr>
            </w:pPr>
          </w:p>
        </w:tc>
        <w:tc>
          <w:tcPr>
            <w:tcW w:w="96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43A4DB2"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tcPr>
          <w:p w14:paraId="1BC35459" w14:textId="77777777" w:rsidR="005B4023" w:rsidRDefault="005B4023">
            <w:pPr>
              <w:rPr>
                <w:color w:val="auto"/>
              </w:rPr>
            </w:pPr>
          </w:p>
        </w:tc>
        <w:tc>
          <w:tcPr>
            <w:tcW w:w="920" w:type="dxa"/>
            <w:tcBorders>
              <w:top w:val="single" w:sz="4" w:space="0" w:color="000000"/>
              <w:left w:val="single" w:sz="4" w:space="0" w:color="000000"/>
              <w:bottom w:val="single" w:sz="4" w:space="0" w:color="000000"/>
              <w:right w:val="single" w:sz="4" w:space="0" w:color="000000"/>
            </w:tcBorders>
          </w:tcPr>
          <w:p w14:paraId="2F879407" w14:textId="77777777" w:rsidR="005B4023" w:rsidRDefault="005B4023">
            <w:pPr>
              <w:rPr>
                <w:color w:val="auto"/>
              </w:rPr>
            </w:pPr>
          </w:p>
        </w:tc>
        <w:tc>
          <w:tcPr>
            <w:tcW w:w="8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F46A522" w14:textId="77777777" w:rsidR="005B4023" w:rsidRDefault="005B4023">
            <w:pPr>
              <w:rPr>
                <w:color w:val="auto"/>
              </w:rPr>
            </w:pPr>
          </w:p>
        </w:tc>
        <w:tc>
          <w:tcPr>
            <w:tcW w:w="85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43A0C53"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1F7B979" w14:textId="77777777" w:rsidR="005B4023" w:rsidRDefault="005B4023">
            <w:pPr>
              <w:rPr>
                <w:color w:val="auto"/>
              </w:rPr>
            </w:pPr>
          </w:p>
        </w:tc>
      </w:tr>
      <w:tr w:rsidR="005B4023" w14:paraId="4BC1B363" w14:textId="77777777">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54D7F2E0" w14:textId="77777777" w:rsidR="005B4023" w:rsidRDefault="00102165">
            <w:pPr>
              <w:jc w:val="center"/>
              <w:rPr>
                <w:color w:val="auto"/>
              </w:rPr>
            </w:pPr>
            <w:r>
              <w:rPr>
                <w:color w:val="auto"/>
              </w:rPr>
              <w:t>3.</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B8D5E47" w14:textId="77777777" w:rsidR="005B4023" w:rsidRDefault="00102165">
            <w:pPr>
              <w:rPr>
                <w:color w:val="auto"/>
              </w:rPr>
            </w:pPr>
            <w:proofErr w:type="spellStart"/>
            <w:r>
              <w:rPr>
                <w:color w:val="auto"/>
              </w:rPr>
              <w:t>Жиыны</w:t>
            </w:r>
            <w:proofErr w:type="spellEnd"/>
            <w:r>
              <w:rPr>
                <w:color w:val="auto"/>
              </w:rPr>
              <w:t xml:space="preserve"> </w:t>
            </w:r>
          </w:p>
          <w:p w14:paraId="7966C100" w14:textId="77777777" w:rsidR="005B4023" w:rsidRDefault="00102165">
            <w:pPr>
              <w:rPr>
                <w:color w:val="auto"/>
              </w:rPr>
            </w:pPr>
            <w:proofErr w:type="spellStart"/>
            <w:r>
              <w:rPr>
                <w:color w:val="auto"/>
              </w:rPr>
              <w:t>Еңбекке</w:t>
            </w:r>
            <w:proofErr w:type="spellEnd"/>
            <w:r>
              <w:rPr>
                <w:color w:val="auto"/>
              </w:rPr>
              <w:t xml:space="preserve"> </w:t>
            </w:r>
            <w:proofErr w:type="spellStart"/>
            <w:r>
              <w:rPr>
                <w:color w:val="auto"/>
              </w:rPr>
              <w:t>ақы</w:t>
            </w:r>
            <w:proofErr w:type="spellEnd"/>
            <w:r>
              <w:rPr>
                <w:color w:val="auto"/>
              </w:rPr>
              <w:t xml:space="preserve"> </w:t>
            </w:r>
            <w:proofErr w:type="spellStart"/>
            <w:r>
              <w:rPr>
                <w:color w:val="auto"/>
              </w:rPr>
              <w:t>төлеу</w:t>
            </w:r>
            <w:proofErr w:type="spellEnd"/>
            <w:r>
              <w:rPr>
                <w:color w:val="auto"/>
              </w:rPr>
              <w:t xml:space="preserve"> </w:t>
            </w:r>
            <w:proofErr w:type="spellStart"/>
            <w:proofErr w:type="gramStart"/>
            <w:r>
              <w:rPr>
                <w:color w:val="auto"/>
              </w:rPr>
              <w:t>қоры</w:t>
            </w:r>
            <w:proofErr w:type="spellEnd"/>
            <w:r>
              <w:rPr>
                <w:color w:val="auto"/>
              </w:rPr>
              <w:t xml:space="preserve">  (</w:t>
            </w:r>
            <w:proofErr w:type="gramEnd"/>
            <w:r>
              <w:rPr>
                <w:color w:val="auto"/>
              </w:rPr>
              <w:t>1-бағ</w:t>
            </w:r>
            <w:r>
              <w:rPr>
                <w:color w:val="auto"/>
                <w:lang w:val="kk-KZ"/>
              </w:rPr>
              <w:t>ан</w:t>
            </w:r>
            <w:r>
              <w:rPr>
                <w:color w:val="auto"/>
              </w:rPr>
              <w:t>.+ 2-бағ</w:t>
            </w:r>
            <w:r>
              <w:rPr>
                <w:color w:val="auto"/>
                <w:lang w:val="kk-KZ"/>
              </w:rPr>
              <w:t>ан</w:t>
            </w:r>
            <w:r>
              <w:rPr>
                <w:color w:val="auto"/>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6071CE6" w14:textId="77777777" w:rsidR="005B4023" w:rsidRDefault="00102165">
            <w:pPr>
              <w:rPr>
                <w:color w:val="auto"/>
              </w:rPr>
            </w:pPr>
            <w:r>
              <w:rPr>
                <w:color w:val="auto"/>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09ECA629" w14:textId="77777777" w:rsidR="005B4023" w:rsidRDefault="00102165">
            <w:pPr>
              <w:rPr>
                <w:color w:val="auto"/>
              </w:rPr>
            </w:pPr>
            <w:r>
              <w:rPr>
                <w:color w:val="auto"/>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56AF1715" w14:textId="77777777" w:rsidR="005B4023" w:rsidRDefault="00102165">
            <w:pP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16157692"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50726EC5" w14:textId="77777777" w:rsidR="005B4023" w:rsidRDefault="00102165">
            <w:pPr>
              <w:rPr>
                <w:color w:val="auto"/>
              </w:rPr>
            </w:pPr>
            <w:r>
              <w:rPr>
                <w:color w:val="auto"/>
              </w:rPr>
              <w:t>х</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51104A17" w14:textId="77777777" w:rsidR="005B4023" w:rsidRDefault="00102165">
            <w:pPr>
              <w:rPr>
                <w:color w:val="auto"/>
              </w:rPr>
            </w:pPr>
            <w:r>
              <w:rPr>
                <w:color w:val="auto"/>
              </w:rPr>
              <w:t>х</w:t>
            </w:r>
          </w:p>
        </w:tc>
        <w:tc>
          <w:tcPr>
            <w:tcW w:w="985" w:type="dxa"/>
            <w:tcBorders>
              <w:top w:val="single" w:sz="4" w:space="0" w:color="000000"/>
              <w:left w:val="single" w:sz="4" w:space="0" w:color="000000"/>
              <w:bottom w:val="single" w:sz="4" w:space="0" w:color="000000"/>
              <w:right w:val="single" w:sz="4" w:space="0" w:color="000000"/>
            </w:tcBorders>
            <w:shd w:val="clear" w:color="auto" w:fill="FFFFFF"/>
          </w:tcPr>
          <w:p w14:paraId="78F73BFA" w14:textId="77777777" w:rsidR="005B4023" w:rsidRDefault="00102165">
            <w:pP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3FC4EE0A"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00ECD82B" w14:textId="77777777" w:rsidR="005B4023" w:rsidRDefault="00102165">
            <w:pPr>
              <w:rPr>
                <w:color w:val="auto"/>
              </w:rPr>
            </w:pPr>
            <w:r>
              <w:rPr>
                <w:color w:val="auto"/>
              </w:rPr>
              <w:t>х</w:t>
            </w:r>
          </w:p>
        </w:tc>
        <w:tc>
          <w:tcPr>
            <w:tcW w:w="920" w:type="dxa"/>
            <w:tcBorders>
              <w:top w:val="single" w:sz="4" w:space="0" w:color="000000"/>
              <w:left w:val="single" w:sz="4" w:space="0" w:color="000000"/>
              <w:bottom w:val="single" w:sz="4" w:space="0" w:color="000000"/>
              <w:right w:val="single" w:sz="4" w:space="0" w:color="000000"/>
            </w:tcBorders>
            <w:shd w:val="clear" w:color="auto" w:fill="FFFFFF"/>
          </w:tcPr>
          <w:p w14:paraId="192D97A1" w14:textId="77777777" w:rsidR="005B4023" w:rsidRDefault="00102165">
            <w:pPr>
              <w:rPr>
                <w:color w:val="auto"/>
              </w:rPr>
            </w:pPr>
            <w:r>
              <w:rPr>
                <w:color w:val="auto"/>
              </w:rPr>
              <w:t>х</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051EC333" w14:textId="77777777" w:rsidR="005B4023" w:rsidRDefault="00102165">
            <w:pP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083333FD"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F5E3270" w14:textId="77777777" w:rsidR="005B4023" w:rsidRDefault="00102165">
            <w:pPr>
              <w:rPr>
                <w:color w:val="auto"/>
              </w:rPr>
            </w:pPr>
            <w:r>
              <w:rPr>
                <w:color w:val="auto"/>
              </w:rPr>
              <w:br/>
            </w:r>
          </w:p>
        </w:tc>
      </w:tr>
      <w:tr w:rsidR="005B4023" w14:paraId="65574CF1" w14:textId="77777777">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10BC41A" w14:textId="77777777" w:rsidR="005B4023" w:rsidRDefault="00102165">
            <w:pPr>
              <w:jc w:val="center"/>
              <w:rPr>
                <w:color w:val="auto"/>
              </w:rPr>
            </w:pPr>
            <w:r>
              <w:rPr>
                <w:color w:val="auto"/>
              </w:rPr>
              <w:t>4.</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1B6F0798" w14:textId="77777777" w:rsidR="005B4023" w:rsidRDefault="00102165">
            <w:pPr>
              <w:rPr>
                <w:color w:val="auto"/>
              </w:rPr>
            </w:pPr>
            <w:proofErr w:type="spellStart"/>
            <w:r>
              <w:rPr>
                <w:color w:val="auto"/>
              </w:rPr>
              <w:t>Салықтар</w:t>
            </w:r>
            <w:proofErr w:type="spellEnd"/>
            <w:r>
              <w:rPr>
                <w:color w:val="auto"/>
              </w:rPr>
              <w:t xml:space="preserve"> </w:t>
            </w:r>
            <w:proofErr w:type="spellStart"/>
            <w:r>
              <w:rPr>
                <w:color w:val="auto"/>
              </w:rPr>
              <w:t>және</w:t>
            </w:r>
            <w:proofErr w:type="spellEnd"/>
            <w:r>
              <w:rPr>
                <w:color w:val="auto"/>
              </w:rPr>
              <w:t xml:space="preserve"> </w:t>
            </w:r>
            <w:proofErr w:type="spellStart"/>
            <w:r>
              <w:rPr>
                <w:color w:val="auto"/>
              </w:rPr>
              <w:t>бюджетке</w:t>
            </w:r>
            <w:proofErr w:type="spellEnd"/>
            <w:r>
              <w:rPr>
                <w:color w:val="auto"/>
              </w:rPr>
              <w:t xml:space="preserve"> </w:t>
            </w:r>
            <w:proofErr w:type="spellStart"/>
            <w:r>
              <w:rPr>
                <w:color w:val="auto"/>
              </w:rPr>
              <w:t>төленетін</w:t>
            </w:r>
            <w:proofErr w:type="spellEnd"/>
            <w:r>
              <w:rPr>
                <w:color w:val="auto"/>
              </w:rPr>
              <w:t xml:space="preserve"> </w:t>
            </w:r>
            <w:proofErr w:type="spellStart"/>
            <w:r>
              <w:rPr>
                <w:color w:val="auto"/>
              </w:rPr>
              <w:t>басқа</w:t>
            </w:r>
            <w:proofErr w:type="spellEnd"/>
            <w:r>
              <w:rPr>
                <w:color w:val="auto"/>
              </w:rPr>
              <w:t xml:space="preserve"> да </w:t>
            </w:r>
            <w:proofErr w:type="spellStart"/>
            <w:r>
              <w:rPr>
                <w:color w:val="auto"/>
              </w:rPr>
              <w:t>міндетті</w:t>
            </w:r>
            <w:proofErr w:type="spellEnd"/>
            <w:r>
              <w:rPr>
                <w:color w:val="auto"/>
              </w:rPr>
              <w:t xml:space="preserve"> </w:t>
            </w:r>
            <w:proofErr w:type="spellStart"/>
            <w:r>
              <w:rPr>
                <w:color w:val="auto"/>
              </w:rPr>
              <w:t>төлемдер</w:t>
            </w:r>
            <w:proofErr w:type="spellEnd"/>
            <w:r>
              <w:rPr>
                <w:color w:val="auto"/>
              </w:rPr>
              <w:t xml:space="preserve"> (</w:t>
            </w:r>
            <w:proofErr w:type="spellStart"/>
            <w:r>
              <w:rPr>
                <w:color w:val="auto"/>
              </w:rPr>
              <w:t>жиыны</w:t>
            </w:r>
            <w:proofErr w:type="spellEnd"/>
            <w:r>
              <w:rPr>
                <w:color w:val="auto"/>
              </w:rPr>
              <w:t xml:space="preserve"> 4.1-бағ</w:t>
            </w:r>
            <w:r>
              <w:rPr>
                <w:color w:val="auto"/>
                <w:lang w:val="kk-KZ"/>
              </w:rPr>
              <w:t>ан</w:t>
            </w:r>
            <w:r>
              <w:rPr>
                <w:color w:val="auto"/>
              </w:rPr>
              <w:t xml:space="preserve"> </w:t>
            </w:r>
            <w:proofErr w:type="gramStart"/>
            <w:r>
              <w:rPr>
                <w:color w:val="auto"/>
              </w:rPr>
              <w:t>+  4.2</w:t>
            </w:r>
            <w:proofErr w:type="gramEnd"/>
            <w:r>
              <w:rPr>
                <w:color w:val="auto"/>
              </w:rPr>
              <w:t>-бағ</w:t>
            </w:r>
            <w:r>
              <w:rPr>
                <w:color w:val="auto"/>
                <w:lang w:val="kk-KZ"/>
              </w:rPr>
              <w:t>ан</w:t>
            </w:r>
            <w:r>
              <w:rPr>
                <w:color w:val="auto"/>
              </w:rPr>
              <w:t xml:space="preserve"> + 4.3-бағ</w:t>
            </w:r>
            <w:r>
              <w:rPr>
                <w:color w:val="auto"/>
                <w:lang w:val="kk-KZ"/>
              </w:rPr>
              <w:t>ан</w:t>
            </w:r>
            <w:r>
              <w:rPr>
                <w:color w:val="auto"/>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D830626" w14:textId="77777777" w:rsidR="005B4023" w:rsidRDefault="00102165">
            <w:pPr>
              <w:rPr>
                <w:color w:val="auto"/>
              </w:rPr>
            </w:pPr>
            <w:r>
              <w:rPr>
                <w:color w:val="auto"/>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68F8E8F" w14:textId="77777777" w:rsidR="005B4023" w:rsidRDefault="00102165">
            <w:pPr>
              <w:rPr>
                <w:color w:val="auto"/>
              </w:rPr>
            </w:pPr>
            <w:r>
              <w:rPr>
                <w:color w:val="auto"/>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7C5CEAF9" w14:textId="77777777" w:rsidR="005B4023" w:rsidRDefault="00102165">
            <w:pP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13AF495F"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469E7F2D" w14:textId="77777777" w:rsidR="005B4023" w:rsidRDefault="00102165">
            <w:pPr>
              <w:rPr>
                <w:color w:val="auto"/>
              </w:rPr>
            </w:pPr>
            <w:r>
              <w:rPr>
                <w:color w:val="auto"/>
              </w:rPr>
              <w:t>х</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4981CDFE" w14:textId="77777777" w:rsidR="005B4023" w:rsidRDefault="00102165">
            <w:pPr>
              <w:rPr>
                <w:color w:val="auto"/>
              </w:rPr>
            </w:pPr>
            <w:r>
              <w:rPr>
                <w:color w:val="auto"/>
              </w:rPr>
              <w:t>х</w:t>
            </w:r>
          </w:p>
        </w:tc>
        <w:tc>
          <w:tcPr>
            <w:tcW w:w="985" w:type="dxa"/>
            <w:tcBorders>
              <w:top w:val="single" w:sz="4" w:space="0" w:color="000000"/>
              <w:left w:val="single" w:sz="4" w:space="0" w:color="000000"/>
              <w:bottom w:val="single" w:sz="4" w:space="0" w:color="000000"/>
              <w:right w:val="single" w:sz="4" w:space="0" w:color="000000"/>
            </w:tcBorders>
            <w:shd w:val="clear" w:color="auto" w:fill="FFFFFF"/>
          </w:tcPr>
          <w:p w14:paraId="13C871A7" w14:textId="77777777" w:rsidR="005B4023" w:rsidRDefault="00102165">
            <w:pP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0BBCC81F"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6456066E" w14:textId="77777777" w:rsidR="005B4023" w:rsidRDefault="00102165">
            <w:pPr>
              <w:rPr>
                <w:color w:val="auto"/>
              </w:rPr>
            </w:pPr>
            <w:r>
              <w:rPr>
                <w:color w:val="auto"/>
              </w:rPr>
              <w:t>х</w:t>
            </w:r>
          </w:p>
        </w:tc>
        <w:tc>
          <w:tcPr>
            <w:tcW w:w="920" w:type="dxa"/>
            <w:tcBorders>
              <w:top w:val="single" w:sz="4" w:space="0" w:color="000000"/>
              <w:left w:val="single" w:sz="4" w:space="0" w:color="000000"/>
              <w:bottom w:val="single" w:sz="4" w:space="0" w:color="000000"/>
              <w:right w:val="single" w:sz="4" w:space="0" w:color="000000"/>
            </w:tcBorders>
            <w:shd w:val="clear" w:color="auto" w:fill="FFFFFF"/>
          </w:tcPr>
          <w:p w14:paraId="53419A81" w14:textId="77777777" w:rsidR="005B4023" w:rsidRDefault="00102165">
            <w:pPr>
              <w:rPr>
                <w:color w:val="auto"/>
              </w:rPr>
            </w:pPr>
            <w:r>
              <w:rPr>
                <w:color w:val="auto"/>
              </w:rPr>
              <w:t>х</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16D119F6" w14:textId="77777777" w:rsidR="005B4023" w:rsidRDefault="00102165">
            <w:pP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EDDB6B3"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AB6E40B" w14:textId="77777777" w:rsidR="005B4023" w:rsidRDefault="005B4023">
            <w:pPr>
              <w:rPr>
                <w:color w:val="auto"/>
              </w:rPr>
            </w:pPr>
          </w:p>
        </w:tc>
      </w:tr>
      <w:tr w:rsidR="005B4023" w14:paraId="563B2112" w14:textId="77777777">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12F964F" w14:textId="77777777" w:rsidR="005B4023" w:rsidRDefault="005B4023">
            <w:pPr>
              <w:jc w:val="center"/>
              <w:rPr>
                <w:color w:val="auto"/>
              </w:rPr>
            </w:pPr>
          </w:p>
          <w:p w14:paraId="79A64FF4" w14:textId="77777777" w:rsidR="005B4023" w:rsidRDefault="00102165">
            <w:pPr>
              <w:jc w:val="center"/>
              <w:rPr>
                <w:color w:val="auto"/>
              </w:rPr>
            </w:pPr>
            <w:r>
              <w:rPr>
                <w:color w:val="auto"/>
              </w:rPr>
              <w:t>4.1</w:t>
            </w:r>
          </w:p>
          <w:p w14:paraId="7C563C1F" w14:textId="77777777" w:rsidR="005B4023" w:rsidRDefault="005B4023">
            <w:pPr>
              <w:jc w:val="center"/>
              <w:rPr>
                <w:color w:val="auto"/>
              </w:rPr>
            </w:pPr>
          </w:p>
        </w:tc>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134D7477" w14:textId="77777777" w:rsidR="005B4023" w:rsidRDefault="00102165">
            <w:pPr>
              <w:rPr>
                <w:color w:val="auto"/>
              </w:rPr>
            </w:pPr>
            <w:proofErr w:type="spellStart"/>
            <w:r>
              <w:rPr>
                <w:color w:val="auto"/>
              </w:rPr>
              <w:t>Әлеуметтік</w:t>
            </w:r>
            <w:proofErr w:type="spellEnd"/>
            <w:r>
              <w:rPr>
                <w:color w:val="auto"/>
              </w:rPr>
              <w:t xml:space="preserve"> </w:t>
            </w:r>
            <w:proofErr w:type="spellStart"/>
            <w:r>
              <w:rPr>
                <w:color w:val="auto"/>
              </w:rPr>
              <w:t>салықты</w:t>
            </w:r>
            <w:proofErr w:type="spellEnd"/>
            <w:r>
              <w:rPr>
                <w:color w:val="auto"/>
              </w:rPr>
              <w:t xml:space="preserve"> </w:t>
            </w:r>
            <w:proofErr w:type="spellStart"/>
            <w:r>
              <w:rPr>
                <w:color w:val="auto"/>
              </w:rPr>
              <w:t>төлеуге</w:t>
            </w:r>
            <w:proofErr w:type="spellEnd"/>
            <w:r>
              <w:rPr>
                <w:color w:val="auto"/>
              </w:rPr>
              <w:t xml:space="preserve"> </w:t>
            </w:r>
            <w:proofErr w:type="spellStart"/>
            <w:r>
              <w:rPr>
                <w:color w:val="auto"/>
              </w:rPr>
              <w:t>арналған</w:t>
            </w:r>
            <w:proofErr w:type="spellEnd"/>
            <w:r>
              <w:rPr>
                <w:color w:val="auto"/>
              </w:rPr>
              <w:t xml:space="preserve"> </w:t>
            </w:r>
            <w:proofErr w:type="spellStart"/>
            <w:r>
              <w:rPr>
                <w:color w:val="auto"/>
              </w:rPr>
              <w:t>шығыстарды</w:t>
            </w:r>
            <w:proofErr w:type="spellEnd"/>
            <w:r>
              <w:rPr>
                <w:color w:val="auto"/>
              </w:rPr>
              <w:t xml:space="preserve"> </w:t>
            </w:r>
            <w:proofErr w:type="spellStart"/>
            <w:r>
              <w:rPr>
                <w:color w:val="auto"/>
              </w:rPr>
              <w:t>есептеу</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D79AECE" w14:textId="77777777" w:rsidR="005B4023" w:rsidRDefault="00102165">
            <w:pPr>
              <w:rPr>
                <w:color w:val="auto"/>
              </w:rPr>
            </w:pPr>
            <w:r>
              <w:rPr>
                <w:color w:val="auto"/>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033E9CE" w14:textId="77777777" w:rsidR="005B4023" w:rsidRDefault="00102165">
            <w:pPr>
              <w:rPr>
                <w:color w:val="auto"/>
              </w:rPr>
            </w:pPr>
            <w:r>
              <w:rPr>
                <w:color w:val="auto"/>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429D5CED" w14:textId="77777777" w:rsidR="005B4023" w:rsidRDefault="00102165">
            <w:pP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2A02C8D0"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47DEAFCD" w14:textId="77777777" w:rsidR="005B4023" w:rsidRDefault="00102165">
            <w:pPr>
              <w:rPr>
                <w:color w:val="auto"/>
              </w:rPr>
            </w:pPr>
            <w:r>
              <w:rPr>
                <w:color w:val="auto"/>
              </w:rPr>
              <w:t>х</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450B15F4" w14:textId="77777777" w:rsidR="005B4023" w:rsidRDefault="00102165">
            <w:pPr>
              <w:rPr>
                <w:color w:val="auto"/>
              </w:rPr>
            </w:pPr>
            <w:r>
              <w:rPr>
                <w:color w:val="auto"/>
              </w:rPr>
              <w:t>х</w:t>
            </w:r>
          </w:p>
        </w:tc>
        <w:tc>
          <w:tcPr>
            <w:tcW w:w="985" w:type="dxa"/>
            <w:tcBorders>
              <w:top w:val="single" w:sz="4" w:space="0" w:color="000000"/>
              <w:left w:val="single" w:sz="4" w:space="0" w:color="000000"/>
              <w:bottom w:val="single" w:sz="4" w:space="0" w:color="000000"/>
              <w:right w:val="single" w:sz="4" w:space="0" w:color="000000"/>
            </w:tcBorders>
            <w:shd w:val="clear" w:color="auto" w:fill="FFFFFF"/>
          </w:tcPr>
          <w:p w14:paraId="5555FA3F" w14:textId="77777777" w:rsidR="005B4023" w:rsidRDefault="00102165">
            <w:pP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5E6E1D19"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415F3C99" w14:textId="77777777" w:rsidR="005B4023" w:rsidRDefault="00102165">
            <w:pPr>
              <w:rPr>
                <w:color w:val="auto"/>
              </w:rPr>
            </w:pPr>
            <w:r>
              <w:rPr>
                <w:color w:val="auto"/>
              </w:rPr>
              <w:t>х</w:t>
            </w:r>
          </w:p>
        </w:tc>
        <w:tc>
          <w:tcPr>
            <w:tcW w:w="920" w:type="dxa"/>
            <w:tcBorders>
              <w:top w:val="single" w:sz="4" w:space="0" w:color="000000"/>
              <w:left w:val="single" w:sz="4" w:space="0" w:color="000000"/>
              <w:bottom w:val="single" w:sz="4" w:space="0" w:color="000000"/>
              <w:right w:val="single" w:sz="4" w:space="0" w:color="000000"/>
            </w:tcBorders>
            <w:shd w:val="clear" w:color="auto" w:fill="FFFFFF"/>
          </w:tcPr>
          <w:p w14:paraId="7DA47E5D" w14:textId="77777777" w:rsidR="005B4023" w:rsidRDefault="00102165">
            <w:pPr>
              <w:rPr>
                <w:color w:val="auto"/>
              </w:rPr>
            </w:pPr>
            <w:r>
              <w:rPr>
                <w:color w:val="auto"/>
              </w:rPr>
              <w:t>х</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2A90AC40" w14:textId="77777777" w:rsidR="005B4023" w:rsidRDefault="00102165">
            <w:pP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0B2CCD79"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0D3539A" w14:textId="77777777" w:rsidR="005B4023" w:rsidRDefault="005B4023">
            <w:pPr>
              <w:rPr>
                <w:color w:val="auto"/>
              </w:rPr>
            </w:pPr>
          </w:p>
        </w:tc>
      </w:tr>
      <w:tr w:rsidR="005B4023" w14:paraId="58B4B7F4" w14:textId="77777777">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35709F7C" w14:textId="77777777" w:rsidR="005B4023" w:rsidRDefault="00102165">
            <w:pPr>
              <w:jc w:val="center"/>
              <w:rPr>
                <w:color w:val="auto"/>
              </w:rPr>
            </w:pPr>
            <w:r>
              <w:rPr>
                <w:color w:val="auto"/>
              </w:rPr>
              <w:t>4.2</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3CA319C2" w14:textId="77777777" w:rsidR="005B4023" w:rsidRDefault="00102165">
            <w:pPr>
              <w:rPr>
                <w:color w:val="auto"/>
              </w:rPr>
            </w:pPr>
            <w:proofErr w:type="spellStart"/>
            <w:r>
              <w:rPr>
                <w:color w:val="auto"/>
              </w:rPr>
              <w:t>Мемлекеттік</w:t>
            </w:r>
            <w:proofErr w:type="spellEnd"/>
            <w:r>
              <w:rPr>
                <w:color w:val="auto"/>
              </w:rPr>
              <w:t xml:space="preserve"> </w:t>
            </w:r>
            <w:proofErr w:type="spellStart"/>
            <w:r>
              <w:rPr>
                <w:color w:val="auto"/>
              </w:rPr>
              <w:t>әлеуметтік</w:t>
            </w:r>
            <w:proofErr w:type="spellEnd"/>
            <w:r>
              <w:rPr>
                <w:color w:val="auto"/>
              </w:rPr>
              <w:t xml:space="preserve"> </w:t>
            </w:r>
            <w:proofErr w:type="spellStart"/>
            <w:r>
              <w:rPr>
                <w:color w:val="auto"/>
              </w:rPr>
              <w:t>сақтандыру</w:t>
            </w:r>
            <w:proofErr w:type="spellEnd"/>
            <w:r>
              <w:rPr>
                <w:color w:val="auto"/>
              </w:rPr>
              <w:t xml:space="preserve"> </w:t>
            </w:r>
            <w:proofErr w:type="spellStart"/>
            <w:r>
              <w:rPr>
                <w:color w:val="auto"/>
              </w:rPr>
              <w:t>қорына</w:t>
            </w:r>
            <w:proofErr w:type="spellEnd"/>
            <w:r>
              <w:rPr>
                <w:color w:val="auto"/>
              </w:rPr>
              <w:t xml:space="preserve"> </w:t>
            </w:r>
            <w:proofErr w:type="spellStart"/>
            <w:r>
              <w:rPr>
                <w:color w:val="auto"/>
              </w:rPr>
              <w:t>әлеуметтік</w:t>
            </w:r>
            <w:proofErr w:type="spellEnd"/>
            <w:r>
              <w:rPr>
                <w:color w:val="auto"/>
              </w:rPr>
              <w:t xml:space="preserve"> </w:t>
            </w:r>
            <w:proofErr w:type="spellStart"/>
            <w:r>
              <w:rPr>
                <w:color w:val="auto"/>
              </w:rPr>
              <w:t>аударымдарды</w:t>
            </w:r>
            <w:proofErr w:type="spellEnd"/>
            <w:r>
              <w:rPr>
                <w:color w:val="auto"/>
              </w:rPr>
              <w:t xml:space="preserve"> </w:t>
            </w:r>
            <w:proofErr w:type="spellStart"/>
            <w:r>
              <w:rPr>
                <w:color w:val="auto"/>
              </w:rPr>
              <w:t>төлеуге</w:t>
            </w:r>
            <w:proofErr w:type="spellEnd"/>
            <w:r>
              <w:rPr>
                <w:color w:val="auto"/>
              </w:rPr>
              <w:t xml:space="preserve"> </w:t>
            </w:r>
            <w:proofErr w:type="spellStart"/>
            <w:r>
              <w:rPr>
                <w:color w:val="auto"/>
              </w:rPr>
              <w:t>арналған</w:t>
            </w:r>
            <w:proofErr w:type="spellEnd"/>
            <w:r>
              <w:rPr>
                <w:color w:val="auto"/>
              </w:rPr>
              <w:t xml:space="preserve"> </w:t>
            </w:r>
            <w:proofErr w:type="spellStart"/>
            <w:r>
              <w:rPr>
                <w:color w:val="auto"/>
              </w:rPr>
              <w:t>шығыстарды</w:t>
            </w:r>
            <w:proofErr w:type="spellEnd"/>
            <w:r>
              <w:rPr>
                <w:color w:val="auto"/>
              </w:rPr>
              <w:t xml:space="preserve"> </w:t>
            </w:r>
            <w:proofErr w:type="spellStart"/>
            <w:r>
              <w:rPr>
                <w:color w:val="auto"/>
              </w:rPr>
              <w:t>есептеу</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8200CC7" w14:textId="77777777" w:rsidR="005B4023" w:rsidRDefault="00102165">
            <w:pPr>
              <w:rPr>
                <w:color w:val="auto"/>
              </w:rPr>
            </w:pPr>
            <w:r>
              <w:rPr>
                <w:color w:val="auto"/>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0971E4F" w14:textId="77777777" w:rsidR="005B4023" w:rsidRDefault="00102165">
            <w:pPr>
              <w:rPr>
                <w:color w:val="auto"/>
              </w:rPr>
            </w:pPr>
            <w:r>
              <w:rPr>
                <w:color w:val="auto"/>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2072ABBF" w14:textId="77777777" w:rsidR="005B4023" w:rsidRDefault="00102165">
            <w:pP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A337934"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53BDB048" w14:textId="77777777" w:rsidR="005B4023" w:rsidRDefault="00102165">
            <w:pPr>
              <w:rPr>
                <w:color w:val="auto"/>
              </w:rPr>
            </w:pPr>
            <w:r>
              <w:rPr>
                <w:color w:val="auto"/>
              </w:rPr>
              <w:t>х</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2F20A5AE" w14:textId="77777777" w:rsidR="005B4023" w:rsidRDefault="00102165">
            <w:pPr>
              <w:rPr>
                <w:color w:val="auto"/>
              </w:rPr>
            </w:pPr>
            <w:r>
              <w:rPr>
                <w:color w:val="auto"/>
              </w:rPr>
              <w:t>х</w:t>
            </w:r>
          </w:p>
        </w:tc>
        <w:tc>
          <w:tcPr>
            <w:tcW w:w="985" w:type="dxa"/>
            <w:tcBorders>
              <w:top w:val="single" w:sz="4" w:space="0" w:color="000000"/>
              <w:left w:val="single" w:sz="4" w:space="0" w:color="000000"/>
              <w:bottom w:val="single" w:sz="4" w:space="0" w:color="000000"/>
              <w:right w:val="single" w:sz="4" w:space="0" w:color="000000"/>
            </w:tcBorders>
            <w:shd w:val="clear" w:color="auto" w:fill="FFFFFF"/>
          </w:tcPr>
          <w:p w14:paraId="1280D0CA" w14:textId="77777777" w:rsidR="005B4023" w:rsidRDefault="00102165">
            <w:pP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2D6A148"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2EF6476F" w14:textId="77777777" w:rsidR="005B4023" w:rsidRDefault="00102165">
            <w:pPr>
              <w:rPr>
                <w:color w:val="auto"/>
              </w:rPr>
            </w:pPr>
            <w:r>
              <w:rPr>
                <w:color w:val="auto"/>
              </w:rPr>
              <w:t>х</w:t>
            </w:r>
          </w:p>
        </w:tc>
        <w:tc>
          <w:tcPr>
            <w:tcW w:w="920" w:type="dxa"/>
            <w:tcBorders>
              <w:top w:val="single" w:sz="4" w:space="0" w:color="000000"/>
              <w:left w:val="single" w:sz="4" w:space="0" w:color="000000"/>
              <w:bottom w:val="single" w:sz="4" w:space="0" w:color="000000"/>
              <w:right w:val="single" w:sz="4" w:space="0" w:color="000000"/>
            </w:tcBorders>
            <w:shd w:val="clear" w:color="auto" w:fill="FFFFFF"/>
          </w:tcPr>
          <w:p w14:paraId="391F45F7" w14:textId="77777777" w:rsidR="005B4023" w:rsidRDefault="00102165">
            <w:pPr>
              <w:rPr>
                <w:color w:val="auto"/>
              </w:rPr>
            </w:pPr>
            <w:r>
              <w:rPr>
                <w:color w:val="auto"/>
              </w:rPr>
              <w:t>х</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FCBE9FF" w14:textId="77777777" w:rsidR="005B4023" w:rsidRDefault="00102165">
            <w:pP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4CDCD099"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E3B6C40" w14:textId="77777777" w:rsidR="005B4023" w:rsidRDefault="005B4023">
            <w:pPr>
              <w:rPr>
                <w:color w:val="auto"/>
              </w:rPr>
            </w:pPr>
          </w:p>
        </w:tc>
      </w:tr>
      <w:tr w:rsidR="005B4023" w14:paraId="365119A4" w14:textId="77777777">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2801EA47" w14:textId="77777777" w:rsidR="005B4023" w:rsidRDefault="00102165">
            <w:pPr>
              <w:jc w:val="center"/>
              <w:rPr>
                <w:color w:val="auto"/>
              </w:rPr>
            </w:pPr>
            <w:r>
              <w:rPr>
                <w:color w:val="auto"/>
              </w:rPr>
              <w:t>4.3</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C856914" w14:textId="77777777" w:rsidR="005B4023" w:rsidRDefault="00102165">
            <w:pPr>
              <w:rPr>
                <w:color w:val="auto"/>
              </w:rPr>
            </w:pPr>
            <w:proofErr w:type="spellStart"/>
            <w:r>
              <w:rPr>
                <w:color w:val="auto"/>
              </w:rPr>
              <w:t>Міндетті</w:t>
            </w:r>
            <w:proofErr w:type="spellEnd"/>
            <w:r>
              <w:rPr>
                <w:color w:val="auto"/>
              </w:rPr>
              <w:t xml:space="preserve"> </w:t>
            </w:r>
            <w:proofErr w:type="spellStart"/>
            <w:r>
              <w:rPr>
                <w:color w:val="auto"/>
              </w:rPr>
              <w:t>медициналық</w:t>
            </w:r>
            <w:proofErr w:type="spellEnd"/>
            <w:r>
              <w:rPr>
                <w:color w:val="auto"/>
              </w:rPr>
              <w:t xml:space="preserve"> </w:t>
            </w:r>
            <w:proofErr w:type="spellStart"/>
            <w:r>
              <w:rPr>
                <w:color w:val="auto"/>
              </w:rPr>
              <w:t>сақтандыруға</w:t>
            </w:r>
            <w:proofErr w:type="spellEnd"/>
            <w:r>
              <w:rPr>
                <w:color w:val="auto"/>
              </w:rPr>
              <w:t xml:space="preserve"> </w:t>
            </w:r>
            <w:proofErr w:type="spellStart"/>
            <w:r>
              <w:rPr>
                <w:color w:val="auto"/>
              </w:rPr>
              <w:t>аударымдар</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51D0273" w14:textId="77777777" w:rsidR="005B4023" w:rsidRDefault="00102165">
            <w:pPr>
              <w:rPr>
                <w:color w:val="auto"/>
              </w:rPr>
            </w:pPr>
            <w:r>
              <w:rPr>
                <w:color w:val="auto"/>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54F3DC0E" w14:textId="77777777" w:rsidR="005B4023" w:rsidRDefault="00102165">
            <w:pPr>
              <w:rPr>
                <w:color w:val="auto"/>
              </w:rPr>
            </w:pPr>
            <w:r>
              <w:rPr>
                <w:color w:val="auto"/>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2A4DDC9B" w14:textId="77777777" w:rsidR="005B4023" w:rsidRDefault="00102165">
            <w:pP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0814DFC8"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23D9BB59" w14:textId="77777777" w:rsidR="005B4023" w:rsidRDefault="00102165">
            <w:pPr>
              <w:rPr>
                <w:color w:val="auto"/>
              </w:rPr>
            </w:pPr>
            <w:r>
              <w:rPr>
                <w:color w:val="auto"/>
              </w:rPr>
              <w:t>х</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2F507F1" w14:textId="77777777" w:rsidR="005B4023" w:rsidRDefault="00102165">
            <w:pPr>
              <w:rPr>
                <w:color w:val="auto"/>
              </w:rPr>
            </w:pPr>
            <w:r>
              <w:rPr>
                <w:color w:val="auto"/>
              </w:rPr>
              <w:t>х</w:t>
            </w:r>
          </w:p>
        </w:tc>
        <w:tc>
          <w:tcPr>
            <w:tcW w:w="985" w:type="dxa"/>
            <w:tcBorders>
              <w:top w:val="single" w:sz="4" w:space="0" w:color="000000"/>
              <w:left w:val="single" w:sz="4" w:space="0" w:color="000000"/>
              <w:bottom w:val="single" w:sz="4" w:space="0" w:color="000000"/>
              <w:right w:val="single" w:sz="4" w:space="0" w:color="000000"/>
            </w:tcBorders>
            <w:shd w:val="clear" w:color="auto" w:fill="FFFFFF"/>
          </w:tcPr>
          <w:p w14:paraId="3D3E94BF" w14:textId="77777777" w:rsidR="005B4023" w:rsidRDefault="00102165">
            <w:pP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24DD4851" w14:textId="77777777" w:rsidR="005B4023" w:rsidRDefault="005B4023">
            <w:pP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582C189A" w14:textId="77777777" w:rsidR="005B4023" w:rsidRDefault="00102165">
            <w:pPr>
              <w:rPr>
                <w:color w:val="auto"/>
              </w:rPr>
            </w:pPr>
            <w:r>
              <w:rPr>
                <w:color w:val="auto"/>
              </w:rPr>
              <w:t>х</w:t>
            </w:r>
          </w:p>
        </w:tc>
        <w:tc>
          <w:tcPr>
            <w:tcW w:w="920" w:type="dxa"/>
            <w:tcBorders>
              <w:top w:val="single" w:sz="4" w:space="0" w:color="000000"/>
              <w:left w:val="single" w:sz="4" w:space="0" w:color="000000"/>
              <w:bottom w:val="single" w:sz="4" w:space="0" w:color="000000"/>
              <w:right w:val="single" w:sz="4" w:space="0" w:color="000000"/>
            </w:tcBorders>
            <w:shd w:val="clear" w:color="auto" w:fill="FFFFFF"/>
          </w:tcPr>
          <w:p w14:paraId="2EB8A93B" w14:textId="77777777" w:rsidR="005B4023" w:rsidRDefault="00102165">
            <w:pPr>
              <w:rPr>
                <w:color w:val="auto"/>
              </w:rPr>
            </w:pPr>
            <w:r>
              <w:rPr>
                <w:color w:val="auto"/>
              </w:rPr>
              <w:t>х</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D411BBD" w14:textId="77777777" w:rsidR="005B4023" w:rsidRDefault="00102165">
            <w:pP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45D223A9"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9AEE9EE" w14:textId="77777777" w:rsidR="005B4023" w:rsidRDefault="005B4023">
            <w:pPr>
              <w:rPr>
                <w:color w:val="auto"/>
              </w:rPr>
            </w:pPr>
          </w:p>
        </w:tc>
      </w:tr>
      <w:tr w:rsidR="005B4023" w14:paraId="3896E453" w14:textId="77777777">
        <w:trPr>
          <w:trHeight w:val="20"/>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60517BAC" w14:textId="77777777" w:rsidR="005B4023" w:rsidRDefault="00102165">
            <w:pPr>
              <w:rPr>
                <w:color w:val="auto"/>
              </w:rPr>
            </w:pPr>
            <w:proofErr w:type="spellStart"/>
            <w:r>
              <w:rPr>
                <w:color w:val="auto"/>
              </w:rPr>
              <w:t>Барлығы</w:t>
            </w:r>
            <w:proofErr w:type="spellEnd"/>
          </w:p>
          <w:p w14:paraId="3102602F" w14:textId="77777777" w:rsidR="005B4023" w:rsidRDefault="00102165">
            <w:pPr>
              <w:rPr>
                <w:color w:val="auto"/>
              </w:rPr>
            </w:pPr>
            <w:r>
              <w:rPr>
                <w:color w:val="auto"/>
              </w:rPr>
              <w:t>3-бағ</w:t>
            </w:r>
            <w:r>
              <w:rPr>
                <w:color w:val="auto"/>
                <w:lang w:val="kk-KZ"/>
              </w:rPr>
              <w:t>ан</w:t>
            </w:r>
            <w:r>
              <w:rPr>
                <w:color w:val="auto"/>
              </w:rPr>
              <w:t xml:space="preserve"> </w:t>
            </w:r>
            <w:proofErr w:type="gramStart"/>
            <w:r>
              <w:rPr>
                <w:color w:val="auto"/>
              </w:rPr>
              <w:t>+  4</w:t>
            </w:r>
            <w:proofErr w:type="gramEnd"/>
            <w:r>
              <w:rPr>
                <w:color w:val="auto"/>
              </w:rPr>
              <w:t>-бағ</w:t>
            </w:r>
            <w:r>
              <w:rPr>
                <w:color w:val="auto"/>
                <w:lang w:val="kk-KZ"/>
              </w:rPr>
              <w:t>ан</w:t>
            </w:r>
            <w:r>
              <w:rPr>
                <w:color w:val="auto"/>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330B7BA" w14:textId="77777777" w:rsidR="005B4023" w:rsidRDefault="00102165">
            <w:pPr>
              <w:jc w:val="center"/>
              <w:rPr>
                <w:color w:val="auto"/>
              </w:rPr>
            </w:pPr>
            <w:r>
              <w:rPr>
                <w:color w:val="auto"/>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3F052D71" w14:textId="77777777" w:rsidR="005B4023" w:rsidRDefault="00102165">
            <w:pPr>
              <w:jc w:val="center"/>
              <w:rPr>
                <w:color w:val="auto"/>
              </w:rPr>
            </w:pPr>
            <w:r>
              <w:rPr>
                <w:color w:val="auto"/>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44AD1DD8" w14:textId="77777777" w:rsidR="005B4023" w:rsidRDefault="00102165">
            <w:pPr>
              <w:jc w:val="center"/>
              <w:rPr>
                <w:color w:val="auto"/>
              </w:rPr>
            </w:pPr>
            <w:r>
              <w:rPr>
                <w:color w:val="auto"/>
              </w:rPr>
              <w:t>х</w:t>
            </w:r>
          </w:p>
        </w:tc>
        <w:tc>
          <w:tcPr>
            <w:tcW w:w="104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405EC07C" w14:textId="77777777" w:rsidR="005B4023" w:rsidRDefault="005B4023">
            <w:pPr>
              <w:jc w:val="cente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0E0B26CC" w14:textId="77777777" w:rsidR="005B4023" w:rsidRDefault="00102165">
            <w:pPr>
              <w:jc w:val="center"/>
              <w:rPr>
                <w:color w:val="auto"/>
              </w:rPr>
            </w:pPr>
            <w:r>
              <w:rPr>
                <w:color w:val="auto"/>
              </w:rPr>
              <w:t>х</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5CDC1A1A" w14:textId="77777777" w:rsidR="005B4023" w:rsidRDefault="00102165">
            <w:pPr>
              <w:jc w:val="center"/>
              <w:rPr>
                <w:color w:val="auto"/>
              </w:rPr>
            </w:pPr>
            <w:r>
              <w:rPr>
                <w:color w:val="auto"/>
              </w:rPr>
              <w:t>х</w:t>
            </w:r>
          </w:p>
        </w:tc>
        <w:tc>
          <w:tcPr>
            <w:tcW w:w="985" w:type="dxa"/>
            <w:tcBorders>
              <w:top w:val="single" w:sz="4" w:space="0" w:color="000000"/>
              <w:left w:val="single" w:sz="4" w:space="0" w:color="000000"/>
              <w:bottom w:val="single" w:sz="4" w:space="0" w:color="000000"/>
              <w:right w:val="single" w:sz="4" w:space="0" w:color="000000"/>
            </w:tcBorders>
            <w:shd w:val="clear" w:color="auto" w:fill="FFFFFF"/>
          </w:tcPr>
          <w:p w14:paraId="02E247EB" w14:textId="77777777" w:rsidR="005B4023" w:rsidRDefault="00102165">
            <w:pPr>
              <w:jc w:val="center"/>
              <w:rPr>
                <w:color w:val="auto"/>
              </w:rPr>
            </w:pPr>
            <w:r>
              <w:rPr>
                <w:color w:val="auto"/>
              </w:rPr>
              <w:t>х</w:t>
            </w:r>
          </w:p>
        </w:tc>
        <w:tc>
          <w:tcPr>
            <w:tcW w:w="966"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3DEDA823" w14:textId="77777777" w:rsidR="005B4023" w:rsidRDefault="005B4023">
            <w:pPr>
              <w:jc w:val="center"/>
              <w:rPr>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FFFFF"/>
          </w:tcPr>
          <w:p w14:paraId="61580F2C" w14:textId="77777777" w:rsidR="005B4023" w:rsidRDefault="00102165">
            <w:pPr>
              <w:jc w:val="center"/>
              <w:rPr>
                <w:color w:val="auto"/>
              </w:rPr>
            </w:pPr>
            <w:r>
              <w:rPr>
                <w:color w:val="auto"/>
              </w:rPr>
              <w:t>х</w:t>
            </w:r>
          </w:p>
        </w:tc>
        <w:tc>
          <w:tcPr>
            <w:tcW w:w="920" w:type="dxa"/>
            <w:tcBorders>
              <w:top w:val="single" w:sz="4" w:space="0" w:color="000000"/>
              <w:left w:val="single" w:sz="4" w:space="0" w:color="000000"/>
              <w:bottom w:val="single" w:sz="4" w:space="0" w:color="000000"/>
              <w:right w:val="single" w:sz="4" w:space="0" w:color="000000"/>
            </w:tcBorders>
            <w:shd w:val="clear" w:color="auto" w:fill="FFFFFF"/>
          </w:tcPr>
          <w:p w14:paraId="0A4AEE45" w14:textId="77777777" w:rsidR="005B4023" w:rsidRDefault="00102165">
            <w:pPr>
              <w:jc w:val="center"/>
              <w:rPr>
                <w:color w:val="auto"/>
              </w:rPr>
            </w:pPr>
            <w:r>
              <w:rPr>
                <w:color w:val="auto"/>
              </w:rPr>
              <w:t>х</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77A37407" w14:textId="77777777" w:rsidR="005B4023" w:rsidRDefault="00102165">
            <w:pPr>
              <w:jc w:val="center"/>
              <w:rPr>
                <w:color w:val="auto"/>
              </w:rPr>
            </w:pPr>
            <w:r>
              <w:rPr>
                <w:color w:val="auto"/>
              </w:rPr>
              <w:t>х</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45" w:type="dxa"/>
              <w:left w:w="75" w:type="dxa"/>
              <w:bottom w:w="45" w:type="dxa"/>
              <w:right w:w="75" w:type="dxa"/>
            </w:tcMar>
          </w:tcPr>
          <w:p w14:paraId="54A71BC4" w14:textId="77777777" w:rsidR="005B4023" w:rsidRDefault="005B4023">
            <w:pPr>
              <w:rPr>
                <w:color w:val="auto"/>
              </w:rPr>
            </w:pPr>
          </w:p>
        </w:tc>
        <w:tc>
          <w:tcPr>
            <w:tcW w:w="8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9E10559" w14:textId="77777777" w:rsidR="005B4023" w:rsidRDefault="005B4023">
            <w:pPr>
              <w:rPr>
                <w:color w:val="auto"/>
              </w:rPr>
            </w:pPr>
          </w:p>
        </w:tc>
      </w:tr>
    </w:tbl>
    <w:p w14:paraId="0FC21873" w14:textId="77777777" w:rsidR="005B4023" w:rsidRDefault="005B4023">
      <w:pPr>
        <w:rPr>
          <w:color w:val="auto"/>
          <w:sz w:val="24"/>
          <w:szCs w:val="24"/>
        </w:rPr>
      </w:pPr>
    </w:p>
    <w:tbl>
      <w:tblPr>
        <w:tblW w:w="15386" w:type="dxa"/>
        <w:tblInd w:w="-596" w:type="dxa"/>
        <w:tblLayout w:type="fixed"/>
        <w:tblLook w:val="0400" w:firstRow="0" w:lastRow="0" w:firstColumn="0" w:lastColumn="0" w:noHBand="0" w:noVBand="1"/>
      </w:tblPr>
      <w:tblGrid>
        <w:gridCol w:w="595"/>
        <w:gridCol w:w="113"/>
        <w:gridCol w:w="2268"/>
        <w:gridCol w:w="1418"/>
        <w:gridCol w:w="1559"/>
        <w:gridCol w:w="1985"/>
        <w:gridCol w:w="1842"/>
        <w:gridCol w:w="1856"/>
        <w:gridCol w:w="1463"/>
        <w:gridCol w:w="1251"/>
        <w:gridCol w:w="1036"/>
      </w:tblGrid>
      <w:tr w:rsidR="005B4023" w14:paraId="78B1128E" w14:textId="77777777">
        <w:trPr>
          <w:gridAfter w:val="1"/>
          <w:wAfter w:w="1036" w:type="dxa"/>
          <w:trHeight w:val="390"/>
        </w:trPr>
        <w:tc>
          <w:tcPr>
            <w:tcW w:w="595" w:type="dxa"/>
          </w:tcPr>
          <w:p w14:paraId="2430B484"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13755" w:type="dxa"/>
            <w:gridSpan w:val="9"/>
            <w:vAlign w:val="bottom"/>
          </w:tcPr>
          <w:p w14:paraId="7B8A0364" w14:textId="77777777" w:rsidR="005B4023" w:rsidRDefault="00102165">
            <w:pPr>
              <w:rPr>
                <w:color w:val="auto"/>
              </w:rPr>
            </w:pPr>
            <w:r>
              <w:rPr>
                <w:b/>
                <w:color w:val="auto"/>
              </w:rPr>
              <w:t>4-кесте</w:t>
            </w:r>
            <w:r>
              <w:rPr>
                <w:color w:val="auto"/>
              </w:rPr>
              <w:t xml:space="preserve"> – </w:t>
            </w:r>
            <w:proofErr w:type="spellStart"/>
            <w:r>
              <w:rPr>
                <w:color w:val="auto"/>
              </w:rPr>
              <w:t>Қызметтік</w:t>
            </w:r>
            <w:proofErr w:type="spellEnd"/>
            <w:r>
              <w:rPr>
                <w:color w:val="auto"/>
              </w:rPr>
              <w:t xml:space="preserve"> </w:t>
            </w:r>
            <w:proofErr w:type="spellStart"/>
            <w:r>
              <w:rPr>
                <w:color w:val="auto"/>
              </w:rPr>
              <w:t>іссапарлар</w:t>
            </w:r>
            <w:proofErr w:type="spellEnd"/>
          </w:p>
        </w:tc>
      </w:tr>
      <w:tr w:rsidR="005B4023" w14:paraId="29728E56"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21BBE9" w14:textId="77777777" w:rsidR="005B4023" w:rsidRDefault="00102165">
            <w:pPr>
              <w:tabs>
                <w:tab w:val="center" w:pos="4677"/>
                <w:tab w:val="right" w:pos="9355"/>
              </w:tabs>
              <w:jc w:val="center"/>
              <w:rPr>
                <w:color w:val="auto"/>
              </w:rPr>
            </w:pPr>
            <w:r>
              <w:rPr>
                <w:color w:val="auto"/>
              </w:rPr>
              <w:t>Р/с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2A9E4" w14:textId="77777777" w:rsidR="005B4023" w:rsidRDefault="00102165">
            <w:pPr>
              <w:tabs>
                <w:tab w:val="center" w:pos="4677"/>
                <w:tab w:val="right" w:pos="9355"/>
              </w:tabs>
              <w:jc w:val="center"/>
              <w:rPr>
                <w:color w:val="auto"/>
              </w:rPr>
            </w:pPr>
            <w:proofErr w:type="spellStart"/>
            <w:r>
              <w:rPr>
                <w:color w:val="auto"/>
              </w:rPr>
              <w:t>Межелі</w:t>
            </w:r>
            <w:proofErr w:type="spellEnd"/>
            <w:r>
              <w:rPr>
                <w:color w:val="auto"/>
              </w:rPr>
              <w:t xml:space="preserve"> </w:t>
            </w:r>
            <w:proofErr w:type="spellStart"/>
            <w:r>
              <w:rPr>
                <w:color w:val="auto"/>
              </w:rPr>
              <w:t>пункті</w:t>
            </w:r>
            <w:proofErr w:type="spellEnd"/>
            <w:r>
              <w:rPr>
                <w:color w:val="auto"/>
              </w:rPr>
              <w:t xml:space="preserve"> (ел, </w:t>
            </w:r>
            <w:proofErr w:type="spellStart"/>
            <w:r>
              <w:rPr>
                <w:color w:val="auto"/>
              </w:rPr>
              <w:t>қала</w:t>
            </w:r>
            <w:proofErr w:type="spellEnd"/>
            <w:r>
              <w:rPr>
                <w:color w:val="auto"/>
              </w:rPr>
              <w:t xml:space="preserve">, </w:t>
            </w:r>
            <w:proofErr w:type="spellStart"/>
            <w:r>
              <w:rPr>
                <w:color w:val="auto"/>
              </w:rPr>
              <w:t>елді</w:t>
            </w:r>
            <w:proofErr w:type="spellEnd"/>
            <w:r>
              <w:rPr>
                <w:color w:val="auto"/>
              </w:rPr>
              <w:t xml:space="preserve"> </w:t>
            </w:r>
            <w:proofErr w:type="spellStart"/>
            <w:r>
              <w:rPr>
                <w:color w:val="auto"/>
              </w:rPr>
              <w:t>мекен</w:t>
            </w:r>
            <w:proofErr w:type="spellEnd"/>
            <w:r>
              <w:rPr>
                <w:color w:val="auto"/>
              </w:rPr>
              <w:t xml:space="preserve"> </w:t>
            </w:r>
            <w:proofErr w:type="spellStart"/>
            <w:r>
              <w:rPr>
                <w:color w:val="auto"/>
              </w:rPr>
              <w:t>атауы</w:t>
            </w:r>
            <w:proofErr w:type="spellEnd"/>
            <w:r>
              <w:rPr>
                <w:color w:val="auto"/>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AC7E46" w14:textId="77777777" w:rsidR="005B4023" w:rsidRDefault="00102165">
            <w:pPr>
              <w:tabs>
                <w:tab w:val="center" w:pos="4677"/>
                <w:tab w:val="right" w:pos="9355"/>
              </w:tabs>
              <w:jc w:val="both"/>
              <w:rPr>
                <w:color w:val="auto"/>
              </w:rPr>
            </w:pPr>
            <w:r>
              <w:rPr>
                <w:color w:val="auto"/>
              </w:rPr>
              <w:t xml:space="preserve">1 </w:t>
            </w:r>
            <w:proofErr w:type="spellStart"/>
            <w:r>
              <w:rPr>
                <w:color w:val="auto"/>
              </w:rPr>
              <w:t>адамға</w:t>
            </w:r>
            <w:proofErr w:type="spellEnd"/>
            <w:r>
              <w:rPr>
                <w:color w:val="auto"/>
              </w:rPr>
              <w:t xml:space="preserve"> </w:t>
            </w:r>
            <w:proofErr w:type="spellStart"/>
            <w:r>
              <w:rPr>
                <w:color w:val="auto"/>
              </w:rPr>
              <w:t>арналған</w:t>
            </w:r>
            <w:proofErr w:type="spellEnd"/>
            <w:r>
              <w:rPr>
                <w:color w:val="auto"/>
              </w:rPr>
              <w:t xml:space="preserve"> </w:t>
            </w:r>
            <w:proofErr w:type="spellStart"/>
            <w:r>
              <w:rPr>
                <w:color w:val="auto"/>
              </w:rPr>
              <w:t>тәуліктік</w:t>
            </w:r>
            <w:proofErr w:type="spellEnd"/>
            <w:r>
              <w:rPr>
                <w:color w:val="auto"/>
              </w:rPr>
              <w:t xml:space="preserve"> </w:t>
            </w:r>
            <w:proofErr w:type="spellStart"/>
            <w:r>
              <w:rPr>
                <w:color w:val="auto"/>
              </w:rPr>
              <w:t>шығыстарды</w:t>
            </w:r>
            <w:proofErr w:type="spellEnd"/>
            <w:r>
              <w:rPr>
                <w:color w:val="auto"/>
              </w:rPr>
              <w:t xml:space="preserve"> </w:t>
            </w:r>
            <w:proofErr w:type="spellStart"/>
            <w:r>
              <w:rPr>
                <w:color w:val="auto"/>
              </w:rPr>
              <w:t>өтеу</w:t>
            </w:r>
            <w:proofErr w:type="spellEnd"/>
            <w:r>
              <w:rPr>
                <w:color w:val="auto"/>
              </w:rPr>
              <w:t xml:space="preserve"> </w:t>
            </w:r>
            <w:proofErr w:type="spellStart"/>
            <w:r>
              <w:rPr>
                <w:color w:val="auto"/>
              </w:rPr>
              <w:t>нормасы</w:t>
            </w:r>
            <w:proofErr w:type="spellEnd"/>
            <w:r>
              <w:rPr>
                <w:color w:val="auto"/>
              </w:rPr>
              <w:t xml:space="preserve"> (2 х </w:t>
            </w:r>
            <w:proofErr w:type="spellStart"/>
            <w:r>
              <w:rPr>
                <w:color w:val="auto"/>
              </w:rPr>
              <w:t>айлық</w:t>
            </w:r>
            <w:proofErr w:type="spellEnd"/>
            <w:r>
              <w:rPr>
                <w:color w:val="auto"/>
              </w:rPr>
              <w:t xml:space="preserve"> </w:t>
            </w:r>
            <w:proofErr w:type="spellStart"/>
            <w:r>
              <w:rPr>
                <w:color w:val="auto"/>
              </w:rPr>
              <w:t>есептік</w:t>
            </w:r>
            <w:proofErr w:type="spellEnd"/>
            <w:r>
              <w:rPr>
                <w:color w:val="auto"/>
              </w:rPr>
              <w:t xml:space="preserve"> </w:t>
            </w:r>
            <w:proofErr w:type="spellStart"/>
            <w:r>
              <w:rPr>
                <w:color w:val="auto"/>
              </w:rPr>
              <w:t>көрсеткіш</w:t>
            </w:r>
            <w:proofErr w:type="spellEnd"/>
            <w:r>
              <w:rPr>
                <w:color w:val="auto"/>
              </w:rPr>
              <w:t>) (</w:t>
            </w:r>
            <w:proofErr w:type="spellStart"/>
            <w:r>
              <w:rPr>
                <w:color w:val="auto"/>
              </w:rPr>
              <w:t>теңге</w:t>
            </w:r>
            <w:proofErr w:type="spellEnd"/>
            <w:r>
              <w:rPr>
                <w:color w:val="auto"/>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751360" w14:textId="77777777" w:rsidR="005B4023" w:rsidRDefault="00102165">
            <w:pPr>
              <w:tabs>
                <w:tab w:val="center" w:pos="4677"/>
                <w:tab w:val="right" w:pos="9355"/>
              </w:tabs>
              <w:jc w:val="both"/>
              <w:rPr>
                <w:color w:val="auto"/>
              </w:rPr>
            </w:pPr>
            <w:r>
              <w:rPr>
                <w:color w:val="auto"/>
              </w:rPr>
              <w:t xml:space="preserve">1 </w:t>
            </w:r>
            <w:proofErr w:type="spellStart"/>
            <w:r>
              <w:rPr>
                <w:color w:val="auto"/>
              </w:rPr>
              <w:t>адамға</w:t>
            </w:r>
            <w:proofErr w:type="spellEnd"/>
            <w:r>
              <w:rPr>
                <w:color w:val="auto"/>
              </w:rPr>
              <w:t xml:space="preserve"> </w:t>
            </w:r>
            <w:proofErr w:type="spellStart"/>
            <w:r>
              <w:rPr>
                <w:color w:val="auto"/>
              </w:rPr>
              <w:t>арналған</w:t>
            </w:r>
            <w:proofErr w:type="spellEnd"/>
            <w:r>
              <w:rPr>
                <w:color w:val="auto"/>
              </w:rPr>
              <w:t xml:space="preserve"> </w:t>
            </w:r>
            <w:proofErr w:type="spellStart"/>
            <w:r>
              <w:rPr>
                <w:color w:val="auto"/>
              </w:rPr>
              <w:t>тәулігіне</w:t>
            </w:r>
            <w:proofErr w:type="spellEnd"/>
            <w:r>
              <w:rPr>
                <w:color w:val="auto"/>
              </w:rPr>
              <w:t xml:space="preserve"> </w:t>
            </w:r>
            <w:proofErr w:type="spellStart"/>
            <w:r>
              <w:rPr>
                <w:color w:val="auto"/>
              </w:rPr>
              <w:t>тұрғын</w:t>
            </w:r>
            <w:proofErr w:type="spellEnd"/>
            <w:r>
              <w:rPr>
                <w:color w:val="auto"/>
              </w:rPr>
              <w:t xml:space="preserve"> </w:t>
            </w:r>
            <w:proofErr w:type="spellStart"/>
            <w:r>
              <w:rPr>
                <w:color w:val="auto"/>
              </w:rPr>
              <w:t>үй-жайды</w:t>
            </w:r>
            <w:proofErr w:type="spellEnd"/>
            <w:r>
              <w:rPr>
                <w:color w:val="auto"/>
              </w:rPr>
              <w:t xml:space="preserve"> </w:t>
            </w:r>
            <w:proofErr w:type="spellStart"/>
            <w:r>
              <w:rPr>
                <w:color w:val="auto"/>
              </w:rPr>
              <w:t>жалдау</w:t>
            </w:r>
            <w:proofErr w:type="spellEnd"/>
            <w:r>
              <w:rPr>
                <w:color w:val="auto"/>
              </w:rPr>
              <w:t xml:space="preserve"> </w:t>
            </w:r>
            <w:proofErr w:type="spellStart"/>
            <w:r>
              <w:rPr>
                <w:color w:val="auto"/>
              </w:rPr>
              <w:t>бойынша</w:t>
            </w:r>
            <w:proofErr w:type="spellEnd"/>
            <w:r>
              <w:rPr>
                <w:color w:val="auto"/>
              </w:rPr>
              <w:t xml:space="preserve"> </w:t>
            </w:r>
            <w:proofErr w:type="spellStart"/>
            <w:r>
              <w:rPr>
                <w:color w:val="auto"/>
              </w:rPr>
              <w:t>шығыстар</w:t>
            </w:r>
            <w:proofErr w:type="spellEnd"/>
            <w:r>
              <w:rPr>
                <w:color w:val="auto"/>
              </w:rPr>
              <w:t xml:space="preserve"> </w:t>
            </w:r>
            <w:proofErr w:type="spellStart"/>
            <w:r>
              <w:rPr>
                <w:color w:val="auto"/>
              </w:rPr>
              <w:t>нормасы</w:t>
            </w:r>
            <w:proofErr w:type="spellEnd"/>
            <w:r>
              <w:rPr>
                <w:color w:val="auto"/>
              </w:rPr>
              <w:t xml:space="preserve"> (</w:t>
            </w:r>
            <w:proofErr w:type="spellStart"/>
            <w:r>
              <w:rPr>
                <w:color w:val="auto"/>
              </w:rPr>
              <w:t>теңге</w:t>
            </w:r>
            <w:proofErr w:type="spellEnd"/>
            <w:r>
              <w:rPr>
                <w:color w:val="auto"/>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57542CF" w14:textId="77777777" w:rsidR="005B4023" w:rsidRDefault="00102165">
            <w:pPr>
              <w:tabs>
                <w:tab w:val="center" w:pos="4677"/>
                <w:tab w:val="right" w:pos="9355"/>
              </w:tabs>
              <w:jc w:val="both"/>
              <w:rPr>
                <w:color w:val="auto"/>
              </w:rPr>
            </w:pPr>
            <w:proofErr w:type="spellStart"/>
            <w:r>
              <w:rPr>
                <w:color w:val="auto"/>
              </w:rPr>
              <w:t>Тәуліктік</w:t>
            </w:r>
            <w:proofErr w:type="spellEnd"/>
            <w:r>
              <w:rPr>
                <w:color w:val="auto"/>
              </w:rPr>
              <w:t xml:space="preserve"> </w:t>
            </w:r>
            <w:proofErr w:type="spellStart"/>
            <w:r>
              <w:rPr>
                <w:color w:val="auto"/>
              </w:rPr>
              <w:t>шығыстарды</w:t>
            </w:r>
            <w:proofErr w:type="spellEnd"/>
            <w:r>
              <w:rPr>
                <w:color w:val="auto"/>
              </w:rPr>
              <w:t xml:space="preserve"> </w:t>
            </w:r>
            <w:proofErr w:type="spellStart"/>
            <w:r>
              <w:rPr>
                <w:color w:val="auto"/>
              </w:rPr>
              <w:t>есептеу</w:t>
            </w:r>
            <w:proofErr w:type="spellEnd"/>
            <w:r>
              <w:rPr>
                <w:color w:val="auto"/>
              </w:rPr>
              <w:t xml:space="preserve"> </w:t>
            </w:r>
            <w:proofErr w:type="spellStart"/>
            <w:r>
              <w:rPr>
                <w:color w:val="auto"/>
              </w:rPr>
              <w:t>үшін</w:t>
            </w:r>
            <w:proofErr w:type="spellEnd"/>
            <w:r>
              <w:rPr>
                <w:color w:val="auto"/>
              </w:rPr>
              <w:t xml:space="preserve"> </w:t>
            </w:r>
            <w:proofErr w:type="spellStart"/>
            <w:r>
              <w:rPr>
                <w:color w:val="auto"/>
              </w:rPr>
              <w:t>орташа</w:t>
            </w:r>
            <w:proofErr w:type="spellEnd"/>
            <w:r>
              <w:rPr>
                <w:color w:val="auto"/>
              </w:rPr>
              <w:t xml:space="preserve"> </w:t>
            </w:r>
            <w:proofErr w:type="spellStart"/>
            <w:r>
              <w:rPr>
                <w:color w:val="auto"/>
              </w:rPr>
              <w:t>жылдық</w:t>
            </w:r>
            <w:proofErr w:type="spellEnd"/>
            <w:r>
              <w:rPr>
                <w:color w:val="auto"/>
              </w:rPr>
              <w:t xml:space="preserve"> </w:t>
            </w:r>
            <w:proofErr w:type="spellStart"/>
            <w:r>
              <w:rPr>
                <w:color w:val="auto"/>
              </w:rPr>
              <w:t>адам</w:t>
            </w:r>
            <w:proofErr w:type="spellEnd"/>
            <w:r>
              <w:rPr>
                <w:color w:val="auto"/>
              </w:rPr>
              <w:t xml:space="preserve">/ </w:t>
            </w:r>
            <w:proofErr w:type="spellStart"/>
            <w:r>
              <w:rPr>
                <w:color w:val="auto"/>
              </w:rPr>
              <w:t>күн</w:t>
            </w:r>
            <w:proofErr w:type="spellEnd"/>
            <w:r>
              <w:rPr>
                <w:color w:val="auto"/>
              </w:rPr>
              <w:t xml:space="preserve"> саны (</w:t>
            </w:r>
            <w:proofErr w:type="spellStart"/>
            <w:r>
              <w:rPr>
                <w:color w:val="auto"/>
              </w:rPr>
              <w:t>адам</w:t>
            </w:r>
            <w:proofErr w:type="spellEnd"/>
            <w:r>
              <w:rPr>
                <w:color w:val="auto"/>
              </w:rPr>
              <w:t>/</w:t>
            </w:r>
            <w:proofErr w:type="spellStart"/>
            <w:r>
              <w:rPr>
                <w:color w:val="auto"/>
              </w:rPr>
              <w:t>күн</w:t>
            </w:r>
            <w:proofErr w:type="spellEnd"/>
            <w:r>
              <w:rPr>
                <w:color w:val="auto"/>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90DFA3" w14:textId="77777777" w:rsidR="005B4023" w:rsidRDefault="00102165">
            <w:pPr>
              <w:tabs>
                <w:tab w:val="center" w:pos="4677"/>
                <w:tab w:val="right" w:pos="9355"/>
              </w:tabs>
              <w:jc w:val="both"/>
              <w:rPr>
                <w:color w:val="auto"/>
              </w:rPr>
            </w:pPr>
            <w:proofErr w:type="spellStart"/>
            <w:r>
              <w:rPr>
                <w:color w:val="auto"/>
              </w:rPr>
              <w:t>Тұрғын</w:t>
            </w:r>
            <w:proofErr w:type="spellEnd"/>
            <w:r>
              <w:rPr>
                <w:color w:val="auto"/>
              </w:rPr>
              <w:t xml:space="preserve"> </w:t>
            </w:r>
            <w:proofErr w:type="spellStart"/>
            <w:r>
              <w:rPr>
                <w:color w:val="auto"/>
              </w:rPr>
              <w:t>үй-жайды</w:t>
            </w:r>
            <w:proofErr w:type="spellEnd"/>
            <w:r>
              <w:rPr>
                <w:color w:val="auto"/>
              </w:rPr>
              <w:t xml:space="preserve"> </w:t>
            </w:r>
            <w:proofErr w:type="spellStart"/>
            <w:r>
              <w:rPr>
                <w:color w:val="auto"/>
              </w:rPr>
              <w:t>жалдау</w:t>
            </w:r>
            <w:proofErr w:type="spellEnd"/>
            <w:r>
              <w:rPr>
                <w:color w:val="auto"/>
              </w:rPr>
              <w:t xml:space="preserve"> </w:t>
            </w:r>
            <w:proofErr w:type="spellStart"/>
            <w:r>
              <w:rPr>
                <w:color w:val="auto"/>
              </w:rPr>
              <w:t>бойынша</w:t>
            </w:r>
            <w:proofErr w:type="spellEnd"/>
            <w:r>
              <w:rPr>
                <w:color w:val="auto"/>
              </w:rPr>
              <w:t xml:space="preserve"> </w:t>
            </w:r>
            <w:proofErr w:type="spellStart"/>
            <w:r>
              <w:rPr>
                <w:color w:val="auto"/>
              </w:rPr>
              <w:t>шығысты</w:t>
            </w:r>
            <w:proofErr w:type="spellEnd"/>
            <w:r>
              <w:rPr>
                <w:color w:val="auto"/>
              </w:rPr>
              <w:t xml:space="preserve"> </w:t>
            </w:r>
            <w:proofErr w:type="spellStart"/>
            <w:r>
              <w:rPr>
                <w:color w:val="auto"/>
              </w:rPr>
              <w:t>есептеу</w:t>
            </w:r>
            <w:proofErr w:type="spellEnd"/>
            <w:r>
              <w:rPr>
                <w:color w:val="auto"/>
              </w:rPr>
              <w:t xml:space="preserve"> </w:t>
            </w:r>
            <w:proofErr w:type="spellStart"/>
            <w:r>
              <w:rPr>
                <w:color w:val="auto"/>
              </w:rPr>
              <w:t>үшін</w:t>
            </w:r>
            <w:proofErr w:type="spellEnd"/>
            <w:r>
              <w:rPr>
                <w:color w:val="auto"/>
              </w:rPr>
              <w:t xml:space="preserve"> </w:t>
            </w:r>
            <w:proofErr w:type="spellStart"/>
            <w:r>
              <w:rPr>
                <w:color w:val="auto"/>
              </w:rPr>
              <w:t>орташа</w:t>
            </w:r>
            <w:proofErr w:type="spellEnd"/>
            <w:r>
              <w:rPr>
                <w:color w:val="auto"/>
              </w:rPr>
              <w:t xml:space="preserve"> </w:t>
            </w:r>
            <w:proofErr w:type="spellStart"/>
            <w:r>
              <w:rPr>
                <w:color w:val="auto"/>
              </w:rPr>
              <w:t>жылдық</w:t>
            </w:r>
            <w:proofErr w:type="spellEnd"/>
            <w:r>
              <w:rPr>
                <w:color w:val="auto"/>
              </w:rPr>
              <w:t xml:space="preserve"> </w:t>
            </w:r>
            <w:proofErr w:type="spellStart"/>
            <w:r>
              <w:rPr>
                <w:color w:val="auto"/>
              </w:rPr>
              <w:t>адам</w:t>
            </w:r>
            <w:proofErr w:type="spellEnd"/>
            <w:r>
              <w:rPr>
                <w:color w:val="auto"/>
              </w:rPr>
              <w:t>/</w:t>
            </w:r>
            <w:proofErr w:type="spellStart"/>
            <w:r>
              <w:rPr>
                <w:color w:val="auto"/>
              </w:rPr>
              <w:t>күн</w:t>
            </w:r>
            <w:proofErr w:type="spellEnd"/>
            <w:r>
              <w:rPr>
                <w:color w:val="auto"/>
              </w:rPr>
              <w:t xml:space="preserve"> саны (</w:t>
            </w:r>
            <w:proofErr w:type="spellStart"/>
            <w:r>
              <w:rPr>
                <w:color w:val="auto"/>
              </w:rPr>
              <w:t>адам</w:t>
            </w:r>
            <w:proofErr w:type="spellEnd"/>
            <w:r>
              <w:rPr>
                <w:color w:val="auto"/>
              </w:rPr>
              <w:t>/</w:t>
            </w:r>
            <w:proofErr w:type="spellStart"/>
            <w:r>
              <w:rPr>
                <w:color w:val="auto"/>
              </w:rPr>
              <w:t>күн</w:t>
            </w:r>
            <w:proofErr w:type="spellEnd"/>
            <w:r>
              <w:rPr>
                <w:color w:val="auto"/>
              </w:rPr>
              <w:t>)</w:t>
            </w: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66E01AEC" w14:textId="77777777" w:rsidR="005B4023" w:rsidRDefault="00102165">
            <w:pPr>
              <w:tabs>
                <w:tab w:val="center" w:pos="4677"/>
                <w:tab w:val="right" w:pos="9355"/>
              </w:tabs>
              <w:jc w:val="both"/>
              <w:rPr>
                <w:color w:val="auto"/>
              </w:rPr>
            </w:pPr>
            <w:proofErr w:type="spellStart"/>
            <w:r>
              <w:rPr>
                <w:color w:val="auto"/>
              </w:rPr>
              <w:t>Іссапарға</w:t>
            </w:r>
            <w:proofErr w:type="spellEnd"/>
            <w:r>
              <w:rPr>
                <w:color w:val="auto"/>
              </w:rPr>
              <w:t xml:space="preserve"> </w:t>
            </w:r>
            <w:proofErr w:type="spellStart"/>
            <w:r>
              <w:rPr>
                <w:color w:val="auto"/>
              </w:rPr>
              <w:t>жіберілетін</w:t>
            </w:r>
            <w:proofErr w:type="spellEnd"/>
            <w:r>
              <w:rPr>
                <w:color w:val="auto"/>
              </w:rPr>
              <w:t xml:space="preserve"> </w:t>
            </w:r>
            <w:proofErr w:type="spellStart"/>
            <w:r>
              <w:rPr>
                <w:color w:val="auto"/>
              </w:rPr>
              <w:t>адамдардың</w:t>
            </w:r>
            <w:proofErr w:type="spellEnd"/>
            <w:r>
              <w:rPr>
                <w:color w:val="auto"/>
              </w:rPr>
              <w:t xml:space="preserve"> </w:t>
            </w:r>
            <w:proofErr w:type="spellStart"/>
            <w:r>
              <w:rPr>
                <w:color w:val="auto"/>
              </w:rPr>
              <w:t>орташа</w:t>
            </w:r>
            <w:proofErr w:type="spellEnd"/>
            <w:r>
              <w:rPr>
                <w:color w:val="auto"/>
              </w:rPr>
              <w:t xml:space="preserve"> </w:t>
            </w:r>
            <w:proofErr w:type="spellStart"/>
            <w:r>
              <w:rPr>
                <w:color w:val="auto"/>
              </w:rPr>
              <w:t>жылдық</w:t>
            </w:r>
            <w:proofErr w:type="spellEnd"/>
            <w:r>
              <w:rPr>
                <w:color w:val="auto"/>
              </w:rPr>
              <w:t xml:space="preserve"> саны (</w:t>
            </w:r>
            <w:proofErr w:type="spellStart"/>
            <w:r>
              <w:rPr>
                <w:color w:val="auto"/>
              </w:rPr>
              <w:t>адам</w:t>
            </w:r>
            <w:proofErr w:type="spellEnd"/>
            <w:r>
              <w:rPr>
                <w:color w:val="auto"/>
              </w:rPr>
              <w:t>)</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E75BE1B" w14:textId="77777777" w:rsidR="005B4023" w:rsidRDefault="00102165">
            <w:pPr>
              <w:tabs>
                <w:tab w:val="center" w:pos="4677"/>
                <w:tab w:val="right" w:pos="9355"/>
              </w:tabs>
              <w:jc w:val="both"/>
              <w:rPr>
                <w:color w:val="auto"/>
              </w:rPr>
            </w:pPr>
            <w:proofErr w:type="spellStart"/>
            <w:r>
              <w:rPr>
                <w:color w:val="auto"/>
              </w:rPr>
              <w:t>Бір</w:t>
            </w:r>
            <w:proofErr w:type="spellEnd"/>
            <w:r>
              <w:rPr>
                <w:color w:val="auto"/>
              </w:rPr>
              <w:t xml:space="preserve"> </w:t>
            </w:r>
            <w:proofErr w:type="spellStart"/>
            <w:r>
              <w:rPr>
                <w:color w:val="auto"/>
              </w:rPr>
              <w:t>рет</w:t>
            </w:r>
            <w:proofErr w:type="spellEnd"/>
            <w:r>
              <w:rPr>
                <w:color w:val="auto"/>
              </w:rPr>
              <w:t xml:space="preserve"> </w:t>
            </w:r>
            <w:proofErr w:type="spellStart"/>
            <w:r>
              <w:rPr>
                <w:color w:val="auto"/>
              </w:rPr>
              <w:t>екі</w:t>
            </w:r>
            <w:proofErr w:type="spellEnd"/>
            <w:r>
              <w:rPr>
                <w:color w:val="auto"/>
              </w:rPr>
              <w:t xml:space="preserve"> </w:t>
            </w:r>
            <w:proofErr w:type="spellStart"/>
            <w:r>
              <w:rPr>
                <w:color w:val="auto"/>
              </w:rPr>
              <w:t>жаққа</w:t>
            </w:r>
            <w:proofErr w:type="spellEnd"/>
            <w:r>
              <w:rPr>
                <w:color w:val="auto"/>
              </w:rPr>
              <w:t xml:space="preserve"> да </w:t>
            </w:r>
            <w:proofErr w:type="spellStart"/>
            <w:r>
              <w:rPr>
                <w:color w:val="auto"/>
              </w:rPr>
              <w:t>жол</w:t>
            </w:r>
            <w:proofErr w:type="spellEnd"/>
            <w:r>
              <w:rPr>
                <w:color w:val="auto"/>
              </w:rPr>
              <w:t xml:space="preserve"> </w:t>
            </w:r>
            <w:proofErr w:type="spellStart"/>
            <w:r>
              <w:rPr>
                <w:color w:val="auto"/>
              </w:rPr>
              <w:t>жүрудің</w:t>
            </w:r>
            <w:proofErr w:type="spellEnd"/>
            <w:r>
              <w:rPr>
                <w:color w:val="auto"/>
              </w:rPr>
              <w:t xml:space="preserve"> </w:t>
            </w:r>
            <w:proofErr w:type="spellStart"/>
            <w:r>
              <w:rPr>
                <w:color w:val="auto"/>
              </w:rPr>
              <w:t>орташа</w:t>
            </w:r>
            <w:proofErr w:type="spellEnd"/>
            <w:r>
              <w:rPr>
                <w:color w:val="auto"/>
              </w:rPr>
              <w:t xml:space="preserve"> </w:t>
            </w:r>
            <w:proofErr w:type="spellStart"/>
            <w:r>
              <w:rPr>
                <w:color w:val="auto"/>
              </w:rPr>
              <w:t>құны</w:t>
            </w:r>
            <w:proofErr w:type="spellEnd"/>
            <w:r>
              <w:rPr>
                <w:color w:val="auto"/>
              </w:rPr>
              <w:t xml:space="preserve"> (</w:t>
            </w:r>
            <w:proofErr w:type="spellStart"/>
            <w:r>
              <w:rPr>
                <w:color w:val="auto"/>
              </w:rPr>
              <w:t>теңге</w:t>
            </w:r>
            <w:proofErr w:type="spellEnd"/>
            <w:r>
              <w:rPr>
                <w:color w:val="auto"/>
              </w:rPr>
              <w:t>)</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60ADAA4" w14:textId="77777777" w:rsidR="005B4023" w:rsidRDefault="00102165">
            <w:pPr>
              <w:tabs>
                <w:tab w:val="center" w:pos="4677"/>
                <w:tab w:val="right" w:pos="9355"/>
              </w:tabs>
              <w:jc w:val="both"/>
              <w:rPr>
                <w:color w:val="auto"/>
              </w:rPr>
            </w:pPr>
            <w:proofErr w:type="spellStart"/>
            <w:r>
              <w:rPr>
                <w:color w:val="auto"/>
              </w:rPr>
              <w:t>Шығыстар</w:t>
            </w:r>
            <w:proofErr w:type="spellEnd"/>
            <w:r>
              <w:rPr>
                <w:color w:val="auto"/>
              </w:rPr>
              <w:t xml:space="preserve"> </w:t>
            </w:r>
            <w:proofErr w:type="spellStart"/>
            <w:r>
              <w:rPr>
                <w:color w:val="auto"/>
              </w:rPr>
              <w:t>сомасы</w:t>
            </w:r>
            <w:proofErr w:type="spellEnd"/>
            <w:r>
              <w:rPr>
                <w:color w:val="auto"/>
              </w:rPr>
              <w:t xml:space="preserve"> (</w:t>
            </w:r>
            <w:proofErr w:type="spellStart"/>
            <w:r>
              <w:rPr>
                <w:color w:val="auto"/>
              </w:rPr>
              <w:t>мың</w:t>
            </w:r>
            <w:proofErr w:type="spellEnd"/>
            <w:r>
              <w:rPr>
                <w:color w:val="auto"/>
              </w:rPr>
              <w:t xml:space="preserve"> </w:t>
            </w:r>
            <w:proofErr w:type="spellStart"/>
            <w:r>
              <w:rPr>
                <w:color w:val="auto"/>
              </w:rPr>
              <w:t>теңге</w:t>
            </w:r>
            <w:proofErr w:type="spellEnd"/>
            <w:r>
              <w:rPr>
                <w:color w:val="auto"/>
              </w:rPr>
              <w:t>) (3-бағ</w:t>
            </w:r>
            <w:r>
              <w:rPr>
                <w:color w:val="auto"/>
                <w:lang w:val="kk-KZ"/>
              </w:rPr>
              <w:t>ан</w:t>
            </w:r>
            <w:r>
              <w:rPr>
                <w:color w:val="auto"/>
              </w:rPr>
              <w:t xml:space="preserve"> х 5-бағ</w:t>
            </w:r>
            <w:r>
              <w:rPr>
                <w:color w:val="auto"/>
                <w:lang w:val="kk-KZ"/>
              </w:rPr>
              <w:t>ан</w:t>
            </w:r>
            <w:r>
              <w:rPr>
                <w:color w:val="auto"/>
              </w:rPr>
              <w:t xml:space="preserve"> + 4-бағ</w:t>
            </w:r>
            <w:r>
              <w:rPr>
                <w:color w:val="auto"/>
                <w:lang w:val="kk-KZ"/>
              </w:rPr>
              <w:t>ан</w:t>
            </w:r>
            <w:r>
              <w:rPr>
                <w:color w:val="auto"/>
              </w:rPr>
              <w:t xml:space="preserve"> х 6-бағ</w:t>
            </w:r>
            <w:r>
              <w:rPr>
                <w:color w:val="auto"/>
                <w:lang w:val="kk-KZ"/>
              </w:rPr>
              <w:t>ан</w:t>
            </w:r>
            <w:r>
              <w:rPr>
                <w:color w:val="auto"/>
              </w:rPr>
              <w:t xml:space="preserve"> + 7-бағ</w:t>
            </w:r>
            <w:r>
              <w:rPr>
                <w:color w:val="auto"/>
                <w:lang w:val="kk-KZ"/>
              </w:rPr>
              <w:t>ан</w:t>
            </w:r>
            <w:r>
              <w:rPr>
                <w:color w:val="auto"/>
              </w:rPr>
              <w:t xml:space="preserve"> х 8-бағ</w:t>
            </w:r>
            <w:r>
              <w:rPr>
                <w:color w:val="auto"/>
                <w:lang w:val="kk-KZ"/>
              </w:rPr>
              <w:t>ан</w:t>
            </w:r>
            <w:r>
              <w:rPr>
                <w:color w:val="auto"/>
              </w:rPr>
              <w:t>)/1000</w:t>
            </w:r>
          </w:p>
        </w:tc>
      </w:tr>
      <w:tr w:rsidR="005B4023" w14:paraId="68124986"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2ACB3B08" w14:textId="77777777" w:rsidR="005B4023" w:rsidRDefault="00102165">
            <w:pPr>
              <w:tabs>
                <w:tab w:val="center" w:pos="4677"/>
                <w:tab w:val="right" w:pos="9355"/>
              </w:tabs>
              <w:jc w:val="center"/>
              <w:rPr>
                <w:color w:val="auto"/>
              </w:rPr>
            </w:pPr>
            <w:r>
              <w:rPr>
                <w:color w:val="auto"/>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1A467D0" w14:textId="77777777" w:rsidR="005B4023" w:rsidRDefault="00102165">
            <w:pPr>
              <w:tabs>
                <w:tab w:val="center" w:pos="4677"/>
                <w:tab w:val="right" w:pos="9355"/>
              </w:tabs>
              <w:jc w:val="center"/>
              <w:rPr>
                <w:color w:val="auto"/>
              </w:rPr>
            </w:pPr>
            <w:r>
              <w:rPr>
                <w:color w:val="auto"/>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B2F8276" w14:textId="77777777" w:rsidR="005B4023" w:rsidRDefault="00102165">
            <w:pPr>
              <w:tabs>
                <w:tab w:val="center" w:pos="4677"/>
                <w:tab w:val="right" w:pos="9355"/>
              </w:tabs>
              <w:jc w:val="center"/>
              <w:rPr>
                <w:color w:val="auto"/>
              </w:rPr>
            </w:pPr>
            <w:r>
              <w:rPr>
                <w:color w:val="auto"/>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8ACB1EC" w14:textId="77777777" w:rsidR="005B4023" w:rsidRDefault="00102165">
            <w:pPr>
              <w:tabs>
                <w:tab w:val="center" w:pos="4677"/>
                <w:tab w:val="right" w:pos="9355"/>
              </w:tabs>
              <w:jc w:val="center"/>
              <w:rPr>
                <w:color w:val="auto"/>
              </w:rPr>
            </w:pPr>
            <w:r>
              <w:rPr>
                <w:color w:val="auto"/>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4328864" w14:textId="77777777" w:rsidR="005B4023" w:rsidRDefault="00102165">
            <w:pPr>
              <w:tabs>
                <w:tab w:val="center" w:pos="4677"/>
                <w:tab w:val="right" w:pos="9355"/>
              </w:tabs>
              <w:jc w:val="center"/>
              <w:rPr>
                <w:color w:val="auto"/>
              </w:rPr>
            </w:pPr>
            <w:r>
              <w:rPr>
                <w:color w:val="auto"/>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1A7667A" w14:textId="77777777" w:rsidR="005B4023" w:rsidRDefault="00102165">
            <w:pPr>
              <w:tabs>
                <w:tab w:val="center" w:pos="4677"/>
                <w:tab w:val="right" w:pos="9355"/>
              </w:tabs>
              <w:jc w:val="center"/>
              <w:rPr>
                <w:color w:val="auto"/>
              </w:rPr>
            </w:pPr>
            <w:r>
              <w:rPr>
                <w:color w:val="auto"/>
              </w:rPr>
              <w:t>6</w:t>
            </w: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1E1343CB" w14:textId="77777777" w:rsidR="005B4023" w:rsidRDefault="00102165">
            <w:pPr>
              <w:tabs>
                <w:tab w:val="center" w:pos="4677"/>
                <w:tab w:val="right" w:pos="9355"/>
              </w:tabs>
              <w:jc w:val="center"/>
              <w:rPr>
                <w:color w:val="auto"/>
              </w:rPr>
            </w:pPr>
            <w:r>
              <w:rPr>
                <w:color w:val="auto"/>
              </w:rPr>
              <w:t>7</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641C84AE" w14:textId="77777777" w:rsidR="005B4023" w:rsidRDefault="00102165">
            <w:pPr>
              <w:tabs>
                <w:tab w:val="center" w:pos="4677"/>
                <w:tab w:val="right" w:pos="9355"/>
              </w:tabs>
              <w:jc w:val="center"/>
              <w:rPr>
                <w:color w:val="auto"/>
              </w:rPr>
            </w:pPr>
            <w:r>
              <w:rPr>
                <w:color w:val="auto"/>
              </w:rPr>
              <w:t>8</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351B016C" w14:textId="77777777" w:rsidR="005B4023" w:rsidRDefault="00102165">
            <w:pPr>
              <w:tabs>
                <w:tab w:val="center" w:pos="4677"/>
                <w:tab w:val="right" w:pos="9355"/>
              </w:tabs>
              <w:jc w:val="center"/>
              <w:rPr>
                <w:color w:val="auto"/>
              </w:rPr>
            </w:pPr>
            <w:r>
              <w:rPr>
                <w:color w:val="auto"/>
              </w:rPr>
              <w:t>9</w:t>
            </w:r>
          </w:p>
        </w:tc>
      </w:tr>
      <w:tr w:rsidR="005B4023" w14:paraId="2D12D53E"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209B89D9" w14:textId="77777777" w:rsidR="005B4023" w:rsidRDefault="00102165">
            <w:pPr>
              <w:tabs>
                <w:tab w:val="center" w:pos="4677"/>
                <w:tab w:val="right" w:pos="9355"/>
              </w:tabs>
              <w:jc w:val="both"/>
              <w:rPr>
                <w:color w:val="auto"/>
              </w:rPr>
            </w:pPr>
            <w:r>
              <w:rPr>
                <w:color w:val="auto"/>
              </w:rPr>
              <w:t>1.</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tcPr>
          <w:p w14:paraId="0A042074" w14:textId="77777777" w:rsidR="005B4023" w:rsidRDefault="00102165">
            <w:pPr>
              <w:tabs>
                <w:tab w:val="center" w:pos="4677"/>
                <w:tab w:val="right" w:pos="9355"/>
              </w:tabs>
              <w:jc w:val="both"/>
              <w:rPr>
                <w:color w:val="auto"/>
              </w:rPr>
            </w:pPr>
            <w:r>
              <w:rPr>
                <w:color w:val="auto"/>
              </w:rPr>
              <w:t xml:space="preserve">20 __ </w:t>
            </w:r>
            <w:proofErr w:type="spellStart"/>
            <w:r>
              <w:rPr>
                <w:color w:val="auto"/>
              </w:rPr>
              <w:t>жыл</w:t>
            </w:r>
            <w:proofErr w:type="spellEnd"/>
            <w:r>
              <w:rPr>
                <w:color w:val="auto"/>
              </w:rPr>
              <w:t xml:space="preserve"> (1-ші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B5DB4B7" w14:textId="77777777" w:rsidR="005B4023" w:rsidRDefault="00102165">
            <w:pPr>
              <w:tabs>
                <w:tab w:val="center" w:pos="4677"/>
                <w:tab w:val="right" w:pos="9355"/>
              </w:tabs>
              <w:jc w:val="center"/>
              <w:rPr>
                <w:color w:val="auto"/>
              </w:rPr>
            </w:pPr>
            <w:r>
              <w:rPr>
                <w:color w:val="auto"/>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34EAC1A0" w14:textId="77777777" w:rsidR="005B4023" w:rsidRDefault="005B4023">
            <w:pPr>
              <w:tabs>
                <w:tab w:val="center" w:pos="4677"/>
                <w:tab w:val="right" w:pos="9355"/>
              </w:tabs>
              <w:jc w:val="both"/>
              <w:rPr>
                <w:color w:val="auto"/>
              </w:rPr>
            </w:pPr>
          </w:p>
        </w:tc>
      </w:tr>
      <w:tr w:rsidR="005B4023" w14:paraId="7C6A1DFA"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468B7541" w14:textId="77777777" w:rsidR="005B4023" w:rsidRDefault="00102165">
            <w:pPr>
              <w:tabs>
                <w:tab w:val="center" w:pos="4677"/>
                <w:tab w:val="right" w:pos="9355"/>
              </w:tabs>
              <w:jc w:val="both"/>
              <w:rPr>
                <w:color w:val="auto"/>
              </w:rPr>
            </w:pPr>
            <w:r>
              <w:rPr>
                <w:color w:val="auto"/>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F1E0E42"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F15FD66"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9A722F9"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BF57A1B"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35A3ADE"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6791476A"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4B6D9595"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6105A6F" w14:textId="77777777" w:rsidR="005B4023" w:rsidRDefault="005B4023">
            <w:pPr>
              <w:tabs>
                <w:tab w:val="center" w:pos="4677"/>
                <w:tab w:val="right" w:pos="9355"/>
              </w:tabs>
              <w:jc w:val="both"/>
              <w:rPr>
                <w:color w:val="auto"/>
              </w:rPr>
            </w:pPr>
          </w:p>
        </w:tc>
      </w:tr>
      <w:tr w:rsidR="005B4023" w14:paraId="71752DE0"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0E0CEEDE" w14:textId="77777777" w:rsidR="005B4023" w:rsidRDefault="00102165">
            <w:pPr>
              <w:tabs>
                <w:tab w:val="center" w:pos="4677"/>
                <w:tab w:val="right" w:pos="9355"/>
              </w:tabs>
              <w:jc w:val="both"/>
              <w:rPr>
                <w:color w:val="auto"/>
              </w:rPr>
            </w:pPr>
            <w:r>
              <w:rPr>
                <w:color w:val="auto"/>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134759F"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491065D"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AE0110"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6BB695"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F4817AB"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4BC0D509"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FB99E60"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EFD9620" w14:textId="77777777" w:rsidR="005B4023" w:rsidRDefault="005B4023">
            <w:pPr>
              <w:tabs>
                <w:tab w:val="center" w:pos="4677"/>
                <w:tab w:val="right" w:pos="9355"/>
              </w:tabs>
              <w:jc w:val="both"/>
              <w:rPr>
                <w:color w:val="auto"/>
              </w:rPr>
            </w:pPr>
          </w:p>
        </w:tc>
      </w:tr>
      <w:tr w:rsidR="005B4023" w14:paraId="173F054D"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376DEBED" w14:textId="77777777" w:rsidR="005B4023" w:rsidRDefault="00102165">
            <w:pPr>
              <w:tabs>
                <w:tab w:val="center" w:pos="4677"/>
                <w:tab w:val="right" w:pos="9355"/>
              </w:tabs>
              <w:jc w:val="both"/>
              <w:rPr>
                <w:color w:val="auto"/>
              </w:rPr>
            </w:pPr>
            <w:r>
              <w:rPr>
                <w:color w:val="auto"/>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F00BF30"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B350FB"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C367E08"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18DD260"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CC5BB5"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2E6F663"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11870052"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032400CA" w14:textId="77777777" w:rsidR="005B4023" w:rsidRDefault="005B4023">
            <w:pPr>
              <w:tabs>
                <w:tab w:val="center" w:pos="4677"/>
                <w:tab w:val="right" w:pos="9355"/>
              </w:tabs>
              <w:jc w:val="both"/>
              <w:rPr>
                <w:color w:val="auto"/>
              </w:rPr>
            </w:pPr>
          </w:p>
        </w:tc>
      </w:tr>
      <w:tr w:rsidR="005B4023" w14:paraId="09C57966"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67BB0C20" w14:textId="77777777" w:rsidR="005B4023" w:rsidRDefault="00102165">
            <w:pPr>
              <w:tabs>
                <w:tab w:val="center" w:pos="4677"/>
                <w:tab w:val="right" w:pos="9355"/>
              </w:tabs>
              <w:jc w:val="center"/>
              <w:rPr>
                <w:color w:val="auto"/>
              </w:rPr>
            </w:pPr>
            <w:r>
              <w:rPr>
                <w:color w:val="auto"/>
              </w:rPr>
              <w:t>2.</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tcPr>
          <w:p w14:paraId="0DCD1E77" w14:textId="77777777" w:rsidR="005B4023" w:rsidRDefault="00102165">
            <w:pPr>
              <w:tabs>
                <w:tab w:val="center" w:pos="4677"/>
                <w:tab w:val="right" w:pos="9355"/>
              </w:tabs>
              <w:jc w:val="both"/>
              <w:rPr>
                <w:color w:val="auto"/>
              </w:rPr>
            </w:pPr>
            <w:r>
              <w:rPr>
                <w:color w:val="auto"/>
              </w:rPr>
              <w:t xml:space="preserve">20 __ </w:t>
            </w:r>
            <w:proofErr w:type="spellStart"/>
            <w:r>
              <w:rPr>
                <w:color w:val="auto"/>
              </w:rPr>
              <w:t>жыл</w:t>
            </w:r>
            <w:proofErr w:type="spellEnd"/>
            <w:r>
              <w:rPr>
                <w:color w:val="auto"/>
              </w:rPr>
              <w:t xml:space="preserve"> (2-ші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111671DB" w14:textId="77777777" w:rsidR="005B4023" w:rsidRDefault="00102165">
            <w:pPr>
              <w:tabs>
                <w:tab w:val="center" w:pos="4677"/>
                <w:tab w:val="right" w:pos="9355"/>
              </w:tabs>
              <w:jc w:val="center"/>
              <w:rPr>
                <w:color w:val="auto"/>
              </w:rPr>
            </w:pPr>
            <w:r>
              <w:rPr>
                <w:color w:val="auto"/>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251AA1FF" w14:textId="77777777" w:rsidR="005B4023" w:rsidRDefault="005B4023">
            <w:pPr>
              <w:tabs>
                <w:tab w:val="center" w:pos="4677"/>
                <w:tab w:val="right" w:pos="9355"/>
              </w:tabs>
              <w:jc w:val="both"/>
              <w:rPr>
                <w:color w:val="auto"/>
              </w:rPr>
            </w:pPr>
          </w:p>
        </w:tc>
      </w:tr>
      <w:tr w:rsidR="005B4023" w14:paraId="5037CD67"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77CEF5A6" w14:textId="77777777" w:rsidR="005B4023" w:rsidRDefault="00102165">
            <w:pPr>
              <w:tabs>
                <w:tab w:val="center" w:pos="4677"/>
                <w:tab w:val="right" w:pos="9355"/>
              </w:tabs>
              <w:jc w:val="both"/>
              <w:rPr>
                <w:color w:val="auto"/>
              </w:rPr>
            </w:pPr>
            <w:r>
              <w:rPr>
                <w:color w:val="auto"/>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9B2D8F7"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D3A58B8"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26A4E49"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349E5EA"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061FF9"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7055565"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2A9D78A"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8BE866D" w14:textId="77777777" w:rsidR="005B4023" w:rsidRDefault="005B4023">
            <w:pPr>
              <w:tabs>
                <w:tab w:val="center" w:pos="4677"/>
                <w:tab w:val="right" w:pos="9355"/>
              </w:tabs>
              <w:jc w:val="both"/>
              <w:rPr>
                <w:color w:val="auto"/>
              </w:rPr>
            </w:pPr>
          </w:p>
        </w:tc>
      </w:tr>
      <w:tr w:rsidR="005B4023" w14:paraId="10E83C6A"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07CFD60B" w14:textId="77777777" w:rsidR="005B4023" w:rsidRDefault="00102165">
            <w:pPr>
              <w:tabs>
                <w:tab w:val="center" w:pos="4677"/>
                <w:tab w:val="right" w:pos="9355"/>
              </w:tabs>
              <w:jc w:val="both"/>
              <w:rPr>
                <w:color w:val="auto"/>
              </w:rPr>
            </w:pPr>
            <w:r>
              <w:rPr>
                <w:color w:val="auto"/>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B530D82"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39FFD4"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184C6B"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388E00"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FAC4369"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EA2C978"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617CE85"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A5A9A8F" w14:textId="77777777" w:rsidR="005B4023" w:rsidRDefault="005B4023">
            <w:pPr>
              <w:tabs>
                <w:tab w:val="center" w:pos="4677"/>
                <w:tab w:val="right" w:pos="9355"/>
              </w:tabs>
              <w:jc w:val="both"/>
              <w:rPr>
                <w:color w:val="auto"/>
              </w:rPr>
            </w:pPr>
          </w:p>
        </w:tc>
      </w:tr>
      <w:tr w:rsidR="005B4023" w14:paraId="4CB2E7E7"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38626787" w14:textId="77777777" w:rsidR="005B4023" w:rsidRDefault="00102165">
            <w:pPr>
              <w:tabs>
                <w:tab w:val="center" w:pos="4677"/>
                <w:tab w:val="right" w:pos="9355"/>
              </w:tabs>
              <w:jc w:val="both"/>
              <w:rPr>
                <w:color w:val="auto"/>
              </w:rPr>
            </w:pPr>
            <w:r>
              <w:rPr>
                <w:color w:val="auto"/>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22A88A6"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C923A5"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693487"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610F2BE"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33D1261"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68F6E548"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62C6F763"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060D70F4" w14:textId="77777777" w:rsidR="005B4023" w:rsidRDefault="005B4023">
            <w:pPr>
              <w:tabs>
                <w:tab w:val="center" w:pos="4677"/>
                <w:tab w:val="right" w:pos="9355"/>
              </w:tabs>
              <w:jc w:val="both"/>
              <w:rPr>
                <w:color w:val="auto"/>
              </w:rPr>
            </w:pPr>
          </w:p>
        </w:tc>
      </w:tr>
      <w:tr w:rsidR="005B4023" w14:paraId="6D04E5FF"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067769A7" w14:textId="77777777" w:rsidR="005B4023" w:rsidRDefault="00102165">
            <w:pPr>
              <w:tabs>
                <w:tab w:val="center" w:pos="4677"/>
                <w:tab w:val="right" w:pos="9355"/>
              </w:tabs>
              <w:jc w:val="both"/>
              <w:rPr>
                <w:color w:val="auto"/>
              </w:rPr>
            </w:pPr>
            <w:r>
              <w:rPr>
                <w:color w:val="auto"/>
              </w:rPr>
              <w:t>3.</w:t>
            </w:r>
          </w:p>
        </w:tc>
        <w:tc>
          <w:tcPr>
            <w:tcW w:w="9072" w:type="dxa"/>
            <w:gridSpan w:val="5"/>
            <w:tcBorders>
              <w:top w:val="single" w:sz="4" w:space="0" w:color="000000"/>
              <w:left w:val="single" w:sz="4" w:space="0" w:color="000000"/>
              <w:bottom w:val="single" w:sz="4" w:space="0" w:color="000000"/>
              <w:right w:val="single" w:sz="4" w:space="0" w:color="000000"/>
            </w:tcBorders>
            <w:shd w:val="clear" w:color="auto" w:fill="auto"/>
          </w:tcPr>
          <w:p w14:paraId="2E1CF240" w14:textId="77777777" w:rsidR="005B4023" w:rsidRDefault="00102165">
            <w:pPr>
              <w:tabs>
                <w:tab w:val="center" w:pos="4677"/>
                <w:tab w:val="right" w:pos="9355"/>
              </w:tabs>
              <w:jc w:val="both"/>
              <w:rPr>
                <w:color w:val="auto"/>
              </w:rPr>
            </w:pPr>
            <w:r>
              <w:rPr>
                <w:color w:val="auto"/>
              </w:rPr>
              <w:t xml:space="preserve">20 __ </w:t>
            </w:r>
            <w:proofErr w:type="spellStart"/>
            <w:r>
              <w:rPr>
                <w:color w:val="auto"/>
              </w:rPr>
              <w:t>жыл</w:t>
            </w:r>
            <w:proofErr w:type="spellEnd"/>
            <w:r>
              <w:rPr>
                <w:color w:val="auto"/>
              </w:rPr>
              <w:t xml:space="preserve"> (3-ші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7865F23"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68FC8C0B" w14:textId="77777777" w:rsidR="005B4023" w:rsidRDefault="00102165">
            <w:pPr>
              <w:tabs>
                <w:tab w:val="center" w:pos="4677"/>
                <w:tab w:val="right" w:pos="9355"/>
              </w:tabs>
              <w:jc w:val="center"/>
              <w:rPr>
                <w:color w:val="auto"/>
              </w:rPr>
            </w:pPr>
            <w:r>
              <w:rPr>
                <w:color w:val="auto"/>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3B956307" w14:textId="77777777" w:rsidR="005B4023" w:rsidRDefault="005B4023">
            <w:pPr>
              <w:tabs>
                <w:tab w:val="center" w:pos="4677"/>
                <w:tab w:val="right" w:pos="9355"/>
              </w:tabs>
              <w:jc w:val="both"/>
              <w:rPr>
                <w:color w:val="auto"/>
              </w:rPr>
            </w:pPr>
          </w:p>
        </w:tc>
      </w:tr>
      <w:tr w:rsidR="005B4023" w14:paraId="3173AC76"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6FF85B66" w14:textId="77777777" w:rsidR="005B4023" w:rsidRDefault="00102165">
            <w:pPr>
              <w:tabs>
                <w:tab w:val="center" w:pos="4677"/>
                <w:tab w:val="right" w:pos="9355"/>
              </w:tabs>
              <w:jc w:val="both"/>
              <w:rPr>
                <w:color w:val="auto"/>
              </w:rPr>
            </w:pPr>
            <w:r>
              <w:rPr>
                <w:color w:val="auto"/>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5D74A52"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F4B05C7"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2982E8"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F8FA911"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555C027"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5B95CE1"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232CECDF"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0D87E548" w14:textId="77777777" w:rsidR="005B4023" w:rsidRDefault="005B4023">
            <w:pPr>
              <w:tabs>
                <w:tab w:val="center" w:pos="4677"/>
                <w:tab w:val="right" w:pos="9355"/>
              </w:tabs>
              <w:jc w:val="both"/>
              <w:rPr>
                <w:color w:val="auto"/>
              </w:rPr>
            </w:pPr>
          </w:p>
        </w:tc>
      </w:tr>
      <w:tr w:rsidR="005B4023" w14:paraId="01389C1C"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3DABF246" w14:textId="77777777" w:rsidR="005B4023" w:rsidRDefault="00102165">
            <w:pPr>
              <w:tabs>
                <w:tab w:val="center" w:pos="4677"/>
                <w:tab w:val="right" w:pos="9355"/>
              </w:tabs>
              <w:jc w:val="both"/>
              <w:rPr>
                <w:color w:val="auto"/>
              </w:rPr>
            </w:pPr>
            <w:r>
              <w:rPr>
                <w:color w:val="auto"/>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87A453E"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BF1EE2"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010A942"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A3A04B2"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ED2F196"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D8AE7EC"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4F0402C"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7FDA9FFD" w14:textId="77777777" w:rsidR="005B4023" w:rsidRDefault="005B4023">
            <w:pPr>
              <w:tabs>
                <w:tab w:val="center" w:pos="4677"/>
                <w:tab w:val="right" w:pos="9355"/>
              </w:tabs>
              <w:jc w:val="both"/>
              <w:rPr>
                <w:color w:val="auto"/>
              </w:rPr>
            </w:pPr>
          </w:p>
        </w:tc>
      </w:tr>
      <w:tr w:rsidR="005B4023" w14:paraId="18F3C3DE" w14:textId="77777777">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14:paraId="73C98090" w14:textId="77777777" w:rsidR="005B4023" w:rsidRDefault="00102165">
            <w:pPr>
              <w:tabs>
                <w:tab w:val="center" w:pos="4677"/>
                <w:tab w:val="right" w:pos="9355"/>
              </w:tabs>
              <w:jc w:val="both"/>
              <w:rPr>
                <w:color w:val="auto"/>
              </w:rPr>
            </w:pPr>
            <w:r>
              <w:rPr>
                <w:color w:val="auto"/>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455FC78" w14:textId="77777777" w:rsidR="005B4023" w:rsidRDefault="005B4023">
            <w:pPr>
              <w:tabs>
                <w:tab w:val="center" w:pos="4677"/>
                <w:tab w:val="right" w:pos="9355"/>
              </w:tabs>
              <w:jc w:val="both"/>
              <w:rPr>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1C332AE" w14:textId="77777777" w:rsidR="005B4023" w:rsidRDefault="005B4023">
            <w:pPr>
              <w:tabs>
                <w:tab w:val="center" w:pos="4677"/>
                <w:tab w:val="right" w:pos="9355"/>
              </w:tabs>
              <w:jc w:val="both"/>
              <w:rPr>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7C01B1" w14:textId="77777777" w:rsidR="005B4023" w:rsidRDefault="005B4023">
            <w:pPr>
              <w:tabs>
                <w:tab w:val="center" w:pos="4677"/>
                <w:tab w:val="right" w:pos="9355"/>
              </w:tabs>
              <w:jc w:val="both"/>
              <w:rPr>
                <w:color w:val="auto"/>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859E441" w14:textId="77777777" w:rsidR="005B4023" w:rsidRDefault="005B4023">
            <w:pPr>
              <w:tabs>
                <w:tab w:val="center" w:pos="4677"/>
                <w:tab w:val="right" w:pos="9355"/>
              </w:tabs>
              <w:jc w:val="both"/>
              <w:rPr>
                <w:color w:val="auto"/>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B965C51" w14:textId="77777777" w:rsidR="005B4023" w:rsidRDefault="005B4023">
            <w:pPr>
              <w:tabs>
                <w:tab w:val="center" w:pos="4677"/>
                <w:tab w:val="right" w:pos="9355"/>
              </w:tabs>
              <w:jc w:val="both"/>
              <w:rPr>
                <w:color w:val="auto"/>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12606CF0" w14:textId="77777777" w:rsidR="005B4023" w:rsidRDefault="005B4023">
            <w:pPr>
              <w:tabs>
                <w:tab w:val="center" w:pos="4677"/>
                <w:tab w:val="right" w:pos="9355"/>
              </w:tabs>
              <w:jc w:val="both"/>
              <w:rPr>
                <w:color w:val="auto"/>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1840010A" w14:textId="77777777" w:rsidR="005B4023" w:rsidRDefault="005B4023">
            <w:pPr>
              <w:tabs>
                <w:tab w:val="center" w:pos="4677"/>
                <w:tab w:val="right" w:pos="9355"/>
              </w:tabs>
              <w:jc w:val="both"/>
              <w:rPr>
                <w:color w:val="auto"/>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6A74ABE8" w14:textId="77777777" w:rsidR="005B4023" w:rsidRDefault="005B4023">
            <w:pPr>
              <w:tabs>
                <w:tab w:val="center" w:pos="4677"/>
                <w:tab w:val="right" w:pos="9355"/>
              </w:tabs>
              <w:jc w:val="both"/>
              <w:rPr>
                <w:color w:val="auto"/>
              </w:rPr>
            </w:pPr>
          </w:p>
        </w:tc>
      </w:tr>
      <w:tr w:rsidR="005B4023" w14:paraId="0054E538" w14:textId="77777777">
        <w:tc>
          <w:tcPr>
            <w:tcW w:w="11636" w:type="dxa"/>
            <w:gridSpan w:val="8"/>
            <w:tcBorders>
              <w:top w:val="single" w:sz="4" w:space="0" w:color="000000"/>
              <w:left w:val="single" w:sz="4" w:space="0" w:color="000000"/>
              <w:bottom w:val="single" w:sz="4" w:space="0" w:color="000000"/>
              <w:right w:val="single" w:sz="4" w:space="0" w:color="000000"/>
            </w:tcBorders>
            <w:shd w:val="clear" w:color="auto" w:fill="auto"/>
          </w:tcPr>
          <w:p w14:paraId="5AADD44B" w14:textId="77777777" w:rsidR="005B4023" w:rsidRDefault="00102165">
            <w:pPr>
              <w:tabs>
                <w:tab w:val="center" w:pos="4677"/>
                <w:tab w:val="right" w:pos="9355"/>
              </w:tabs>
              <w:jc w:val="both"/>
              <w:rPr>
                <w:color w:val="auto"/>
              </w:rPr>
            </w:pPr>
            <w:proofErr w:type="spellStart"/>
            <w:r>
              <w:rPr>
                <w:color w:val="auto"/>
              </w:rPr>
              <w:t>Жиыны</w:t>
            </w:r>
            <w:proofErr w:type="spellEnd"/>
            <w:r>
              <w:rPr>
                <w:color w:val="auto"/>
              </w:rPr>
              <w:t xml:space="preserve"> (1-бағ</w:t>
            </w:r>
            <w:r>
              <w:rPr>
                <w:color w:val="auto"/>
                <w:lang w:val="kk-KZ"/>
              </w:rPr>
              <w:t>ан</w:t>
            </w:r>
            <w:r>
              <w:rPr>
                <w:color w:val="auto"/>
              </w:rPr>
              <w:t xml:space="preserve"> + 2-бағ</w:t>
            </w:r>
            <w:r>
              <w:rPr>
                <w:color w:val="auto"/>
                <w:lang w:val="kk-KZ"/>
              </w:rPr>
              <w:t>ан</w:t>
            </w:r>
            <w:r>
              <w:rPr>
                <w:color w:val="auto"/>
              </w:rPr>
              <w:t xml:space="preserve"> + 3-бағ</w:t>
            </w:r>
            <w:r>
              <w:rPr>
                <w:color w:val="auto"/>
                <w:lang w:val="kk-KZ"/>
              </w:rPr>
              <w:t>ан</w:t>
            </w:r>
            <w:r>
              <w:rPr>
                <w:color w:val="auto"/>
              </w:rPr>
              <w:t>)</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9B6275F" w14:textId="77777777" w:rsidR="005B4023" w:rsidRDefault="00102165">
            <w:pPr>
              <w:tabs>
                <w:tab w:val="center" w:pos="4677"/>
                <w:tab w:val="right" w:pos="9355"/>
              </w:tabs>
              <w:jc w:val="both"/>
              <w:rPr>
                <w:color w:val="auto"/>
              </w:rPr>
            </w:pPr>
            <w:r>
              <w:rPr>
                <w:color w:val="auto"/>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3C115775" w14:textId="77777777" w:rsidR="005B4023" w:rsidRDefault="005B4023">
            <w:pPr>
              <w:tabs>
                <w:tab w:val="center" w:pos="4677"/>
                <w:tab w:val="right" w:pos="9355"/>
              </w:tabs>
              <w:jc w:val="both"/>
              <w:rPr>
                <w:color w:val="auto"/>
              </w:rPr>
            </w:pPr>
          </w:p>
        </w:tc>
      </w:tr>
    </w:tbl>
    <w:p w14:paraId="53EA5448" w14:textId="77777777" w:rsidR="005B4023" w:rsidRDefault="005B4023">
      <w:pPr>
        <w:jc w:val="both"/>
        <w:rPr>
          <w:color w:val="auto"/>
          <w:sz w:val="24"/>
          <w:szCs w:val="24"/>
        </w:rPr>
      </w:pPr>
    </w:p>
    <w:p w14:paraId="5FB03E2D" w14:textId="77777777" w:rsidR="005B4023" w:rsidRDefault="005B4023">
      <w:pPr>
        <w:rPr>
          <w:color w:val="auto"/>
          <w:sz w:val="24"/>
          <w:szCs w:val="24"/>
        </w:rPr>
      </w:pPr>
    </w:p>
    <w:p w14:paraId="074E1B6B" w14:textId="77777777" w:rsidR="005B4023" w:rsidRDefault="00102165">
      <w:pPr>
        <w:rPr>
          <w:color w:val="auto"/>
          <w:sz w:val="24"/>
          <w:szCs w:val="24"/>
        </w:rPr>
      </w:pPr>
      <w:r>
        <w:rPr>
          <w:b/>
          <w:color w:val="auto"/>
          <w:sz w:val="24"/>
          <w:szCs w:val="24"/>
        </w:rPr>
        <w:t>5-кесте</w:t>
      </w:r>
      <w:r>
        <w:rPr>
          <w:color w:val="auto"/>
          <w:sz w:val="24"/>
          <w:szCs w:val="24"/>
        </w:rPr>
        <w:t xml:space="preserve"> – </w:t>
      </w:r>
      <w:proofErr w:type="spellStart"/>
      <w:r>
        <w:rPr>
          <w:color w:val="auto"/>
          <w:sz w:val="24"/>
          <w:szCs w:val="24"/>
        </w:rPr>
        <w:t>Ғылыми-ұйымдастырушылық</w:t>
      </w:r>
      <w:proofErr w:type="spellEnd"/>
      <w:r>
        <w:rPr>
          <w:color w:val="auto"/>
          <w:sz w:val="24"/>
          <w:szCs w:val="24"/>
        </w:rPr>
        <w:t xml:space="preserve"> </w:t>
      </w:r>
      <w:proofErr w:type="spellStart"/>
      <w:r>
        <w:rPr>
          <w:color w:val="auto"/>
          <w:sz w:val="24"/>
          <w:szCs w:val="24"/>
        </w:rPr>
        <w:t>сүйемелдеу</w:t>
      </w:r>
      <w:proofErr w:type="spellEnd"/>
      <w:r>
        <w:rPr>
          <w:color w:val="auto"/>
          <w:sz w:val="24"/>
          <w:szCs w:val="24"/>
        </w:rPr>
        <w:t xml:space="preserve">, </w:t>
      </w:r>
      <w:proofErr w:type="spellStart"/>
      <w:r>
        <w:rPr>
          <w:color w:val="auto"/>
          <w:sz w:val="24"/>
          <w:szCs w:val="24"/>
        </w:rPr>
        <w:t>басқа</w:t>
      </w:r>
      <w:proofErr w:type="spellEnd"/>
      <w:r>
        <w:rPr>
          <w:color w:val="auto"/>
          <w:sz w:val="24"/>
          <w:szCs w:val="24"/>
        </w:rPr>
        <w:t xml:space="preserve"> да </w:t>
      </w:r>
      <w:proofErr w:type="spellStart"/>
      <w:r>
        <w:rPr>
          <w:color w:val="auto"/>
          <w:sz w:val="24"/>
          <w:szCs w:val="24"/>
        </w:rPr>
        <w:t>көрсетілетін</w:t>
      </w:r>
      <w:proofErr w:type="spellEnd"/>
      <w:r>
        <w:rPr>
          <w:color w:val="auto"/>
          <w:sz w:val="24"/>
          <w:szCs w:val="24"/>
        </w:rPr>
        <w:t xml:space="preserve"> </w:t>
      </w:r>
      <w:proofErr w:type="spellStart"/>
      <w:r>
        <w:rPr>
          <w:color w:val="auto"/>
          <w:sz w:val="24"/>
          <w:szCs w:val="24"/>
        </w:rPr>
        <w:t>қызметтер</w:t>
      </w:r>
      <w:proofErr w:type="spellEnd"/>
      <w:r>
        <w:rPr>
          <w:color w:val="auto"/>
          <w:sz w:val="24"/>
          <w:szCs w:val="24"/>
        </w:rPr>
        <w:t xml:space="preserve"> мен </w:t>
      </w:r>
      <w:proofErr w:type="spellStart"/>
      <w:r>
        <w:rPr>
          <w:color w:val="auto"/>
          <w:sz w:val="24"/>
          <w:szCs w:val="24"/>
        </w:rPr>
        <w:t>жұмыстар</w:t>
      </w:r>
      <w:proofErr w:type="spellEnd"/>
    </w:p>
    <w:tbl>
      <w:tblPr>
        <w:tblW w:w="13291" w:type="dxa"/>
        <w:tblLayout w:type="fixed"/>
        <w:tblLook w:val="0400" w:firstRow="0" w:lastRow="0" w:firstColumn="0" w:lastColumn="0" w:noHBand="0" w:noVBand="1"/>
      </w:tblPr>
      <w:tblGrid>
        <w:gridCol w:w="960"/>
        <w:gridCol w:w="3259"/>
        <w:gridCol w:w="1726"/>
        <w:gridCol w:w="8"/>
        <w:gridCol w:w="1551"/>
        <w:gridCol w:w="8"/>
        <w:gridCol w:w="2264"/>
        <w:gridCol w:w="8"/>
        <w:gridCol w:w="3507"/>
      </w:tblGrid>
      <w:tr w:rsidR="005B4023" w14:paraId="15C754CE" w14:textId="77777777">
        <w:trPr>
          <w:trHeight w:val="365"/>
        </w:trPr>
        <w:tc>
          <w:tcPr>
            <w:tcW w:w="960" w:type="dxa"/>
            <w:tcBorders>
              <w:top w:val="single" w:sz="4" w:space="0" w:color="000000"/>
              <w:left w:val="single" w:sz="4" w:space="0" w:color="000000"/>
              <w:bottom w:val="none" w:sz="4" w:space="0" w:color="000000"/>
              <w:right w:val="single" w:sz="4" w:space="0" w:color="000000"/>
            </w:tcBorders>
            <w:vAlign w:val="center"/>
          </w:tcPr>
          <w:p w14:paraId="5A7E8DE5" w14:textId="77777777" w:rsidR="005B4023" w:rsidRDefault="00102165">
            <w:pPr>
              <w:jc w:val="center"/>
              <w:rPr>
                <w:color w:val="auto"/>
              </w:rPr>
            </w:pPr>
            <w:r>
              <w:rPr>
                <w:color w:val="auto"/>
              </w:rPr>
              <w:t>Р/с</w:t>
            </w:r>
          </w:p>
          <w:p w14:paraId="4416629B" w14:textId="77777777" w:rsidR="005B4023" w:rsidRDefault="00102165">
            <w:pPr>
              <w:jc w:val="center"/>
              <w:rPr>
                <w:color w:val="auto"/>
              </w:rPr>
            </w:pPr>
            <w:r>
              <w:rPr>
                <w:color w:val="auto"/>
              </w:rPr>
              <w:t>№</w:t>
            </w:r>
          </w:p>
        </w:tc>
        <w:tc>
          <w:tcPr>
            <w:tcW w:w="3259" w:type="dxa"/>
            <w:tcBorders>
              <w:top w:val="single" w:sz="4" w:space="0" w:color="000000"/>
              <w:left w:val="none" w:sz="4" w:space="0" w:color="000000"/>
              <w:bottom w:val="none" w:sz="4" w:space="0" w:color="000000"/>
              <w:right w:val="single" w:sz="4" w:space="0" w:color="000000"/>
            </w:tcBorders>
            <w:vAlign w:val="center"/>
          </w:tcPr>
          <w:p w14:paraId="29D1BB09" w14:textId="77777777" w:rsidR="005B4023" w:rsidRDefault="00102165">
            <w:pPr>
              <w:jc w:val="center"/>
              <w:rPr>
                <w:color w:val="auto"/>
              </w:rPr>
            </w:pPr>
            <w:proofErr w:type="spellStart"/>
            <w:r>
              <w:rPr>
                <w:color w:val="auto"/>
              </w:rPr>
              <w:t>Атауы</w:t>
            </w:r>
            <w:proofErr w:type="spellEnd"/>
          </w:p>
        </w:tc>
        <w:tc>
          <w:tcPr>
            <w:tcW w:w="1734" w:type="dxa"/>
            <w:gridSpan w:val="2"/>
            <w:tcBorders>
              <w:top w:val="single" w:sz="4" w:space="0" w:color="000000"/>
              <w:left w:val="single" w:sz="4" w:space="0" w:color="000000"/>
              <w:bottom w:val="none" w:sz="4" w:space="0" w:color="000000"/>
              <w:right w:val="single" w:sz="4" w:space="0" w:color="000000"/>
            </w:tcBorders>
            <w:vAlign w:val="center"/>
          </w:tcPr>
          <w:p w14:paraId="6E01233B" w14:textId="77777777" w:rsidR="005B4023" w:rsidRDefault="00102165">
            <w:pPr>
              <w:jc w:val="center"/>
              <w:rPr>
                <w:color w:val="auto"/>
              </w:rPr>
            </w:pPr>
            <w:proofErr w:type="spellStart"/>
            <w:r>
              <w:rPr>
                <w:color w:val="auto"/>
              </w:rPr>
              <w:t>Өлшем</w:t>
            </w:r>
            <w:proofErr w:type="spellEnd"/>
            <w:r>
              <w:rPr>
                <w:color w:val="auto"/>
              </w:rPr>
              <w:t xml:space="preserve"> </w:t>
            </w:r>
            <w:proofErr w:type="spellStart"/>
            <w:r>
              <w:rPr>
                <w:color w:val="auto"/>
              </w:rPr>
              <w:t>бірлігі</w:t>
            </w:r>
            <w:proofErr w:type="spellEnd"/>
          </w:p>
        </w:tc>
        <w:tc>
          <w:tcPr>
            <w:tcW w:w="1559" w:type="dxa"/>
            <w:gridSpan w:val="2"/>
            <w:tcBorders>
              <w:top w:val="single" w:sz="4" w:space="0" w:color="000000"/>
              <w:left w:val="none" w:sz="4" w:space="0" w:color="000000"/>
              <w:bottom w:val="none" w:sz="4" w:space="0" w:color="000000"/>
              <w:right w:val="single" w:sz="4" w:space="0" w:color="000000"/>
            </w:tcBorders>
            <w:vAlign w:val="center"/>
          </w:tcPr>
          <w:p w14:paraId="3CB17BE8" w14:textId="77777777" w:rsidR="005B4023" w:rsidRDefault="00102165">
            <w:pPr>
              <w:jc w:val="center"/>
              <w:rPr>
                <w:color w:val="auto"/>
              </w:rPr>
            </w:pPr>
            <w:r>
              <w:rPr>
                <w:color w:val="auto"/>
              </w:rPr>
              <w:t>Саны,</w:t>
            </w:r>
          </w:p>
          <w:p w14:paraId="7FEB354A" w14:textId="77777777" w:rsidR="005B4023" w:rsidRDefault="00102165">
            <w:pPr>
              <w:jc w:val="center"/>
              <w:rPr>
                <w:color w:val="auto"/>
              </w:rPr>
            </w:pPr>
            <w:proofErr w:type="spellStart"/>
            <w:r>
              <w:rPr>
                <w:color w:val="auto"/>
              </w:rPr>
              <w:t>бірлік</w:t>
            </w:r>
            <w:proofErr w:type="spellEnd"/>
            <w:r>
              <w:rPr>
                <w:color w:val="auto"/>
              </w:rPr>
              <w:t xml:space="preserve"> </w:t>
            </w:r>
          </w:p>
        </w:tc>
        <w:tc>
          <w:tcPr>
            <w:tcW w:w="2272" w:type="dxa"/>
            <w:gridSpan w:val="2"/>
            <w:tcBorders>
              <w:top w:val="single" w:sz="4" w:space="0" w:color="000000"/>
              <w:left w:val="none" w:sz="4" w:space="0" w:color="000000"/>
              <w:bottom w:val="none" w:sz="4" w:space="0" w:color="000000"/>
              <w:right w:val="single" w:sz="4" w:space="0" w:color="000000"/>
            </w:tcBorders>
            <w:vAlign w:val="center"/>
          </w:tcPr>
          <w:p w14:paraId="7D68590E" w14:textId="77777777" w:rsidR="005B4023" w:rsidRDefault="00102165">
            <w:pPr>
              <w:jc w:val="center"/>
              <w:rPr>
                <w:color w:val="auto"/>
              </w:rPr>
            </w:pPr>
            <w:proofErr w:type="spellStart"/>
            <w:r>
              <w:rPr>
                <w:color w:val="auto"/>
              </w:rPr>
              <w:t>Бірлігіне</w:t>
            </w:r>
            <w:proofErr w:type="spellEnd"/>
            <w:r>
              <w:rPr>
                <w:color w:val="auto"/>
              </w:rPr>
              <w:t xml:space="preserve"> </w:t>
            </w:r>
            <w:proofErr w:type="spellStart"/>
            <w:r>
              <w:rPr>
                <w:color w:val="auto"/>
              </w:rPr>
              <w:t>құны</w:t>
            </w:r>
            <w:proofErr w:type="spellEnd"/>
            <w:r>
              <w:rPr>
                <w:color w:val="auto"/>
              </w:rPr>
              <w:t xml:space="preserve">, </w:t>
            </w:r>
            <w:proofErr w:type="spellStart"/>
            <w:r>
              <w:rPr>
                <w:color w:val="auto"/>
              </w:rPr>
              <w:t>теңге</w:t>
            </w:r>
            <w:proofErr w:type="spellEnd"/>
          </w:p>
        </w:tc>
        <w:tc>
          <w:tcPr>
            <w:tcW w:w="3507" w:type="dxa"/>
            <w:tcBorders>
              <w:top w:val="single" w:sz="4" w:space="0" w:color="000000"/>
              <w:left w:val="none" w:sz="4" w:space="0" w:color="000000"/>
              <w:bottom w:val="none" w:sz="4" w:space="0" w:color="000000"/>
              <w:right w:val="single" w:sz="4" w:space="0" w:color="000000"/>
            </w:tcBorders>
            <w:vAlign w:val="center"/>
          </w:tcPr>
          <w:p w14:paraId="272D73FC" w14:textId="77777777" w:rsidR="005B4023" w:rsidRDefault="00102165">
            <w:pPr>
              <w:jc w:val="center"/>
              <w:rPr>
                <w:color w:val="auto"/>
              </w:rPr>
            </w:pPr>
            <w:proofErr w:type="spellStart"/>
            <w:r>
              <w:rPr>
                <w:color w:val="auto"/>
              </w:rPr>
              <w:t>Жалпы</w:t>
            </w:r>
            <w:proofErr w:type="spellEnd"/>
            <w:r>
              <w:rPr>
                <w:color w:val="auto"/>
              </w:rPr>
              <w:t xml:space="preserve"> </w:t>
            </w:r>
            <w:proofErr w:type="spellStart"/>
            <w:r>
              <w:rPr>
                <w:color w:val="auto"/>
              </w:rPr>
              <w:t>құны</w:t>
            </w:r>
            <w:proofErr w:type="spellEnd"/>
            <w:r>
              <w:rPr>
                <w:color w:val="auto"/>
              </w:rPr>
              <w:t xml:space="preserve">, </w:t>
            </w:r>
            <w:proofErr w:type="spellStart"/>
            <w:r>
              <w:rPr>
                <w:color w:val="auto"/>
              </w:rPr>
              <w:t>теңге</w:t>
            </w:r>
            <w:proofErr w:type="spellEnd"/>
            <w:r>
              <w:rPr>
                <w:color w:val="auto"/>
              </w:rPr>
              <w:t xml:space="preserve"> (4-бағ</w:t>
            </w:r>
            <w:r>
              <w:rPr>
                <w:color w:val="auto"/>
                <w:lang w:val="kk-KZ"/>
              </w:rPr>
              <w:t>ан</w:t>
            </w:r>
            <w:r>
              <w:rPr>
                <w:color w:val="auto"/>
              </w:rPr>
              <w:t xml:space="preserve"> × 5-бағ</w:t>
            </w:r>
            <w:r>
              <w:rPr>
                <w:color w:val="auto"/>
                <w:lang w:val="kk-KZ"/>
              </w:rPr>
              <w:t>ан</w:t>
            </w:r>
            <w:r>
              <w:rPr>
                <w:color w:val="auto"/>
              </w:rPr>
              <w:t>)</w:t>
            </w:r>
          </w:p>
        </w:tc>
      </w:tr>
      <w:tr w:rsidR="005B4023" w14:paraId="3B097699"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1B0D168A" w14:textId="77777777" w:rsidR="005B4023" w:rsidRDefault="00102165">
            <w:pPr>
              <w:jc w:val="center"/>
              <w:rPr>
                <w:color w:val="auto"/>
              </w:rPr>
            </w:pPr>
            <w:r>
              <w:rPr>
                <w:color w:val="auto"/>
              </w:rPr>
              <w:t>1</w:t>
            </w:r>
          </w:p>
        </w:tc>
        <w:tc>
          <w:tcPr>
            <w:tcW w:w="3259" w:type="dxa"/>
            <w:tcBorders>
              <w:top w:val="single" w:sz="4" w:space="0" w:color="000000"/>
              <w:left w:val="none" w:sz="4" w:space="0" w:color="000000"/>
              <w:bottom w:val="single" w:sz="4" w:space="0" w:color="000000"/>
              <w:right w:val="single" w:sz="4" w:space="0" w:color="000000"/>
            </w:tcBorders>
            <w:vAlign w:val="bottom"/>
          </w:tcPr>
          <w:p w14:paraId="60266C58" w14:textId="77777777" w:rsidR="005B4023" w:rsidRDefault="00102165">
            <w:pPr>
              <w:jc w:val="center"/>
              <w:rPr>
                <w:color w:val="auto"/>
              </w:rPr>
            </w:pPr>
            <w:r>
              <w:rPr>
                <w:color w:val="auto"/>
              </w:rPr>
              <w:t>2</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3D175F5C" w14:textId="77777777" w:rsidR="005B4023" w:rsidRDefault="00102165">
            <w:pPr>
              <w:jc w:val="center"/>
              <w:rPr>
                <w:color w:val="auto"/>
              </w:rPr>
            </w:pPr>
            <w:r>
              <w:rPr>
                <w:color w:val="auto"/>
              </w:rPr>
              <w:t>3</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44B21BC5" w14:textId="77777777" w:rsidR="005B4023" w:rsidRDefault="00102165">
            <w:pPr>
              <w:jc w:val="center"/>
              <w:rPr>
                <w:color w:val="auto"/>
              </w:rPr>
            </w:pPr>
            <w:r>
              <w:rPr>
                <w:color w:val="auto"/>
              </w:rPr>
              <w:t>4</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7FE03C1D" w14:textId="77777777" w:rsidR="005B4023" w:rsidRDefault="00102165">
            <w:pPr>
              <w:jc w:val="center"/>
              <w:rPr>
                <w:color w:val="auto"/>
              </w:rPr>
            </w:pPr>
            <w:r>
              <w:rPr>
                <w:color w:val="auto"/>
              </w:rPr>
              <w:t>5</w:t>
            </w:r>
          </w:p>
        </w:tc>
        <w:tc>
          <w:tcPr>
            <w:tcW w:w="3507" w:type="dxa"/>
            <w:tcBorders>
              <w:top w:val="single" w:sz="4" w:space="0" w:color="000000"/>
              <w:left w:val="none" w:sz="4" w:space="0" w:color="000000"/>
              <w:bottom w:val="single" w:sz="4" w:space="0" w:color="000000"/>
              <w:right w:val="single" w:sz="4" w:space="0" w:color="000000"/>
            </w:tcBorders>
            <w:vAlign w:val="center"/>
          </w:tcPr>
          <w:p w14:paraId="586F25C9" w14:textId="77777777" w:rsidR="005B4023" w:rsidRDefault="00102165">
            <w:pPr>
              <w:jc w:val="center"/>
              <w:rPr>
                <w:color w:val="auto"/>
              </w:rPr>
            </w:pPr>
            <w:r>
              <w:rPr>
                <w:color w:val="auto"/>
              </w:rPr>
              <w:t>6</w:t>
            </w:r>
          </w:p>
        </w:tc>
      </w:tr>
      <w:tr w:rsidR="005B4023" w14:paraId="226A6CC0"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7517989B" w14:textId="77777777" w:rsidR="005B4023" w:rsidRDefault="00102165">
            <w:pPr>
              <w:rPr>
                <w:color w:val="auto"/>
              </w:rPr>
            </w:pPr>
            <w:r>
              <w:rPr>
                <w:color w:val="auto"/>
              </w:rPr>
              <w:t>1.</w:t>
            </w:r>
          </w:p>
        </w:tc>
        <w:tc>
          <w:tcPr>
            <w:tcW w:w="3259" w:type="dxa"/>
            <w:tcBorders>
              <w:top w:val="single" w:sz="4" w:space="0" w:color="000000"/>
              <w:left w:val="single" w:sz="4" w:space="0" w:color="000000"/>
              <w:bottom w:val="single" w:sz="4" w:space="0" w:color="000000"/>
              <w:right w:val="single" w:sz="4" w:space="0" w:color="000000"/>
            </w:tcBorders>
            <w:vAlign w:val="center"/>
          </w:tcPr>
          <w:p w14:paraId="25466806" w14:textId="77777777" w:rsidR="005B4023" w:rsidRDefault="00102165">
            <w:pPr>
              <w:rPr>
                <w:color w:val="auto"/>
              </w:rPr>
            </w:pPr>
            <w:r>
              <w:rPr>
                <w:color w:val="auto"/>
              </w:rPr>
              <w:t xml:space="preserve">20 __ </w:t>
            </w:r>
            <w:proofErr w:type="spellStart"/>
            <w:r>
              <w:rPr>
                <w:color w:val="auto"/>
              </w:rPr>
              <w:t>жыл</w:t>
            </w:r>
            <w:proofErr w:type="spellEnd"/>
            <w:r>
              <w:rPr>
                <w:color w:val="auto"/>
              </w:rPr>
              <w:t xml:space="preserve"> (1-ші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726" w:type="dxa"/>
            <w:tcBorders>
              <w:top w:val="single" w:sz="4" w:space="0" w:color="000000"/>
              <w:left w:val="single" w:sz="4" w:space="0" w:color="000000"/>
              <w:bottom w:val="single" w:sz="4" w:space="0" w:color="000000"/>
              <w:right w:val="single" w:sz="4" w:space="0" w:color="000000"/>
            </w:tcBorders>
            <w:vAlign w:val="center"/>
          </w:tcPr>
          <w:p w14:paraId="19116F72" w14:textId="77777777" w:rsidR="005B4023" w:rsidRDefault="005B4023">
            <w:pP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4CED23E8"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40875DAA" w14:textId="77777777" w:rsidR="005B4023" w:rsidRDefault="00102165">
            <w:pPr>
              <w:jc w:val="center"/>
              <w:rPr>
                <w:color w:val="auto"/>
              </w:rPr>
            </w:pPr>
            <w:r>
              <w:rPr>
                <w:color w:val="auto"/>
              </w:rPr>
              <w:t>х</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24210931" w14:textId="77777777" w:rsidR="005B4023" w:rsidRDefault="005B4023">
            <w:pPr>
              <w:jc w:val="center"/>
              <w:rPr>
                <w:color w:val="auto"/>
              </w:rPr>
            </w:pPr>
          </w:p>
        </w:tc>
      </w:tr>
      <w:tr w:rsidR="005B4023" w14:paraId="5779C4E6"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67DAD452" w14:textId="77777777" w:rsidR="005B4023" w:rsidRDefault="00102165">
            <w:pPr>
              <w:jc w:val="center"/>
              <w:rPr>
                <w:color w:val="auto"/>
              </w:rPr>
            </w:pPr>
            <w:r>
              <w:rPr>
                <w:color w:val="auto"/>
              </w:rPr>
              <w:t>1.1.</w:t>
            </w:r>
          </w:p>
        </w:tc>
        <w:tc>
          <w:tcPr>
            <w:tcW w:w="3259" w:type="dxa"/>
            <w:tcBorders>
              <w:top w:val="single" w:sz="4" w:space="0" w:color="000000"/>
              <w:left w:val="single" w:sz="4" w:space="0" w:color="000000"/>
              <w:bottom w:val="single" w:sz="4" w:space="0" w:color="000000"/>
              <w:right w:val="single" w:sz="4" w:space="0" w:color="000000"/>
            </w:tcBorders>
            <w:vAlign w:val="center"/>
          </w:tcPr>
          <w:p w14:paraId="51102E12" w14:textId="77777777" w:rsidR="005B4023" w:rsidRDefault="005B4023">
            <w:pPr>
              <w:jc w:val="center"/>
              <w:rPr>
                <w:color w:val="auto"/>
              </w:rPr>
            </w:pPr>
          </w:p>
        </w:tc>
        <w:tc>
          <w:tcPr>
            <w:tcW w:w="1734" w:type="dxa"/>
            <w:gridSpan w:val="2"/>
            <w:tcBorders>
              <w:top w:val="single" w:sz="4" w:space="0" w:color="000000"/>
              <w:left w:val="single" w:sz="4" w:space="0" w:color="000000"/>
              <w:bottom w:val="single" w:sz="4" w:space="0" w:color="000000"/>
              <w:right w:val="single" w:sz="4" w:space="0" w:color="000000"/>
            </w:tcBorders>
            <w:vAlign w:val="center"/>
          </w:tcPr>
          <w:p w14:paraId="74C45209"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2A8C19E2"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5BC9BB42" w14:textId="77777777" w:rsidR="005B4023" w:rsidRDefault="005B4023">
            <w:pPr>
              <w:jc w:val="center"/>
              <w:rPr>
                <w:color w:val="auto"/>
              </w:rPr>
            </w:pPr>
          </w:p>
        </w:tc>
        <w:tc>
          <w:tcPr>
            <w:tcW w:w="3507" w:type="dxa"/>
            <w:tcBorders>
              <w:top w:val="single" w:sz="4" w:space="0" w:color="000000"/>
              <w:left w:val="single" w:sz="4" w:space="0" w:color="000000"/>
              <w:bottom w:val="single" w:sz="4" w:space="0" w:color="000000"/>
              <w:right w:val="single" w:sz="4" w:space="0" w:color="000000"/>
            </w:tcBorders>
            <w:vAlign w:val="center"/>
          </w:tcPr>
          <w:p w14:paraId="6521A9BE" w14:textId="77777777" w:rsidR="005B4023" w:rsidRDefault="005B4023">
            <w:pPr>
              <w:jc w:val="center"/>
              <w:rPr>
                <w:color w:val="auto"/>
              </w:rPr>
            </w:pPr>
          </w:p>
        </w:tc>
      </w:tr>
      <w:tr w:rsidR="005B4023" w14:paraId="7571D585"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75839474" w14:textId="77777777" w:rsidR="005B4023" w:rsidRDefault="00102165">
            <w:pPr>
              <w:jc w:val="center"/>
              <w:rPr>
                <w:color w:val="auto"/>
              </w:rPr>
            </w:pPr>
            <w:r>
              <w:rPr>
                <w:color w:val="auto"/>
              </w:rPr>
              <w:t>1.2.</w:t>
            </w:r>
          </w:p>
        </w:tc>
        <w:tc>
          <w:tcPr>
            <w:tcW w:w="3259" w:type="dxa"/>
            <w:tcBorders>
              <w:top w:val="single" w:sz="4" w:space="0" w:color="000000"/>
              <w:left w:val="none" w:sz="4" w:space="0" w:color="000000"/>
              <w:bottom w:val="single" w:sz="4" w:space="0" w:color="000000"/>
              <w:right w:val="single" w:sz="4" w:space="0" w:color="000000"/>
            </w:tcBorders>
            <w:vAlign w:val="bottom"/>
          </w:tcPr>
          <w:p w14:paraId="53E30B5E" w14:textId="77777777" w:rsidR="005B4023" w:rsidRDefault="00102165">
            <w:pPr>
              <w:rPr>
                <w:color w:val="auto"/>
              </w:rPr>
            </w:pPr>
            <w:r>
              <w:rPr>
                <w:color w:val="auto"/>
              </w:rPr>
              <w:t> </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4837FE46"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27229734"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750F5C36"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695177E7" w14:textId="77777777" w:rsidR="005B4023" w:rsidRDefault="00102165">
            <w:pPr>
              <w:jc w:val="center"/>
              <w:rPr>
                <w:color w:val="auto"/>
              </w:rPr>
            </w:pPr>
            <w:r>
              <w:rPr>
                <w:color w:val="auto"/>
              </w:rPr>
              <w:t> </w:t>
            </w:r>
          </w:p>
        </w:tc>
      </w:tr>
      <w:tr w:rsidR="005B4023" w14:paraId="22A3A774"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2B195225" w14:textId="77777777" w:rsidR="005B4023" w:rsidRDefault="00102165">
            <w:pPr>
              <w:jc w:val="center"/>
              <w:rPr>
                <w:color w:val="auto"/>
              </w:rPr>
            </w:pPr>
            <w:r>
              <w:rPr>
                <w:color w:val="auto"/>
              </w:rPr>
              <w:t>…</w:t>
            </w:r>
          </w:p>
        </w:tc>
        <w:tc>
          <w:tcPr>
            <w:tcW w:w="3259" w:type="dxa"/>
            <w:tcBorders>
              <w:top w:val="single" w:sz="4" w:space="0" w:color="000000"/>
              <w:left w:val="none" w:sz="4" w:space="0" w:color="000000"/>
              <w:bottom w:val="single" w:sz="4" w:space="0" w:color="000000"/>
              <w:right w:val="single" w:sz="4" w:space="0" w:color="000000"/>
            </w:tcBorders>
            <w:vAlign w:val="bottom"/>
          </w:tcPr>
          <w:p w14:paraId="05710E9E" w14:textId="77777777" w:rsidR="005B4023" w:rsidRDefault="00102165">
            <w:pPr>
              <w:rPr>
                <w:color w:val="auto"/>
              </w:rPr>
            </w:pPr>
            <w:r>
              <w:rPr>
                <w:color w:val="auto"/>
              </w:rPr>
              <w:t> </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5D4A6736"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0A667C14"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18B2CF9A"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1ED31399" w14:textId="77777777" w:rsidR="005B4023" w:rsidRDefault="00102165">
            <w:pPr>
              <w:jc w:val="center"/>
              <w:rPr>
                <w:color w:val="auto"/>
              </w:rPr>
            </w:pPr>
            <w:r>
              <w:rPr>
                <w:color w:val="auto"/>
              </w:rPr>
              <w:t> </w:t>
            </w:r>
          </w:p>
        </w:tc>
      </w:tr>
      <w:tr w:rsidR="005B4023" w14:paraId="7181DE49"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7B5BE2EE" w14:textId="77777777" w:rsidR="005B4023" w:rsidRDefault="005B4023">
            <w:pPr>
              <w:jc w:val="center"/>
              <w:rPr>
                <w:color w:val="auto"/>
              </w:rPr>
            </w:pPr>
          </w:p>
        </w:tc>
        <w:tc>
          <w:tcPr>
            <w:tcW w:w="3259" w:type="dxa"/>
            <w:tcBorders>
              <w:top w:val="single" w:sz="4" w:space="0" w:color="000000"/>
              <w:left w:val="none" w:sz="4" w:space="0" w:color="000000"/>
              <w:bottom w:val="single" w:sz="4" w:space="0" w:color="000000"/>
              <w:right w:val="single" w:sz="4" w:space="0" w:color="000000"/>
            </w:tcBorders>
            <w:vAlign w:val="bottom"/>
          </w:tcPr>
          <w:p w14:paraId="0F1DC3D8" w14:textId="77777777" w:rsidR="005B4023" w:rsidRDefault="005B4023">
            <w:pPr>
              <w:rPr>
                <w:color w:val="auto"/>
              </w:rPr>
            </w:pP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03EEE0DB" w14:textId="77777777" w:rsidR="005B4023" w:rsidRDefault="005B4023">
            <w:pP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7E34EB8D" w14:textId="77777777" w:rsidR="005B4023" w:rsidRDefault="005B4023">
            <w:pP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4F3D70B0" w14:textId="77777777" w:rsidR="005B4023" w:rsidRDefault="005B4023">
            <w:pPr>
              <w:rPr>
                <w:color w:val="auto"/>
              </w:rPr>
            </w:pPr>
          </w:p>
        </w:tc>
        <w:tc>
          <w:tcPr>
            <w:tcW w:w="3507" w:type="dxa"/>
            <w:tcBorders>
              <w:top w:val="single" w:sz="4" w:space="0" w:color="000000"/>
              <w:left w:val="none" w:sz="4" w:space="0" w:color="000000"/>
              <w:bottom w:val="single" w:sz="4" w:space="0" w:color="000000"/>
              <w:right w:val="single" w:sz="4" w:space="0" w:color="000000"/>
            </w:tcBorders>
            <w:vAlign w:val="center"/>
          </w:tcPr>
          <w:p w14:paraId="03190282" w14:textId="77777777" w:rsidR="005B4023" w:rsidRDefault="005B4023">
            <w:pPr>
              <w:jc w:val="center"/>
              <w:rPr>
                <w:color w:val="auto"/>
              </w:rPr>
            </w:pPr>
          </w:p>
        </w:tc>
      </w:tr>
      <w:tr w:rsidR="005B4023" w14:paraId="01403652"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1E39850B" w14:textId="77777777" w:rsidR="005B4023" w:rsidRDefault="00102165">
            <w:pPr>
              <w:rPr>
                <w:color w:val="auto"/>
              </w:rPr>
            </w:pPr>
            <w:r>
              <w:rPr>
                <w:color w:val="auto"/>
              </w:rPr>
              <w:t>2.</w:t>
            </w:r>
          </w:p>
        </w:tc>
        <w:tc>
          <w:tcPr>
            <w:tcW w:w="3259" w:type="dxa"/>
            <w:tcBorders>
              <w:top w:val="single" w:sz="4" w:space="0" w:color="000000"/>
              <w:left w:val="single" w:sz="4" w:space="0" w:color="000000"/>
              <w:bottom w:val="single" w:sz="4" w:space="0" w:color="000000"/>
              <w:right w:val="single" w:sz="4" w:space="0" w:color="000000"/>
            </w:tcBorders>
            <w:vAlign w:val="center"/>
          </w:tcPr>
          <w:p w14:paraId="1FB1BE68" w14:textId="77777777" w:rsidR="005B4023" w:rsidRDefault="00102165">
            <w:pPr>
              <w:rPr>
                <w:color w:val="auto"/>
              </w:rPr>
            </w:pPr>
            <w:r>
              <w:rPr>
                <w:color w:val="auto"/>
              </w:rPr>
              <w:t xml:space="preserve">20 __ </w:t>
            </w:r>
            <w:proofErr w:type="spellStart"/>
            <w:r>
              <w:rPr>
                <w:color w:val="auto"/>
              </w:rPr>
              <w:t>жыл</w:t>
            </w:r>
            <w:proofErr w:type="spellEnd"/>
            <w:r>
              <w:rPr>
                <w:color w:val="auto"/>
              </w:rPr>
              <w:t xml:space="preserve"> (2-ші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726" w:type="dxa"/>
            <w:tcBorders>
              <w:top w:val="single" w:sz="4" w:space="0" w:color="000000"/>
              <w:left w:val="single" w:sz="4" w:space="0" w:color="000000"/>
              <w:bottom w:val="single" w:sz="4" w:space="0" w:color="000000"/>
              <w:right w:val="single" w:sz="4" w:space="0" w:color="000000"/>
            </w:tcBorders>
            <w:vAlign w:val="center"/>
          </w:tcPr>
          <w:p w14:paraId="00E2533B" w14:textId="77777777" w:rsidR="005B4023" w:rsidRDefault="005B4023">
            <w:pP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059FC1CC"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5CDA6DE6" w14:textId="77777777" w:rsidR="005B4023" w:rsidRDefault="00102165">
            <w:pPr>
              <w:jc w:val="center"/>
              <w:rPr>
                <w:color w:val="auto"/>
              </w:rPr>
            </w:pPr>
            <w:r>
              <w:rPr>
                <w:color w:val="auto"/>
              </w:rPr>
              <w:t>х</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42B6FE22" w14:textId="77777777" w:rsidR="005B4023" w:rsidRDefault="005B4023">
            <w:pPr>
              <w:jc w:val="center"/>
              <w:rPr>
                <w:color w:val="auto"/>
              </w:rPr>
            </w:pPr>
          </w:p>
        </w:tc>
      </w:tr>
      <w:tr w:rsidR="005B4023" w14:paraId="1D9B5098"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1770A4B5" w14:textId="77777777" w:rsidR="005B4023" w:rsidRDefault="00102165">
            <w:pPr>
              <w:jc w:val="center"/>
              <w:rPr>
                <w:color w:val="auto"/>
              </w:rPr>
            </w:pPr>
            <w:r>
              <w:rPr>
                <w:color w:val="auto"/>
              </w:rPr>
              <w:t>2.1.</w:t>
            </w:r>
          </w:p>
        </w:tc>
        <w:tc>
          <w:tcPr>
            <w:tcW w:w="3259" w:type="dxa"/>
            <w:tcBorders>
              <w:top w:val="single" w:sz="4" w:space="0" w:color="000000"/>
              <w:left w:val="single" w:sz="4" w:space="0" w:color="000000"/>
              <w:bottom w:val="single" w:sz="4" w:space="0" w:color="000000"/>
              <w:right w:val="single" w:sz="4" w:space="0" w:color="000000"/>
            </w:tcBorders>
            <w:vAlign w:val="center"/>
          </w:tcPr>
          <w:p w14:paraId="576B8114" w14:textId="77777777" w:rsidR="005B4023" w:rsidRDefault="005B4023">
            <w:pPr>
              <w:jc w:val="center"/>
              <w:rPr>
                <w:color w:val="auto"/>
              </w:rPr>
            </w:pPr>
          </w:p>
        </w:tc>
        <w:tc>
          <w:tcPr>
            <w:tcW w:w="1734" w:type="dxa"/>
            <w:gridSpan w:val="2"/>
            <w:tcBorders>
              <w:top w:val="single" w:sz="4" w:space="0" w:color="000000"/>
              <w:left w:val="single" w:sz="4" w:space="0" w:color="000000"/>
              <w:bottom w:val="single" w:sz="4" w:space="0" w:color="000000"/>
              <w:right w:val="single" w:sz="4" w:space="0" w:color="000000"/>
            </w:tcBorders>
            <w:vAlign w:val="center"/>
          </w:tcPr>
          <w:p w14:paraId="5243D2FD"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0F0219AB"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5E9F5BDC" w14:textId="77777777" w:rsidR="005B4023" w:rsidRDefault="005B4023">
            <w:pPr>
              <w:jc w:val="center"/>
              <w:rPr>
                <w:color w:val="auto"/>
              </w:rPr>
            </w:pPr>
          </w:p>
        </w:tc>
        <w:tc>
          <w:tcPr>
            <w:tcW w:w="3507" w:type="dxa"/>
            <w:tcBorders>
              <w:top w:val="single" w:sz="4" w:space="0" w:color="000000"/>
              <w:left w:val="single" w:sz="4" w:space="0" w:color="000000"/>
              <w:bottom w:val="single" w:sz="4" w:space="0" w:color="000000"/>
              <w:right w:val="single" w:sz="4" w:space="0" w:color="000000"/>
            </w:tcBorders>
            <w:vAlign w:val="center"/>
          </w:tcPr>
          <w:p w14:paraId="2293DD3E" w14:textId="77777777" w:rsidR="005B4023" w:rsidRDefault="005B4023">
            <w:pPr>
              <w:jc w:val="center"/>
              <w:rPr>
                <w:color w:val="auto"/>
              </w:rPr>
            </w:pPr>
          </w:p>
        </w:tc>
      </w:tr>
      <w:tr w:rsidR="005B4023" w14:paraId="3A72364E"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6A6F8C1E" w14:textId="77777777" w:rsidR="005B4023" w:rsidRDefault="00102165">
            <w:pPr>
              <w:jc w:val="center"/>
              <w:rPr>
                <w:color w:val="auto"/>
              </w:rPr>
            </w:pPr>
            <w:r>
              <w:rPr>
                <w:color w:val="auto"/>
              </w:rPr>
              <w:t>2.2.</w:t>
            </w:r>
          </w:p>
        </w:tc>
        <w:tc>
          <w:tcPr>
            <w:tcW w:w="3259" w:type="dxa"/>
            <w:tcBorders>
              <w:top w:val="single" w:sz="4" w:space="0" w:color="000000"/>
              <w:left w:val="none" w:sz="4" w:space="0" w:color="000000"/>
              <w:bottom w:val="single" w:sz="4" w:space="0" w:color="000000"/>
              <w:right w:val="single" w:sz="4" w:space="0" w:color="000000"/>
            </w:tcBorders>
            <w:vAlign w:val="bottom"/>
          </w:tcPr>
          <w:p w14:paraId="545F3DE1" w14:textId="77777777" w:rsidR="005B4023" w:rsidRDefault="00102165">
            <w:pPr>
              <w:rPr>
                <w:color w:val="auto"/>
              </w:rPr>
            </w:pPr>
            <w:r>
              <w:rPr>
                <w:color w:val="auto"/>
              </w:rPr>
              <w:t> </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64D5B88D"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7615F4ED"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43622407"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270D0B2B" w14:textId="77777777" w:rsidR="005B4023" w:rsidRDefault="00102165">
            <w:pPr>
              <w:jc w:val="center"/>
              <w:rPr>
                <w:color w:val="auto"/>
              </w:rPr>
            </w:pPr>
            <w:r>
              <w:rPr>
                <w:color w:val="auto"/>
              </w:rPr>
              <w:t> </w:t>
            </w:r>
          </w:p>
        </w:tc>
      </w:tr>
      <w:tr w:rsidR="005B4023" w14:paraId="2BD4DEA5"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4A9A2554" w14:textId="77777777" w:rsidR="005B4023" w:rsidRDefault="00102165">
            <w:pPr>
              <w:jc w:val="center"/>
              <w:rPr>
                <w:color w:val="auto"/>
              </w:rPr>
            </w:pPr>
            <w:r>
              <w:rPr>
                <w:color w:val="auto"/>
              </w:rPr>
              <w:t>…</w:t>
            </w:r>
          </w:p>
        </w:tc>
        <w:tc>
          <w:tcPr>
            <w:tcW w:w="3259" w:type="dxa"/>
            <w:tcBorders>
              <w:top w:val="single" w:sz="4" w:space="0" w:color="000000"/>
              <w:left w:val="none" w:sz="4" w:space="0" w:color="000000"/>
              <w:bottom w:val="single" w:sz="4" w:space="0" w:color="000000"/>
              <w:right w:val="single" w:sz="4" w:space="0" w:color="000000"/>
            </w:tcBorders>
            <w:vAlign w:val="bottom"/>
          </w:tcPr>
          <w:p w14:paraId="1696DCF0" w14:textId="77777777" w:rsidR="005B4023" w:rsidRDefault="00102165">
            <w:pPr>
              <w:rPr>
                <w:color w:val="auto"/>
              </w:rPr>
            </w:pPr>
            <w:r>
              <w:rPr>
                <w:color w:val="auto"/>
              </w:rPr>
              <w:t> </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34A6995D"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765644C5"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66993E6A"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1FFC444C" w14:textId="77777777" w:rsidR="005B4023" w:rsidRDefault="00102165">
            <w:pPr>
              <w:jc w:val="center"/>
              <w:rPr>
                <w:color w:val="auto"/>
              </w:rPr>
            </w:pPr>
            <w:r>
              <w:rPr>
                <w:color w:val="auto"/>
              </w:rPr>
              <w:t> </w:t>
            </w:r>
          </w:p>
        </w:tc>
      </w:tr>
      <w:tr w:rsidR="005B4023" w14:paraId="350BED24"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206E1AEA" w14:textId="77777777" w:rsidR="005B4023" w:rsidRDefault="00102165">
            <w:pPr>
              <w:rPr>
                <w:color w:val="auto"/>
              </w:rPr>
            </w:pPr>
            <w:r>
              <w:rPr>
                <w:color w:val="auto"/>
              </w:rPr>
              <w:t>3.</w:t>
            </w:r>
          </w:p>
        </w:tc>
        <w:tc>
          <w:tcPr>
            <w:tcW w:w="3259" w:type="dxa"/>
            <w:tcBorders>
              <w:top w:val="single" w:sz="4" w:space="0" w:color="000000"/>
              <w:left w:val="none" w:sz="4" w:space="0" w:color="000000"/>
              <w:bottom w:val="single" w:sz="4" w:space="0" w:color="000000"/>
              <w:right w:val="single" w:sz="4" w:space="0" w:color="000000"/>
            </w:tcBorders>
            <w:vAlign w:val="center"/>
          </w:tcPr>
          <w:p w14:paraId="3B0B349C" w14:textId="77777777" w:rsidR="005B4023" w:rsidRDefault="00102165">
            <w:pPr>
              <w:rPr>
                <w:color w:val="auto"/>
              </w:rPr>
            </w:pPr>
            <w:r>
              <w:rPr>
                <w:color w:val="auto"/>
              </w:rPr>
              <w:t xml:space="preserve">20 __ </w:t>
            </w:r>
            <w:proofErr w:type="spellStart"/>
            <w:r>
              <w:rPr>
                <w:color w:val="auto"/>
              </w:rPr>
              <w:t>жыл</w:t>
            </w:r>
            <w:proofErr w:type="spellEnd"/>
            <w:r>
              <w:rPr>
                <w:color w:val="auto"/>
              </w:rPr>
              <w:t xml:space="preserve"> (3-ші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726" w:type="dxa"/>
            <w:tcBorders>
              <w:top w:val="single" w:sz="4" w:space="0" w:color="000000"/>
              <w:left w:val="single" w:sz="4" w:space="0" w:color="000000"/>
              <w:bottom w:val="single" w:sz="4" w:space="0" w:color="000000"/>
              <w:right w:val="single" w:sz="4" w:space="0" w:color="000000"/>
            </w:tcBorders>
            <w:vAlign w:val="center"/>
          </w:tcPr>
          <w:p w14:paraId="37EE27F4" w14:textId="77777777" w:rsidR="005B4023" w:rsidRDefault="005B4023">
            <w:pP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center"/>
          </w:tcPr>
          <w:p w14:paraId="467F88F7" w14:textId="77777777" w:rsidR="005B4023" w:rsidRDefault="005B4023">
            <w:pPr>
              <w:jc w:val="cente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25B656F4" w14:textId="77777777" w:rsidR="005B4023" w:rsidRDefault="00102165">
            <w:pPr>
              <w:jc w:val="center"/>
              <w:rPr>
                <w:color w:val="auto"/>
              </w:rPr>
            </w:pPr>
            <w:r>
              <w:rPr>
                <w:color w:val="auto"/>
              </w:rPr>
              <w:t>х</w:t>
            </w:r>
          </w:p>
        </w:tc>
        <w:tc>
          <w:tcPr>
            <w:tcW w:w="3515" w:type="dxa"/>
            <w:gridSpan w:val="2"/>
            <w:tcBorders>
              <w:top w:val="single" w:sz="4" w:space="0" w:color="000000"/>
              <w:left w:val="none" w:sz="4" w:space="0" w:color="000000"/>
              <w:bottom w:val="single" w:sz="4" w:space="0" w:color="000000"/>
              <w:right w:val="single" w:sz="4" w:space="0" w:color="000000"/>
            </w:tcBorders>
            <w:vAlign w:val="center"/>
          </w:tcPr>
          <w:p w14:paraId="5F32A5B5" w14:textId="77777777" w:rsidR="005B4023" w:rsidRDefault="005B4023">
            <w:pPr>
              <w:jc w:val="center"/>
              <w:rPr>
                <w:color w:val="auto"/>
              </w:rPr>
            </w:pPr>
          </w:p>
        </w:tc>
      </w:tr>
      <w:tr w:rsidR="005B4023" w14:paraId="0402AB69"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2595567F" w14:textId="77777777" w:rsidR="005B4023" w:rsidRDefault="00102165">
            <w:pPr>
              <w:jc w:val="center"/>
              <w:rPr>
                <w:color w:val="auto"/>
              </w:rPr>
            </w:pPr>
            <w:r>
              <w:rPr>
                <w:color w:val="auto"/>
              </w:rPr>
              <w:t>3.1.</w:t>
            </w:r>
          </w:p>
        </w:tc>
        <w:tc>
          <w:tcPr>
            <w:tcW w:w="3259" w:type="dxa"/>
            <w:tcBorders>
              <w:top w:val="single" w:sz="4" w:space="0" w:color="000000"/>
              <w:left w:val="none" w:sz="4" w:space="0" w:color="000000"/>
              <w:bottom w:val="single" w:sz="4" w:space="0" w:color="000000"/>
              <w:right w:val="single" w:sz="4" w:space="0" w:color="000000"/>
            </w:tcBorders>
            <w:vAlign w:val="center"/>
          </w:tcPr>
          <w:p w14:paraId="6D24067F" w14:textId="77777777" w:rsidR="005B4023" w:rsidRDefault="005B4023">
            <w:pPr>
              <w:jc w:val="center"/>
              <w:rPr>
                <w:color w:val="auto"/>
              </w:rPr>
            </w:pPr>
          </w:p>
        </w:tc>
        <w:tc>
          <w:tcPr>
            <w:tcW w:w="1734" w:type="dxa"/>
            <w:gridSpan w:val="2"/>
            <w:tcBorders>
              <w:top w:val="single" w:sz="4" w:space="0" w:color="000000"/>
              <w:left w:val="single" w:sz="4" w:space="0" w:color="000000"/>
              <w:bottom w:val="single" w:sz="4" w:space="0" w:color="000000"/>
              <w:right w:val="single" w:sz="4" w:space="0" w:color="000000"/>
            </w:tcBorders>
            <w:vAlign w:val="center"/>
          </w:tcPr>
          <w:p w14:paraId="1A1A3777" w14:textId="77777777" w:rsidR="005B4023" w:rsidRDefault="005B4023">
            <w:pPr>
              <w:jc w:val="cente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center"/>
          </w:tcPr>
          <w:p w14:paraId="7ACE977C" w14:textId="77777777" w:rsidR="005B4023" w:rsidRDefault="005B4023">
            <w:pPr>
              <w:jc w:val="cente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center"/>
          </w:tcPr>
          <w:p w14:paraId="62966648" w14:textId="77777777" w:rsidR="005B4023" w:rsidRDefault="005B4023">
            <w:pPr>
              <w:jc w:val="center"/>
              <w:rPr>
                <w:color w:val="auto"/>
              </w:rPr>
            </w:pPr>
          </w:p>
        </w:tc>
        <w:tc>
          <w:tcPr>
            <w:tcW w:w="3507" w:type="dxa"/>
            <w:tcBorders>
              <w:top w:val="single" w:sz="4" w:space="0" w:color="000000"/>
              <w:left w:val="none" w:sz="4" w:space="0" w:color="000000"/>
              <w:bottom w:val="single" w:sz="4" w:space="0" w:color="000000"/>
              <w:right w:val="single" w:sz="4" w:space="0" w:color="000000"/>
            </w:tcBorders>
            <w:vAlign w:val="center"/>
          </w:tcPr>
          <w:p w14:paraId="3EDECA46" w14:textId="77777777" w:rsidR="005B4023" w:rsidRDefault="005B4023">
            <w:pPr>
              <w:jc w:val="center"/>
              <w:rPr>
                <w:color w:val="auto"/>
              </w:rPr>
            </w:pPr>
          </w:p>
        </w:tc>
      </w:tr>
      <w:tr w:rsidR="005B4023" w14:paraId="76849429"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757695A9" w14:textId="77777777" w:rsidR="005B4023" w:rsidRDefault="00102165">
            <w:pPr>
              <w:jc w:val="center"/>
              <w:rPr>
                <w:color w:val="auto"/>
              </w:rPr>
            </w:pPr>
            <w:r>
              <w:rPr>
                <w:color w:val="auto"/>
              </w:rPr>
              <w:t>3.2.</w:t>
            </w:r>
          </w:p>
        </w:tc>
        <w:tc>
          <w:tcPr>
            <w:tcW w:w="3259" w:type="dxa"/>
            <w:tcBorders>
              <w:top w:val="single" w:sz="4" w:space="0" w:color="000000"/>
              <w:left w:val="none" w:sz="4" w:space="0" w:color="000000"/>
              <w:bottom w:val="single" w:sz="4" w:space="0" w:color="000000"/>
              <w:right w:val="single" w:sz="4" w:space="0" w:color="000000"/>
            </w:tcBorders>
            <w:vAlign w:val="bottom"/>
          </w:tcPr>
          <w:p w14:paraId="61586F46" w14:textId="77777777" w:rsidR="005B4023" w:rsidRDefault="00102165">
            <w:pPr>
              <w:rPr>
                <w:color w:val="auto"/>
              </w:rPr>
            </w:pPr>
            <w:r>
              <w:rPr>
                <w:color w:val="auto"/>
              </w:rPr>
              <w:t> </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18B1CC70"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77FCAFC3"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33EFCC31"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1179537D" w14:textId="77777777" w:rsidR="005B4023" w:rsidRDefault="00102165">
            <w:pPr>
              <w:jc w:val="center"/>
              <w:rPr>
                <w:color w:val="auto"/>
              </w:rPr>
            </w:pPr>
            <w:r>
              <w:rPr>
                <w:color w:val="auto"/>
              </w:rPr>
              <w:t> </w:t>
            </w:r>
          </w:p>
        </w:tc>
      </w:tr>
      <w:tr w:rsidR="005B4023" w14:paraId="538F3FC7"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5734DA1C" w14:textId="77777777" w:rsidR="005B4023" w:rsidRDefault="00102165">
            <w:pPr>
              <w:jc w:val="center"/>
              <w:rPr>
                <w:color w:val="auto"/>
              </w:rPr>
            </w:pPr>
            <w:r>
              <w:rPr>
                <w:color w:val="auto"/>
              </w:rPr>
              <w:t>…</w:t>
            </w:r>
          </w:p>
        </w:tc>
        <w:tc>
          <w:tcPr>
            <w:tcW w:w="3259" w:type="dxa"/>
            <w:tcBorders>
              <w:top w:val="single" w:sz="4" w:space="0" w:color="000000"/>
              <w:left w:val="none" w:sz="4" w:space="0" w:color="000000"/>
              <w:bottom w:val="single" w:sz="4" w:space="0" w:color="000000"/>
              <w:right w:val="single" w:sz="4" w:space="0" w:color="000000"/>
            </w:tcBorders>
            <w:vAlign w:val="bottom"/>
          </w:tcPr>
          <w:p w14:paraId="21A04FB2" w14:textId="77777777" w:rsidR="005B4023" w:rsidRDefault="00102165">
            <w:pPr>
              <w:rPr>
                <w:color w:val="auto"/>
              </w:rPr>
            </w:pPr>
            <w:r>
              <w:rPr>
                <w:color w:val="auto"/>
              </w:rPr>
              <w:t> </w:t>
            </w:r>
          </w:p>
        </w:tc>
        <w:tc>
          <w:tcPr>
            <w:tcW w:w="1734" w:type="dxa"/>
            <w:gridSpan w:val="2"/>
            <w:tcBorders>
              <w:top w:val="single" w:sz="4" w:space="0" w:color="000000"/>
              <w:left w:val="single" w:sz="4" w:space="0" w:color="000000"/>
              <w:bottom w:val="single" w:sz="4" w:space="0" w:color="000000"/>
              <w:right w:val="single" w:sz="4" w:space="0" w:color="000000"/>
            </w:tcBorders>
            <w:vAlign w:val="bottom"/>
          </w:tcPr>
          <w:p w14:paraId="1E1E2C3E"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0694126E"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7993B982"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3340AF3B" w14:textId="77777777" w:rsidR="005B4023" w:rsidRDefault="00102165">
            <w:pPr>
              <w:jc w:val="center"/>
              <w:rPr>
                <w:color w:val="auto"/>
              </w:rPr>
            </w:pPr>
            <w:r>
              <w:rPr>
                <w:color w:val="auto"/>
              </w:rPr>
              <w:t> </w:t>
            </w:r>
          </w:p>
        </w:tc>
      </w:tr>
      <w:tr w:rsidR="005B4023" w14:paraId="23CA89D1" w14:textId="77777777">
        <w:trPr>
          <w:trHeight w:val="50"/>
        </w:trPr>
        <w:tc>
          <w:tcPr>
            <w:tcW w:w="4219" w:type="dxa"/>
            <w:gridSpan w:val="2"/>
            <w:tcBorders>
              <w:top w:val="single" w:sz="4" w:space="0" w:color="000000"/>
              <w:left w:val="single" w:sz="4" w:space="0" w:color="000000"/>
              <w:bottom w:val="single" w:sz="4" w:space="0" w:color="000000"/>
              <w:right w:val="single" w:sz="4" w:space="0" w:color="000000"/>
            </w:tcBorders>
            <w:vAlign w:val="bottom"/>
          </w:tcPr>
          <w:p w14:paraId="398E8ADD" w14:textId="77777777" w:rsidR="005B4023" w:rsidRDefault="00102165">
            <w:pPr>
              <w:rPr>
                <w:color w:val="auto"/>
              </w:rPr>
            </w:pPr>
            <w:proofErr w:type="spellStart"/>
            <w:r>
              <w:rPr>
                <w:color w:val="auto"/>
              </w:rPr>
              <w:t>Жиыны</w:t>
            </w:r>
            <w:proofErr w:type="spellEnd"/>
            <w:r>
              <w:rPr>
                <w:color w:val="auto"/>
              </w:rPr>
              <w:t xml:space="preserve"> (1-бағ</w:t>
            </w:r>
            <w:r>
              <w:rPr>
                <w:color w:val="auto"/>
                <w:lang w:val="kk-KZ"/>
              </w:rPr>
              <w:t>ан</w:t>
            </w:r>
            <w:r>
              <w:rPr>
                <w:color w:val="auto"/>
              </w:rPr>
              <w:t xml:space="preserve"> + 2 -</w:t>
            </w:r>
            <w:proofErr w:type="spellStart"/>
            <w:r>
              <w:rPr>
                <w:color w:val="auto"/>
              </w:rPr>
              <w:t>бағ</w:t>
            </w:r>
            <w:proofErr w:type="spellEnd"/>
            <w:r>
              <w:rPr>
                <w:color w:val="auto"/>
                <w:lang w:val="kk-KZ"/>
              </w:rPr>
              <w:t>ан</w:t>
            </w:r>
            <w:proofErr w:type="gramStart"/>
            <w:r>
              <w:rPr>
                <w:color w:val="auto"/>
              </w:rPr>
              <w:t>+  3</w:t>
            </w:r>
            <w:proofErr w:type="gramEnd"/>
            <w:r>
              <w:rPr>
                <w:color w:val="auto"/>
              </w:rPr>
              <w:t>-бағ</w:t>
            </w:r>
            <w:r>
              <w:rPr>
                <w:color w:val="auto"/>
                <w:lang w:val="kk-KZ"/>
              </w:rPr>
              <w:t>ан</w:t>
            </w:r>
            <w:r>
              <w:rPr>
                <w:color w:val="auto"/>
              </w:rPr>
              <w:t xml:space="preserve">), </w:t>
            </w:r>
            <w:proofErr w:type="spellStart"/>
            <w:r>
              <w:rPr>
                <w:color w:val="auto"/>
              </w:rPr>
              <w:t>теңге</w:t>
            </w:r>
            <w:proofErr w:type="spellEnd"/>
          </w:p>
        </w:tc>
        <w:tc>
          <w:tcPr>
            <w:tcW w:w="1726" w:type="dxa"/>
            <w:tcBorders>
              <w:top w:val="single" w:sz="4" w:space="0" w:color="000000"/>
              <w:left w:val="single" w:sz="4" w:space="0" w:color="000000"/>
              <w:bottom w:val="single" w:sz="4" w:space="0" w:color="000000"/>
              <w:right w:val="single" w:sz="4" w:space="0" w:color="000000"/>
            </w:tcBorders>
            <w:vAlign w:val="bottom"/>
          </w:tcPr>
          <w:p w14:paraId="2C720466" w14:textId="77777777" w:rsidR="005B4023" w:rsidRDefault="005B4023">
            <w:pP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2D1F74CE" w14:textId="77777777" w:rsidR="005B4023" w:rsidRDefault="005B4023">
            <w:pP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2AD0BBB5" w14:textId="77777777" w:rsidR="005B4023" w:rsidRDefault="00102165">
            <w:pPr>
              <w:jc w:val="center"/>
              <w:rPr>
                <w:color w:val="auto"/>
              </w:rPr>
            </w:pPr>
            <w:r>
              <w:rPr>
                <w:color w:val="auto"/>
              </w:rPr>
              <w:t>х</w:t>
            </w:r>
          </w:p>
        </w:tc>
        <w:tc>
          <w:tcPr>
            <w:tcW w:w="3515" w:type="dxa"/>
            <w:gridSpan w:val="2"/>
            <w:tcBorders>
              <w:top w:val="single" w:sz="4" w:space="0" w:color="000000"/>
              <w:left w:val="none" w:sz="4" w:space="0" w:color="000000"/>
              <w:bottom w:val="single" w:sz="4" w:space="0" w:color="000000"/>
              <w:right w:val="single" w:sz="4" w:space="0" w:color="000000"/>
            </w:tcBorders>
            <w:vAlign w:val="center"/>
          </w:tcPr>
          <w:p w14:paraId="24BDE36D" w14:textId="77777777" w:rsidR="005B4023" w:rsidRDefault="005B4023">
            <w:pPr>
              <w:jc w:val="center"/>
              <w:rPr>
                <w:color w:val="auto"/>
              </w:rPr>
            </w:pPr>
          </w:p>
        </w:tc>
      </w:tr>
    </w:tbl>
    <w:p w14:paraId="2C15D9C3" w14:textId="77777777" w:rsidR="005B4023" w:rsidRDefault="005B4023">
      <w:pPr>
        <w:jc w:val="both"/>
        <w:rPr>
          <w:color w:val="auto"/>
          <w:sz w:val="24"/>
          <w:szCs w:val="24"/>
        </w:rPr>
      </w:pPr>
    </w:p>
    <w:p w14:paraId="5D4FE894" w14:textId="77777777" w:rsidR="005B4023" w:rsidRDefault="00102165">
      <w:pPr>
        <w:rPr>
          <w:color w:val="auto"/>
          <w:sz w:val="24"/>
          <w:szCs w:val="24"/>
        </w:rPr>
      </w:pPr>
      <w:r>
        <w:rPr>
          <w:b/>
          <w:color w:val="auto"/>
          <w:sz w:val="24"/>
          <w:szCs w:val="24"/>
        </w:rPr>
        <w:t>6-кесте</w:t>
      </w:r>
      <w:r>
        <w:rPr>
          <w:color w:val="auto"/>
          <w:sz w:val="24"/>
          <w:szCs w:val="24"/>
        </w:rPr>
        <w:t xml:space="preserve"> – </w:t>
      </w:r>
      <w:proofErr w:type="spellStart"/>
      <w:r>
        <w:rPr>
          <w:color w:val="auto"/>
          <w:sz w:val="24"/>
          <w:szCs w:val="24"/>
        </w:rPr>
        <w:t>Материалдар</w:t>
      </w:r>
      <w:proofErr w:type="spellEnd"/>
      <w:r>
        <w:rPr>
          <w:color w:val="auto"/>
          <w:sz w:val="24"/>
          <w:szCs w:val="24"/>
        </w:rPr>
        <w:t xml:space="preserve">, </w:t>
      </w:r>
      <w:proofErr w:type="spellStart"/>
      <w:r>
        <w:rPr>
          <w:color w:val="auto"/>
          <w:sz w:val="24"/>
          <w:szCs w:val="24"/>
        </w:rPr>
        <w:t>жабдықтар</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немесе</w:t>
      </w:r>
      <w:proofErr w:type="spellEnd"/>
      <w:r>
        <w:rPr>
          <w:color w:val="auto"/>
          <w:sz w:val="24"/>
          <w:szCs w:val="24"/>
        </w:rPr>
        <w:t xml:space="preserve">) </w:t>
      </w:r>
      <w:proofErr w:type="spellStart"/>
      <w:r>
        <w:rPr>
          <w:color w:val="auto"/>
          <w:sz w:val="24"/>
          <w:szCs w:val="24"/>
        </w:rPr>
        <w:t>бағдарламалық</w:t>
      </w:r>
      <w:proofErr w:type="spellEnd"/>
      <w:r>
        <w:rPr>
          <w:color w:val="auto"/>
          <w:sz w:val="24"/>
          <w:szCs w:val="24"/>
        </w:rPr>
        <w:t xml:space="preserve"> </w:t>
      </w:r>
      <w:proofErr w:type="spellStart"/>
      <w:r>
        <w:rPr>
          <w:color w:val="auto"/>
          <w:sz w:val="24"/>
          <w:szCs w:val="24"/>
        </w:rPr>
        <w:t>қамтылымды</w:t>
      </w:r>
      <w:proofErr w:type="spellEnd"/>
      <w:r>
        <w:rPr>
          <w:color w:val="auto"/>
          <w:sz w:val="24"/>
          <w:szCs w:val="24"/>
        </w:rPr>
        <w:t xml:space="preserve"> (</w:t>
      </w:r>
      <w:proofErr w:type="spellStart"/>
      <w:r>
        <w:rPr>
          <w:color w:val="auto"/>
          <w:sz w:val="24"/>
          <w:szCs w:val="24"/>
        </w:rPr>
        <w:t>заңды</w:t>
      </w:r>
      <w:proofErr w:type="spellEnd"/>
      <w:r>
        <w:rPr>
          <w:color w:val="auto"/>
          <w:sz w:val="24"/>
          <w:szCs w:val="24"/>
        </w:rPr>
        <w:t xml:space="preserve"> </w:t>
      </w:r>
      <w:proofErr w:type="spellStart"/>
      <w:r>
        <w:rPr>
          <w:color w:val="auto"/>
          <w:sz w:val="24"/>
          <w:szCs w:val="24"/>
        </w:rPr>
        <w:t>тұлғалар</w:t>
      </w:r>
      <w:proofErr w:type="spellEnd"/>
      <w:r>
        <w:rPr>
          <w:color w:val="auto"/>
          <w:sz w:val="24"/>
          <w:szCs w:val="24"/>
        </w:rPr>
        <w:t xml:space="preserve"> </w:t>
      </w:r>
      <w:proofErr w:type="spellStart"/>
      <w:r>
        <w:rPr>
          <w:color w:val="auto"/>
          <w:sz w:val="24"/>
          <w:szCs w:val="24"/>
        </w:rPr>
        <w:t>үшін</w:t>
      </w:r>
      <w:proofErr w:type="spellEnd"/>
      <w:r>
        <w:rPr>
          <w:color w:val="auto"/>
          <w:sz w:val="24"/>
          <w:szCs w:val="24"/>
        </w:rPr>
        <w:t xml:space="preserve">) </w:t>
      </w:r>
    </w:p>
    <w:p w14:paraId="5D9A4E54" w14:textId="77777777" w:rsidR="005B4023" w:rsidRDefault="00102165">
      <w:pPr>
        <w:rPr>
          <w:color w:val="auto"/>
          <w:sz w:val="24"/>
          <w:szCs w:val="24"/>
        </w:rPr>
      </w:pPr>
      <w:proofErr w:type="spellStart"/>
      <w:r>
        <w:rPr>
          <w:color w:val="auto"/>
          <w:sz w:val="24"/>
          <w:szCs w:val="24"/>
        </w:rPr>
        <w:t>сатып</w:t>
      </w:r>
      <w:proofErr w:type="spellEnd"/>
      <w:r>
        <w:rPr>
          <w:color w:val="auto"/>
          <w:sz w:val="24"/>
          <w:szCs w:val="24"/>
        </w:rPr>
        <w:t xml:space="preserve"> </w:t>
      </w:r>
      <w:proofErr w:type="spellStart"/>
      <w:r>
        <w:rPr>
          <w:color w:val="auto"/>
          <w:sz w:val="24"/>
          <w:szCs w:val="24"/>
        </w:rPr>
        <w:t>алу</w:t>
      </w:r>
      <w:proofErr w:type="spellEnd"/>
    </w:p>
    <w:tbl>
      <w:tblPr>
        <w:tblW w:w="13291" w:type="dxa"/>
        <w:tblLayout w:type="fixed"/>
        <w:tblLook w:val="0400" w:firstRow="0" w:lastRow="0" w:firstColumn="0" w:lastColumn="0" w:noHBand="0" w:noVBand="1"/>
      </w:tblPr>
      <w:tblGrid>
        <w:gridCol w:w="960"/>
        <w:gridCol w:w="3434"/>
        <w:gridCol w:w="1551"/>
        <w:gridCol w:w="8"/>
        <w:gridCol w:w="1551"/>
        <w:gridCol w:w="8"/>
        <w:gridCol w:w="2264"/>
        <w:gridCol w:w="8"/>
        <w:gridCol w:w="3507"/>
      </w:tblGrid>
      <w:tr w:rsidR="005B4023" w14:paraId="349E615F" w14:textId="77777777">
        <w:trPr>
          <w:trHeight w:val="365"/>
        </w:trPr>
        <w:tc>
          <w:tcPr>
            <w:tcW w:w="960" w:type="dxa"/>
            <w:tcBorders>
              <w:top w:val="single" w:sz="4" w:space="0" w:color="000000"/>
              <w:left w:val="single" w:sz="4" w:space="0" w:color="000000"/>
              <w:bottom w:val="none" w:sz="4" w:space="0" w:color="000000"/>
              <w:right w:val="single" w:sz="4" w:space="0" w:color="000000"/>
            </w:tcBorders>
            <w:vAlign w:val="center"/>
          </w:tcPr>
          <w:p w14:paraId="03BBE12F" w14:textId="77777777" w:rsidR="005B4023" w:rsidRDefault="00102165">
            <w:pPr>
              <w:jc w:val="center"/>
              <w:rPr>
                <w:color w:val="auto"/>
              </w:rPr>
            </w:pPr>
            <w:r>
              <w:rPr>
                <w:color w:val="auto"/>
              </w:rPr>
              <w:t>Р/с</w:t>
            </w:r>
          </w:p>
          <w:p w14:paraId="59BA746E" w14:textId="77777777" w:rsidR="005B4023" w:rsidRDefault="00102165">
            <w:pPr>
              <w:jc w:val="center"/>
              <w:rPr>
                <w:color w:val="auto"/>
              </w:rPr>
            </w:pPr>
            <w:r>
              <w:rPr>
                <w:color w:val="auto"/>
              </w:rPr>
              <w:t>№</w:t>
            </w:r>
          </w:p>
        </w:tc>
        <w:tc>
          <w:tcPr>
            <w:tcW w:w="3434" w:type="dxa"/>
            <w:tcBorders>
              <w:top w:val="single" w:sz="4" w:space="0" w:color="000000"/>
              <w:left w:val="none" w:sz="4" w:space="0" w:color="000000"/>
              <w:bottom w:val="none" w:sz="4" w:space="0" w:color="000000"/>
              <w:right w:val="single" w:sz="4" w:space="0" w:color="000000"/>
            </w:tcBorders>
            <w:vAlign w:val="center"/>
          </w:tcPr>
          <w:p w14:paraId="61118E2E" w14:textId="77777777" w:rsidR="005B4023" w:rsidRDefault="00102165">
            <w:pPr>
              <w:jc w:val="center"/>
              <w:rPr>
                <w:color w:val="auto"/>
              </w:rPr>
            </w:pPr>
            <w:proofErr w:type="spellStart"/>
            <w:r>
              <w:rPr>
                <w:color w:val="auto"/>
              </w:rPr>
              <w:t>Атауы</w:t>
            </w:r>
            <w:proofErr w:type="spellEnd"/>
          </w:p>
        </w:tc>
        <w:tc>
          <w:tcPr>
            <w:tcW w:w="1559" w:type="dxa"/>
            <w:gridSpan w:val="2"/>
            <w:tcBorders>
              <w:top w:val="single" w:sz="4" w:space="0" w:color="000000"/>
              <w:left w:val="single" w:sz="4" w:space="0" w:color="000000"/>
              <w:bottom w:val="none" w:sz="4" w:space="0" w:color="000000"/>
              <w:right w:val="single" w:sz="4" w:space="0" w:color="000000"/>
            </w:tcBorders>
            <w:vAlign w:val="center"/>
          </w:tcPr>
          <w:p w14:paraId="79885BF7" w14:textId="77777777" w:rsidR="005B4023" w:rsidRDefault="00102165">
            <w:pPr>
              <w:jc w:val="center"/>
              <w:rPr>
                <w:color w:val="auto"/>
              </w:rPr>
            </w:pPr>
            <w:proofErr w:type="spellStart"/>
            <w:r>
              <w:rPr>
                <w:color w:val="auto"/>
              </w:rPr>
              <w:t>Өлшем</w:t>
            </w:r>
            <w:proofErr w:type="spellEnd"/>
            <w:r>
              <w:rPr>
                <w:color w:val="auto"/>
              </w:rPr>
              <w:t xml:space="preserve"> </w:t>
            </w:r>
            <w:proofErr w:type="spellStart"/>
            <w:r>
              <w:rPr>
                <w:color w:val="auto"/>
              </w:rPr>
              <w:t>бірлігі</w:t>
            </w:r>
            <w:proofErr w:type="spellEnd"/>
          </w:p>
        </w:tc>
        <w:tc>
          <w:tcPr>
            <w:tcW w:w="1559" w:type="dxa"/>
            <w:gridSpan w:val="2"/>
            <w:tcBorders>
              <w:top w:val="single" w:sz="4" w:space="0" w:color="000000"/>
              <w:left w:val="none" w:sz="4" w:space="0" w:color="000000"/>
              <w:bottom w:val="none" w:sz="4" w:space="0" w:color="000000"/>
              <w:right w:val="single" w:sz="4" w:space="0" w:color="000000"/>
            </w:tcBorders>
            <w:vAlign w:val="center"/>
          </w:tcPr>
          <w:p w14:paraId="7F3D0A16" w14:textId="77777777" w:rsidR="005B4023" w:rsidRDefault="00102165">
            <w:pPr>
              <w:jc w:val="center"/>
              <w:rPr>
                <w:color w:val="auto"/>
              </w:rPr>
            </w:pPr>
            <w:r>
              <w:rPr>
                <w:color w:val="auto"/>
              </w:rPr>
              <w:t>Саны,</w:t>
            </w:r>
          </w:p>
          <w:p w14:paraId="63B8FBD4" w14:textId="77777777" w:rsidR="005B4023" w:rsidRDefault="00102165">
            <w:pPr>
              <w:jc w:val="center"/>
              <w:rPr>
                <w:color w:val="auto"/>
              </w:rPr>
            </w:pPr>
            <w:proofErr w:type="spellStart"/>
            <w:r>
              <w:rPr>
                <w:color w:val="auto"/>
              </w:rPr>
              <w:t>бірлік</w:t>
            </w:r>
            <w:proofErr w:type="spellEnd"/>
            <w:r>
              <w:rPr>
                <w:color w:val="auto"/>
              </w:rPr>
              <w:t xml:space="preserve"> </w:t>
            </w:r>
          </w:p>
        </w:tc>
        <w:tc>
          <w:tcPr>
            <w:tcW w:w="2272" w:type="dxa"/>
            <w:gridSpan w:val="2"/>
            <w:tcBorders>
              <w:top w:val="single" w:sz="4" w:space="0" w:color="000000"/>
              <w:left w:val="none" w:sz="4" w:space="0" w:color="000000"/>
              <w:bottom w:val="none" w:sz="4" w:space="0" w:color="000000"/>
              <w:right w:val="single" w:sz="4" w:space="0" w:color="000000"/>
            </w:tcBorders>
            <w:vAlign w:val="center"/>
          </w:tcPr>
          <w:p w14:paraId="4AA1EE60" w14:textId="77777777" w:rsidR="005B4023" w:rsidRDefault="00102165">
            <w:pPr>
              <w:jc w:val="center"/>
              <w:rPr>
                <w:color w:val="auto"/>
              </w:rPr>
            </w:pPr>
            <w:proofErr w:type="spellStart"/>
            <w:r>
              <w:rPr>
                <w:color w:val="auto"/>
              </w:rPr>
              <w:t>Бірлігіне</w:t>
            </w:r>
            <w:proofErr w:type="spellEnd"/>
            <w:r>
              <w:rPr>
                <w:color w:val="auto"/>
              </w:rPr>
              <w:t xml:space="preserve"> </w:t>
            </w:r>
            <w:proofErr w:type="spellStart"/>
            <w:r>
              <w:rPr>
                <w:color w:val="auto"/>
              </w:rPr>
              <w:t>құны</w:t>
            </w:r>
            <w:proofErr w:type="spellEnd"/>
            <w:r>
              <w:rPr>
                <w:color w:val="auto"/>
              </w:rPr>
              <w:t xml:space="preserve">, </w:t>
            </w:r>
            <w:proofErr w:type="spellStart"/>
            <w:r>
              <w:rPr>
                <w:color w:val="auto"/>
              </w:rPr>
              <w:t>теңге</w:t>
            </w:r>
            <w:proofErr w:type="spellEnd"/>
          </w:p>
        </w:tc>
        <w:tc>
          <w:tcPr>
            <w:tcW w:w="3507" w:type="dxa"/>
            <w:tcBorders>
              <w:top w:val="single" w:sz="4" w:space="0" w:color="000000"/>
              <w:left w:val="none" w:sz="4" w:space="0" w:color="000000"/>
              <w:bottom w:val="none" w:sz="4" w:space="0" w:color="000000"/>
              <w:right w:val="single" w:sz="4" w:space="0" w:color="000000"/>
            </w:tcBorders>
            <w:vAlign w:val="center"/>
          </w:tcPr>
          <w:p w14:paraId="4142A41A" w14:textId="77777777" w:rsidR="005B4023" w:rsidRDefault="00102165">
            <w:pPr>
              <w:jc w:val="center"/>
              <w:rPr>
                <w:color w:val="auto"/>
              </w:rPr>
            </w:pPr>
            <w:proofErr w:type="spellStart"/>
            <w:r>
              <w:rPr>
                <w:color w:val="auto"/>
              </w:rPr>
              <w:t>Жалпы</w:t>
            </w:r>
            <w:proofErr w:type="spellEnd"/>
            <w:r>
              <w:rPr>
                <w:color w:val="auto"/>
              </w:rPr>
              <w:t xml:space="preserve"> </w:t>
            </w:r>
            <w:proofErr w:type="spellStart"/>
            <w:r>
              <w:rPr>
                <w:color w:val="auto"/>
              </w:rPr>
              <w:t>құны</w:t>
            </w:r>
            <w:proofErr w:type="spellEnd"/>
            <w:r>
              <w:rPr>
                <w:color w:val="auto"/>
              </w:rPr>
              <w:t xml:space="preserve">, </w:t>
            </w:r>
            <w:proofErr w:type="spellStart"/>
            <w:r>
              <w:rPr>
                <w:color w:val="auto"/>
              </w:rPr>
              <w:t>теңге</w:t>
            </w:r>
            <w:proofErr w:type="spellEnd"/>
            <w:r>
              <w:rPr>
                <w:color w:val="auto"/>
              </w:rPr>
              <w:t xml:space="preserve"> (4-бағ</w:t>
            </w:r>
            <w:r>
              <w:rPr>
                <w:color w:val="auto"/>
                <w:lang w:val="kk-KZ"/>
              </w:rPr>
              <w:t>ан</w:t>
            </w:r>
            <w:r>
              <w:rPr>
                <w:color w:val="auto"/>
              </w:rPr>
              <w:t xml:space="preserve"> × 5-бағ</w:t>
            </w:r>
            <w:r>
              <w:rPr>
                <w:color w:val="auto"/>
                <w:lang w:val="kk-KZ"/>
              </w:rPr>
              <w:t>ан</w:t>
            </w:r>
            <w:r>
              <w:rPr>
                <w:color w:val="auto"/>
              </w:rPr>
              <w:t>)</w:t>
            </w:r>
          </w:p>
        </w:tc>
      </w:tr>
      <w:tr w:rsidR="005B4023" w14:paraId="7BA386EF"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3B0A50E1" w14:textId="77777777" w:rsidR="005B4023" w:rsidRDefault="00102165">
            <w:pPr>
              <w:jc w:val="center"/>
              <w:rPr>
                <w:color w:val="auto"/>
              </w:rPr>
            </w:pPr>
            <w:r>
              <w:rPr>
                <w:color w:val="auto"/>
              </w:rPr>
              <w:t>1</w:t>
            </w:r>
          </w:p>
        </w:tc>
        <w:tc>
          <w:tcPr>
            <w:tcW w:w="3434" w:type="dxa"/>
            <w:tcBorders>
              <w:top w:val="single" w:sz="4" w:space="0" w:color="000000"/>
              <w:left w:val="none" w:sz="4" w:space="0" w:color="000000"/>
              <w:bottom w:val="single" w:sz="4" w:space="0" w:color="000000"/>
              <w:right w:val="single" w:sz="4" w:space="0" w:color="000000"/>
            </w:tcBorders>
            <w:vAlign w:val="bottom"/>
          </w:tcPr>
          <w:p w14:paraId="15CD99A3" w14:textId="77777777" w:rsidR="005B4023" w:rsidRDefault="00102165">
            <w:pPr>
              <w:jc w:val="center"/>
              <w:rPr>
                <w:color w:val="auto"/>
              </w:rPr>
            </w:pPr>
            <w:r>
              <w:rPr>
                <w:color w:val="auto"/>
              </w:rPr>
              <w:t>2</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0B8BCA26" w14:textId="77777777" w:rsidR="005B4023" w:rsidRDefault="00102165">
            <w:pPr>
              <w:jc w:val="center"/>
              <w:rPr>
                <w:color w:val="auto"/>
              </w:rPr>
            </w:pPr>
            <w:r>
              <w:rPr>
                <w:color w:val="auto"/>
              </w:rPr>
              <w:t>3</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0CD6D5AC" w14:textId="77777777" w:rsidR="005B4023" w:rsidRDefault="00102165">
            <w:pPr>
              <w:jc w:val="center"/>
              <w:rPr>
                <w:color w:val="auto"/>
              </w:rPr>
            </w:pPr>
            <w:r>
              <w:rPr>
                <w:color w:val="auto"/>
              </w:rPr>
              <w:t>4</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28CFCE00" w14:textId="77777777" w:rsidR="005B4023" w:rsidRDefault="00102165">
            <w:pPr>
              <w:jc w:val="center"/>
              <w:rPr>
                <w:color w:val="auto"/>
              </w:rPr>
            </w:pPr>
            <w:r>
              <w:rPr>
                <w:color w:val="auto"/>
              </w:rPr>
              <w:t>5</w:t>
            </w:r>
          </w:p>
        </w:tc>
        <w:tc>
          <w:tcPr>
            <w:tcW w:w="3507" w:type="dxa"/>
            <w:tcBorders>
              <w:top w:val="single" w:sz="4" w:space="0" w:color="000000"/>
              <w:left w:val="none" w:sz="4" w:space="0" w:color="000000"/>
              <w:bottom w:val="single" w:sz="4" w:space="0" w:color="000000"/>
              <w:right w:val="single" w:sz="4" w:space="0" w:color="000000"/>
            </w:tcBorders>
            <w:vAlign w:val="center"/>
          </w:tcPr>
          <w:p w14:paraId="471E976A" w14:textId="77777777" w:rsidR="005B4023" w:rsidRDefault="00102165">
            <w:pPr>
              <w:jc w:val="center"/>
              <w:rPr>
                <w:color w:val="auto"/>
              </w:rPr>
            </w:pPr>
            <w:r>
              <w:rPr>
                <w:color w:val="auto"/>
              </w:rPr>
              <w:t>6</w:t>
            </w:r>
          </w:p>
        </w:tc>
      </w:tr>
      <w:tr w:rsidR="005B4023" w14:paraId="37FE5FE4"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4B7C7F53" w14:textId="77777777" w:rsidR="005B4023" w:rsidRDefault="00102165">
            <w:pPr>
              <w:rPr>
                <w:color w:val="auto"/>
              </w:rPr>
            </w:pPr>
            <w:r>
              <w:rPr>
                <w:color w:val="auto"/>
              </w:rPr>
              <w:t>1.</w:t>
            </w:r>
          </w:p>
        </w:tc>
        <w:tc>
          <w:tcPr>
            <w:tcW w:w="3434" w:type="dxa"/>
            <w:tcBorders>
              <w:top w:val="single" w:sz="4" w:space="0" w:color="000000"/>
              <w:left w:val="single" w:sz="4" w:space="0" w:color="000000"/>
              <w:bottom w:val="single" w:sz="4" w:space="0" w:color="000000"/>
              <w:right w:val="single" w:sz="4" w:space="0" w:color="000000"/>
            </w:tcBorders>
            <w:vAlign w:val="center"/>
          </w:tcPr>
          <w:p w14:paraId="022D80C7" w14:textId="77777777" w:rsidR="005B4023" w:rsidRDefault="00102165">
            <w:pPr>
              <w:rPr>
                <w:color w:val="auto"/>
              </w:rPr>
            </w:pPr>
            <w:r>
              <w:rPr>
                <w:color w:val="auto"/>
              </w:rPr>
              <w:t xml:space="preserve">20 __ </w:t>
            </w:r>
            <w:proofErr w:type="spellStart"/>
            <w:r>
              <w:rPr>
                <w:color w:val="auto"/>
              </w:rPr>
              <w:t>жыл</w:t>
            </w:r>
            <w:proofErr w:type="spellEnd"/>
            <w:r>
              <w:rPr>
                <w:color w:val="auto"/>
              </w:rPr>
              <w:t xml:space="preserve"> (1-ші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551" w:type="dxa"/>
            <w:tcBorders>
              <w:top w:val="single" w:sz="4" w:space="0" w:color="000000"/>
              <w:left w:val="single" w:sz="4" w:space="0" w:color="000000"/>
              <w:bottom w:val="single" w:sz="4" w:space="0" w:color="000000"/>
              <w:right w:val="single" w:sz="4" w:space="0" w:color="000000"/>
            </w:tcBorders>
            <w:vAlign w:val="center"/>
          </w:tcPr>
          <w:p w14:paraId="26B1FBCE" w14:textId="77777777" w:rsidR="005B4023" w:rsidRDefault="005B4023">
            <w:pP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1515D972"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02439919" w14:textId="77777777" w:rsidR="005B4023" w:rsidRDefault="00102165">
            <w:pPr>
              <w:jc w:val="center"/>
              <w:rPr>
                <w:color w:val="auto"/>
              </w:rPr>
            </w:pPr>
            <w:r>
              <w:rPr>
                <w:color w:val="auto"/>
              </w:rPr>
              <w:t>х</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76550DC6" w14:textId="77777777" w:rsidR="005B4023" w:rsidRDefault="005B4023">
            <w:pPr>
              <w:jc w:val="center"/>
              <w:rPr>
                <w:color w:val="auto"/>
              </w:rPr>
            </w:pPr>
          </w:p>
        </w:tc>
      </w:tr>
      <w:tr w:rsidR="005B4023" w14:paraId="099D1E00"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34B17B15" w14:textId="77777777" w:rsidR="005B4023" w:rsidRDefault="00102165">
            <w:pPr>
              <w:jc w:val="center"/>
              <w:rPr>
                <w:color w:val="auto"/>
              </w:rPr>
            </w:pPr>
            <w:r>
              <w:rPr>
                <w:color w:val="auto"/>
              </w:rPr>
              <w:t>1.1.</w:t>
            </w:r>
          </w:p>
        </w:tc>
        <w:tc>
          <w:tcPr>
            <w:tcW w:w="3434" w:type="dxa"/>
            <w:tcBorders>
              <w:top w:val="single" w:sz="4" w:space="0" w:color="000000"/>
              <w:left w:val="single" w:sz="4" w:space="0" w:color="000000"/>
              <w:bottom w:val="single" w:sz="4" w:space="0" w:color="000000"/>
              <w:right w:val="single" w:sz="4" w:space="0" w:color="000000"/>
            </w:tcBorders>
            <w:vAlign w:val="center"/>
          </w:tcPr>
          <w:p w14:paraId="17CB9286"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77C0D380"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3B7ED7E0"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0C2C8851" w14:textId="77777777" w:rsidR="005B4023" w:rsidRDefault="005B4023">
            <w:pPr>
              <w:jc w:val="center"/>
              <w:rPr>
                <w:color w:val="auto"/>
              </w:rPr>
            </w:pPr>
          </w:p>
        </w:tc>
        <w:tc>
          <w:tcPr>
            <w:tcW w:w="3507" w:type="dxa"/>
            <w:tcBorders>
              <w:top w:val="single" w:sz="4" w:space="0" w:color="000000"/>
              <w:left w:val="single" w:sz="4" w:space="0" w:color="000000"/>
              <w:bottom w:val="single" w:sz="4" w:space="0" w:color="000000"/>
              <w:right w:val="single" w:sz="4" w:space="0" w:color="000000"/>
            </w:tcBorders>
            <w:vAlign w:val="center"/>
          </w:tcPr>
          <w:p w14:paraId="23763A09" w14:textId="77777777" w:rsidR="005B4023" w:rsidRDefault="005B4023">
            <w:pPr>
              <w:jc w:val="center"/>
              <w:rPr>
                <w:color w:val="auto"/>
              </w:rPr>
            </w:pPr>
          </w:p>
        </w:tc>
      </w:tr>
      <w:tr w:rsidR="005B4023" w14:paraId="0B618DFF"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6B949859" w14:textId="77777777" w:rsidR="005B4023" w:rsidRDefault="00102165">
            <w:pPr>
              <w:jc w:val="center"/>
              <w:rPr>
                <w:color w:val="auto"/>
              </w:rPr>
            </w:pPr>
            <w:r>
              <w:rPr>
                <w:color w:val="auto"/>
              </w:rPr>
              <w:t>1.2.</w:t>
            </w:r>
          </w:p>
        </w:tc>
        <w:tc>
          <w:tcPr>
            <w:tcW w:w="3434" w:type="dxa"/>
            <w:tcBorders>
              <w:top w:val="single" w:sz="4" w:space="0" w:color="000000"/>
              <w:left w:val="none" w:sz="4" w:space="0" w:color="000000"/>
              <w:bottom w:val="single" w:sz="4" w:space="0" w:color="000000"/>
              <w:right w:val="single" w:sz="4" w:space="0" w:color="000000"/>
            </w:tcBorders>
            <w:vAlign w:val="bottom"/>
          </w:tcPr>
          <w:p w14:paraId="3EA590EF" w14:textId="77777777" w:rsidR="005B4023" w:rsidRDefault="00102165">
            <w:pPr>
              <w:rPr>
                <w:color w:val="auto"/>
              </w:rPr>
            </w:pPr>
            <w:r>
              <w:rPr>
                <w:color w:val="auto"/>
              </w:rPr>
              <w:t> </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70B5EB60"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0E13B7D1"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257F7CCF"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26E3C74D" w14:textId="77777777" w:rsidR="005B4023" w:rsidRDefault="00102165">
            <w:pPr>
              <w:jc w:val="center"/>
              <w:rPr>
                <w:color w:val="auto"/>
              </w:rPr>
            </w:pPr>
            <w:r>
              <w:rPr>
                <w:color w:val="auto"/>
              </w:rPr>
              <w:t> </w:t>
            </w:r>
          </w:p>
        </w:tc>
      </w:tr>
      <w:tr w:rsidR="005B4023" w14:paraId="3913D826"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38912BE1" w14:textId="77777777" w:rsidR="005B4023" w:rsidRDefault="00102165">
            <w:pPr>
              <w:jc w:val="center"/>
              <w:rPr>
                <w:color w:val="auto"/>
              </w:rPr>
            </w:pPr>
            <w:r>
              <w:rPr>
                <w:color w:val="auto"/>
              </w:rPr>
              <w:t>…</w:t>
            </w:r>
          </w:p>
        </w:tc>
        <w:tc>
          <w:tcPr>
            <w:tcW w:w="3434" w:type="dxa"/>
            <w:tcBorders>
              <w:top w:val="single" w:sz="4" w:space="0" w:color="000000"/>
              <w:left w:val="none" w:sz="4" w:space="0" w:color="000000"/>
              <w:bottom w:val="single" w:sz="4" w:space="0" w:color="000000"/>
              <w:right w:val="single" w:sz="4" w:space="0" w:color="000000"/>
            </w:tcBorders>
            <w:vAlign w:val="bottom"/>
          </w:tcPr>
          <w:p w14:paraId="344D3214" w14:textId="77777777" w:rsidR="005B4023" w:rsidRDefault="00102165">
            <w:pPr>
              <w:rPr>
                <w:color w:val="auto"/>
              </w:rPr>
            </w:pPr>
            <w:r>
              <w:rPr>
                <w:color w:val="auto"/>
              </w:rPr>
              <w:t> </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1086ECDB"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23393AE4"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6595128B"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22F556E8" w14:textId="77777777" w:rsidR="005B4023" w:rsidRDefault="00102165">
            <w:pPr>
              <w:jc w:val="center"/>
              <w:rPr>
                <w:color w:val="auto"/>
              </w:rPr>
            </w:pPr>
            <w:r>
              <w:rPr>
                <w:color w:val="auto"/>
              </w:rPr>
              <w:t> </w:t>
            </w:r>
          </w:p>
        </w:tc>
      </w:tr>
      <w:tr w:rsidR="005B4023" w14:paraId="25C00007"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495809CA" w14:textId="77777777" w:rsidR="005B4023" w:rsidRDefault="005B4023">
            <w:pPr>
              <w:jc w:val="center"/>
              <w:rPr>
                <w:color w:val="auto"/>
              </w:rPr>
            </w:pPr>
          </w:p>
        </w:tc>
        <w:tc>
          <w:tcPr>
            <w:tcW w:w="3434" w:type="dxa"/>
            <w:tcBorders>
              <w:top w:val="single" w:sz="4" w:space="0" w:color="000000"/>
              <w:left w:val="none" w:sz="4" w:space="0" w:color="000000"/>
              <w:bottom w:val="single" w:sz="4" w:space="0" w:color="000000"/>
              <w:right w:val="single" w:sz="4" w:space="0" w:color="000000"/>
            </w:tcBorders>
            <w:vAlign w:val="bottom"/>
          </w:tcPr>
          <w:p w14:paraId="517C5802" w14:textId="77777777" w:rsidR="005B4023" w:rsidRDefault="005B4023">
            <w:pP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2A492576" w14:textId="77777777" w:rsidR="005B4023" w:rsidRDefault="005B4023">
            <w:pP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532EE673" w14:textId="77777777" w:rsidR="005B4023" w:rsidRDefault="005B4023">
            <w:pP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494BA7AA" w14:textId="77777777" w:rsidR="005B4023" w:rsidRDefault="005B4023">
            <w:pPr>
              <w:rPr>
                <w:color w:val="auto"/>
              </w:rPr>
            </w:pPr>
          </w:p>
        </w:tc>
        <w:tc>
          <w:tcPr>
            <w:tcW w:w="3507" w:type="dxa"/>
            <w:tcBorders>
              <w:top w:val="single" w:sz="4" w:space="0" w:color="000000"/>
              <w:left w:val="none" w:sz="4" w:space="0" w:color="000000"/>
              <w:bottom w:val="single" w:sz="4" w:space="0" w:color="000000"/>
              <w:right w:val="single" w:sz="4" w:space="0" w:color="000000"/>
            </w:tcBorders>
            <w:vAlign w:val="center"/>
          </w:tcPr>
          <w:p w14:paraId="766BEF15" w14:textId="77777777" w:rsidR="005B4023" w:rsidRDefault="005B4023">
            <w:pPr>
              <w:jc w:val="center"/>
              <w:rPr>
                <w:color w:val="auto"/>
              </w:rPr>
            </w:pPr>
          </w:p>
        </w:tc>
      </w:tr>
      <w:tr w:rsidR="005B4023" w14:paraId="58EEEAA6"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51CDC8B6" w14:textId="77777777" w:rsidR="005B4023" w:rsidRDefault="00102165">
            <w:pPr>
              <w:rPr>
                <w:color w:val="auto"/>
              </w:rPr>
            </w:pPr>
            <w:r>
              <w:rPr>
                <w:color w:val="auto"/>
              </w:rPr>
              <w:t>2.</w:t>
            </w:r>
          </w:p>
        </w:tc>
        <w:tc>
          <w:tcPr>
            <w:tcW w:w="3434" w:type="dxa"/>
            <w:tcBorders>
              <w:top w:val="single" w:sz="4" w:space="0" w:color="000000"/>
              <w:left w:val="single" w:sz="4" w:space="0" w:color="000000"/>
              <w:bottom w:val="single" w:sz="4" w:space="0" w:color="000000"/>
              <w:right w:val="single" w:sz="4" w:space="0" w:color="000000"/>
            </w:tcBorders>
            <w:vAlign w:val="center"/>
          </w:tcPr>
          <w:p w14:paraId="5E99C27C" w14:textId="77777777" w:rsidR="005B4023" w:rsidRDefault="00102165">
            <w:pPr>
              <w:rPr>
                <w:color w:val="auto"/>
              </w:rPr>
            </w:pPr>
            <w:r>
              <w:rPr>
                <w:color w:val="auto"/>
              </w:rPr>
              <w:t xml:space="preserve">20 __ </w:t>
            </w:r>
            <w:proofErr w:type="spellStart"/>
            <w:r>
              <w:rPr>
                <w:color w:val="auto"/>
              </w:rPr>
              <w:t>жыл</w:t>
            </w:r>
            <w:proofErr w:type="spellEnd"/>
            <w:r>
              <w:rPr>
                <w:color w:val="auto"/>
              </w:rPr>
              <w:t xml:space="preserve"> (2-ші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551" w:type="dxa"/>
            <w:tcBorders>
              <w:top w:val="single" w:sz="4" w:space="0" w:color="000000"/>
              <w:left w:val="single" w:sz="4" w:space="0" w:color="000000"/>
              <w:bottom w:val="single" w:sz="4" w:space="0" w:color="000000"/>
              <w:right w:val="single" w:sz="4" w:space="0" w:color="000000"/>
            </w:tcBorders>
            <w:vAlign w:val="center"/>
          </w:tcPr>
          <w:p w14:paraId="4BC6FD1E" w14:textId="77777777" w:rsidR="005B4023" w:rsidRDefault="005B4023">
            <w:pP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2BE93B38"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2D91AC96" w14:textId="77777777" w:rsidR="005B4023" w:rsidRDefault="00102165">
            <w:pPr>
              <w:jc w:val="center"/>
              <w:rPr>
                <w:color w:val="auto"/>
              </w:rPr>
            </w:pPr>
            <w:r>
              <w:rPr>
                <w:color w:val="auto"/>
              </w:rPr>
              <w:t>х</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4896B6C8" w14:textId="77777777" w:rsidR="005B4023" w:rsidRDefault="005B4023">
            <w:pPr>
              <w:jc w:val="center"/>
              <w:rPr>
                <w:color w:val="auto"/>
              </w:rPr>
            </w:pPr>
          </w:p>
        </w:tc>
      </w:tr>
      <w:tr w:rsidR="005B4023" w14:paraId="197A68D3"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60ACD3E5" w14:textId="77777777" w:rsidR="005B4023" w:rsidRDefault="00102165">
            <w:pPr>
              <w:jc w:val="center"/>
              <w:rPr>
                <w:color w:val="auto"/>
              </w:rPr>
            </w:pPr>
            <w:r>
              <w:rPr>
                <w:color w:val="auto"/>
              </w:rPr>
              <w:t>2.1.</w:t>
            </w:r>
          </w:p>
        </w:tc>
        <w:tc>
          <w:tcPr>
            <w:tcW w:w="3434" w:type="dxa"/>
            <w:tcBorders>
              <w:top w:val="single" w:sz="4" w:space="0" w:color="000000"/>
              <w:left w:val="single" w:sz="4" w:space="0" w:color="000000"/>
              <w:bottom w:val="single" w:sz="4" w:space="0" w:color="000000"/>
              <w:right w:val="single" w:sz="4" w:space="0" w:color="000000"/>
            </w:tcBorders>
            <w:vAlign w:val="center"/>
          </w:tcPr>
          <w:p w14:paraId="6149E01E"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6A27B643"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1088209A" w14:textId="77777777" w:rsidR="005B4023" w:rsidRDefault="005B4023">
            <w:pPr>
              <w:jc w:val="center"/>
              <w:rPr>
                <w:color w:val="auto"/>
              </w:rPr>
            </w:pPr>
          </w:p>
        </w:tc>
        <w:tc>
          <w:tcPr>
            <w:tcW w:w="2272" w:type="dxa"/>
            <w:gridSpan w:val="2"/>
            <w:tcBorders>
              <w:top w:val="single" w:sz="4" w:space="0" w:color="000000"/>
              <w:left w:val="single" w:sz="4" w:space="0" w:color="000000"/>
              <w:bottom w:val="single" w:sz="4" w:space="0" w:color="000000"/>
              <w:right w:val="single" w:sz="4" w:space="0" w:color="000000"/>
            </w:tcBorders>
            <w:vAlign w:val="center"/>
          </w:tcPr>
          <w:p w14:paraId="51577BE0" w14:textId="77777777" w:rsidR="005B4023" w:rsidRDefault="005B4023">
            <w:pPr>
              <w:jc w:val="center"/>
              <w:rPr>
                <w:color w:val="auto"/>
              </w:rPr>
            </w:pPr>
          </w:p>
        </w:tc>
        <w:tc>
          <w:tcPr>
            <w:tcW w:w="3507" w:type="dxa"/>
            <w:tcBorders>
              <w:top w:val="single" w:sz="4" w:space="0" w:color="000000"/>
              <w:left w:val="single" w:sz="4" w:space="0" w:color="000000"/>
              <w:bottom w:val="single" w:sz="4" w:space="0" w:color="000000"/>
              <w:right w:val="single" w:sz="4" w:space="0" w:color="000000"/>
            </w:tcBorders>
            <w:vAlign w:val="center"/>
          </w:tcPr>
          <w:p w14:paraId="2438289A" w14:textId="77777777" w:rsidR="005B4023" w:rsidRDefault="005B4023">
            <w:pPr>
              <w:jc w:val="center"/>
              <w:rPr>
                <w:color w:val="auto"/>
              </w:rPr>
            </w:pPr>
          </w:p>
        </w:tc>
      </w:tr>
      <w:tr w:rsidR="005B4023" w14:paraId="173D0233"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08142812" w14:textId="77777777" w:rsidR="005B4023" w:rsidRDefault="00102165">
            <w:pPr>
              <w:jc w:val="center"/>
              <w:rPr>
                <w:color w:val="auto"/>
              </w:rPr>
            </w:pPr>
            <w:r>
              <w:rPr>
                <w:color w:val="auto"/>
              </w:rPr>
              <w:t>2.2.</w:t>
            </w:r>
          </w:p>
        </w:tc>
        <w:tc>
          <w:tcPr>
            <w:tcW w:w="3434" w:type="dxa"/>
            <w:tcBorders>
              <w:top w:val="single" w:sz="4" w:space="0" w:color="000000"/>
              <w:left w:val="none" w:sz="4" w:space="0" w:color="000000"/>
              <w:bottom w:val="single" w:sz="4" w:space="0" w:color="000000"/>
              <w:right w:val="single" w:sz="4" w:space="0" w:color="000000"/>
            </w:tcBorders>
            <w:vAlign w:val="bottom"/>
          </w:tcPr>
          <w:p w14:paraId="0851DD9C" w14:textId="77777777" w:rsidR="005B4023" w:rsidRDefault="00102165">
            <w:pPr>
              <w:rPr>
                <w:color w:val="auto"/>
              </w:rPr>
            </w:pPr>
            <w:r>
              <w:rPr>
                <w:color w:val="auto"/>
              </w:rPr>
              <w:t> </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47AF5D72"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2DA0CBF6"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0CBD6547"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58E2FE27" w14:textId="77777777" w:rsidR="005B4023" w:rsidRDefault="00102165">
            <w:pPr>
              <w:jc w:val="center"/>
              <w:rPr>
                <w:color w:val="auto"/>
              </w:rPr>
            </w:pPr>
            <w:r>
              <w:rPr>
                <w:color w:val="auto"/>
              </w:rPr>
              <w:t> </w:t>
            </w:r>
          </w:p>
        </w:tc>
      </w:tr>
      <w:tr w:rsidR="005B4023" w14:paraId="45CD011D"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1A8A24D0" w14:textId="77777777" w:rsidR="005B4023" w:rsidRDefault="00102165">
            <w:pPr>
              <w:jc w:val="center"/>
              <w:rPr>
                <w:color w:val="auto"/>
              </w:rPr>
            </w:pPr>
            <w:r>
              <w:rPr>
                <w:color w:val="auto"/>
              </w:rPr>
              <w:t>…</w:t>
            </w:r>
          </w:p>
        </w:tc>
        <w:tc>
          <w:tcPr>
            <w:tcW w:w="3434" w:type="dxa"/>
            <w:tcBorders>
              <w:top w:val="single" w:sz="4" w:space="0" w:color="000000"/>
              <w:left w:val="none" w:sz="4" w:space="0" w:color="000000"/>
              <w:bottom w:val="single" w:sz="4" w:space="0" w:color="000000"/>
              <w:right w:val="single" w:sz="4" w:space="0" w:color="000000"/>
            </w:tcBorders>
            <w:vAlign w:val="bottom"/>
          </w:tcPr>
          <w:p w14:paraId="40B30193" w14:textId="77777777" w:rsidR="005B4023" w:rsidRDefault="00102165">
            <w:pPr>
              <w:rPr>
                <w:color w:val="auto"/>
              </w:rPr>
            </w:pPr>
            <w:r>
              <w:rPr>
                <w:color w:val="auto"/>
              </w:rPr>
              <w:t> </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2E503F38"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57960083"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309E9222"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4E58F572" w14:textId="77777777" w:rsidR="005B4023" w:rsidRDefault="00102165">
            <w:pPr>
              <w:jc w:val="center"/>
              <w:rPr>
                <w:color w:val="auto"/>
              </w:rPr>
            </w:pPr>
            <w:r>
              <w:rPr>
                <w:color w:val="auto"/>
              </w:rPr>
              <w:t> </w:t>
            </w:r>
          </w:p>
        </w:tc>
      </w:tr>
      <w:tr w:rsidR="005B4023" w14:paraId="542AED96"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64B0822F" w14:textId="77777777" w:rsidR="005B4023" w:rsidRDefault="00102165">
            <w:pPr>
              <w:rPr>
                <w:color w:val="auto"/>
              </w:rPr>
            </w:pPr>
            <w:r>
              <w:rPr>
                <w:color w:val="auto"/>
              </w:rPr>
              <w:t>3.</w:t>
            </w:r>
          </w:p>
        </w:tc>
        <w:tc>
          <w:tcPr>
            <w:tcW w:w="3434" w:type="dxa"/>
            <w:tcBorders>
              <w:top w:val="single" w:sz="4" w:space="0" w:color="000000"/>
              <w:left w:val="none" w:sz="4" w:space="0" w:color="000000"/>
              <w:bottom w:val="single" w:sz="4" w:space="0" w:color="000000"/>
              <w:right w:val="single" w:sz="4" w:space="0" w:color="000000"/>
            </w:tcBorders>
            <w:vAlign w:val="center"/>
          </w:tcPr>
          <w:p w14:paraId="627F3E4E" w14:textId="77777777" w:rsidR="005B4023" w:rsidRDefault="00102165">
            <w:pPr>
              <w:rPr>
                <w:color w:val="auto"/>
              </w:rPr>
            </w:pPr>
            <w:r>
              <w:rPr>
                <w:color w:val="auto"/>
              </w:rPr>
              <w:t xml:space="preserve">20 __ </w:t>
            </w:r>
            <w:proofErr w:type="spellStart"/>
            <w:r>
              <w:rPr>
                <w:color w:val="auto"/>
              </w:rPr>
              <w:t>жыл</w:t>
            </w:r>
            <w:proofErr w:type="spellEnd"/>
            <w:r>
              <w:rPr>
                <w:color w:val="auto"/>
              </w:rPr>
              <w:t xml:space="preserve"> (3-ші </w:t>
            </w:r>
            <w:proofErr w:type="spellStart"/>
            <w:r>
              <w:rPr>
                <w:color w:val="auto"/>
              </w:rPr>
              <w:t>жыл</w:t>
            </w:r>
            <w:proofErr w:type="spellEnd"/>
            <w:r>
              <w:rPr>
                <w:color w:val="auto"/>
              </w:rPr>
              <w:t xml:space="preserve">) </w:t>
            </w:r>
            <w:proofErr w:type="spellStart"/>
            <w:r>
              <w:rPr>
                <w:color w:val="auto"/>
              </w:rPr>
              <w:t>барлығы</w:t>
            </w:r>
            <w:proofErr w:type="spellEnd"/>
          </w:p>
        </w:tc>
        <w:tc>
          <w:tcPr>
            <w:tcW w:w="1551" w:type="dxa"/>
            <w:tcBorders>
              <w:top w:val="single" w:sz="4" w:space="0" w:color="000000"/>
              <w:left w:val="single" w:sz="4" w:space="0" w:color="000000"/>
              <w:bottom w:val="single" w:sz="4" w:space="0" w:color="000000"/>
              <w:right w:val="single" w:sz="4" w:space="0" w:color="000000"/>
            </w:tcBorders>
            <w:vAlign w:val="center"/>
          </w:tcPr>
          <w:p w14:paraId="4686327E" w14:textId="77777777" w:rsidR="005B4023" w:rsidRDefault="005B4023">
            <w:pP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center"/>
          </w:tcPr>
          <w:p w14:paraId="254BE4CA" w14:textId="77777777" w:rsidR="005B4023" w:rsidRDefault="005B4023">
            <w:pPr>
              <w:jc w:val="cente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6B94EB21" w14:textId="77777777" w:rsidR="005B4023" w:rsidRDefault="00102165">
            <w:pPr>
              <w:jc w:val="center"/>
              <w:rPr>
                <w:color w:val="auto"/>
              </w:rPr>
            </w:pPr>
            <w:r>
              <w:rPr>
                <w:color w:val="auto"/>
              </w:rPr>
              <w:t>х</w:t>
            </w:r>
          </w:p>
        </w:tc>
        <w:tc>
          <w:tcPr>
            <w:tcW w:w="3515" w:type="dxa"/>
            <w:gridSpan w:val="2"/>
            <w:tcBorders>
              <w:top w:val="single" w:sz="4" w:space="0" w:color="000000"/>
              <w:left w:val="none" w:sz="4" w:space="0" w:color="000000"/>
              <w:bottom w:val="single" w:sz="4" w:space="0" w:color="000000"/>
              <w:right w:val="single" w:sz="4" w:space="0" w:color="000000"/>
            </w:tcBorders>
            <w:vAlign w:val="center"/>
          </w:tcPr>
          <w:p w14:paraId="4B0D3159" w14:textId="77777777" w:rsidR="005B4023" w:rsidRDefault="005B4023">
            <w:pPr>
              <w:jc w:val="center"/>
              <w:rPr>
                <w:color w:val="auto"/>
              </w:rPr>
            </w:pPr>
          </w:p>
        </w:tc>
      </w:tr>
      <w:tr w:rsidR="005B4023" w14:paraId="2ADB0603"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center"/>
          </w:tcPr>
          <w:p w14:paraId="0DE96D8F" w14:textId="77777777" w:rsidR="005B4023" w:rsidRDefault="00102165">
            <w:pPr>
              <w:jc w:val="center"/>
              <w:rPr>
                <w:color w:val="auto"/>
              </w:rPr>
            </w:pPr>
            <w:r>
              <w:rPr>
                <w:color w:val="auto"/>
              </w:rPr>
              <w:t>3.1.</w:t>
            </w:r>
          </w:p>
        </w:tc>
        <w:tc>
          <w:tcPr>
            <w:tcW w:w="3434" w:type="dxa"/>
            <w:tcBorders>
              <w:top w:val="single" w:sz="4" w:space="0" w:color="000000"/>
              <w:left w:val="none" w:sz="4" w:space="0" w:color="000000"/>
              <w:bottom w:val="single" w:sz="4" w:space="0" w:color="000000"/>
              <w:right w:val="single" w:sz="4" w:space="0" w:color="000000"/>
            </w:tcBorders>
            <w:vAlign w:val="center"/>
          </w:tcPr>
          <w:p w14:paraId="4F1CC72A" w14:textId="77777777" w:rsidR="005B4023" w:rsidRDefault="005B4023">
            <w:pPr>
              <w:jc w:val="center"/>
              <w:rPr>
                <w:color w:val="auto"/>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1E116349" w14:textId="77777777" w:rsidR="005B4023" w:rsidRDefault="005B4023">
            <w:pPr>
              <w:jc w:val="cente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center"/>
          </w:tcPr>
          <w:p w14:paraId="1C1AB6DF" w14:textId="77777777" w:rsidR="005B4023" w:rsidRDefault="005B4023">
            <w:pPr>
              <w:jc w:val="cente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center"/>
          </w:tcPr>
          <w:p w14:paraId="47E64A33" w14:textId="77777777" w:rsidR="005B4023" w:rsidRDefault="005B4023">
            <w:pPr>
              <w:jc w:val="center"/>
              <w:rPr>
                <w:color w:val="auto"/>
              </w:rPr>
            </w:pPr>
          </w:p>
        </w:tc>
        <w:tc>
          <w:tcPr>
            <w:tcW w:w="3507" w:type="dxa"/>
            <w:tcBorders>
              <w:top w:val="single" w:sz="4" w:space="0" w:color="000000"/>
              <w:left w:val="none" w:sz="4" w:space="0" w:color="000000"/>
              <w:bottom w:val="single" w:sz="4" w:space="0" w:color="000000"/>
              <w:right w:val="single" w:sz="4" w:space="0" w:color="000000"/>
            </w:tcBorders>
            <w:vAlign w:val="center"/>
          </w:tcPr>
          <w:p w14:paraId="68B9616A" w14:textId="77777777" w:rsidR="005B4023" w:rsidRDefault="005B4023">
            <w:pPr>
              <w:jc w:val="center"/>
              <w:rPr>
                <w:color w:val="auto"/>
              </w:rPr>
            </w:pPr>
          </w:p>
        </w:tc>
      </w:tr>
      <w:tr w:rsidR="005B4023" w14:paraId="6BB240B5"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2F826726" w14:textId="77777777" w:rsidR="005B4023" w:rsidRDefault="00102165">
            <w:pPr>
              <w:jc w:val="center"/>
              <w:rPr>
                <w:color w:val="auto"/>
              </w:rPr>
            </w:pPr>
            <w:r>
              <w:rPr>
                <w:color w:val="auto"/>
              </w:rPr>
              <w:t>3.2.</w:t>
            </w:r>
          </w:p>
        </w:tc>
        <w:tc>
          <w:tcPr>
            <w:tcW w:w="3434" w:type="dxa"/>
            <w:tcBorders>
              <w:top w:val="single" w:sz="4" w:space="0" w:color="000000"/>
              <w:left w:val="none" w:sz="4" w:space="0" w:color="000000"/>
              <w:bottom w:val="single" w:sz="4" w:space="0" w:color="000000"/>
              <w:right w:val="single" w:sz="4" w:space="0" w:color="000000"/>
            </w:tcBorders>
            <w:vAlign w:val="bottom"/>
          </w:tcPr>
          <w:p w14:paraId="38BBF047" w14:textId="77777777" w:rsidR="005B4023" w:rsidRDefault="00102165">
            <w:pPr>
              <w:rPr>
                <w:color w:val="auto"/>
              </w:rPr>
            </w:pPr>
            <w:r>
              <w:rPr>
                <w:color w:val="auto"/>
              </w:rPr>
              <w:t> </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1CFD949C"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473ADCB8"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38325397"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7DBD8C09" w14:textId="77777777" w:rsidR="005B4023" w:rsidRDefault="00102165">
            <w:pPr>
              <w:jc w:val="center"/>
              <w:rPr>
                <w:color w:val="auto"/>
              </w:rPr>
            </w:pPr>
            <w:r>
              <w:rPr>
                <w:color w:val="auto"/>
              </w:rPr>
              <w:t> </w:t>
            </w:r>
          </w:p>
        </w:tc>
      </w:tr>
      <w:tr w:rsidR="005B4023" w14:paraId="0A393CF0" w14:textId="77777777">
        <w:trPr>
          <w:trHeight w:val="50"/>
        </w:trPr>
        <w:tc>
          <w:tcPr>
            <w:tcW w:w="960" w:type="dxa"/>
            <w:tcBorders>
              <w:top w:val="single" w:sz="4" w:space="0" w:color="000000"/>
              <w:left w:val="single" w:sz="4" w:space="0" w:color="000000"/>
              <w:bottom w:val="single" w:sz="4" w:space="0" w:color="000000"/>
              <w:right w:val="single" w:sz="4" w:space="0" w:color="000000"/>
            </w:tcBorders>
            <w:vAlign w:val="bottom"/>
          </w:tcPr>
          <w:p w14:paraId="3069614E" w14:textId="77777777" w:rsidR="005B4023" w:rsidRDefault="00102165">
            <w:pPr>
              <w:jc w:val="center"/>
              <w:rPr>
                <w:color w:val="auto"/>
              </w:rPr>
            </w:pPr>
            <w:r>
              <w:rPr>
                <w:color w:val="auto"/>
              </w:rPr>
              <w:t>…</w:t>
            </w:r>
          </w:p>
        </w:tc>
        <w:tc>
          <w:tcPr>
            <w:tcW w:w="3434" w:type="dxa"/>
            <w:tcBorders>
              <w:top w:val="single" w:sz="4" w:space="0" w:color="000000"/>
              <w:left w:val="none" w:sz="4" w:space="0" w:color="000000"/>
              <w:bottom w:val="single" w:sz="4" w:space="0" w:color="000000"/>
              <w:right w:val="single" w:sz="4" w:space="0" w:color="000000"/>
            </w:tcBorders>
            <w:vAlign w:val="bottom"/>
          </w:tcPr>
          <w:p w14:paraId="55C6C96C" w14:textId="77777777" w:rsidR="005B4023" w:rsidRDefault="00102165">
            <w:pPr>
              <w:rPr>
                <w:color w:val="auto"/>
              </w:rPr>
            </w:pPr>
            <w:r>
              <w:rPr>
                <w:color w:val="auto"/>
              </w:rPr>
              <w:t> </w:t>
            </w:r>
          </w:p>
        </w:tc>
        <w:tc>
          <w:tcPr>
            <w:tcW w:w="1559" w:type="dxa"/>
            <w:gridSpan w:val="2"/>
            <w:tcBorders>
              <w:top w:val="single" w:sz="4" w:space="0" w:color="000000"/>
              <w:left w:val="single" w:sz="4" w:space="0" w:color="000000"/>
              <w:bottom w:val="single" w:sz="4" w:space="0" w:color="000000"/>
              <w:right w:val="single" w:sz="4" w:space="0" w:color="000000"/>
            </w:tcBorders>
            <w:vAlign w:val="bottom"/>
          </w:tcPr>
          <w:p w14:paraId="462A1724" w14:textId="77777777" w:rsidR="005B4023" w:rsidRDefault="00102165">
            <w:pPr>
              <w:rPr>
                <w:color w:val="auto"/>
              </w:rPr>
            </w:pPr>
            <w:r>
              <w:rPr>
                <w:color w:val="auto"/>
              </w:rPr>
              <w:t> </w:t>
            </w: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57C690ED" w14:textId="77777777" w:rsidR="005B4023" w:rsidRDefault="00102165">
            <w:pPr>
              <w:rPr>
                <w:color w:val="auto"/>
              </w:rPr>
            </w:pPr>
            <w:r>
              <w:rPr>
                <w:color w:val="auto"/>
              </w:rPr>
              <w:t> </w:t>
            </w: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77B2AD8F" w14:textId="77777777" w:rsidR="005B4023" w:rsidRDefault="00102165">
            <w:pPr>
              <w:rPr>
                <w:color w:val="auto"/>
              </w:rPr>
            </w:pPr>
            <w:r>
              <w:rPr>
                <w:color w:val="auto"/>
              </w:rPr>
              <w:t> </w:t>
            </w:r>
          </w:p>
        </w:tc>
        <w:tc>
          <w:tcPr>
            <w:tcW w:w="3507" w:type="dxa"/>
            <w:tcBorders>
              <w:top w:val="single" w:sz="4" w:space="0" w:color="000000"/>
              <w:left w:val="none" w:sz="4" w:space="0" w:color="000000"/>
              <w:bottom w:val="single" w:sz="4" w:space="0" w:color="000000"/>
              <w:right w:val="single" w:sz="4" w:space="0" w:color="000000"/>
            </w:tcBorders>
            <w:vAlign w:val="center"/>
          </w:tcPr>
          <w:p w14:paraId="1CB94282" w14:textId="77777777" w:rsidR="005B4023" w:rsidRDefault="00102165">
            <w:pPr>
              <w:jc w:val="center"/>
              <w:rPr>
                <w:color w:val="auto"/>
              </w:rPr>
            </w:pPr>
            <w:r>
              <w:rPr>
                <w:color w:val="auto"/>
              </w:rPr>
              <w:t> </w:t>
            </w:r>
          </w:p>
        </w:tc>
      </w:tr>
      <w:tr w:rsidR="005B4023" w14:paraId="01E0EB88" w14:textId="77777777">
        <w:trPr>
          <w:trHeight w:val="50"/>
        </w:trPr>
        <w:tc>
          <w:tcPr>
            <w:tcW w:w="4394" w:type="dxa"/>
            <w:gridSpan w:val="2"/>
            <w:tcBorders>
              <w:top w:val="single" w:sz="4" w:space="0" w:color="000000"/>
              <w:left w:val="single" w:sz="4" w:space="0" w:color="000000"/>
              <w:bottom w:val="single" w:sz="4" w:space="0" w:color="000000"/>
              <w:right w:val="single" w:sz="4" w:space="0" w:color="000000"/>
            </w:tcBorders>
            <w:vAlign w:val="bottom"/>
          </w:tcPr>
          <w:p w14:paraId="50E37025" w14:textId="77777777" w:rsidR="005B4023" w:rsidRDefault="00102165">
            <w:pPr>
              <w:rPr>
                <w:color w:val="auto"/>
              </w:rPr>
            </w:pPr>
            <w:proofErr w:type="spellStart"/>
            <w:r>
              <w:rPr>
                <w:color w:val="auto"/>
              </w:rPr>
              <w:t>Жиыны</w:t>
            </w:r>
            <w:proofErr w:type="spellEnd"/>
            <w:r>
              <w:rPr>
                <w:color w:val="auto"/>
              </w:rPr>
              <w:t xml:space="preserve"> (1-бағ</w:t>
            </w:r>
            <w:r>
              <w:rPr>
                <w:color w:val="auto"/>
                <w:lang w:val="kk-KZ"/>
              </w:rPr>
              <w:t>ан</w:t>
            </w:r>
            <w:r>
              <w:rPr>
                <w:color w:val="auto"/>
              </w:rPr>
              <w:t xml:space="preserve"> + 2 -</w:t>
            </w:r>
            <w:proofErr w:type="spellStart"/>
            <w:r>
              <w:rPr>
                <w:color w:val="auto"/>
              </w:rPr>
              <w:t>бағ</w:t>
            </w:r>
            <w:proofErr w:type="spellEnd"/>
            <w:r>
              <w:rPr>
                <w:color w:val="auto"/>
                <w:lang w:val="kk-KZ"/>
              </w:rPr>
              <w:t>ан</w:t>
            </w:r>
            <w:proofErr w:type="gramStart"/>
            <w:r>
              <w:rPr>
                <w:color w:val="auto"/>
              </w:rPr>
              <w:t>+  3</w:t>
            </w:r>
            <w:proofErr w:type="gramEnd"/>
            <w:r>
              <w:rPr>
                <w:color w:val="auto"/>
              </w:rPr>
              <w:t>-бағ</w:t>
            </w:r>
            <w:r>
              <w:rPr>
                <w:color w:val="auto"/>
                <w:lang w:val="kk-KZ"/>
              </w:rPr>
              <w:t>ан</w:t>
            </w:r>
            <w:r>
              <w:rPr>
                <w:color w:val="auto"/>
              </w:rPr>
              <w:t xml:space="preserve">), </w:t>
            </w:r>
            <w:proofErr w:type="spellStart"/>
            <w:r>
              <w:rPr>
                <w:color w:val="auto"/>
              </w:rPr>
              <w:t>теңге</w:t>
            </w:r>
            <w:proofErr w:type="spellEnd"/>
          </w:p>
        </w:tc>
        <w:tc>
          <w:tcPr>
            <w:tcW w:w="1551" w:type="dxa"/>
            <w:tcBorders>
              <w:top w:val="single" w:sz="4" w:space="0" w:color="000000"/>
              <w:left w:val="single" w:sz="4" w:space="0" w:color="000000"/>
              <w:bottom w:val="single" w:sz="4" w:space="0" w:color="000000"/>
              <w:right w:val="single" w:sz="4" w:space="0" w:color="000000"/>
            </w:tcBorders>
            <w:vAlign w:val="bottom"/>
          </w:tcPr>
          <w:p w14:paraId="405214AE" w14:textId="77777777" w:rsidR="005B4023" w:rsidRDefault="005B4023">
            <w:pPr>
              <w:rPr>
                <w:color w:val="auto"/>
              </w:rPr>
            </w:pPr>
          </w:p>
        </w:tc>
        <w:tc>
          <w:tcPr>
            <w:tcW w:w="1559" w:type="dxa"/>
            <w:gridSpan w:val="2"/>
            <w:tcBorders>
              <w:top w:val="single" w:sz="4" w:space="0" w:color="000000"/>
              <w:left w:val="none" w:sz="4" w:space="0" w:color="000000"/>
              <w:bottom w:val="single" w:sz="4" w:space="0" w:color="000000"/>
              <w:right w:val="single" w:sz="4" w:space="0" w:color="000000"/>
            </w:tcBorders>
            <w:vAlign w:val="bottom"/>
          </w:tcPr>
          <w:p w14:paraId="27F03DDD" w14:textId="77777777" w:rsidR="005B4023" w:rsidRDefault="005B4023">
            <w:pPr>
              <w:rPr>
                <w:color w:val="auto"/>
              </w:rPr>
            </w:pPr>
          </w:p>
        </w:tc>
        <w:tc>
          <w:tcPr>
            <w:tcW w:w="2272" w:type="dxa"/>
            <w:gridSpan w:val="2"/>
            <w:tcBorders>
              <w:top w:val="single" w:sz="4" w:space="0" w:color="000000"/>
              <w:left w:val="none" w:sz="4" w:space="0" w:color="000000"/>
              <w:bottom w:val="single" w:sz="4" w:space="0" w:color="000000"/>
              <w:right w:val="single" w:sz="4" w:space="0" w:color="000000"/>
            </w:tcBorders>
            <w:vAlign w:val="bottom"/>
          </w:tcPr>
          <w:p w14:paraId="46821B48" w14:textId="77777777" w:rsidR="005B4023" w:rsidRDefault="00102165">
            <w:pPr>
              <w:jc w:val="center"/>
              <w:rPr>
                <w:color w:val="auto"/>
              </w:rPr>
            </w:pPr>
            <w:r>
              <w:rPr>
                <w:color w:val="auto"/>
              </w:rPr>
              <w:t>х</w:t>
            </w:r>
          </w:p>
        </w:tc>
        <w:tc>
          <w:tcPr>
            <w:tcW w:w="3515" w:type="dxa"/>
            <w:gridSpan w:val="2"/>
            <w:tcBorders>
              <w:top w:val="single" w:sz="4" w:space="0" w:color="000000"/>
              <w:left w:val="none" w:sz="4" w:space="0" w:color="000000"/>
              <w:bottom w:val="single" w:sz="4" w:space="0" w:color="000000"/>
              <w:right w:val="single" w:sz="4" w:space="0" w:color="000000"/>
            </w:tcBorders>
            <w:vAlign w:val="center"/>
          </w:tcPr>
          <w:p w14:paraId="085D6463" w14:textId="77777777" w:rsidR="005B4023" w:rsidRDefault="005B4023">
            <w:pPr>
              <w:jc w:val="center"/>
              <w:rPr>
                <w:color w:val="auto"/>
              </w:rPr>
            </w:pPr>
          </w:p>
        </w:tc>
      </w:tr>
    </w:tbl>
    <w:p w14:paraId="2CB87169" w14:textId="77777777" w:rsidR="005B4023" w:rsidRDefault="005B4023">
      <w:pPr>
        <w:rPr>
          <w:color w:val="auto"/>
          <w:sz w:val="24"/>
          <w:szCs w:val="24"/>
        </w:rPr>
      </w:pPr>
    </w:p>
    <w:p w14:paraId="3AE39B0B" w14:textId="77777777" w:rsidR="005B4023" w:rsidRDefault="005B4023">
      <w:pPr>
        <w:rPr>
          <w:color w:val="auto"/>
          <w:sz w:val="24"/>
          <w:szCs w:val="24"/>
        </w:rPr>
      </w:pPr>
    </w:p>
    <w:p w14:paraId="48BFD3EE" w14:textId="77777777" w:rsidR="005B4023" w:rsidRDefault="00102165">
      <w:pPr>
        <w:rPr>
          <w:color w:val="auto"/>
          <w:sz w:val="24"/>
          <w:szCs w:val="24"/>
        </w:rPr>
      </w:pPr>
      <w:r>
        <w:rPr>
          <w:b/>
          <w:color w:val="auto"/>
          <w:sz w:val="24"/>
          <w:szCs w:val="24"/>
        </w:rPr>
        <w:t>7-кесте</w:t>
      </w:r>
      <w:r>
        <w:rPr>
          <w:color w:val="auto"/>
          <w:sz w:val="24"/>
          <w:szCs w:val="24"/>
        </w:rPr>
        <w:t xml:space="preserve"> – </w:t>
      </w:r>
      <w:proofErr w:type="spellStart"/>
      <w:r>
        <w:rPr>
          <w:color w:val="auto"/>
          <w:sz w:val="24"/>
          <w:szCs w:val="24"/>
        </w:rPr>
        <w:t>Жалға</w:t>
      </w:r>
      <w:proofErr w:type="spellEnd"/>
      <w:r>
        <w:rPr>
          <w:color w:val="auto"/>
          <w:sz w:val="24"/>
          <w:szCs w:val="24"/>
        </w:rPr>
        <w:t xml:space="preserve"> </w:t>
      </w:r>
      <w:proofErr w:type="spellStart"/>
      <w:r>
        <w:rPr>
          <w:color w:val="auto"/>
          <w:sz w:val="24"/>
          <w:szCs w:val="24"/>
        </w:rPr>
        <w:t>алу</w:t>
      </w:r>
      <w:proofErr w:type="spellEnd"/>
      <w:r>
        <w:rPr>
          <w:color w:val="auto"/>
          <w:sz w:val="24"/>
          <w:szCs w:val="24"/>
        </w:rPr>
        <w:t xml:space="preserve"> </w:t>
      </w:r>
      <w:proofErr w:type="spellStart"/>
      <w:r>
        <w:rPr>
          <w:color w:val="auto"/>
          <w:sz w:val="24"/>
          <w:szCs w:val="24"/>
        </w:rPr>
        <w:t>шығыстары</w:t>
      </w:r>
      <w:proofErr w:type="spellEnd"/>
      <w:r>
        <w:rPr>
          <w:color w:val="auto"/>
          <w:sz w:val="24"/>
          <w:szCs w:val="24"/>
        </w:rPr>
        <w:t xml:space="preserve">, </w:t>
      </w:r>
      <w:proofErr w:type="spellStart"/>
      <w:r>
        <w:rPr>
          <w:color w:val="auto"/>
          <w:sz w:val="24"/>
          <w:szCs w:val="24"/>
        </w:rPr>
        <w:t>зерттеулерді</w:t>
      </w:r>
      <w:proofErr w:type="spellEnd"/>
      <w:r>
        <w:rPr>
          <w:color w:val="auto"/>
          <w:sz w:val="24"/>
          <w:szCs w:val="24"/>
        </w:rPr>
        <w:t xml:space="preserve"> </w:t>
      </w:r>
      <w:proofErr w:type="spellStart"/>
      <w:r>
        <w:rPr>
          <w:color w:val="auto"/>
          <w:sz w:val="24"/>
          <w:szCs w:val="24"/>
        </w:rPr>
        <w:t>іске</w:t>
      </w:r>
      <w:proofErr w:type="spellEnd"/>
      <w:r>
        <w:rPr>
          <w:color w:val="auto"/>
          <w:sz w:val="24"/>
          <w:szCs w:val="24"/>
        </w:rPr>
        <w:t xml:space="preserve"> </w:t>
      </w:r>
      <w:proofErr w:type="spellStart"/>
      <w:r>
        <w:rPr>
          <w:color w:val="auto"/>
          <w:sz w:val="24"/>
          <w:szCs w:val="24"/>
        </w:rPr>
        <w:t>асыру</w:t>
      </w:r>
      <w:proofErr w:type="spellEnd"/>
      <w:r>
        <w:rPr>
          <w:color w:val="auto"/>
          <w:sz w:val="24"/>
          <w:szCs w:val="24"/>
        </w:rPr>
        <w:t xml:space="preserve"> </w:t>
      </w:r>
      <w:proofErr w:type="spellStart"/>
      <w:r>
        <w:rPr>
          <w:color w:val="auto"/>
          <w:sz w:val="24"/>
          <w:szCs w:val="24"/>
        </w:rPr>
        <w:t>үшін</w:t>
      </w:r>
      <w:proofErr w:type="spellEnd"/>
      <w:r>
        <w:rPr>
          <w:color w:val="auto"/>
          <w:sz w:val="24"/>
          <w:szCs w:val="24"/>
        </w:rPr>
        <w:t xml:space="preserve"> </w:t>
      </w:r>
      <w:proofErr w:type="spellStart"/>
      <w:r>
        <w:rPr>
          <w:color w:val="auto"/>
          <w:sz w:val="24"/>
          <w:szCs w:val="24"/>
        </w:rPr>
        <w:t>пайдаланылатын</w:t>
      </w:r>
      <w:proofErr w:type="spellEnd"/>
      <w:r>
        <w:rPr>
          <w:color w:val="auto"/>
          <w:sz w:val="24"/>
          <w:szCs w:val="24"/>
        </w:rPr>
        <w:t xml:space="preserve"> </w:t>
      </w:r>
      <w:proofErr w:type="spellStart"/>
      <w:r>
        <w:rPr>
          <w:color w:val="auto"/>
          <w:sz w:val="24"/>
          <w:szCs w:val="24"/>
        </w:rPr>
        <w:t>жабдықтар</w:t>
      </w:r>
      <w:proofErr w:type="spellEnd"/>
      <w:r>
        <w:rPr>
          <w:color w:val="auto"/>
          <w:sz w:val="24"/>
          <w:szCs w:val="24"/>
        </w:rPr>
        <w:t xml:space="preserve"> мен </w:t>
      </w:r>
      <w:proofErr w:type="spellStart"/>
      <w:r>
        <w:rPr>
          <w:color w:val="auto"/>
          <w:sz w:val="24"/>
          <w:szCs w:val="24"/>
        </w:rPr>
        <w:t>техниканы</w:t>
      </w:r>
      <w:proofErr w:type="spellEnd"/>
      <w:r>
        <w:rPr>
          <w:color w:val="auto"/>
          <w:sz w:val="24"/>
          <w:szCs w:val="24"/>
        </w:rPr>
        <w:t xml:space="preserve"> </w:t>
      </w:r>
      <w:proofErr w:type="spellStart"/>
      <w:r>
        <w:rPr>
          <w:color w:val="auto"/>
          <w:sz w:val="24"/>
          <w:szCs w:val="24"/>
        </w:rPr>
        <w:t>пайдалану</w:t>
      </w:r>
      <w:proofErr w:type="spellEnd"/>
      <w:r>
        <w:rPr>
          <w:color w:val="auto"/>
          <w:sz w:val="24"/>
          <w:szCs w:val="24"/>
        </w:rPr>
        <w:t xml:space="preserve"> </w:t>
      </w:r>
      <w:proofErr w:type="spellStart"/>
      <w:r>
        <w:rPr>
          <w:color w:val="auto"/>
          <w:sz w:val="24"/>
          <w:szCs w:val="24"/>
        </w:rPr>
        <w:t>шығыстары</w:t>
      </w:r>
      <w:proofErr w:type="spellEnd"/>
    </w:p>
    <w:tbl>
      <w:tblPr>
        <w:tblW w:w="13860" w:type="dxa"/>
        <w:tblLayout w:type="fixed"/>
        <w:tblLook w:val="0400" w:firstRow="0" w:lastRow="0" w:firstColumn="0" w:lastColumn="0" w:noHBand="0" w:noVBand="1"/>
      </w:tblPr>
      <w:tblGrid>
        <w:gridCol w:w="817"/>
        <w:gridCol w:w="2693"/>
        <w:gridCol w:w="3687"/>
        <w:gridCol w:w="1417"/>
        <w:gridCol w:w="1560"/>
        <w:gridCol w:w="3686"/>
      </w:tblGrid>
      <w:tr w:rsidR="005B4023" w14:paraId="2206DC43" w14:textId="77777777">
        <w:trPr>
          <w:trHeight w:val="563"/>
        </w:trPr>
        <w:tc>
          <w:tcPr>
            <w:tcW w:w="817" w:type="dxa"/>
            <w:tcBorders>
              <w:top w:val="single" w:sz="4" w:space="0" w:color="000000"/>
              <w:left w:val="single" w:sz="4" w:space="0" w:color="000000"/>
              <w:bottom w:val="single" w:sz="4" w:space="0" w:color="000000"/>
              <w:right w:val="single" w:sz="4" w:space="0" w:color="000000"/>
            </w:tcBorders>
            <w:vAlign w:val="center"/>
          </w:tcPr>
          <w:p w14:paraId="023230A0" w14:textId="77777777" w:rsidR="005B4023" w:rsidRDefault="00102165">
            <w:pPr>
              <w:tabs>
                <w:tab w:val="left" w:pos="993"/>
              </w:tabs>
              <w:jc w:val="center"/>
              <w:rPr>
                <w:color w:val="auto"/>
              </w:rPr>
            </w:pPr>
            <w:r>
              <w:rPr>
                <w:color w:val="auto"/>
              </w:rPr>
              <w:t>Р/с</w:t>
            </w:r>
          </w:p>
          <w:p w14:paraId="5A801176" w14:textId="77777777" w:rsidR="005B4023" w:rsidRDefault="00102165">
            <w:pPr>
              <w:jc w:val="center"/>
              <w:rPr>
                <w:color w:val="auto"/>
              </w:rPr>
            </w:pPr>
            <w:r>
              <w:rPr>
                <w:color w:val="auto"/>
              </w:rPr>
              <w:t>№</w:t>
            </w:r>
          </w:p>
        </w:tc>
        <w:tc>
          <w:tcPr>
            <w:tcW w:w="2693" w:type="dxa"/>
            <w:tcBorders>
              <w:top w:val="single" w:sz="4" w:space="0" w:color="000000"/>
              <w:left w:val="none" w:sz="4" w:space="0" w:color="000000"/>
              <w:bottom w:val="single" w:sz="4" w:space="0" w:color="000000"/>
              <w:right w:val="single" w:sz="4" w:space="0" w:color="000000"/>
            </w:tcBorders>
            <w:vAlign w:val="center"/>
          </w:tcPr>
          <w:p w14:paraId="7E2AC391" w14:textId="77777777" w:rsidR="005B4023" w:rsidRDefault="00102165">
            <w:pPr>
              <w:jc w:val="center"/>
              <w:rPr>
                <w:color w:val="auto"/>
              </w:rPr>
            </w:pPr>
            <w:proofErr w:type="spellStart"/>
            <w:r>
              <w:rPr>
                <w:color w:val="auto"/>
              </w:rPr>
              <w:t>Атауы</w:t>
            </w:r>
            <w:proofErr w:type="spellEnd"/>
          </w:p>
        </w:tc>
        <w:tc>
          <w:tcPr>
            <w:tcW w:w="3687" w:type="dxa"/>
            <w:tcBorders>
              <w:top w:val="single" w:sz="4" w:space="0" w:color="000000"/>
              <w:left w:val="none" w:sz="4" w:space="0" w:color="000000"/>
              <w:bottom w:val="single" w:sz="4" w:space="0" w:color="000000"/>
              <w:right w:val="single" w:sz="4" w:space="0" w:color="000000"/>
            </w:tcBorders>
            <w:vAlign w:val="center"/>
          </w:tcPr>
          <w:p w14:paraId="499D9181" w14:textId="77777777" w:rsidR="005B4023" w:rsidRDefault="00102165">
            <w:pPr>
              <w:jc w:val="center"/>
              <w:rPr>
                <w:color w:val="auto"/>
              </w:rPr>
            </w:pPr>
            <w:proofErr w:type="spellStart"/>
            <w:r>
              <w:rPr>
                <w:color w:val="auto"/>
              </w:rPr>
              <w:t>Өлшем</w:t>
            </w:r>
            <w:proofErr w:type="spellEnd"/>
            <w:r>
              <w:rPr>
                <w:color w:val="auto"/>
              </w:rPr>
              <w:t xml:space="preserve"> </w:t>
            </w:r>
            <w:proofErr w:type="spellStart"/>
            <w:r>
              <w:rPr>
                <w:color w:val="auto"/>
              </w:rPr>
              <w:t>бірлігі</w:t>
            </w:r>
            <w:proofErr w:type="spellEnd"/>
            <w:r>
              <w:rPr>
                <w:color w:val="auto"/>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3CE3D735" w14:textId="77777777" w:rsidR="005B4023" w:rsidRDefault="00102165">
            <w:pPr>
              <w:jc w:val="center"/>
              <w:rPr>
                <w:color w:val="auto"/>
              </w:rPr>
            </w:pPr>
            <w:proofErr w:type="spellStart"/>
            <w:r>
              <w:rPr>
                <w:color w:val="auto"/>
              </w:rPr>
              <w:t>Өлшем</w:t>
            </w:r>
            <w:proofErr w:type="spellEnd"/>
            <w:r>
              <w:rPr>
                <w:color w:val="auto"/>
              </w:rPr>
              <w:t xml:space="preserve"> </w:t>
            </w:r>
            <w:proofErr w:type="spellStart"/>
            <w:r>
              <w:rPr>
                <w:color w:val="auto"/>
              </w:rPr>
              <w:t>бірлігіне</w:t>
            </w:r>
            <w:proofErr w:type="spellEnd"/>
            <w:r>
              <w:rPr>
                <w:color w:val="auto"/>
              </w:rPr>
              <w:t xml:space="preserve"> </w:t>
            </w:r>
            <w:proofErr w:type="spellStart"/>
            <w:r>
              <w:rPr>
                <w:color w:val="auto"/>
              </w:rPr>
              <w:t>құны</w:t>
            </w:r>
            <w:proofErr w:type="spellEnd"/>
          </w:p>
        </w:tc>
        <w:tc>
          <w:tcPr>
            <w:tcW w:w="1560" w:type="dxa"/>
            <w:tcBorders>
              <w:top w:val="single" w:sz="4" w:space="0" w:color="000000"/>
              <w:left w:val="none" w:sz="4" w:space="0" w:color="000000"/>
              <w:bottom w:val="single" w:sz="4" w:space="0" w:color="000000"/>
              <w:right w:val="single" w:sz="4" w:space="0" w:color="000000"/>
            </w:tcBorders>
            <w:vAlign w:val="center"/>
          </w:tcPr>
          <w:p w14:paraId="0BC3E1D3" w14:textId="77777777" w:rsidR="005B4023" w:rsidRDefault="00102165">
            <w:pPr>
              <w:jc w:val="center"/>
              <w:rPr>
                <w:color w:val="auto"/>
              </w:rPr>
            </w:pPr>
            <w:r>
              <w:rPr>
                <w:color w:val="auto"/>
              </w:rPr>
              <w:t>Саны,</w:t>
            </w:r>
          </w:p>
          <w:p w14:paraId="74BB1FC2" w14:textId="77777777" w:rsidR="005B4023" w:rsidRDefault="00102165">
            <w:pPr>
              <w:jc w:val="center"/>
              <w:rPr>
                <w:color w:val="auto"/>
              </w:rPr>
            </w:pPr>
            <w:proofErr w:type="spellStart"/>
            <w:r>
              <w:rPr>
                <w:color w:val="auto"/>
              </w:rPr>
              <w:t>бірлік</w:t>
            </w:r>
            <w:proofErr w:type="spellEnd"/>
            <w:r>
              <w:rPr>
                <w:color w:val="auto"/>
              </w:rPr>
              <w:t xml:space="preserve"> </w:t>
            </w:r>
          </w:p>
        </w:tc>
        <w:tc>
          <w:tcPr>
            <w:tcW w:w="3686" w:type="dxa"/>
            <w:tcBorders>
              <w:top w:val="single" w:sz="4" w:space="0" w:color="000000"/>
              <w:left w:val="none" w:sz="4" w:space="0" w:color="000000"/>
              <w:bottom w:val="single" w:sz="4" w:space="0" w:color="000000"/>
              <w:right w:val="single" w:sz="4" w:space="0" w:color="000000"/>
            </w:tcBorders>
            <w:vAlign w:val="center"/>
          </w:tcPr>
          <w:p w14:paraId="49BE59F3" w14:textId="77777777" w:rsidR="005B4023" w:rsidRDefault="00102165">
            <w:pPr>
              <w:jc w:val="center"/>
              <w:rPr>
                <w:color w:val="auto"/>
              </w:rPr>
            </w:pPr>
            <w:proofErr w:type="spellStart"/>
            <w:r>
              <w:rPr>
                <w:color w:val="auto"/>
              </w:rPr>
              <w:t>Барлығы</w:t>
            </w:r>
            <w:proofErr w:type="spellEnd"/>
            <w:r>
              <w:rPr>
                <w:color w:val="auto"/>
              </w:rPr>
              <w:t xml:space="preserve">, </w:t>
            </w:r>
            <w:proofErr w:type="spellStart"/>
            <w:r>
              <w:rPr>
                <w:color w:val="auto"/>
              </w:rPr>
              <w:t>теңге</w:t>
            </w:r>
            <w:proofErr w:type="spellEnd"/>
          </w:p>
          <w:p w14:paraId="268D9E83" w14:textId="77777777" w:rsidR="005B4023" w:rsidRDefault="00102165">
            <w:pPr>
              <w:jc w:val="center"/>
              <w:rPr>
                <w:color w:val="auto"/>
              </w:rPr>
            </w:pPr>
            <w:r>
              <w:rPr>
                <w:color w:val="auto"/>
              </w:rPr>
              <w:t>(4-бағ</w:t>
            </w:r>
            <w:r>
              <w:rPr>
                <w:color w:val="auto"/>
                <w:lang w:val="kk-KZ"/>
              </w:rPr>
              <w:t>ан</w:t>
            </w:r>
            <w:r>
              <w:rPr>
                <w:color w:val="auto"/>
              </w:rPr>
              <w:t xml:space="preserve"> × 5-бағ</w:t>
            </w:r>
            <w:r>
              <w:rPr>
                <w:color w:val="auto"/>
                <w:lang w:val="kk-KZ"/>
              </w:rPr>
              <w:t>ан</w:t>
            </w:r>
            <w:r>
              <w:rPr>
                <w:color w:val="auto"/>
              </w:rPr>
              <w:t>)</w:t>
            </w:r>
          </w:p>
        </w:tc>
      </w:tr>
      <w:tr w:rsidR="005B4023" w14:paraId="3A64D584" w14:textId="77777777">
        <w:trPr>
          <w:trHeight w:val="50"/>
        </w:trPr>
        <w:tc>
          <w:tcPr>
            <w:tcW w:w="817" w:type="dxa"/>
            <w:tcBorders>
              <w:top w:val="single" w:sz="4" w:space="0" w:color="000000"/>
              <w:left w:val="single" w:sz="4" w:space="0" w:color="000000"/>
              <w:bottom w:val="single" w:sz="4" w:space="0" w:color="000000"/>
              <w:right w:val="single" w:sz="4" w:space="0" w:color="000000"/>
            </w:tcBorders>
            <w:vAlign w:val="bottom"/>
          </w:tcPr>
          <w:p w14:paraId="7C3CB38E" w14:textId="77777777" w:rsidR="005B4023" w:rsidRDefault="00102165">
            <w:pPr>
              <w:jc w:val="center"/>
              <w:rPr>
                <w:color w:val="auto"/>
              </w:rPr>
            </w:pPr>
            <w:r>
              <w:rPr>
                <w:color w:val="auto"/>
              </w:rPr>
              <w:t>1</w:t>
            </w:r>
          </w:p>
        </w:tc>
        <w:tc>
          <w:tcPr>
            <w:tcW w:w="2693" w:type="dxa"/>
            <w:tcBorders>
              <w:top w:val="single" w:sz="4" w:space="0" w:color="000000"/>
              <w:left w:val="none" w:sz="4" w:space="0" w:color="000000"/>
              <w:bottom w:val="single" w:sz="4" w:space="0" w:color="000000"/>
              <w:right w:val="single" w:sz="4" w:space="0" w:color="000000"/>
            </w:tcBorders>
            <w:vAlign w:val="bottom"/>
          </w:tcPr>
          <w:p w14:paraId="3FC137C9" w14:textId="77777777" w:rsidR="005B4023" w:rsidRDefault="00102165">
            <w:pPr>
              <w:jc w:val="center"/>
              <w:rPr>
                <w:color w:val="auto"/>
              </w:rPr>
            </w:pPr>
            <w:r>
              <w:rPr>
                <w:color w:val="auto"/>
              </w:rPr>
              <w:t>2</w:t>
            </w:r>
          </w:p>
        </w:tc>
        <w:tc>
          <w:tcPr>
            <w:tcW w:w="3687" w:type="dxa"/>
            <w:tcBorders>
              <w:top w:val="single" w:sz="4" w:space="0" w:color="000000"/>
              <w:left w:val="none" w:sz="4" w:space="0" w:color="000000"/>
              <w:bottom w:val="single" w:sz="4" w:space="0" w:color="000000"/>
              <w:right w:val="single" w:sz="4" w:space="0" w:color="000000"/>
            </w:tcBorders>
          </w:tcPr>
          <w:p w14:paraId="7285F4C1" w14:textId="77777777" w:rsidR="005B4023" w:rsidRDefault="00102165">
            <w:pPr>
              <w:jc w:val="center"/>
              <w:rPr>
                <w:color w:val="auto"/>
              </w:rPr>
            </w:pPr>
            <w:r>
              <w:rPr>
                <w:color w:val="auto"/>
              </w:rPr>
              <w:t>3</w:t>
            </w:r>
          </w:p>
        </w:tc>
        <w:tc>
          <w:tcPr>
            <w:tcW w:w="1417" w:type="dxa"/>
            <w:tcBorders>
              <w:top w:val="single" w:sz="4" w:space="0" w:color="000000"/>
              <w:left w:val="single" w:sz="4" w:space="0" w:color="000000"/>
              <w:bottom w:val="single" w:sz="4" w:space="0" w:color="000000"/>
              <w:right w:val="single" w:sz="4" w:space="0" w:color="000000"/>
            </w:tcBorders>
            <w:vAlign w:val="bottom"/>
          </w:tcPr>
          <w:p w14:paraId="180B8F0B" w14:textId="77777777" w:rsidR="005B4023" w:rsidRDefault="00102165">
            <w:pPr>
              <w:jc w:val="center"/>
              <w:rPr>
                <w:color w:val="auto"/>
              </w:rPr>
            </w:pPr>
            <w:r>
              <w:rPr>
                <w:color w:val="auto"/>
              </w:rPr>
              <w:t>4</w:t>
            </w:r>
          </w:p>
        </w:tc>
        <w:tc>
          <w:tcPr>
            <w:tcW w:w="1560" w:type="dxa"/>
            <w:tcBorders>
              <w:top w:val="single" w:sz="4" w:space="0" w:color="000000"/>
              <w:left w:val="none" w:sz="4" w:space="0" w:color="000000"/>
              <w:bottom w:val="single" w:sz="4" w:space="0" w:color="000000"/>
              <w:right w:val="single" w:sz="4" w:space="0" w:color="000000"/>
            </w:tcBorders>
            <w:vAlign w:val="center"/>
          </w:tcPr>
          <w:p w14:paraId="0E7B6773" w14:textId="77777777" w:rsidR="005B4023" w:rsidRDefault="00102165">
            <w:pPr>
              <w:jc w:val="center"/>
              <w:rPr>
                <w:color w:val="auto"/>
              </w:rPr>
            </w:pPr>
            <w:r>
              <w:rPr>
                <w:color w:val="auto"/>
              </w:rPr>
              <w:t>5</w:t>
            </w:r>
          </w:p>
        </w:tc>
        <w:tc>
          <w:tcPr>
            <w:tcW w:w="3686" w:type="dxa"/>
            <w:tcBorders>
              <w:top w:val="single" w:sz="4" w:space="0" w:color="000000"/>
              <w:left w:val="none" w:sz="4" w:space="0" w:color="000000"/>
              <w:bottom w:val="single" w:sz="4" w:space="0" w:color="000000"/>
              <w:right w:val="single" w:sz="4" w:space="0" w:color="000000"/>
            </w:tcBorders>
            <w:vAlign w:val="center"/>
          </w:tcPr>
          <w:p w14:paraId="2F3C6113" w14:textId="77777777" w:rsidR="005B4023" w:rsidRDefault="00102165">
            <w:pPr>
              <w:jc w:val="center"/>
              <w:rPr>
                <w:color w:val="auto"/>
              </w:rPr>
            </w:pPr>
            <w:r>
              <w:rPr>
                <w:color w:val="auto"/>
              </w:rPr>
              <w:t>6</w:t>
            </w:r>
          </w:p>
        </w:tc>
      </w:tr>
      <w:tr w:rsidR="005B4023" w14:paraId="11D01BBF" w14:textId="77777777">
        <w:trPr>
          <w:trHeight w:val="50"/>
        </w:trPr>
        <w:tc>
          <w:tcPr>
            <w:tcW w:w="817" w:type="dxa"/>
            <w:tcBorders>
              <w:top w:val="single" w:sz="4" w:space="0" w:color="000000"/>
              <w:left w:val="single" w:sz="4" w:space="0" w:color="000000"/>
              <w:bottom w:val="single" w:sz="4" w:space="0" w:color="000000"/>
              <w:right w:val="single" w:sz="4" w:space="0" w:color="000000"/>
            </w:tcBorders>
            <w:vAlign w:val="bottom"/>
          </w:tcPr>
          <w:p w14:paraId="49600AF6" w14:textId="77777777" w:rsidR="005B4023" w:rsidRDefault="00102165">
            <w:pPr>
              <w:rPr>
                <w:color w:val="auto"/>
              </w:rPr>
            </w:pPr>
            <w:r>
              <w:rPr>
                <w:color w:val="auto"/>
              </w:rPr>
              <w:t>1.</w:t>
            </w:r>
          </w:p>
        </w:tc>
        <w:tc>
          <w:tcPr>
            <w:tcW w:w="6380" w:type="dxa"/>
            <w:gridSpan w:val="2"/>
            <w:tcBorders>
              <w:top w:val="single" w:sz="4" w:space="0" w:color="000000"/>
              <w:left w:val="none" w:sz="4" w:space="0" w:color="000000"/>
              <w:bottom w:val="single" w:sz="4" w:space="0" w:color="000000"/>
              <w:right w:val="single" w:sz="4" w:space="0" w:color="000000"/>
            </w:tcBorders>
            <w:vAlign w:val="bottom"/>
          </w:tcPr>
          <w:p w14:paraId="04914953" w14:textId="77777777" w:rsidR="005B4023" w:rsidRDefault="00102165">
            <w:pPr>
              <w:rPr>
                <w:color w:val="auto"/>
              </w:rPr>
            </w:pPr>
            <w:r>
              <w:rPr>
                <w:color w:val="auto"/>
              </w:rPr>
              <w:t xml:space="preserve">20___жыл (1-жыл), </w:t>
            </w:r>
            <w:proofErr w:type="spellStart"/>
            <w:r>
              <w:rPr>
                <w:color w:val="auto"/>
              </w:rPr>
              <w:t>барлығы</w:t>
            </w:r>
            <w:proofErr w:type="spellEnd"/>
          </w:p>
        </w:tc>
        <w:tc>
          <w:tcPr>
            <w:tcW w:w="1417" w:type="dxa"/>
            <w:tcBorders>
              <w:top w:val="single" w:sz="4" w:space="0" w:color="000000"/>
              <w:left w:val="single" w:sz="4" w:space="0" w:color="000000"/>
              <w:bottom w:val="single" w:sz="4" w:space="0" w:color="000000"/>
              <w:right w:val="single" w:sz="4" w:space="0" w:color="000000"/>
            </w:tcBorders>
            <w:vAlign w:val="bottom"/>
          </w:tcPr>
          <w:p w14:paraId="54B6B358" w14:textId="77777777" w:rsidR="005B4023" w:rsidRDefault="00102165">
            <w:pPr>
              <w:jc w:val="center"/>
              <w:rPr>
                <w:color w:val="auto"/>
              </w:rPr>
            </w:pPr>
            <w:r>
              <w:rPr>
                <w:color w:val="auto"/>
              </w:rPr>
              <w:t>х</w:t>
            </w:r>
          </w:p>
        </w:tc>
        <w:tc>
          <w:tcPr>
            <w:tcW w:w="1560" w:type="dxa"/>
            <w:tcBorders>
              <w:top w:val="single" w:sz="4" w:space="0" w:color="000000"/>
              <w:left w:val="none" w:sz="4" w:space="0" w:color="000000"/>
              <w:bottom w:val="single" w:sz="4" w:space="0" w:color="000000"/>
              <w:right w:val="single" w:sz="4" w:space="0" w:color="000000"/>
            </w:tcBorders>
            <w:vAlign w:val="center"/>
          </w:tcPr>
          <w:p w14:paraId="000B07AC" w14:textId="77777777" w:rsidR="005B4023" w:rsidRDefault="00102165">
            <w:pPr>
              <w:jc w:val="center"/>
              <w:rPr>
                <w:color w:val="auto"/>
              </w:rPr>
            </w:pPr>
            <w:r>
              <w:rPr>
                <w:color w:val="auto"/>
              </w:rPr>
              <w:t>х</w:t>
            </w:r>
          </w:p>
        </w:tc>
        <w:tc>
          <w:tcPr>
            <w:tcW w:w="3686" w:type="dxa"/>
            <w:tcBorders>
              <w:top w:val="single" w:sz="4" w:space="0" w:color="000000"/>
              <w:left w:val="none" w:sz="4" w:space="0" w:color="000000"/>
              <w:bottom w:val="single" w:sz="4" w:space="0" w:color="000000"/>
              <w:right w:val="single" w:sz="4" w:space="0" w:color="000000"/>
            </w:tcBorders>
            <w:vAlign w:val="center"/>
          </w:tcPr>
          <w:p w14:paraId="4231F6A6" w14:textId="77777777" w:rsidR="005B4023" w:rsidRDefault="005B4023">
            <w:pPr>
              <w:rPr>
                <w:color w:val="auto"/>
              </w:rPr>
            </w:pPr>
          </w:p>
        </w:tc>
      </w:tr>
      <w:tr w:rsidR="005B4023" w14:paraId="2147733B" w14:textId="77777777">
        <w:trPr>
          <w:trHeight w:val="363"/>
        </w:trPr>
        <w:tc>
          <w:tcPr>
            <w:tcW w:w="817" w:type="dxa"/>
            <w:tcBorders>
              <w:top w:val="single" w:sz="4" w:space="0" w:color="000000"/>
              <w:left w:val="single" w:sz="4" w:space="0" w:color="000000"/>
              <w:bottom w:val="single" w:sz="4" w:space="0" w:color="000000"/>
              <w:right w:val="single" w:sz="4" w:space="0" w:color="000000"/>
            </w:tcBorders>
            <w:vAlign w:val="bottom"/>
          </w:tcPr>
          <w:p w14:paraId="77C51C8A" w14:textId="77777777" w:rsidR="005B4023" w:rsidRDefault="00102165">
            <w:pPr>
              <w:jc w:val="center"/>
              <w:rPr>
                <w:color w:val="auto"/>
              </w:rPr>
            </w:pPr>
            <w:r>
              <w:rPr>
                <w:color w:val="auto"/>
              </w:rPr>
              <w:t>1.1.</w:t>
            </w:r>
          </w:p>
        </w:tc>
        <w:tc>
          <w:tcPr>
            <w:tcW w:w="2693" w:type="dxa"/>
            <w:tcBorders>
              <w:top w:val="single" w:sz="4" w:space="0" w:color="000000"/>
              <w:left w:val="none" w:sz="4" w:space="0" w:color="000000"/>
              <w:bottom w:val="single" w:sz="4" w:space="0" w:color="000000"/>
              <w:right w:val="single" w:sz="4" w:space="0" w:color="000000"/>
            </w:tcBorders>
          </w:tcPr>
          <w:p w14:paraId="5FE4D623"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68F7EE3B"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0A7B2E65"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center"/>
          </w:tcPr>
          <w:p w14:paraId="32AF8DD1" w14:textId="77777777" w:rsidR="005B4023" w:rsidRDefault="00102165">
            <w:pPr>
              <w:jc w:val="cente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center"/>
          </w:tcPr>
          <w:p w14:paraId="13E05C73" w14:textId="77777777" w:rsidR="005B4023" w:rsidRDefault="00102165">
            <w:pPr>
              <w:jc w:val="center"/>
              <w:rPr>
                <w:color w:val="auto"/>
              </w:rPr>
            </w:pPr>
            <w:r>
              <w:rPr>
                <w:color w:val="auto"/>
              </w:rPr>
              <w:t> </w:t>
            </w:r>
          </w:p>
        </w:tc>
      </w:tr>
      <w:tr w:rsidR="005B4023" w14:paraId="77119FDF"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4D1C74E6" w14:textId="77777777" w:rsidR="005B4023" w:rsidRDefault="00102165">
            <w:pPr>
              <w:jc w:val="center"/>
              <w:rPr>
                <w:color w:val="auto"/>
              </w:rPr>
            </w:pPr>
            <w:r>
              <w:rPr>
                <w:color w:val="auto"/>
              </w:rPr>
              <w:t>1.2.</w:t>
            </w:r>
          </w:p>
        </w:tc>
        <w:tc>
          <w:tcPr>
            <w:tcW w:w="2693" w:type="dxa"/>
            <w:tcBorders>
              <w:top w:val="single" w:sz="4" w:space="0" w:color="000000"/>
              <w:left w:val="none" w:sz="4" w:space="0" w:color="000000"/>
              <w:bottom w:val="single" w:sz="4" w:space="0" w:color="000000"/>
              <w:right w:val="single" w:sz="4" w:space="0" w:color="000000"/>
            </w:tcBorders>
          </w:tcPr>
          <w:p w14:paraId="57BD8CEC"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1DD40CC2"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6AFA2BD7"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bottom"/>
          </w:tcPr>
          <w:p w14:paraId="1A70CE3E" w14:textId="77777777" w:rsidR="005B4023" w:rsidRDefault="00102165">
            <w:pP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bottom"/>
          </w:tcPr>
          <w:p w14:paraId="74A4F32B" w14:textId="77777777" w:rsidR="005B4023" w:rsidRDefault="00102165">
            <w:pPr>
              <w:rPr>
                <w:color w:val="auto"/>
              </w:rPr>
            </w:pPr>
            <w:r>
              <w:rPr>
                <w:color w:val="auto"/>
              </w:rPr>
              <w:t> </w:t>
            </w:r>
          </w:p>
        </w:tc>
      </w:tr>
      <w:tr w:rsidR="005B4023" w14:paraId="70066F1B"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7A2F1389" w14:textId="77777777" w:rsidR="005B4023" w:rsidRDefault="00102165">
            <w:pPr>
              <w:jc w:val="center"/>
              <w:rPr>
                <w:color w:val="auto"/>
              </w:rPr>
            </w:pPr>
            <w:r>
              <w:rPr>
                <w:color w:val="auto"/>
              </w:rPr>
              <w:t>…</w:t>
            </w:r>
          </w:p>
        </w:tc>
        <w:tc>
          <w:tcPr>
            <w:tcW w:w="2693" w:type="dxa"/>
            <w:tcBorders>
              <w:top w:val="single" w:sz="4" w:space="0" w:color="000000"/>
              <w:left w:val="none" w:sz="4" w:space="0" w:color="000000"/>
              <w:bottom w:val="single" w:sz="4" w:space="0" w:color="000000"/>
              <w:right w:val="single" w:sz="4" w:space="0" w:color="000000"/>
            </w:tcBorders>
          </w:tcPr>
          <w:p w14:paraId="7B0D73C4"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4E1F0FED"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18B2DC54"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bottom"/>
          </w:tcPr>
          <w:p w14:paraId="20BB4534" w14:textId="77777777" w:rsidR="005B4023" w:rsidRDefault="00102165">
            <w:pP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bottom"/>
          </w:tcPr>
          <w:p w14:paraId="4B5AA8B1" w14:textId="77777777" w:rsidR="005B4023" w:rsidRDefault="00102165">
            <w:pPr>
              <w:rPr>
                <w:color w:val="auto"/>
              </w:rPr>
            </w:pPr>
            <w:r>
              <w:rPr>
                <w:color w:val="auto"/>
              </w:rPr>
              <w:t> </w:t>
            </w:r>
          </w:p>
        </w:tc>
      </w:tr>
      <w:tr w:rsidR="005B4023" w14:paraId="357BED6D" w14:textId="77777777">
        <w:trPr>
          <w:trHeight w:val="50"/>
        </w:trPr>
        <w:tc>
          <w:tcPr>
            <w:tcW w:w="817" w:type="dxa"/>
            <w:tcBorders>
              <w:top w:val="single" w:sz="4" w:space="0" w:color="000000"/>
              <w:left w:val="single" w:sz="4" w:space="0" w:color="000000"/>
              <w:bottom w:val="single" w:sz="4" w:space="0" w:color="000000"/>
              <w:right w:val="single" w:sz="4" w:space="0" w:color="000000"/>
            </w:tcBorders>
            <w:vAlign w:val="bottom"/>
          </w:tcPr>
          <w:p w14:paraId="41E152B9" w14:textId="77777777" w:rsidR="005B4023" w:rsidRDefault="00102165">
            <w:pPr>
              <w:rPr>
                <w:color w:val="auto"/>
              </w:rPr>
            </w:pPr>
            <w:r>
              <w:rPr>
                <w:color w:val="auto"/>
              </w:rPr>
              <w:t>2.</w:t>
            </w:r>
          </w:p>
        </w:tc>
        <w:tc>
          <w:tcPr>
            <w:tcW w:w="6380" w:type="dxa"/>
            <w:gridSpan w:val="2"/>
            <w:tcBorders>
              <w:top w:val="single" w:sz="4" w:space="0" w:color="000000"/>
              <w:left w:val="none" w:sz="4" w:space="0" w:color="000000"/>
              <w:bottom w:val="single" w:sz="4" w:space="0" w:color="000000"/>
              <w:right w:val="single" w:sz="4" w:space="0" w:color="000000"/>
            </w:tcBorders>
            <w:vAlign w:val="bottom"/>
          </w:tcPr>
          <w:p w14:paraId="7C2F5D0B" w14:textId="77777777" w:rsidR="005B4023" w:rsidRDefault="00102165">
            <w:pPr>
              <w:rPr>
                <w:color w:val="auto"/>
              </w:rPr>
            </w:pPr>
            <w:r>
              <w:rPr>
                <w:color w:val="auto"/>
              </w:rPr>
              <w:t xml:space="preserve">20___жыл (2-жыл), </w:t>
            </w:r>
            <w:proofErr w:type="spellStart"/>
            <w:r>
              <w:rPr>
                <w:color w:val="auto"/>
              </w:rPr>
              <w:t>барлығы</w:t>
            </w:r>
            <w:proofErr w:type="spellEnd"/>
          </w:p>
        </w:tc>
        <w:tc>
          <w:tcPr>
            <w:tcW w:w="1417" w:type="dxa"/>
            <w:tcBorders>
              <w:top w:val="single" w:sz="4" w:space="0" w:color="000000"/>
              <w:left w:val="single" w:sz="4" w:space="0" w:color="000000"/>
              <w:bottom w:val="single" w:sz="4" w:space="0" w:color="000000"/>
              <w:right w:val="single" w:sz="4" w:space="0" w:color="000000"/>
            </w:tcBorders>
            <w:vAlign w:val="bottom"/>
          </w:tcPr>
          <w:p w14:paraId="40116708" w14:textId="77777777" w:rsidR="005B4023" w:rsidRDefault="00102165">
            <w:pPr>
              <w:jc w:val="center"/>
              <w:rPr>
                <w:color w:val="auto"/>
              </w:rPr>
            </w:pPr>
            <w:r>
              <w:rPr>
                <w:color w:val="auto"/>
              </w:rPr>
              <w:t>х</w:t>
            </w:r>
          </w:p>
        </w:tc>
        <w:tc>
          <w:tcPr>
            <w:tcW w:w="1560" w:type="dxa"/>
            <w:tcBorders>
              <w:top w:val="single" w:sz="4" w:space="0" w:color="000000"/>
              <w:left w:val="none" w:sz="4" w:space="0" w:color="000000"/>
              <w:bottom w:val="single" w:sz="4" w:space="0" w:color="000000"/>
              <w:right w:val="single" w:sz="4" w:space="0" w:color="000000"/>
            </w:tcBorders>
            <w:vAlign w:val="center"/>
          </w:tcPr>
          <w:p w14:paraId="76AA7771" w14:textId="77777777" w:rsidR="005B4023" w:rsidRDefault="00102165">
            <w:pPr>
              <w:jc w:val="center"/>
              <w:rPr>
                <w:color w:val="auto"/>
              </w:rPr>
            </w:pPr>
            <w:r>
              <w:rPr>
                <w:color w:val="auto"/>
              </w:rPr>
              <w:t>х</w:t>
            </w:r>
          </w:p>
        </w:tc>
        <w:tc>
          <w:tcPr>
            <w:tcW w:w="3686" w:type="dxa"/>
            <w:tcBorders>
              <w:top w:val="single" w:sz="4" w:space="0" w:color="000000"/>
              <w:left w:val="none" w:sz="4" w:space="0" w:color="000000"/>
              <w:bottom w:val="single" w:sz="4" w:space="0" w:color="000000"/>
              <w:right w:val="single" w:sz="4" w:space="0" w:color="000000"/>
            </w:tcBorders>
            <w:vAlign w:val="center"/>
          </w:tcPr>
          <w:p w14:paraId="04B52C94" w14:textId="77777777" w:rsidR="005B4023" w:rsidRDefault="005B4023">
            <w:pPr>
              <w:rPr>
                <w:color w:val="auto"/>
              </w:rPr>
            </w:pPr>
          </w:p>
        </w:tc>
      </w:tr>
      <w:tr w:rsidR="005B4023" w14:paraId="5F3A3466"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6E504942" w14:textId="77777777" w:rsidR="005B4023" w:rsidRDefault="00102165">
            <w:pPr>
              <w:jc w:val="center"/>
              <w:rPr>
                <w:color w:val="auto"/>
              </w:rPr>
            </w:pPr>
            <w:r>
              <w:rPr>
                <w:color w:val="auto"/>
              </w:rPr>
              <w:t>2.1.</w:t>
            </w:r>
          </w:p>
        </w:tc>
        <w:tc>
          <w:tcPr>
            <w:tcW w:w="2693" w:type="dxa"/>
            <w:tcBorders>
              <w:top w:val="single" w:sz="4" w:space="0" w:color="000000"/>
              <w:left w:val="none" w:sz="4" w:space="0" w:color="000000"/>
              <w:bottom w:val="single" w:sz="4" w:space="0" w:color="000000"/>
              <w:right w:val="single" w:sz="4" w:space="0" w:color="000000"/>
            </w:tcBorders>
          </w:tcPr>
          <w:p w14:paraId="191760F1"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30EEA9AF"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EF077E3"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center"/>
          </w:tcPr>
          <w:p w14:paraId="7A342D15" w14:textId="77777777" w:rsidR="005B4023" w:rsidRDefault="00102165">
            <w:pPr>
              <w:jc w:val="cente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center"/>
          </w:tcPr>
          <w:p w14:paraId="3EB274DE" w14:textId="77777777" w:rsidR="005B4023" w:rsidRDefault="00102165">
            <w:pPr>
              <w:jc w:val="center"/>
              <w:rPr>
                <w:color w:val="auto"/>
              </w:rPr>
            </w:pPr>
            <w:r>
              <w:rPr>
                <w:color w:val="auto"/>
              </w:rPr>
              <w:t> </w:t>
            </w:r>
          </w:p>
        </w:tc>
      </w:tr>
      <w:tr w:rsidR="005B4023" w14:paraId="367FA102"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56F91F65" w14:textId="77777777" w:rsidR="005B4023" w:rsidRDefault="00102165">
            <w:pPr>
              <w:jc w:val="center"/>
              <w:rPr>
                <w:color w:val="auto"/>
              </w:rPr>
            </w:pPr>
            <w:r>
              <w:rPr>
                <w:color w:val="auto"/>
              </w:rPr>
              <w:t>2.2.</w:t>
            </w:r>
          </w:p>
        </w:tc>
        <w:tc>
          <w:tcPr>
            <w:tcW w:w="2693" w:type="dxa"/>
            <w:tcBorders>
              <w:top w:val="single" w:sz="4" w:space="0" w:color="000000"/>
              <w:left w:val="none" w:sz="4" w:space="0" w:color="000000"/>
              <w:bottom w:val="single" w:sz="4" w:space="0" w:color="000000"/>
              <w:right w:val="single" w:sz="4" w:space="0" w:color="000000"/>
            </w:tcBorders>
          </w:tcPr>
          <w:p w14:paraId="2E364693"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733E49EB"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37A6B861"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bottom"/>
          </w:tcPr>
          <w:p w14:paraId="11FC2C65" w14:textId="77777777" w:rsidR="005B4023" w:rsidRDefault="00102165">
            <w:pP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bottom"/>
          </w:tcPr>
          <w:p w14:paraId="123FD94A" w14:textId="77777777" w:rsidR="005B4023" w:rsidRDefault="00102165">
            <w:pPr>
              <w:rPr>
                <w:color w:val="auto"/>
              </w:rPr>
            </w:pPr>
            <w:r>
              <w:rPr>
                <w:color w:val="auto"/>
              </w:rPr>
              <w:t> </w:t>
            </w:r>
          </w:p>
        </w:tc>
      </w:tr>
      <w:tr w:rsidR="005B4023" w14:paraId="11EE8057"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59509B3F" w14:textId="77777777" w:rsidR="005B4023" w:rsidRDefault="00102165">
            <w:pPr>
              <w:jc w:val="center"/>
              <w:rPr>
                <w:color w:val="auto"/>
              </w:rPr>
            </w:pPr>
            <w:r>
              <w:rPr>
                <w:color w:val="auto"/>
              </w:rPr>
              <w:t>…</w:t>
            </w:r>
          </w:p>
        </w:tc>
        <w:tc>
          <w:tcPr>
            <w:tcW w:w="2693" w:type="dxa"/>
            <w:tcBorders>
              <w:top w:val="single" w:sz="4" w:space="0" w:color="000000"/>
              <w:left w:val="none" w:sz="4" w:space="0" w:color="000000"/>
              <w:bottom w:val="single" w:sz="4" w:space="0" w:color="000000"/>
              <w:right w:val="single" w:sz="4" w:space="0" w:color="000000"/>
            </w:tcBorders>
          </w:tcPr>
          <w:p w14:paraId="0460B1B5"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0C8E1CDD"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42F5EEED"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bottom"/>
          </w:tcPr>
          <w:p w14:paraId="6FDBCD1E" w14:textId="77777777" w:rsidR="005B4023" w:rsidRDefault="00102165">
            <w:pP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bottom"/>
          </w:tcPr>
          <w:p w14:paraId="5E58DBA0" w14:textId="77777777" w:rsidR="005B4023" w:rsidRDefault="00102165">
            <w:pPr>
              <w:rPr>
                <w:color w:val="auto"/>
              </w:rPr>
            </w:pPr>
            <w:r>
              <w:rPr>
                <w:color w:val="auto"/>
              </w:rPr>
              <w:t> </w:t>
            </w:r>
          </w:p>
        </w:tc>
      </w:tr>
      <w:tr w:rsidR="005B4023" w14:paraId="529C9EEA" w14:textId="77777777">
        <w:trPr>
          <w:trHeight w:val="50"/>
        </w:trPr>
        <w:tc>
          <w:tcPr>
            <w:tcW w:w="817" w:type="dxa"/>
            <w:tcBorders>
              <w:top w:val="single" w:sz="4" w:space="0" w:color="000000"/>
              <w:left w:val="single" w:sz="4" w:space="0" w:color="000000"/>
              <w:bottom w:val="single" w:sz="4" w:space="0" w:color="000000"/>
              <w:right w:val="single" w:sz="4" w:space="0" w:color="000000"/>
            </w:tcBorders>
            <w:vAlign w:val="bottom"/>
          </w:tcPr>
          <w:p w14:paraId="05BE3CB6" w14:textId="77777777" w:rsidR="005B4023" w:rsidRDefault="00102165">
            <w:pPr>
              <w:rPr>
                <w:color w:val="auto"/>
              </w:rPr>
            </w:pPr>
            <w:r>
              <w:rPr>
                <w:color w:val="auto"/>
              </w:rPr>
              <w:t>3.</w:t>
            </w:r>
          </w:p>
        </w:tc>
        <w:tc>
          <w:tcPr>
            <w:tcW w:w="6380" w:type="dxa"/>
            <w:gridSpan w:val="2"/>
            <w:tcBorders>
              <w:top w:val="single" w:sz="4" w:space="0" w:color="000000"/>
              <w:left w:val="none" w:sz="4" w:space="0" w:color="000000"/>
              <w:bottom w:val="single" w:sz="4" w:space="0" w:color="000000"/>
              <w:right w:val="single" w:sz="4" w:space="0" w:color="000000"/>
            </w:tcBorders>
            <w:vAlign w:val="bottom"/>
          </w:tcPr>
          <w:p w14:paraId="6E2BC0F2" w14:textId="77777777" w:rsidR="005B4023" w:rsidRDefault="00102165">
            <w:pPr>
              <w:rPr>
                <w:color w:val="auto"/>
              </w:rPr>
            </w:pPr>
            <w:r>
              <w:rPr>
                <w:color w:val="auto"/>
              </w:rPr>
              <w:t xml:space="preserve">20___жыл (3-жыл), </w:t>
            </w:r>
            <w:proofErr w:type="spellStart"/>
            <w:r>
              <w:rPr>
                <w:color w:val="auto"/>
              </w:rPr>
              <w:t>барлығы</w:t>
            </w:r>
            <w:proofErr w:type="spellEnd"/>
          </w:p>
        </w:tc>
        <w:tc>
          <w:tcPr>
            <w:tcW w:w="1417" w:type="dxa"/>
            <w:tcBorders>
              <w:top w:val="single" w:sz="4" w:space="0" w:color="000000"/>
              <w:left w:val="single" w:sz="4" w:space="0" w:color="000000"/>
              <w:bottom w:val="single" w:sz="4" w:space="0" w:color="000000"/>
              <w:right w:val="single" w:sz="4" w:space="0" w:color="000000"/>
            </w:tcBorders>
            <w:vAlign w:val="bottom"/>
          </w:tcPr>
          <w:p w14:paraId="1F95F1E9" w14:textId="77777777" w:rsidR="005B4023" w:rsidRDefault="00102165">
            <w:pPr>
              <w:jc w:val="center"/>
              <w:rPr>
                <w:color w:val="auto"/>
              </w:rPr>
            </w:pPr>
            <w:r>
              <w:rPr>
                <w:color w:val="auto"/>
              </w:rPr>
              <w:t>х</w:t>
            </w:r>
          </w:p>
        </w:tc>
        <w:tc>
          <w:tcPr>
            <w:tcW w:w="1560" w:type="dxa"/>
            <w:tcBorders>
              <w:top w:val="single" w:sz="4" w:space="0" w:color="000000"/>
              <w:left w:val="none" w:sz="4" w:space="0" w:color="000000"/>
              <w:bottom w:val="single" w:sz="4" w:space="0" w:color="000000"/>
              <w:right w:val="single" w:sz="4" w:space="0" w:color="000000"/>
            </w:tcBorders>
            <w:vAlign w:val="center"/>
          </w:tcPr>
          <w:p w14:paraId="566E43FF" w14:textId="77777777" w:rsidR="005B4023" w:rsidRDefault="00102165">
            <w:pPr>
              <w:jc w:val="center"/>
              <w:rPr>
                <w:color w:val="auto"/>
              </w:rPr>
            </w:pPr>
            <w:r>
              <w:rPr>
                <w:color w:val="auto"/>
              </w:rPr>
              <w:t>х</w:t>
            </w:r>
          </w:p>
        </w:tc>
        <w:tc>
          <w:tcPr>
            <w:tcW w:w="3686" w:type="dxa"/>
            <w:tcBorders>
              <w:top w:val="single" w:sz="4" w:space="0" w:color="000000"/>
              <w:left w:val="none" w:sz="4" w:space="0" w:color="000000"/>
              <w:bottom w:val="single" w:sz="4" w:space="0" w:color="000000"/>
              <w:right w:val="single" w:sz="4" w:space="0" w:color="000000"/>
            </w:tcBorders>
            <w:vAlign w:val="center"/>
          </w:tcPr>
          <w:p w14:paraId="5F336AFF" w14:textId="77777777" w:rsidR="005B4023" w:rsidRDefault="005B4023">
            <w:pPr>
              <w:rPr>
                <w:color w:val="auto"/>
              </w:rPr>
            </w:pPr>
          </w:p>
        </w:tc>
      </w:tr>
      <w:tr w:rsidR="005B4023" w14:paraId="6BBE990D"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5D894E86" w14:textId="77777777" w:rsidR="005B4023" w:rsidRDefault="00102165">
            <w:pPr>
              <w:jc w:val="center"/>
              <w:rPr>
                <w:color w:val="auto"/>
              </w:rPr>
            </w:pPr>
            <w:r>
              <w:rPr>
                <w:color w:val="auto"/>
              </w:rPr>
              <w:t>3.1.</w:t>
            </w:r>
          </w:p>
        </w:tc>
        <w:tc>
          <w:tcPr>
            <w:tcW w:w="2693" w:type="dxa"/>
            <w:tcBorders>
              <w:top w:val="single" w:sz="4" w:space="0" w:color="000000"/>
              <w:left w:val="none" w:sz="4" w:space="0" w:color="000000"/>
              <w:bottom w:val="single" w:sz="4" w:space="0" w:color="000000"/>
              <w:right w:val="single" w:sz="4" w:space="0" w:color="000000"/>
            </w:tcBorders>
          </w:tcPr>
          <w:p w14:paraId="77964A83"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5BB569A4"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59A2A1B4"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center"/>
          </w:tcPr>
          <w:p w14:paraId="4F224A29" w14:textId="77777777" w:rsidR="005B4023" w:rsidRDefault="00102165">
            <w:pPr>
              <w:jc w:val="cente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center"/>
          </w:tcPr>
          <w:p w14:paraId="7183E394" w14:textId="77777777" w:rsidR="005B4023" w:rsidRDefault="00102165">
            <w:pPr>
              <w:jc w:val="center"/>
              <w:rPr>
                <w:color w:val="auto"/>
              </w:rPr>
            </w:pPr>
            <w:r>
              <w:rPr>
                <w:color w:val="auto"/>
              </w:rPr>
              <w:t> </w:t>
            </w:r>
          </w:p>
        </w:tc>
      </w:tr>
      <w:tr w:rsidR="005B4023" w14:paraId="516F63A5" w14:textId="77777777">
        <w:trPr>
          <w:trHeight w:val="149"/>
        </w:trPr>
        <w:tc>
          <w:tcPr>
            <w:tcW w:w="817" w:type="dxa"/>
            <w:tcBorders>
              <w:top w:val="single" w:sz="4" w:space="0" w:color="000000"/>
              <w:left w:val="single" w:sz="4" w:space="0" w:color="000000"/>
              <w:bottom w:val="single" w:sz="4" w:space="0" w:color="000000"/>
              <w:right w:val="single" w:sz="4" w:space="0" w:color="000000"/>
            </w:tcBorders>
            <w:vAlign w:val="bottom"/>
          </w:tcPr>
          <w:p w14:paraId="0A028455" w14:textId="77777777" w:rsidR="005B4023" w:rsidRDefault="00102165">
            <w:pPr>
              <w:jc w:val="center"/>
              <w:rPr>
                <w:color w:val="auto"/>
              </w:rPr>
            </w:pPr>
            <w:r>
              <w:rPr>
                <w:color w:val="auto"/>
              </w:rPr>
              <w:t>3.2.</w:t>
            </w:r>
          </w:p>
        </w:tc>
        <w:tc>
          <w:tcPr>
            <w:tcW w:w="2693" w:type="dxa"/>
            <w:tcBorders>
              <w:top w:val="single" w:sz="4" w:space="0" w:color="000000"/>
              <w:left w:val="none" w:sz="4" w:space="0" w:color="000000"/>
              <w:bottom w:val="single" w:sz="4" w:space="0" w:color="000000"/>
              <w:right w:val="single" w:sz="4" w:space="0" w:color="000000"/>
            </w:tcBorders>
          </w:tcPr>
          <w:p w14:paraId="1D9B670E"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6DCD4412"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6B96B62"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bottom"/>
          </w:tcPr>
          <w:p w14:paraId="425990C1" w14:textId="77777777" w:rsidR="005B4023" w:rsidRDefault="00102165">
            <w:pP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bottom"/>
          </w:tcPr>
          <w:p w14:paraId="01130339" w14:textId="77777777" w:rsidR="005B4023" w:rsidRDefault="00102165">
            <w:pPr>
              <w:rPr>
                <w:color w:val="auto"/>
              </w:rPr>
            </w:pPr>
            <w:r>
              <w:rPr>
                <w:color w:val="auto"/>
              </w:rPr>
              <w:t> </w:t>
            </w:r>
          </w:p>
        </w:tc>
      </w:tr>
      <w:tr w:rsidR="005B4023" w14:paraId="5DCB061B"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bottom"/>
          </w:tcPr>
          <w:p w14:paraId="394E84CA" w14:textId="77777777" w:rsidR="005B4023" w:rsidRDefault="00102165">
            <w:pPr>
              <w:jc w:val="center"/>
              <w:rPr>
                <w:color w:val="auto"/>
              </w:rPr>
            </w:pPr>
            <w:r>
              <w:rPr>
                <w:color w:val="auto"/>
              </w:rPr>
              <w:t>…</w:t>
            </w:r>
          </w:p>
        </w:tc>
        <w:tc>
          <w:tcPr>
            <w:tcW w:w="2693" w:type="dxa"/>
            <w:tcBorders>
              <w:top w:val="single" w:sz="4" w:space="0" w:color="000000"/>
              <w:left w:val="none" w:sz="4" w:space="0" w:color="000000"/>
              <w:bottom w:val="single" w:sz="4" w:space="0" w:color="000000"/>
              <w:right w:val="single" w:sz="4" w:space="0" w:color="000000"/>
            </w:tcBorders>
          </w:tcPr>
          <w:p w14:paraId="14490224" w14:textId="77777777" w:rsidR="005B4023" w:rsidRDefault="00102165">
            <w:pPr>
              <w:jc w:val="center"/>
              <w:rPr>
                <w:color w:val="auto"/>
              </w:rPr>
            </w:pPr>
            <w:r>
              <w:rPr>
                <w:color w:val="auto"/>
              </w:rPr>
              <w:t> </w:t>
            </w:r>
          </w:p>
        </w:tc>
        <w:tc>
          <w:tcPr>
            <w:tcW w:w="3687" w:type="dxa"/>
            <w:tcBorders>
              <w:top w:val="single" w:sz="4" w:space="0" w:color="000000"/>
              <w:left w:val="none" w:sz="4" w:space="0" w:color="000000"/>
              <w:bottom w:val="single" w:sz="4" w:space="0" w:color="000000"/>
              <w:right w:val="single" w:sz="4" w:space="0" w:color="000000"/>
            </w:tcBorders>
          </w:tcPr>
          <w:p w14:paraId="4FE3E0DD" w14:textId="77777777" w:rsidR="005B4023" w:rsidRDefault="005B4023">
            <w:pPr>
              <w:jc w:val="center"/>
              <w:rPr>
                <w:color w:val="auto"/>
              </w:rPr>
            </w:pPr>
          </w:p>
        </w:tc>
        <w:tc>
          <w:tcPr>
            <w:tcW w:w="1417" w:type="dxa"/>
            <w:tcBorders>
              <w:top w:val="single" w:sz="4" w:space="0" w:color="000000"/>
              <w:left w:val="single" w:sz="4" w:space="0" w:color="000000"/>
              <w:bottom w:val="single" w:sz="4" w:space="0" w:color="000000"/>
              <w:right w:val="single" w:sz="4" w:space="0" w:color="000000"/>
            </w:tcBorders>
          </w:tcPr>
          <w:p w14:paraId="74366A8E" w14:textId="77777777" w:rsidR="005B4023" w:rsidRDefault="00102165">
            <w:pPr>
              <w:jc w:val="center"/>
              <w:rPr>
                <w:color w:val="auto"/>
              </w:rPr>
            </w:pPr>
            <w:r>
              <w:rPr>
                <w:color w:val="auto"/>
              </w:rPr>
              <w:t> </w:t>
            </w:r>
          </w:p>
        </w:tc>
        <w:tc>
          <w:tcPr>
            <w:tcW w:w="1560" w:type="dxa"/>
            <w:tcBorders>
              <w:top w:val="single" w:sz="4" w:space="0" w:color="000000"/>
              <w:left w:val="none" w:sz="4" w:space="0" w:color="000000"/>
              <w:bottom w:val="single" w:sz="4" w:space="0" w:color="000000"/>
              <w:right w:val="single" w:sz="4" w:space="0" w:color="000000"/>
            </w:tcBorders>
            <w:vAlign w:val="bottom"/>
          </w:tcPr>
          <w:p w14:paraId="66A2B57B" w14:textId="77777777" w:rsidR="005B4023" w:rsidRDefault="00102165">
            <w:pPr>
              <w:rPr>
                <w:color w:val="auto"/>
              </w:rPr>
            </w:pPr>
            <w:r>
              <w:rPr>
                <w:color w:val="auto"/>
              </w:rPr>
              <w:t> </w:t>
            </w:r>
          </w:p>
        </w:tc>
        <w:tc>
          <w:tcPr>
            <w:tcW w:w="3686" w:type="dxa"/>
            <w:tcBorders>
              <w:top w:val="single" w:sz="4" w:space="0" w:color="000000"/>
              <w:left w:val="none" w:sz="4" w:space="0" w:color="000000"/>
              <w:bottom w:val="single" w:sz="4" w:space="0" w:color="000000"/>
              <w:right w:val="single" w:sz="4" w:space="0" w:color="000000"/>
            </w:tcBorders>
            <w:vAlign w:val="bottom"/>
          </w:tcPr>
          <w:p w14:paraId="0B191F1B" w14:textId="77777777" w:rsidR="005B4023" w:rsidRDefault="00102165">
            <w:pPr>
              <w:rPr>
                <w:color w:val="auto"/>
              </w:rPr>
            </w:pPr>
            <w:r>
              <w:rPr>
                <w:color w:val="auto"/>
              </w:rPr>
              <w:t> </w:t>
            </w:r>
          </w:p>
        </w:tc>
      </w:tr>
      <w:tr w:rsidR="005B4023" w14:paraId="4AFAE2AF" w14:textId="77777777">
        <w:trPr>
          <w:trHeight w:val="50"/>
        </w:trPr>
        <w:tc>
          <w:tcPr>
            <w:tcW w:w="7197" w:type="dxa"/>
            <w:gridSpan w:val="3"/>
            <w:tcBorders>
              <w:top w:val="single" w:sz="4" w:space="0" w:color="000000"/>
              <w:left w:val="single" w:sz="4" w:space="0" w:color="000000"/>
              <w:bottom w:val="single" w:sz="4" w:space="0" w:color="000000"/>
              <w:right w:val="single" w:sz="4" w:space="0" w:color="000000"/>
            </w:tcBorders>
            <w:vAlign w:val="bottom"/>
          </w:tcPr>
          <w:p w14:paraId="50B61598" w14:textId="77777777" w:rsidR="005B4023" w:rsidRDefault="00102165">
            <w:pPr>
              <w:rPr>
                <w:color w:val="auto"/>
              </w:rPr>
            </w:pPr>
            <w:proofErr w:type="spellStart"/>
            <w:r>
              <w:rPr>
                <w:color w:val="auto"/>
              </w:rPr>
              <w:t>Жиыны</w:t>
            </w:r>
            <w:proofErr w:type="spellEnd"/>
            <w:r>
              <w:rPr>
                <w:color w:val="auto"/>
              </w:rPr>
              <w:t xml:space="preserve"> (1-</w:t>
            </w:r>
            <w:proofErr w:type="gramStart"/>
            <w:r>
              <w:rPr>
                <w:color w:val="auto"/>
              </w:rPr>
              <w:t>бағ</w:t>
            </w:r>
            <w:r>
              <w:rPr>
                <w:color w:val="auto"/>
                <w:lang w:val="kk-KZ"/>
              </w:rPr>
              <w:t>ан</w:t>
            </w:r>
            <w:r>
              <w:rPr>
                <w:color w:val="auto"/>
              </w:rPr>
              <w:t>.+</w:t>
            </w:r>
            <w:proofErr w:type="gramEnd"/>
            <w:r>
              <w:rPr>
                <w:color w:val="auto"/>
              </w:rPr>
              <w:t>2-бағ</w:t>
            </w:r>
            <w:r>
              <w:rPr>
                <w:color w:val="auto"/>
                <w:lang w:val="kk-KZ"/>
              </w:rPr>
              <w:t>ан</w:t>
            </w:r>
            <w:r>
              <w:rPr>
                <w:color w:val="auto"/>
              </w:rPr>
              <w:t>.+3-бағ</w:t>
            </w:r>
            <w:r>
              <w:rPr>
                <w:color w:val="auto"/>
                <w:lang w:val="kk-KZ"/>
              </w:rPr>
              <w:t>ан</w:t>
            </w:r>
            <w:r>
              <w:rPr>
                <w:color w:val="auto"/>
              </w:rPr>
              <w:t>.)</w:t>
            </w:r>
          </w:p>
        </w:tc>
        <w:tc>
          <w:tcPr>
            <w:tcW w:w="1417" w:type="dxa"/>
            <w:tcBorders>
              <w:top w:val="single" w:sz="4" w:space="0" w:color="000000"/>
              <w:left w:val="single" w:sz="4" w:space="0" w:color="000000"/>
              <w:bottom w:val="single" w:sz="4" w:space="0" w:color="000000"/>
              <w:right w:val="single" w:sz="4" w:space="0" w:color="000000"/>
            </w:tcBorders>
          </w:tcPr>
          <w:p w14:paraId="7467559C" w14:textId="77777777" w:rsidR="005B4023" w:rsidRDefault="00102165">
            <w:pPr>
              <w:jc w:val="center"/>
              <w:rPr>
                <w:color w:val="auto"/>
              </w:rPr>
            </w:pPr>
            <w:r>
              <w:rPr>
                <w:color w:val="auto"/>
              </w:rPr>
              <w:t>х</w:t>
            </w:r>
          </w:p>
        </w:tc>
        <w:tc>
          <w:tcPr>
            <w:tcW w:w="1560" w:type="dxa"/>
            <w:tcBorders>
              <w:top w:val="single" w:sz="4" w:space="0" w:color="000000"/>
              <w:left w:val="none" w:sz="4" w:space="0" w:color="000000"/>
              <w:bottom w:val="single" w:sz="4" w:space="0" w:color="000000"/>
              <w:right w:val="single" w:sz="4" w:space="0" w:color="000000"/>
            </w:tcBorders>
            <w:vAlign w:val="bottom"/>
          </w:tcPr>
          <w:p w14:paraId="3B4C495E" w14:textId="77777777" w:rsidR="005B4023" w:rsidRDefault="00102165">
            <w:pPr>
              <w:jc w:val="center"/>
              <w:rPr>
                <w:color w:val="auto"/>
              </w:rPr>
            </w:pPr>
            <w:r>
              <w:rPr>
                <w:color w:val="auto"/>
              </w:rPr>
              <w:t>х</w:t>
            </w:r>
          </w:p>
        </w:tc>
        <w:tc>
          <w:tcPr>
            <w:tcW w:w="3686" w:type="dxa"/>
            <w:tcBorders>
              <w:top w:val="single" w:sz="4" w:space="0" w:color="000000"/>
              <w:left w:val="none" w:sz="4" w:space="0" w:color="000000"/>
              <w:bottom w:val="single" w:sz="4" w:space="0" w:color="000000"/>
              <w:right w:val="single" w:sz="4" w:space="0" w:color="000000"/>
            </w:tcBorders>
            <w:vAlign w:val="bottom"/>
          </w:tcPr>
          <w:p w14:paraId="78A77330" w14:textId="77777777" w:rsidR="005B4023" w:rsidRDefault="00102165">
            <w:pPr>
              <w:rPr>
                <w:color w:val="auto"/>
              </w:rPr>
            </w:pPr>
            <w:r>
              <w:rPr>
                <w:color w:val="auto"/>
              </w:rPr>
              <w:t> </w:t>
            </w:r>
          </w:p>
        </w:tc>
      </w:tr>
    </w:tbl>
    <w:p w14:paraId="15D7434C" w14:textId="77777777" w:rsidR="005B4023" w:rsidRDefault="005B4023">
      <w:pPr>
        <w:rPr>
          <w:b/>
          <w:color w:val="auto"/>
          <w:sz w:val="24"/>
          <w:szCs w:val="24"/>
        </w:rPr>
      </w:pPr>
    </w:p>
    <w:p w14:paraId="7E3D676A" w14:textId="77777777" w:rsidR="005B4023" w:rsidRDefault="00102165">
      <w:pPr>
        <w:rPr>
          <w:b/>
          <w:color w:val="auto"/>
          <w:sz w:val="24"/>
          <w:szCs w:val="24"/>
        </w:rPr>
      </w:pPr>
      <w:r>
        <w:rPr>
          <w:b/>
          <w:color w:val="auto"/>
          <w:sz w:val="24"/>
          <w:szCs w:val="24"/>
        </w:rPr>
        <w:t>8-кесте</w:t>
      </w:r>
      <w:r>
        <w:rPr>
          <w:color w:val="auto"/>
          <w:sz w:val="24"/>
          <w:szCs w:val="24"/>
        </w:rPr>
        <w:t xml:space="preserve"> – </w:t>
      </w:r>
      <w:proofErr w:type="spellStart"/>
      <w:r>
        <w:rPr>
          <w:color w:val="auto"/>
          <w:sz w:val="24"/>
          <w:szCs w:val="24"/>
        </w:rPr>
        <w:t>Іске</w:t>
      </w:r>
      <w:proofErr w:type="spellEnd"/>
      <w:r>
        <w:rPr>
          <w:color w:val="auto"/>
          <w:sz w:val="24"/>
          <w:szCs w:val="24"/>
        </w:rPr>
        <w:t xml:space="preserve"> </w:t>
      </w:r>
      <w:proofErr w:type="spellStart"/>
      <w:r>
        <w:rPr>
          <w:color w:val="auto"/>
          <w:sz w:val="24"/>
          <w:szCs w:val="24"/>
        </w:rPr>
        <w:t>асыру</w:t>
      </w:r>
      <w:proofErr w:type="spellEnd"/>
      <w:r>
        <w:rPr>
          <w:color w:val="auto"/>
          <w:sz w:val="24"/>
          <w:szCs w:val="24"/>
        </w:rPr>
        <w:t xml:space="preserve"> </w:t>
      </w:r>
      <w:proofErr w:type="spellStart"/>
      <w:r>
        <w:rPr>
          <w:color w:val="auto"/>
          <w:sz w:val="24"/>
          <w:szCs w:val="24"/>
        </w:rPr>
        <w:t>жөніндегі</w:t>
      </w:r>
      <w:proofErr w:type="spellEnd"/>
      <w:r>
        <w:rPr>
          <w:color w:val="auto"/>
          <w:sz w:val="24"/>
          <w:szCs w:val="24"/>
        </w:rPr>
        <w:t xml:space="preserve"> </w:t>
      </w:r>
      <w:proofErr w:type="spellStart"/>
      <w:r>
        <w:rPr>
          <w:color w:val="auto"/>
          <w:sz w:val="24"/>
          <w:szCs w:val="24"/>
        </w:rPr>
        <w:t>жұмыстардың</w:t>
      </w:r>
      <w:proofErr w:type="spellEnd"/>
      <w:r>
        <w:rPr>
          <w:color w:val="auto"/>
          <w:sz w:val="24"/>
          <w:szCs w:val="24"/>
        </w:rPr>
        <w:t xml:space="preserve"> </w:t>
      </w:r>
      <w:proofErr w:type="spellStart"/>
      <w:r>
        <w:rPr>
          <w:color w:val="auto"/>
          <w:sz w:val="24"/>
          <w:szCs w:val="24"/>
        </w:rPr>
        <w:t>жоспары</w:t>
      </w:r>
      <w:proofErr w:type="spellEnd"/>
    </w:p>
    <w:tbl>
      <w:tblPr>
        <w:tblW w:w="14245" w:type="dxa"/>
        <w:tblLayout w:type="fixed"/>
        <w:tblLook w:val="0400" w:firstRow="0" w:lastRow="0" w:firstColumn="0" w:lastColumn="0" w:noHBand="0" w:noVBand="1"/>
      </w:tblPr>
      <w:tblGrid>
        <w:gridCol w:w="921"/>
        <w:gridCol w:w="5383"/>
        <w:gridCol w:w="1984"/>
        <w:gridCol w:w="142"/>
        <w:gridCol w:w="2270"/>
        <w:gridCol w:w="3545"/>
      </w:tblGrid>
      <w:tr w:rsidR="005B4023" w14:paraId="6AE623F5" w14:textId="77777777">
        <w:trPr>
          <w:cantSplit/>
          <w:trHeight w:val="1556"/>
        </w:trPr>
        <w:tc>
          <w:tcPr>
            <w:tcW w:w="921" w:type="dxa"/>
            <w:vMerge w:val="restart"/>
            <w:tcBorders>
              <w:top w:val="single" w:sz="4" w:space="0" w:color="000000"/>
              <w:left w:val="single" w:sz="4" w:space="0" w:color="000000"/>
              <w:bottom w:val="single" w:sz="4" w:space="0" w:color="000000"/>
              <w:right w:val="single" w:sz="4" w:space="0" w:color="000000"/>
            </w:tcBorders>
          </w:tcPr>
          <w:p w14:paraId="14B53F2D" w14:textId="77777777" w:rsidR="005B4023" w:rsidRDefault="00102165">
            <w:pPr>
              <w:tabs>
                <w:tab w:val="left" w:pos="993"/>
              </w:tabs>
              <w:jc w:val="center"/>
              <w:rPr>
                <w:color w:val="auto"/>
              </w:rPr>
            </w:pPr>
            <w:r>
              <w:rPr>
                <w:color w:val="auto"/>
              </w:rPr>
              <w:t>Р/с</w:t>
            </w:r>
          </w:p>
          <w:p w14:paraId="084569F5" w14:textId="77777777" w:rsidR="005B4023" w:rsidRDefault="00102165">
            <w:pPr>
              <w:widowControl w:val="0"/>
              <w:jc w:val="center"/>
              <w:rPr>
                <w:color w:val="auto"/>
              </w:rPr>
            </w:pPr>
            <w:r>
              <w:rPr>
                <w:color w:val="auto"/>
              </w:rPr>
              <w:t>№</w:t>
            </w:r>
          </w:p>
        </w:tc>
        <w:tc>
          <w:tcPr>
            <w:tcW w:w="5383" w:type="dxa"/>
            <w:vMerge w:val="restart"/>
            <w:tcBorders>
              <w:top w:val="single" w:sz="4" w:space="0" w:color="000000"/>
              <w:left w:val="single" w:sz="4" w:space="0" w:color="000000"/>
              <w:bottom w:val="single" w:sz="4" w:space="0" w:color="000000"/>
              <w:right w:val="single" w:sz="4" w:space="0" w:color="000000"/>
            </w:tcBorders>
          </w:tcPr>
          <w:p w14:paraId="69FE8FDA" w14:textId="77777777" w:rsidR="005B4023" w:rsidRDefault="00102165">
            <w:pPr>
              <w:widowControl w:val="0"/>
              <w:jc w:val="center"/>
              <w:rPr>
                <w:color w:val="auto"/>
              </w:rPr>
            </w:pPr>
            <w:proofErr w:type="spellStart"/>
            <w:r>
              <w:rPr>
                <w:color w:val="auto"/>
              </w:rPr>
              <w:t>Міндеттердің</w:t>
            </w:r>
            <w:proofErr w:type="spellEnd"/>
            <w:r>
              <w:rPr>
                <w:color w:val="auto"/>
              </w:rPr>
              <w:t xml:space="preserve"> </w:t>
            </w:r>
            <w:proofErr w:type="spellStart"/>
            <w:r>
              <w:rPr>
                <w:color w:val="auto"/>
              </w:rPr>
              <w:t>және</w:t>
            </w:r>
            <w:proofErr w:type="spellEnd"/>
            <w:r>
              <w:rPr>
                <w:color w:val="auto"/>
              </w:rPr>
              <w:t xml:space="preserve"> </w:t>
            </w:r>
            <w:proofErr w:type="spellStart"/>
            <w:r>
              <w:rPr>
                <w:color w:val="auto"/>
              </w:rPr>
              <w:t>оларды</w:t>
            </w:r>
            <w:proofErr w:type="spellEnd"/>
            <w:r>
              <w:rPr>
                <w:color w:val="auto"/>
              </w:rPr>
              <w:t xml:space="preserve"> </w:t>
            </w:r>
            <w:proofErr w:type="spellStart"/>
            <w:r>
              <w:rPr>
                <w:color w:val="auto"/>
              </w:rPr>
              <w:t>іске</w:t>
            </w:r>
            <w:proofErr w:type="spellEnd"/>
            <w:r>
              <w:rPr>
                <w:color w:val="auto"/>
              </w:rPr>
              <w:t xml:space="preserve"> </w:t>
            </w:r>
            <w:proofErr w:type="spellStart"/>
            <w:r>
              <w:rPr>
                <w:color w:val="auto"/>
              </w:rPr>
              <w:t>асыру</w:t>
            </w:r>
            <w:proofErr w:type="spellEnd"/>
            <w:r>
              <w:rPr>
                <w:color w:val="auto"/>
              </w:rPr>
              <w:t xml:space="preserve"> </w:t>
            </w:r>
            <w:proofErr w:type="spellStart"/>
            <w:r>
              <w:rPr>
                <w:color w:val="auto"/>
              </w:rPr>
              <w:t>жөніндегі</w:t>
            </w:r>
            <w:proofErr w:type="spellEnd"/>
            <w:r>
              <w:rPr>
                <w:color w:val="auto"/>
              </w:rPr>
              <w:t xml:space="preserve"> </w:t>
            </w:r>
            <w:proofErr w:type="spellStart"/>
            <w:r>
              <w:rPr>
                <w:color w:val="auto"/>
              </w:rPr>
              <w:t>іс-шаралардың</w:t>
            </w:r>
            <w:proofErr w:type="spellEnd"/>
            <w:r>
              <w:rPr>
                <w:color w:val="auto"/>
              </w:rPr>
              <w:t xml:space="preserve"> </w:t>
            </w:r>
            <w:proofErr w:type="spellStart"/>
            <w:r>
              <w:rPr>
                <w:color w:val="auto"/>
              </w:rPr>
              <w:t>атауы</w:t>
            </w:r>
            <w:proofErr w:type="spellEnd"/>
          </w:p>
          <w:p w14:paraId="65E192B5" w14:textId="77777777" w:rsidR="005B4023" w:rsidRDefault="005B4023">
            <w:pPr>
              <w:widowControl w:val="0"/>
              <w:jc w:val="center"/>
              <w:rPr>
                <w:color w:val="auto"/>
              </w:rPr>
            </w:pPr>
          </w:p>
        </w:tc>
        <w:tc>
          <w:tcPr>
            <w:tcW w:w="4396" w:type="dxa"/>
            <w:gridSpan w:val="3"/>
            <w:tcBorders>
              <w:top w:val="single" w:sz="4" w:space="0" w:color="000000"/>
              <w:left w:val="single" w:sz="4" w:space="0" w:color="000000"/>
              <w:bottom w:val="single" w:sz="4" w:space="0" w:color="000000"/>
              <w:right w:val="single" w:sz="4" w:space="0" w:color="000000"/>
            </w:tcBorders>
          </w:tcPr>
          <w:p w14:paraId="19C614E7" w14:textId="77777777" w:rsidR="005B4023" w:rsidRDefault="00102165">
            <w:pPr>
              <w:widowControl w:val="0"/>
              <w:jc w:val="center"/>
              <w:rPr>
                <w:color w:val="auto"/>
              </w:rPr>
            </w:pPr>
            <w:proofErr w:type="spellStart"/>
            <w:r>
              <w:rPr>
                <w:color w:val="auto"/>
              </w:rPr>
              <w:t>Орындау</w:t>
            </w:r>
            <w:proofErr w:type="spellEnd"/>
            <w:r>
              <w:rPr>
                <w:color w:val="auto"/>
              </w:rPr>
              <w:t xml:space="preserve"> </w:t>
            </w:r>
            <w:proofErr w:type="spellStart"/>
            <w:r>
              <w:rPr>
                <w:color w:val="auto"/>
              </w:rPr>
              <w:t>мерзімі</w:t>
            </w:r>
            <w:proofErr w:type="spellEnd"/>
          </w:p>
        </w:tc>
        <w:tc>
          <w:tcPr>
            <w:tcW w:w="3545" w:type="dxa"/>
            <w:tcBorders>
              <w:top w:val="single" w:sz="4" w:space="0" w:color="000000"/>
              <w:left w:val="single" w:sz="4" w:space="0" w:color="000000"/>
              <w:bottom w:val="single" w:sz="4" w:space="0" w:color="000000"/>
              <w:right w:val="single" w:sz="4" w:space="0" w:color="000000"/>
            </w:tcBorders>
          </w:tcPr>
          <w:p w14:paraId="5F1CB204" w14:textId="77777777" w:rsidR="005B4023" w:rsidRDefault="00102165">
            <w:pPr>
              <w:widowControl w:val="0"/>
              <w:jc w:val="center"/>
              <w:rPr>
                <w:color w:val="auto"/>
              </w:rPr>
            </w:pPr>
            <w:proofErr w:type="spellStart"/>
            <w:r>
              <w:rPr>
                <w:color w:val="auto"/>
              </w:rPr>
              <w:t>Жобаны</w:t>
            </w:r>
            <w:proofErr w:type="spellEnd"/>
            <w:r>
              <w:rPr>
                <w:color w:val="auto"/>
              </w:rPr>
              <w:t xml:space="preserve"> </w:t>
            </w:r>
            <w:proofErr w:type="spellStart"/>
            <w:r>
              <w:rPr>
                <w:color w:val="auto"/>
              </w:rPr>
              <w:t>іске</w:t>
            </w:r>
            <w:proofErr w:type="spellEnd"/>
            <w:r>
              <w:rPr>
                <w:color w:val="auto"/>
              </w:rPr>
              <w:t xml:space="preserve"> </w:t>
            </w:r>
            <w:proofErr w:type="spellStart"/>
            <w:r>
              <w:rPr>
                <w:color w:val="auto"/>
              </w:rPr>
              <w:t>асырудан</w:t>
            </w:r>
            <w:proofErr w:type="spellEnd"/>
            <w:r>
              <w:rPr>
                <w:color w:val="auto"/>
              </w:rPr>
              <w:t xml:space="preserve"> </w:t>
            </w:r>
            <w:proofErr w:type="spellStart"/>
            <w:r>
              <w:rPr>
                <w:color w:val="auto"/>
              </w:rPr>
              <w:t>күтілетін</w:t>
            </w:r>
            <w:proofErr w:type="spellEnd"/>
            <w:r>
              <w:rPr>
                <w:color w:val="auto"/>
              </w:rPr>
              <w:t xml:space="preserve"> </w:t>
            </w:r>
            <w:proofErr w:type="spellStart"/>
            <w:r>
              <w:rPr>
                <w:color w:val="auto"/>
              </w:rPr>
              <w:t>нәтижелер</w:t>
            </w:r>
            <w:proofErr w:type="spellEnd"/>
            <w:r>
              <w:rPr>
                <w:color w:val="auto"/>
              </w:rPr>
              <w:t xml:space="preserve"> (</w:t>
            </w:r>
            <w:proofErr w:type="spellStart"/>
            <w:r>
              <w:rPr>
                <w:color w:val="auto"/>
              </w:rPr>
              <w:t>міндеттер</w:t>
            </w:r>
            <w:proofErr w:type="spellEnd"/>
            <w:r>
              <w:rPr>
                <w:color w:val="auto"/>
              </w:rPr>
              <w:t xml:space="preserve"> мен </w:t>
            </w:r>
            <w:proofErr w:type="spellStart"/>
            <w:r>
              <w:rPr>
                <w:color w:val="auto"/>
              </w:rPr>
              <w:t>іс-шаралар</w:t>
            </w:r>
            <w:proofErr w:type="spellEnd"/>
            <w:r>
              <w:rPr>
                <w:color w:val="auto"/>
              </w:rPr>
              <w:t xml:space="preserve"> </w:t>
            </w:r>
            <w:proofErr w:type="spellStart"/>
            <w:r>
              <w:rPr>
                <w:color w:val="auto"/>
              </w:rPr>
              <w:t>бөлінісінде</w:t>
            </w:r>
            <w:proofErr w:type="spellEnd"/>
            <w:r>
              <w:rPr>
                <w:color w:val="auto"/>
              </w:rPr>
              <w:t xml:space="preserve">), </w:t>
            </w:r>
            <w:proofErr w:type="spellStart"/>
            <w:r>
              <w:rPr>
                <w:color w:val="auto"/>
              </w:rPr>
              <w:t>аяқтау</w:t>
            </w:r>
            <w:proofErr w:type="spellEnd"/>
            <w:r>
              <w:rPr>
                <w:color w:val="auto"/>
              </w:rPr>
              <w:t xml:space="preserve"> </w:t>
            </w:r>
            <w:proofErr w:type="spellStart"/>
            <w:r>
              <w:rPr>
                <w:color w:val="auto"/>
              </w:rPr>
              <w:t>нысаны</w:t>
            </w:r>
            <w:proofErr w:type="spellEnd"/>
          </w:p>
        </w:tc>
      </w:tr>
      <w:tr w:rsidR="005B4023" w14:paraId="4764D8EE" w14:textId="77777777">
        <w:trPr>
          <w:cantSplit/>
          <w:trHeight w:val="137"/>
        </w:trPr>
        <w:tc>
          <w:tcPr>
            <w:tcW w:w="921" w:type="dxa"/>
            <w:vMerge/>
            <w:tcBorders>
              <w:top w:val="single" w:sz="4" w:space="0" w:color="000000"/>
              <w:left w:val="single" w:sz="4" w:space="0" w:color="000000"/>
              <w:bottom w:val="single" w:sz="4" w:space="0" w:color="000000"/>
              <w:right w:val="single" w:sz="4" w:space="0" w:color="000000"/>
            </w:tcBorders>
          </w:tcPr>
          <w:p w14:paraId="19FE6C69"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5383" w:type="dxa"/>
            <w:vMerge/>
            <w:tcBorders>
              <w:top w:val="single" w:sz="4" w:space="0" w:color="000000"/>
              <w:left w:val="single" w:sz="4" w:space="0" w:color="000000"/>
              <w:bottom w:val="single" w:sz="4" w:space="0" w:color="000000"/>
              <w:right w:val="single" w:sz="4" w:space="0" w:color="000000"/>
            </w:tcBorders>
          </w:tcPr>
          <w:p w14:paraId="5091BC1B"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1EA27FC" w14:textId="77777777" w:rsidR="005B4023" w:rsidRDefault="00102165">
            <w:pPr>
              <w:widowControl w:val="0"/>
              <w:jc w:val="center"/>
              <w:rPr>
                <w:color w:val="auto"/>
              </w:rPr>
            </w:pPr>
            <w:proofErr w:type="spellStart"/>
            <w:r>
              <w:rPr>
                <w:color w:val="auto"/>
              </w:rPr>
              <w:t>Басталуы</w:t>
            </w:r>
            <w:proofErr w:type="spellEnd"/>
          </w:p>
          <w:p w14:paraId="0F0CAFAA" w14:textId="77777777" w:rsidR="005B4023" w:rsidRDefault="00102165">
            <w:pPr>
              <w:widowControl w:val="0"/>
              <w:jc w:val="center"/>
              <w:rPr>
                <w:color w:val="auto"/>
              </w:rPr>
            </w:pPr>
            <w:r>
              <w:rPr>
                <w:color w:val="auto"/>
              </w:rPr>
              <w:t>(ай)</w:t>
            </w:r>
          </w:p>
        </w:tc>
        <w:tc>
          <w:tcPr>
            <w:tcW w:w="2270" w:type="dxa"/>
            <w:tcBorders>
              <w:top w:val="single" w:sz="4" w:space="0" w:color="000000"/>
              <w:left w:val="single" w:sz="4" w:space="0" w:color="000000"/>
              <w:bottom w:val="single" w:sz="4" w:space="0" w:color="000000"/>
              <w:right w:val="single" w:sz="4" w:space="0" w:color="000000"/>
            </w:tcBorders>
          </w:tcPr>
          <w:p w14:paraId="74BBBA50" w14:textId="77777777" w:rsidR="005B4023" w:rsidRDefault="00102165">
            <w:pPr>
              <w:widowControl w:val="0"/>
              <w:jc w:val="center"/>
              <w:rPr>
                <w:color w:val="auto"/>
              </w:rPr>
            </w:pPr>
            <w:proofErr w:type="spellStart"/>
            <w:r>
              <w:rPr>
                <w:color w:val="auto"/>
              </w:rPr>
              <w:t>Аяқталуы</w:t>
            </w:r>
            <w:proofErr w:type="spellEnd"/>
          </w:p>
          <w:p w14:paraId="60E790B0" w14:textId="77777777" w:rsidR="005B4023" w:rsidRDefault="00102165">
            <w:pPr>
              <w:widowControl w:val="0"/>
              <w:jc w:val="center"/>
              <w:rPr>
                <w:color w:val="auto"/>
              </w:rPr>
            </w:pPr>
            <w:r>
              <w:rPr>
                <w:color w:val="auto"/>
              </w:rPr>
              <w:t>(ай)</w:t>
            </w:r>
          </w:p>
        </w:tc>
        <w:tc>
          <w:tcPr>
            <w:tcW w:w="3545" w:type="dxa"/>
            <w:tcBorders>
              <w:top w:val="single" w:sz="4" w:space="0" w:color="000000"/>
              <w:left w:val="single" w:sz="4" w:space="0" w:color="000000"/>
              <w:bottom w:val="single" w:sz="4" w:space="0" w:color="000000"/>
              <w:right w:val="single" w:sz="4" w:space="0" w:color="000000"/>
            </w:tcBorders>
          </w:tcPr>
          <w:p w14:paraId="2EA69312" w14:textId="77777777" w:rsidR="005B4023" w:rsidRDefault="005B4023">
            <w:pPr>
              <w:widowControl w:val="0"/>
              <w:ind w:firstLine="709"/>
              <w:jc w:val="both"/>
              <w:rPr>
                <w:color w:val="auto"/>
              </w:rPr>
            </w:pPr>
          </w:p>
        </w:tc>
      </w:tr>
      <w:tr w:rsidR="005B4023" w14:paraId="570D3DA1" w14:textId="77777777">
        <w:trPr>
          <w:cantSplit/>
          <w:trHeight w:val="573"/>
        </w:trPr>
        <w:tc>
          <w:tcPr>
            <w:tcW w:w="14245" w:type="dxa"/>
            <w:gridSpan w:val="6"/>
            <w:tcBorders>
              <w:top w:val="single" w:sz="4" w:space="0" w:color="000000"/>
              <w:left w:val="single" w:sz="4" w:space="0" w:color="000000"/>
              <w:bottom w:val="single" w:sz="4" w:space="0" w:color="000000"/>
              <w:right w:val="single" w:sz="4" w:space="0" w:color="000000"/>
            </w:tcBorders>
          </w:tcPr>
          <w:p w14:paraId="02E2EF91" w14:textId="77777777" w:rsidR="005B4023" w:rsidRDefault="00102165">
            <w:pPr>
              <w:widowControl w:val="0"/>
              <w:ind w:firstLine="709"/>
              <w:jc w:val="center"/>
              <w:rPr>
                <w:color w:val="auto"/>
              </w:rPr>
            </w:pPr>
            <w:r>
              <w:rPr>
                <w:color w:val="auto"/>
              </w:rPr>
              <w:t xml:space="preserve">20____ </w:t>
            </w:r>
            <w:proofErr w:type="spellStart"/>
            <w:r>
              <w:rPr>
                <w:color w:val="auto"/>
              </w:rPr>
              <w:t>жыл</w:t>
            </w:r>
            <w:proofErr w:type="spellEnd"/>
          </w:p>
        </w:tc>
      </w:tr>
      <w:tr w:rsidR="005B4023" w14:paraId="3864143A" w14:textId="77777777">
        <w:trPr>
          <w:cantSplit/>
          <w:trHeight w:val="585"/>
        </w:trPr>
        <w:tc>
          <w:tcPr>
            <w:tcW w:w="921" w:type="dxa"/>
            <w:tcBorders>
              <w:top w:val="single" w:sz="4" w:space="0" w:color="000000"/>
              <w:left w:val="single" w:sz="4" w:space="0" w:color="000000"/>
              <w:bottom w:val="single" w:sz="4" w:space="0" w:color="000000"/>
              <w:right w:val="single" w:sz="4" w:space="0" w:color="000000"/>
            </w:tcBorders>
          </w:tcPr>
          <w:p w14:paraId="32022CEC" w14:textId="77777777" w:rsidR="005B4023" w:rsidRDefault="005B4023">
            <w:pPr>
              <w:widowControl w:val="0"/>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188225A4" w14:textId="77777777" w:rsidR="005B4023" w:rsidRDefault="005B4023">
            <w:pPr>
              <w:widowControl w:val="0"/>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53EAB821"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EA6A2A0"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09B9CFC3" w14:textId="77777777" w:rsidR="005B4023" w:rsidRDefault="005B4023">
            <w:pPr>
              <w:widowControl w:val="0"/>
              <w:ind w:firstLine="709"/>
              <w:jc w:val="both"/>
              <w:rPr>
                <w:color w:val="auto"/>
              </w:rPr>
            </w:pPr>
          </w:p>
        </w:tc>
      </w:tr>
      <w:tr w:rsidR="005B4023" w14:paraId="336E2080" w14:textId="77777777">
        <w:trPr>
          <w:cantSplit/>
          <w:trHeight w:val="585"/>
        </w:trPr>
        <w:tc>
          <w:tcPr>
            <w:tcW w:w="921" w:type="dxa"/>
            <w:tcBorders>
              <w:top w:val="single" w:sz="4" w:space="0" w:color="000000"/>
              <w:left w:val="single" w:sz="4" w:space="0" w:color="000000"/>
              <w:bottom w:val="single" w:sz="4" w:space="0" w:color="000000"/>
              <w:right w:val="single" w:sz="4" w:space="0" w:color="000000"/>
            </w:tcBorders>
          </w:tcPr>
          <w:p w14:paraId="7268CB3C"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3949B8A7"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5C3DC23F"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4851D416"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06422ABC" w14:textId="77777777" w:rsidR="005B4023" w:rsidRDefault="005B4023">
            <w:pPr>
              <w:widowControl w:val="0"/>
              <w:ind w:firstLine="709"/>
              <w:jc w:val="both"/>
              <w:rPr>
                <w:color w:val="auto"/>
              </w:rPr>
            </w:pPr>
          </w:p>
        </w:tc>
      </w:tr>
      <w:tr w:rsidR="005B4023" w14:paraId="548271F4" w14:textId="77777777">
        <w:trPr>
          <w:cantSplit/>
          <w:trHeight w:val="585"/>
        </w:trPr>
        <w:tc>
          <w:tcPr>
            <w:tcW w:w="921" w:type="dxa"/>
            <w:tcBorders>
              <w:top w:val="single" w:sz="4" w:space="0" w:color="000000"/>
              <w:left w:val="single" w:sz="6" w:space="0" w:color="000000"/>
              <w:bottom w:val="single" w:sz="4" w:space="0" w:color="000000"/>
              <w:right w:val="single" w:sz="4" w:space="0" w:color="000000"/>
            </w:tcBorders>
          </w:tcPr>
          <w:p w14:paraId="22E19CCD"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44493732"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47D74105"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27E63E13"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46E82FE6" w14:textId="77777777" w:rsidR="005B4023" w:rsidRDefault="005B4023">
            <w:pPr>
              <w:widowControl w:val="0"/>
              <w:ind w:firstLine="709"/>
              <w:jc w:val="both"/>
              <w:rPr>
                <w:color w:val="auto"/>
              </w:rPr>
            </w:pPr>
          </w:p>
        </w:tc>
      </w:tr>
      <w:tr w:rsidR="005B4023" w14:paraId="4C77CF62" w14:textId="77777777">
        <w:trPr>
          <w:cantSplit/>
          <w:trHeight w:val="410"/>
        </w:trPr>
        <w:tc>
          <w:tcPr>
            <w:tcW w:w="14245" w:type="dxa"/>
            <w:gridSpan w:val="6"/>
            <w:tcBorders>
              <w:top w:val="single" w:sz="4" w:space="0" w:color="000000"/>
              <w:left w:val="single" w:sz="6" w:space="0" w:color="000000"/>
              <w:bottom w:val="single" w:sz="4" w:space="0" w:color="000000"/>
              <w:right w:val="single" w:sz="4" w:space="0" w:color="000000"/>
            </w:tcBorders>
          </w:tcPr>
          <w:p w14:paraId="2B5A90F5" w14:textId="77777777" w:rsidR="005B4023" w:rsidRDefault="00102165">
            <w:pPr>
              <w:widowControl w:val="0"/>
              <w:ind w:firstLine="709"/>
              <w:jc w:val="center"/>
              <w:rPr>
                <w:color w:val="auto"/>
              </w:rPr>
            </w:pPr>
            <w:r>
              <w:rPr>
                <w:color w:val="auto"/>
              </w:rPr>
              <w:t>20____жыл</w:t>
            </w:r>
          </w:p>
        </w:tc>
      </w:tr>
      <w:tr w:rsidR="005B4023" w14:paraId="62D5E31C" w14:textId="77777777">
        <w:trPr>
          <w:cantSplit/>
          <w:trHeight w:val="739"/>
        </w:trPr>
        <w:tc>
          <w:tcPr>
            <w:tcW w:w="921" w:type="dxa"/>
            <w:tcBorders>
              <w:top w:val="single" w:sz="4" w:space="0" w:color="000000"/>
              <w:left w:val="single" w:sz="6" w:space="0" w:color="000000"/>
              <w:bottom w:val="single" w:sz="4" w:space="0" w:color="000000"/>
              <w:right w:val="single" w:sz="4" w:space="0" w:color="000000"/>
            </w:tcBorders>
          </w:tcPr>
          <w:p w14:paraId="2B5BCE46"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7C052DF1"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6DC06092"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845C225"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7735B7B7" w14:textId="77777777" w:rsidR="005B4023" w:rsidRDefault="005B4023">
            <w:pPr>
              <w:widowControl w:val="0"/>
              <w:ind w:firstLine="709"/>
              <w:jc w:val="both"/>
              <w:rPr>
                <w:color w:val="auto"/>
              </w:rPr>
            </w:pPr>
          </w:p>
        </w:tc>
      </w:tr>
      <w:tr w:rsidR="005B4023" w14:paraId="2DBA94BA" w14:textId="77777777">
        <w:trPr>
          <w:cantSplit/>
          <w:trHeight w:val="739"/>
        </w:trPr>
        <w:tc>
          <w:tcPr>
            <w:tcW w:w="921" w:type="dxa"/>
            <w:tcBorders>
              <w:top w:val="single" w:sz="4" w:space="0" w:color="000000"/>
              <w:left w:val="single" w:sz="6" w:space="0" w:color="000000"/>
              <w:bottom w:val="single" w:sz="4" w:space="0" w:color="000000"/>
              <w:right w:val="single" w:sz="4" w:space="0" w:color="000000"/>
            </w:tcBorders>
          </w:tcPr>
          <w:p w14:paraId="42769E49"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5BA32CB0"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1DF6316F"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8D32C78"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285DB377" w14:textId="77777777" w:rsidR="005B4023" w:rsidRDefault="005B4023">
            <w:pPr>
              <w:widowControl w:val="0"/>
              <w:ind w:firstLine="709"/>
              <w:jc w:val="both"/>
              <w:rPr>
                <w:color w:val="auto"/>
              </w:rPr>
            </w:pPr>
          </w:p>
        </w:tc>
      </w:tr>
      <w:tr w:rsidR="005B4023" w14:paraId="2931141A" w14:textId="77777777">
        <w:trPr>
          <w:cantSplit/>
          <w:trHeight w:val="739"/>
        </w:trPr>
        <w:tc>
          <w:tcPr>
            <w:tcW w:w="921" w:type="dxa"/>
            <w:tcBorders>
              <w:top w:val="single" w:sz="4" w:space="0" w:color="000000"/>
              <w:left w:val="single" w:sz="6" w:space="0" w:color="000000"/>
              <w:bottom w:val="single" w:sz="4" w:space="0" w:color="000000"/>
              <w:right w:val="single" w:sz="4" w:space="0" w:color="000000"/>
            </w:tcBorders>
          </w:tcPr>
          <w:p w14:paraId="69E87BC2"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16E0B9AA"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463F6FB8"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AADD232" w14:textId="77777777" w:rsidR="005B4023" w:rsidRDefault="005B4023">
            <w:pPr>
              <w:widowControl w:val="0"/>
              <w:rPr>
                <w:color w:val="auto"/>
              </w:rPr>
            </w:pPr>
          </w:p>
          <w:p w14:paraId="49656E4D"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53456B45" w14:textId="77777777" w:rsidR="005B4023" w:rsidRDefault="005B4023">
            <w:pPr>
              <w:widowControl w:val="0"/>
              <w:ind w:firstLine="709"/>
              <w:jc w:val="both"/>
              <w:rPr>
                <w:color w:val="auto"/>
              </w:rPr>
            </w:pPr>
          </w:p>
        </w:tc>
      </w:tr>
      <w:tr w:rsidR="005B4023" w14:paraId="6B977BE8" w14:textId="77777777">
        <w:trPr>
          <w:cantSplit/>
          <w:trHeight w:val="446"/>
        </w:trPr>
        <w:tc>
          <w:tcPr>
            <w:tcW w:w="14245" w:type="dxa"/>
            <w:gridSpan w:val="6"/>
            <w:tcBorders>
              <w:top w:val="single" w:sz="4" w:space="0" w:color="000000"/>
              <w:left w:val="single" w:sz="6" w:space="0" w:color="000000"/>
              <w:bottom w:val="single" w:sz="4" w:space="0" w:color="000000"/>
              <w:right w:val="single" w:sz="4" w:space="0" w:color="000000"/>
            </w:tcBorders>
          </w:tcPr>
          <w:p w14:paraId="5ADD01B6" w14:textId="77777777" w:rsidR="005B4023" w:rsidRDefault="00102165">
            <w:pPr>
              <w:widowControl w:val="0"/>
              <w:ind w:firstLine="709"/>
              <w:jc w:val="center"/>
              <w:rPr>
                <w:color w:val="auto"/>
              </w:rPr>
            </w:pPr>
            <w:r>
              <w:rPr>
                <w:color w:val="auto"/>
              </w:rPr>
              <w:t xml:space="preserve">20_____ </w:t>
            </w:r>
            <w:proofErr w:type="spellStart"/>
            <w:r>
              <w:rPr>
                <w:color w:val="auto"/>
              </w:rPr>
              <w:t>жыл</w:t>
            </w:r>
            <w:proofErr w:type="spellEnd"/>
          </w:p>
        </w:tc>
      </w:tr>
      <w:tr w:rsidR="005B4023" w14:paraId="2F4BCA03" w14:textId="77777777">
        <w:trPr>
          <w:cantSplit/>
          <w:trHeight w:val="739"/>
        </w:trPr>
        <w:tc>
          <w:tcPr>
            <w:tcW w:w="921" w:type="dxa"/>
            <w:tcBorders>
              <w:top w:val="single" w:sz="4" w:space="0" w:color="000000"/>
              <w:left w:val="single" w:sz="6" w:space="0" w:color="000000"/>
              <w:bottom w:val="single" w:sz="4" w:space="0" w:color="000000"/>
              <w:right w:val="single" w:sz="4" w:space="0" w:color="000000"/>
            </w:tcBorders>
          </w:tcPr>
          <w:p w14:paraId="2D79567D"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22F7BFC5"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1584B18D"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1E9C1E8E"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664CE721" w14:textId="77777777" w:rsidR="005B4023" w:rsidRDefault="005B4023">
            <w:pPr>
              <w:widowControl w:val="0"/>
              <w:ind w:right="-74" w:firstLine="709"/>
              <w:jc w:val="both"/>
              <w:rPr>
                <w:color w:val="auto"/>
              </w:rPr>
            </w:pPr>
          </w:p>
        </w:tc>
      </w:tr>
      <w:tr w:rsidR="005B4023" w14:paraId="4FA84AA4" w14:textId="77777777">
        <w:trPr>
          <w:cantSplit/>
          <w:trHeight w:val="739"/>
        </w:trPr>
        <w:tc>
          <w:tcPr>
            <w:tcW w:w="921" w:type="dxa"/>
            <w:tcBorders>
              <w:top w:val="single" w:sz="4" w:space="0" w:color="000000"/>
              <w:left w:val="single" w:sz="6" w:space="0" w:color="000000"/>
              <w:bottom w:val="single" w:sz="4" w:space="0" w:color="000000"/>
              <w:right w:val="single" w:sz="4" w:space="0" w:color="000000"/>
            </w:tcBorders>
          </w:tcPr>
          <w:p w14:paraId="09919395"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30D78157"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5689A1A6"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90B3C3C"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3F12CF52" w14:textId="77777777" w:rsidR="005B4023" w:rsidRDefault="005B4023">
            <w:pPr>
              <w:widowControl w:val="0"/>
              <w:ind w:firstLine="709"/>
              <w:jc w:val="both"/>
              <w:rPr>
                <w:color w:val="auto"/>
              </w:rPr>
            </w:pPr>
          </w:p>
        </w:tc>
      </w:tr>
      <w:tr w:rsidR="005B4023" w14:paraId="1A533568" w14:textId="77777777">
        <w:trPr>
          <w:cantSplit/>
          <w:trHeight w:val="739"/>
        </w:trPr>
        <w:tc>
          <w:tcPr>
            <w:tcW w:w="921" w:type="dxa"/>
            <w:tcBorders>
              <w:top w:val="single" w:sz="4" w:space="0" w:color="000000"/>
              <w:left w:val="single" w:sz="6" w:space="0" w:color="000000"/>
              <w:bottom w:val="single" w:sz="4" w:space="0" w:color="000000"/>
              <w:right w:val="single" w:sz="4" w:space="0" w:color="000000"/>
            </w:tcBorders>
          </w:tcPr>
          <w:p w14:paraId="064444DB" w14:textId="77777777" w:rsidR="005B4023" w:rsidRDefault="005B4023">
            <w:pPr>
              <w:widowControl w:val="0"/>
              <w:ind w:firstLine="709"/>
              <w:jc w:val="both"/>
              <w:rPr>
                <w:color w:val="auto"/>
              </w:rPr>
            </w:pPr>
          </w:p>
        </w:tc>
        <w:tc>
          <w:tcPr>
            <w:tcW w:w="5383" w:type="dxa"/>
            <w:tcBorders>
              <w:top w:val="single" w:sz="4" w:space="0" w:color="000000"/>
              <w:left w:val="single" w:sz="4" w:space="0" w:color="000000"/>
              <w:bottom w:val="single" w:sz="4" w:space="0" w:color="000000"/>
              <w:right w:val="single" w:sz="4" w:space="0" w:color="000000"/>
            </w:tcBorders>
          </w:tcPr>
          <w:p w14:paraId="04123FC8" w14:textId="77777777" w:rsidR="005B4023" w:rsidRDefault="005B4023">
            <w:pPr>
              <w:widowControl w:val="0"/>
              <w:ind w:firstLine="709"/>
              <w:jc w:val="both"/>
              <w:rPr>
                <w:color w:val="auto"/>
              </w:rPr>
            </w:pPr>
          </w:p>
        </w:tc>
        <w:tc>
          <w:tcPr>
            <w:tcW w:w="1984" w:type="dxa"/>
            <w:tcBorders>
              <w:top w:val="single" w:sz="4" w:space="0" w:color="000000"/>
              <w:left w:val="single" w:sz="4" w:space="0" w:color="000000"/>
              <w:bottom w:val="single" w:sz="4" w:space="0" w:color="000000"/>
              <w:right w:val="single" w:sz="4" w:space="0" w:color="000000"/>
            </w:tcBorders>
          </w:tcPr>
          <w:p w14:paraId="4B25944D" w14:textId="77777777" w:rsidR="005B4023" w:rsidRDefault="005B4023">
            <w:pPr>
              <w:widowControl w:val="0"/>
              <w:rPr>
                <w:color w:val="auto"/>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BB73419" w14:textId="77777777" w:rsidR="005B4023" w:rsidRDefault="005B4023">
            <w:pPr>
              <w:widowControl w:val="0"/>
              <w:rPr>
                <w:color w:val="auto"/>
              </w:rPr>
            </w:pPr>
          </w:p>
        </w:tc>
        <w:tc>
          <w:tcPr>
            <w:tcW w:w="3545" w:type="dxa"/>
            <w:tcBorders>
              <w:top w:val="single" w:sz="4" w:space="0" w:color="000000"/>
              <w:left w:val="single" w:sz="4" w:space="0" w:color="000000"/>
              <w:bottom w:val="single" w:sz="4" w:space="0" w:color="000000"/>
              <w:right w:val="single" w:sz="4" w:space="0" w:color="000000"/>
            </w:tcBorders>
          </w:tcPr>
          <w:p w14:paraId="3E569306" w14:textId="77777777" w:rsidR="005B4023" w:rsidRDefault="005B4023">
            <w:pPr>
              <w:widowControl w:val="0"/>
              <w:ind w:firstLine="709"/>
              <w:jc w:val="both"/>
              <w:rPr>
                <w:color w:val="auto"/>
              </w:rPr>
            </w:pPr>
          </w:p>
        </w:tc>
      </w:tr>
    </w:tbl>
    <w:p w14:paraId="0534A3A9" w14:textId="77777777" w:rsidR="005B4023" w:rsidRDefault="005B4023">
      <w:pPr>
        <w:jc w:val="both"/>
        <w:rPr>
          <w:color w:val="auto"/>
          <w:sz w:val="24"/>
          <w:szCs w:val="24"/>
        </w:rPr>
      </w:pPr>
    </w:p>
    <w:p w14:paraId="4F774BCE" w14:textId="77777777" w:rsidR="005B4023" w:rsidRDefault="00102165">
      <w:pPr>
        <w:rPr>
          <w:color w:val="auto"/>
          <w:sz w:val="24"/>
          <w:szCs w:val="24"/>
        </w:rPr>
      </w:pPr>
      <w:r>
        <w:rPr>
          <w:b/>
          <w:color w:val="auto"/>
          <w:sz w:val="24"/>
          <w:szCs w:val="24"/>
        </w:rPr>
        <w:t>9-кесте</w:t>
      </w:r>
      <w:r>
        <w:rPr>
          <w:color w:val="auto"/>
          <w:sz w:val="24"/>
          <w:szCs w:val="24"/>
        </w:rPr>
        <w:t xml:space="preserve"> – </w:t>
      </w:r>
      <w:proofErr w:type="spellStart"/>
      <w:r>
        <w:rPr>
          <w:color w:val="auto"/>
          <w:sz w:val="24"/>
          <w:szCs w:val="24"/>
        </w:rPr>
        <w:t>Әріптестің</w:t>
      </w:r>
      <w:proofErr w:type="spellEnd"/>
      <w:r>
        <w:rPr>
          <w:color w:val="auto"/>
          <w:sz w:val="24"/>
          <w:szCs w:val="24"/>
        </w:rPr>
        <w:t xml:space="preserve"> </w:t>
      </w:r>
      <w:proofErr w:type="spellStart"/>
      <w:r>
        <w:rPr>
          <w:color w:val="auto"/>
          <w:sz w:val="24"/>
          <w:szCs w:val="24"/>
        </w:rPr>
        <w:t>салым</w:t>
      </w:r>
      <w:proofErr w:type="spellEnd"/>
      <w:r>
        <w:rPr>
          <w:color w:val="auto"/>
          <w:sz w:val="24"/>
          <w:szCs w:val="24"/>
        </w:rPr>
        <w:t xml:space="preserve"> салу </w:t>
      </w:r>
      <w:proofErr w:type="spellStart"/>
      <w:r>
        <w:rPr>
          <w:color w:val="auto"/>
          <w:sz w:val="24"/>
          <w:szCs w:val="24"/>
        </w:rPr>
        <w:t>жоспары</w:t>
      </w:r>
      <w:proofErr w:type="spellEnd"/>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4112"/>
        <w:gridCol w:w="3120"/>
        <w:gridCol w:w="2977"/>
        <w:gridCol w:w="3400"/>
      </w:tblGrid>
      <w:tr w:rsidR="005B4023" w14:paraId="44FD0372" w14:textId="77777777">
        <w:trPr>
          <w:trHeight w:val="570"/>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A40DA1" w14:textId="77777777" w:rsidR="005B4023" w:rsidRDefault="00102165">
            <w:pPr>
              <w:tabs>
                <w:tab w:val="left" w:pos="993"/>
              </w:tabs>
              <w:jc w:val="center"/>
              <w:rPr>
                <w:color w:val="auto"/>
              </w:rPr>
            </w:pPr>
            <w:r>
              <w:rPr>
                <w:color w:val="auto"/>
              </w:rPr>
              <w:t>Р/с</w:t>
            </w:r>
          </w:p>
          <w:p w14:paraId="66ABB3A0" w14:textId="77777777" w:rsidR="005B4023" w:rsidRDefault="00102165">
            <w:pPr>
              <w:jc w:val="center"/>
              <w:rPr>
                <w:color w:val="auto"/>
              </w:rPr>
            </w:pPr>
            <w:r>
              <w:rPr>
                <w:color w:val="auto"/>
              </w:rPr>
              <w:t>№</w:t>
            </w:r>
          </w:p>
        </w:tc>
        <w:tc>
          <w:tcPr>
            <w:tcW w:w="41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416EEAB" w14:textId="77777777" w:rsidR="005B4023" w:rsidRDefault="00102165">
            <w:pPr>
              <w:jc w:val="center"/>
              <w:rPr>
                <w:color w:val="auto"/>
              </w:rPr>
            </w:pPr>
            <w:proofErr w:type="spellStart"/>
            <w:r>
              <w:rPr>
                <w:color w:val="auto"/>
              </w:rPr>
              <w:t>Әріптестің</w:t>
            </w:r>
            <w:proofErr w:type="spellEnd"/>
            <w:r>
              <w:rPr>
                <w:color w:val="auto"/>
              </w:rPr>
              <w:t xml:space="preserve"> </w:t>
            </w:r>
            <w:proofErr w:type="spellStart"/>
            <w:r>
              <w:rPr>
                <w:color w:val="auto"/>
              </w:rPr>
              <w:t>атауы</w:t>
            </w:r>
            <w:proofErr w:type="spellEnd"/>
            <w:r>
              <w:rPr>
                <w:color w:val="auto"/>
              </w:rPr>
              <w:t xml:space="preserve">, </w:t>
            </w:r>
            <w:proofErr w:type="spellStart"/>
            <w:r>
              <w:rPr>
                <w:color w:val="auto"/>
              </w:rPr>
              <w:t>мекенжайы</w:t>
            </w:r>
            <w:proofErr w:type="spellEnd"/>
            <w:r>
              <w:rPr>
                <w:color w:val="auto"/>
              </w:rPr>
              <w:t xml:space="preserve">, </w:t>
            </w:r>
            <w:proofErr w:type="spellStart"/>
            <w:r>
              <w:rPr>
                <w:color w:val="auto"/>
              </w:rPr>
              <w:t>байланыс</w:t>
            </w:r>
            <w:proofErr w:type="spellEnd"/>
            <w:r>
              <w:rPr>
                <w:color w:val="auto"/>
              </w:rPr>
              <w:t xml:space="preserve"> </w:t>
            </w:r>
            <w:proofErr w:type="spellStart"/>
            <w:r>
              <w:rPr>
                <w:color w:val="auto"/>
              </w:rPr>
              <w:t>ақпараты</w:t>
            </w:r>
            <w:proofErr w:type="spellEnd"/>
          </w:p>
        </w:tc>
        <w:tc>
          <w:tcPr>
            <w:tcW w:w="31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CF0563" w14:textId="77777777" w:rsidR="005B4023" w:rsidRDefault="00102165">
            <w:pPr>
              <w:jc w:val="center"/>
              <w:rPr>
                <w:color w:val="auto"/>
              </w:rPr>
            </w:pPr>
            <w:r>
              <w:rPr>
                <w:color w:val="auto"/>
              </w:rPr>
              <w:t xml:space="preserve">Салым </w:t>
            </w:r>
            <w:proofErr w:type="spellStart"/>
            <w:r>
              <w:rPr>
                <w:color w:val="auto"/>
              </w:rPr>
              <w:t>нысаны</w:t>
            </w:r>
            <w:proofErr w:type="spellEnd"/>
          </w:p>
          <w:p w14:paraId="470E9D0D" w14:textId="77777777" w:rsidR="005B4023" w:rsidRDefault="00102165">
            <w:pPr>
              <w:jc w:val="center"/>
              <w:rPr>
                <w:color w:val="auto"/>
              </w:rPr>
            </w:pPr>
            <w:r>
              <w:rPr>
                <w:color w:val="auto"/>
              </w:rPr>
              <w:t xml:space="preserve"> (50 </w:t>
            </w:r>
            <w:proofErr w:type="spellStart"/>
            <w:r>
              <w:rPr>
                <w:color w:val="auto"/>
              </w:rPr>
              <w:t>сөзден</w:t>
            </w:r>
            <w:proofErr w:type="spellEnd"/>
            <w:r>
              <w:rPr>
                <w:color w:val="auto"/>
              </w:rPr>
              <w:t xml:space="preserve"> </w:t>
            </w:r>
            <w:proofErr w:type="spellStart"/>
            <w:r>
              <w:rPr>
                <w:color w:val="auto"/>
              </w:rPr>
              <w:t>артық</w:t>
            </w:r>
            <w:proofErr w:type="spellEnd"/>
            <w:r>
              <w:rPr>
                <w:color w:val="auto"/>
              </w:rPr>
              <w:t xml:space="preserve"> </w:t>
            </w:r>
            <w:proofErr w:type="spellStart"/>
            <w:r>
              <w:rPr>
                <w:color w:val="auto"/>
              </w:rPr>
              <w:t>емес</w:t>
            </w:r>
            <w:proofErr w:type="spellEnd"/>
            <w:r>
              <w:rPr>
                <w:color w:val="auto"/>
              </w:rPr>
              <w:t>)</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ABDFC1" w14:textId="77777777" w:rsidR="005B4023" w:rsidRDefault="00102165">
            <w:pPr>
              <w:jc w:val="center"/>
              <w:rPr>
                <w:color w:val="auto"/>
              </w:rPr>
            </w:pPr>
            <w:proofErr w:type="spellStart"/>
            <w:r>
              <w:rPr>
                <w:color w:val="auto"/>
              </w:rPr>
              <w:t>Салымның</w:t>
            </w:r>
            <w:proofErr w:type="spellEnd"/>
            <w:r>
              <w:rPr>
                <w:color w:val="auto"/>
              </w:rPr>
              <w:t xml:space="preserve"> </w:t>
            </w:r>
            <w:proofErr w:type="spellStart"/>
            <w:r>
              <w:rPr>
                <w:color w:val="auto"/>
              </w:rPr>
              <w:t>құны</w:t>
            </w:r>
            <w:proofErr w:type="spellEnd"/>
            <w:r>
              <w:rPr>
                <w:color w:val="auto"/>
              </w:rPr>
              <w:t xml:space="preserve">, </w:t>
            </w:r>
          </w:p>
          <w:p w14:paraId="5AB3B565" w14:textId="77777777" w:rsidR="005B4023" w:rsidRDefault="00102165">
            <w:pPr>
              <w:jc w:val="center"/>
              <w:rPr>
                <w:color w:val="auto"/>
              </w:rPr>
            </w:pPr>
            <w:proofErr w:type="spellStart"/>
            <w:r>
              <w:rPr>
                <w:color w:val="auto"/>
              </w:rPr>
              <w:t>мың</w:t>
            </w:r>
            <w:proofErr w:type="spellEnd"/>
            <w:r>
              <w:rPr>
                <w:color w:val="auto"/>
              </w:rPr>
              <w:t xml:space="preserve"> </w:t>
            </w:r>
            <w:proofErr w:type="spellStart"/>
            <w:r>
              <w:rPr>
                <w:color w:val="auto"/>
              </w:rPr>
              <w:t>теңге</w:t>
            </w:r>
            <w:proofErr w:type="spellEnd"/>
          </w:p>
        </w:tc>
        <w:tc>
          <w:tcPr>
            <w:tcW w:w="34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42CC11" w14:textId="77777777" w:rsidR="005B4023" w:rsidRDefault="00102165">
            <w:pPr>
              <w:jc w:val="center"/>
              <w:rPr>
                <w:color w:val="auto"/>
              </w:rPr>
            </w:pPr>
            <w:proofErr w:type="spellStart"/>
            <w:r>
              <w:rPr>
                <w:color w:val="auto"/>
              </w:rPr>
              <w:t>Енгізу</w:t>
            </w:r>
            <w:proofErr w:type="spellEnd"/>
            <w:r>
              <w:rPr>
                <w:color w:val="auto"/>
              </w:rPr>
              <w:t xml:space="preserve"> </w:t>
            </w:r>
            <w:proofErr w:type="spellStart"/>
            <w:r>
              <w:rPr>
                <w:color w:val="auto"/>
              </w:rPr>
              <w:t>күні</w:t>
            </w:r>
            <w:proofErr w:type="spellEnd"/>
          </w:p>
          <w:p w14:paraId="0C9B82FE" w14:textId="77777777" w:rsidR="005B4023" w:rsidRDefault="00102165">
            <w:pPr>
              <w:jc w:val="center"/>
              <w:rPr>
                <w:color w:val="auto"/>
              </w:rPr>
            </w:pPr>
            <w:r>
              <w:rPr>
                <w:color w:val="auto"/>
              </w:rPr>
              <w:t>(</w:t>
            </w:r>
            <w:proofErr w:type="spellStart"/>
            <w:r>
              <w:rPr>
                <w:color w:val="auto"/>
              </w:rPr>
              <w:t>күн</w:t>
            </w:r>
            <w:proofErr w:type="spellEnd"/>
            <w:r>
              <w:rPr>
                <w:color w:val="auto"/>
              </w:rPr>
              <w:t>/ай/</w:t>
            </w:r>
            <w:proofErr w:type="spellStart"/>
            <w:r>
              <w:rPr>
                <w:color w:val="auto"/>
              </w:rPr>
              <w:t>жыл</w:t>
            </w:r>
            <w:proofErr w:type="spellEnd"/>
            <w:r>
              <w:rPr>
                <w:color w:val="auto"/>
              </w:rPr>
              <w:t>)</w:t>
            </w:r>
          </w:p>
        </w:tc>
      </w:tr>
      <w:tr w:rsidR="005B4023" w14:paraId="559FBB9B" w14:textId="77777777">
        <w:tc>
          <w:tcPr>
            <w:tcW w:w="674" w:type="dxa"/>
            <w:tcBorders>
              <w:top w:val="single" w:sz="4" w:space="0" w:color="000000"/>
              <w:left w:val="single" w:sz="4" w:space="0" w:color="000000"/>
              <w:bottom w:val="single" w:sz="4" w:space="0" w:color="000000"/>
              <w:right w:val="single" w:sz="4" w:space="0" w:color="000000"/>
            </w:tcBorders>
            <w:shd w:val="clear" w:color="auto" w:fill="FFFFFF"/>
          </w:tcPr>
          <w:p w14:paraId="3979F698" w14:textId="77777777" w:rsidR="005B4023" w:rsidRDefault="00102165">
            <w:pPr>
              <w:jc w:val="center"/>
              <w:rPr>
                <w:color w:val="auto"/>
              </w:rPr>
            </w:pPr>
            <w:r>
              <w:rPr>
                <w:color w:val="auto"/>
              </w:rPr>
              <w:t>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14:paraId="16F5F851" w14:textId="77777777" w:rsidR="005B4023" w:rsidRDefault="00102165">
            <w:pPr>
              <w:jc w:val="center"/>
              <w:rPr>
                <w:color w:val="auto"/>
              </w:rPr>
            </w:pPr>
            <w:r>
              <w:rPr>
                <w:color w:val="auto"/>
              </w:rPr>
              <w:t>2</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Pr>
          <w:p w14:paraId="7543FFC2" w14:textId="77777777" w:rsidR="005B4023" w:rsidRDefault="00102165">
            <w:pPr>
              <w:jc w:val="center"/>
              <w:rPr>
                <w:color w:val="auto"/>
              </w:rPr>
            </w:pPr>
            <w:r>
              <w:rPr>
                <w:color w:val="auto"/>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4CB7A87E" w14:textId="77777777" w:rsidR="005B4023" w:rsidRDefault="00102165">
            <w:pPr>
              <w:jc w:val="center"/>
              <w:rPr>
                <w:color w:val="auto"/>
              </w:rPr>
            </w:pPr>
            <w:r>
              <w:rPr>
                <w:color w:val="auto"/>
              </w:rPr>
              <w:t>4</w:t>
            </w:r>
          </w:p>
        </w:tc>
        <w:tc>
          <w:tcPr>
            <w:tcW w:w="3400" w:type="dxa"/>
            <w:tcBorders>
              <w:top w:val="single" w:sz="4" w:space="0" w:color="000000"/>
              <w:left w:val="single" w:sz="4" w:space="0" w:color="000000"/>
              <w:bottom w:val="single" w:sz="4" w:space="0" w:color="000000"/>
              <w:right w:val="single" w:sz="4" w:space="0" w:color="000000"/>
            </w:tcBorders>
            <w:shd w:val="clear" w:color="auto" w:fill="FFFFFF"/>
          </w:tcPr>
          <w:p w14:paraId="3CC7BCB8" w14:textId="77777777" w:rsidR="005B4023" w:rsidRDefault="00102165">
            <w:pPr>
              <w:jc w:val="center"/>
              <w:rPr>
                <w:color w:val="auto"/>
              </w:rPr>
            </w:pPr>
            <w:r>
              <w:rPr>
                <w:color w:val="auto"/>
              </w:rPr>
              <w:t>5</w:t>
            </w:r>
          </w:p>
        </w:tc>
      </w:tr>
      <w:tr w:rsidR="005B4023" w14:paraId="63D4F13F" w14:textId="77777777">
        <w:tc>
          <w:tcPr>
            <w:tcW w:w="674" w:type="dxa"/>
            <w:tcBorders>
              <w:top w:val="single" w:sz="4" w:space="0" w:color="000000"/>
              <w:left w:val="single" w:sz="4" w:space="0" w:color="000000"/>
              <w:bottom w:val="single" w:sz="4" w:space="0" w:color="000000"/>
              <w:right w:val="single" w:sz="4" w:space="0" w:color="000000"/>
            </w:tcBorders>
          </w:tcPr>
          <w:p w14:paraId="6BECFE33" w14:textId="77777777" w:rsidR="005B4023" w:rsidRDefault="005B4023">
            <w:pPr>
              <w:jc w:val="both"/>
              <w:rPr>
                <w:color w:val="auto"/>
              </w:rPr>
            </w:pPr>
          </w:p>
        </w:tc>
        <w:tc>
          <w:tcPr>
            <w:tcW w:w="4112" w:type="dxa"/>
            <w:tcBorders>
              <w:top w:val="single" w:sz="4" w:space="0" w:color="000000"/>
              <w:left w:val="single" w:sz="4" w:space="0" w:color="000000"/>
              <w:bottom w:val="single" w:sz="4" w:space="0" w:color="000000"/>
              <w:right w:val="single" w:sz="4" w:space="0" w:color="000000"/>
            </w:tcBorders>
          </w:tcPr>
          <w:p w14:paraId="7DE0E302" w14:textId="77777777" w:rsidR="005B4023" w:rsidRDefault="005B4023">
            <w:pPr>
              <w:jc w:val="both"/>
              <w:rPr>
                <w:color w:val="auto"/>
              </w:rPr>
            </w:pPr>
          </w:p>
        </w:tc>
        <w:tc>
          <w:tcPr>
            <w:tcW w:w="3120" w:type="dxa"/>
            <w:tcBorders>
              <w:top w:val="single" w:sz="4" w:space="0" w:color="000000"/>
              <w:left w:val="single" w:sz="4" w:space="0" w:color="000000"/>
              <w:bottom w:val="single" w:sz="4" w:space="0" w:color="000000"/>
              <w:right w:val="single" w:sz="4" w:space="0" w:color="000000"/>
            </w:tcBorders>
          </w:tcPr>
          <w:p w14:paraId="3771C6ED" w14:textId="77777777" w:rsidR="005B4023" w:rsidRDefault="005B4023">
            <w:pPr>
              <w:jc w:val="both"/>
              <w:rPr>
                <w:color w:val="auto"/>
              </w:rPr>
            </w:pPr>
          </w:p>
        </w:tc>
        <w:tc>
          <w:tcPr>
            <w:tcW w:w="2977" w:type="dxa"/>
            <w:tcBorders>
              <w:top w:val="single" w:sz="4" w:space="0" w:color="000000"/>
              <w:left w:val="single" w:sz="4" w:space="0" w:color="000000"/>
              <w:bottom w:val="single" w:sz="4" w:space="0" w:color="000000"/>
              <w:right w:val="single" w:sz="4" w:space="0" w:color="000000"/>
            </w:tcBorders>
          </w:tcPr>
          <w:p w14:paraId="22E94E09" w14:textId="77777777" w:rsidR="005B4023" w:rsidRDefault="005B4023">
            <w:pPr>
              <w:jc w:val="both"/>
              <w:rPr>
                <w:color w:val="auto"/>
              </w:rPr>
            </w:pPr>
          </w:p>
        </w:tc>
        <w:tc>
          <w:tcPr>
            <w:tcW w:w="3400" w:type="dxa"/>
            <w:tcBorders>
              <w:top w:val="single" w:sz="4" w:space="0" w:color="000000"/>
              <w:left w:val="single" w:sz="4" w:space="0" w:color="000000"/>
              <w:bottom w:val="single" w:sz="4" w:space="0" w:color="000000"/>
              <w:right w:val="single" w:sz="4" w:space="0" w:color="000000"/>
            </w:tcBorders>
          </w:tcPr>
          <w:p w14:paraId="6B63843C" w14:textId="77777777" w:rsidR="005B4023" w:rsidRDefault="005B4023">
            <w:pPr>
              <w:jc w:val="both"/>
              <w:rPr>
                <w:color w:val="auto"/>
              </w:rPr>
            </w:pPr>
          </w:p>
        </w:tc>
      </w:tr>
      <w:tr w:rsidR="005B4023" w14:paraId="23D56B9C" w14:textId="77777777">
        <w:tc>
          <w:tcPr>
            <w:tcW w:w="674" w:type="dxa"/>
            <w:tcBorders>
              <w:top w:val="single" w:sz="4" w:space="0" w:color="000000"/>
              <w:left w:val="single" w:sz="4" w:space="0" w:color="000000"/>
              <w:bottom w:val="single" w:sz="4" w:space="0" w:color="000000"/>
              <w:right w:val="single" w:sz="4" w:space="0" w:color="000000"/>
            </w:tcBorders>
          </w:tcPr>
          <w:p w14:paraId="7B37FD09" w14:textId="77777777" w:rsidR="005B4023" w:rsidRDefault="005B4023">
            <w:pPr>
              <w:jc w:val="both"/>
              <w:rPr>
                <w:color w:val="auto"/>
              </w:rPr>
            </w:pPr>
          </w:p>
        </w:tc>
        <w:tc>
          <w:tcPr>
            <w:tcW w:w="4112" w:type="dxa"/>
            <w:tcBorders>
              <w:top w:val="single" w:sz="4" w:space="0" w:color="000000"/>
              <w:left w:val="single" w:sz="4" w:space="0" w:color="000000"/>
              <w:bottom w:val="single" w:sz="4" w:space="0" w:color="000000"/>
              <w:right w:val="single" w:sz="4" w:space="0" w:color="000000"/>
            </w:tcBorders>
          </w:tcPr>
          <w:p w14:paraId="2DF34BD7" w14:textId="77777777" w:rsidR="005B4023" w:rsidRDefault="005B4023">
            <w:pPr>
              <w:jc w:val="both"/>
              <w:rPr>
                <w:color w:val="auto"/>
              </w:rPr>
            </w:pPr>
          </w:p>
        </w:tc>
        <w:tc>
          <w:tcPr>
            <w:tcW w:w="3120" w:type="dxa"/>
            <w:tcBorders>
              <w:top w:val="single" w:sz="4" w:space="0" w:color="000000"/>
              <w:left w:val="single" w:sz="4" w:space="0" w:color="000000"/>
              <w:bottom w:val="single" w:sz="4" w:space="0" w:color="000000"/>
              <w:right w:val="single" w:sz="4" w:space="0" w:color="000000"/>
            </w:tcBorders>
          </w:tcPr>
          <w:p w14:paraId="69B13D76" w14:textId="77777777" w:rsidR="005B4023" w:rsidRDefault="005B4023">
            <w:pPr>
              <w:jc w:val="both"/>
              <w:rPr>
                <w:color w:val="auto"/>
              </w:rPr>
            </w:pPr>
          </w:p>
        </w:tc>
        <w:tc>
          <w:tcPr>
            <w:tcW w:w="2977" w:type="dxa"/>
            <w:tcBorders>
              <w:top w:val="single" w:sz="4" w:space="0" w:color="000000"/>
              <w:left w:val="single" w:sz="4" w:space="0" w:color="000000"/>
              <w:bottom w:val="single" w:sz="4" w:space="0" w:color="000000"/>
              <w:right w:val="single" w:sz="4" w:space="0" w:color="000000"/>
            </w:tcBorders>
          </w:tcPr>
          <w:p w14:paraId="4F8FC736" w14:textId="77777777" w:rsidR="005B4023" w:rsidRDefault="005B4023">
            <w:pPr>
              <w:jc w:val="both"/>
              <w:rPr>
                <w:color w:val="auto"/>
              </w:rPr>
            </w:pPr>
          </w:p>
        </w:tc>
        <w:tc>
          <w:tcPr>
            <w:tcW w:w="3400" w:type="dxa"/>
            <w:tcBorders>
              <w:top w:val="single" w:sz="4" w:space="0" w:color="000000"/>
              <w:left w:val="single" w:sz="4" w:space="0" w:color="000000"/>
              <w:bottom w:val="single" w:sz="4" w:space="0" w:color="000000"/>
              <w:right w:val="single" w:sz="4" w:space="0" w:color="000000"/>
            </w:tcBorders>
          </w:tcPr>
          <w:p w14:paraId="59DA394F" w14:textId="77777777" w:rsidR="005B4023" w:rsidRDefault="005B4023">
            <w:pPr>
              <w:jc w:val="both"/>
              <w:rPr>
                <w:color w:val="auto"/>
              </w:rPr>
            </w:pPr>
          </w:p>
        </w:tc>
      </w:tr>
      <w:tr w:rsidR="005B4023" w14:paraId="386CDF3C" w14:textId="77777777">
        <w:tc>
          <w:tcPr>
            <w:tcW w:w="674" w:type="dxa"/>
            <w:tcBorders>
              <w:top w:val="single" w:sz="4" w:space="0" w:color="000000"/>
              <w:left w:val="single" w:sz="4" w:space="0" w:color="000000"/>
              <w:bottom w:val="single" w:sz="4" w:space="0" w:color="000000"/>
              <w:right w:val="single" w:sz="4" w:space="0" w:color="000000"/>
            </w:tcBorders>
          </w:tcPr>
          <w:p w14:paraId="4D8E0654" w14:textId="77777777" w:rsidR="005B4023" w:rsidRDefault="005B4023">
            <w:pPr>
              <w:jc w:val="both"/>
              <w:rPr>
                <w:color w:val="auto"/>
              </w:rPr>
            </w:pPr>
          </w:p>
        </w:tc>
        <w:tc>
          <w:tcPr>
            <w:tcW w:w="4112" w:type="dxa"/>
            <w:tcBorders>
              <w:top w:val="single" w:sz="4" w:space="0" w:color="000000"/>
              <w:left w:val="single" w:sz="4" w:space="0" w:color="000000"/>
              <w:bottom w:val="single" w:sz="4" w:space="0" w:color="000000"/>
              <w:right w:val="single" w:sz="4" w:space="0" w:color="000000"/>
            </w:tcBorders>
          </w:tcPr>
          <w:p w14:paraId="5C95A95E" w14:textId="77777777" w:rsidR="005B4023" w:rsidRDefault="005B4023">
            <w:pPr>
              <w:jc w:val="both"/>
              <w:rPr>
                <w:color w:val="auto"/>
              </w:rPr>
            </w:pPr>
          </w:p>
        </w:tc>
        <w:tc>
          <w:tcPr>
            <w:tcW w:w="3120" w:type="dxa"/>
            <w:tcBorders>
              <w:top w:val="single" w:sz="4" w:space="0" w:color="000000"/>
              <w:left w:val="single" w:sz="4" w:space="0" w:color="000000"/>
              <w:bottom w:val="single" w:sz="4" w:space="0" w:color="000000"/>
              <w:right w:val="single" w:sz="4" w:space="0" w:color="000000"/>
            </w:tcBorders>
          </w:tcPr>
          <w:p w14:paraId="748F67B7" w14:textId="77777777" w:rsidR="005B4023" w:rsidRDefault="005B4023">
            <w:pPr>
              <w:jc w:val="both"/>
              <w:rPr>
                <w:color w:val="auto"/>
              </w:rPr>
            </w:pPr>
          </w:p>
        </w:tc>
        <w:tc>
          <w:tcPr>
            <w:tcW w:w="2977" w:type="dxa"/>
            <w:tcBorders>
              <w:top w:val="single" w:sz="4" w:space="0" w:color="000000"/>
              <w:left w:val="single" w:sz="4" w:space="0" w:color="000000"/>
              <w:bottom w:val="single" w:sz="4" w:space="0" w:color="000000"/>
              <w:right w:val="single" w:sz="4" w:space="0" w:color="000000"/>
            </w:tcBorders>
          </w:tcPr>
          <w:p w14:paraId="3C8ADF40" w14:textId="77777777" w:rsidR="005B4023" w:rsidRDefault="005B4023">
            <w:pPr>
              <w:jc w:val="both"/>
              <w:rPr>
                <w:color w:val="auto"/>
              </w:rPr>
            </w:pPr>
          </w:p>
        </w:tc>
        <w:tc>
          <w:tcPr>
            <w:tcW w:w="3400" w:type="dxa"/>
            <w:tcBorders>
              <w:top w:val="single" w:sz="4" w:space="0" w:color="000000"/>
              <w:left w:val="single" w:sz="4" w:space="0" w:color="000000"/>
              <w:bottom w:val="single" w:sz="4" w:space="0" w:color="000000"/>
              <w:right w:val="single" w:sz="4" w:space="0" w:color="000000"/>
            </w:tcBorders>
          </w:tcPr>
          <w:p w14:paraId="36A3792F" w14:textId="77777777" w:rsidR="005B4023" w:rsidRDefault="005B4023">
            <w:pPr>
              <w:jc w:val="both"/>
              <w:rPr>
                <w:color w:val="auto"/>
              </w:rPr>
            </w:pPr>
          </w:p>
        </w:tc>
      </w:tr>
    </w:tbl>
    <w:p w14:paraId="43BCCE7F" w14:textId="77777777" w:rsidR="005B4023" w:rsidRDefault="005B4023">
      <w:pPr>
        <w:tabs>
          <w:tab w:val="left" w:pos="6379"/>
        </w:tabs>
        <w:jc w:val="right"/>
        <w:rPr>
          <w:color w:val="auto"/>
          <w:sz w:val="24"/>
          <w:szCs w:val="24"/>
        </w:rPr>
      </w:pPr>
    </w:p>
    <w:p w14:paraId="3D4AC5D7" w14:textId="77777777" w:rsidR="005B4023" w:rsidRDefault="005B4023">
      <w:pPr>
        <w:tabs>
          <w:tab w:val="left" w:pos="6379"/>
        </w:tabs>
        <w:jc w:val="right"/>
        <w:rPr>
          <w:color w:val="auto"/>
          <w:sz w:val="24"/>
          <w:szCs w:val="24"/>
        </w:rPr>
        <w:sectPr w:rsidR="005B4023">
          <w:pgSz w:w="16838" w:h="11906" w:orient="landscape"/>
          <w:pgMar w:top="567" w:right="1134" w:bottom="1134" w:left="1134" w:header="709" w:footer="709" w:gutter="0"/>
          <w:cols w:space="720"/>
          <w:titlePg/>
          <w:docGrid w:linePitch="360"/>
        </w:sectPr>
      </w:pPr>
    </w:p>
    <w:p w14:paraId="78948B90" w14:textId="77777777" w:rsidR="005B4023" w:rsidRDefault="00102165">
      <w:pPr>
        <w:tabs>
          <w:tab w:val="left" w:pos="6153"/>
          <w:tab w:val="right" w:pos="9355"/>
        </w:tabs>
        <w:ind w:firstLine="567"/>
        <w:jc w:val="right"/>
        <w:rPr>
          <w:color w:val="auto"/>
          <w:sz w:val="28"/>
          <w:szCs w:val="24"/>
          <w:lang w:val="kk-KZ"/>
        </w:rPr>
      </w:pPr>
      <w:r>
        <w:rPr>
          <w:color w:val="auto"/>
          <w:sz w:val="28"/>
          <w:szCs w:val="24"/>
          <w:lang w:val="kk-KZ"/>
        </w:rPr>
        <w:t xml:space="preserve">2024-2026 жылдарға арналған </w:t>
      </w:r>
    </w:p>
    <w:p w14:paraId="75BB17EF" w14:textId="77777777" w:rsidR="005B4023" w:rsidRDefault="00102165">
      <w:pPr>
        <w:tabs>
          <w:tab w:val="left" w:pos="6153"/>
          <w:tab w:val="right" w:pos="9355"/>
        </w:tabs>
        <w:ind w:firstLine="567"/>
        <w:jc w:val="right"/>
        <w:rPr>
          <w:color w:val="auto"/>
          <w:sz w:val="28"/>
          <w:szCs w:val="24"/>
          <w:lang w:val="kk-KZ"/>
        </w:rPr>
      </w:pPr>
      <w:r>
        <w:rPr>
          <w:color w:val="auto"/>
          <w:sz w:val="28"/>
          <w:szCs w:val="24"/>
          <w:lang w:val="kk-KZ"/>
        </w:rPr>
        <w:t>ғылыми, ғылыми-техникалық</w:t>
      </w:r>
    </w:p>
    <w:p w14:paraId="25921926" w14:textId="77777777" w:rsidR="005B4023" w:rsidRDefault="00102165">
      <w:pPr>
        <w:ind w:firstLine="567"/>
        <w:jc w:val="right"/>
        <w:rPr>
          <w:color w:val="auto"/>
          <w:sz w:val="28"/>
          <w:szCs w:val="24"/>
          <w:lang w:val="kk-KZ"/>
        </w:rPr>
      </w:pPr>
      <w:r>
        <w:rPr>
          <w:color w:val="auto"/>
          <w:sz w:val="28"/>
          <w:szCs w:val="24"/>
          <w:lang w:val="kk-KZ"/>
        </w:rPr>
        <w:t xml:space="preserve">бағдарламалар бойынша </w:t>
      </w:r>
    </w:p>
    <w:p w14:paraId="70DB7AE1" w14:textId="77777777" w:rsidR="005B4023" w:rsidRDefault="00102165">
      <w:pPr>
        <w:ind w:firstLine="567"/>
        <w:jc w:val="right"/>
        <w:rPr>
          <w:color w:val="auto"/>
          <w:sz w:val="28"/>
          <w:szCs w:val="24"/>
          <w:lang w:val="kk-KZ"/>
        </w:rPr>
      </w:pPr>
      <w:r>
        <w:rPr>
          <w:color w:val="auto"/>
          <w:sz w:val="28"/>
          <w:szCs w:val="24"/>
          <w:lang w:val="kk-KZ"/>
        </w:rPr>
        <w:t>бағдарламалық-нысаналы</w:t>
      </w:r>
    </w:p>
    <w:p w14:paraId="2F05ECCB" w14:textId="77777777" w:rsidR="005B4023" w:rsidRDefault="00102165">
      <w:pPr>
        <w:ind w:firstLine="567"/>
        <w:jc w:val="right"/>
        <w:rPr>
          <w:color w:val="auto"/>
          <w:sz w:val="28"/>
          <w:szCs w:val="24"/>
          <w:lang w:val="kk-KZ"/>
        </w:rPr>
      </w:pPr>
      <w:r>
        <w:rPr>
          <w:color w:val="auto"/>
          <w:sz w:val="28"/>
          <w:szCs w:val="24"/>
          <w:lang w:val="kk-KZ"/>
        </w:rPr>
        <w:t xml:space="preserve">қаржыландыруға арналған </w:t>
      </w:r>
    </w:p>
    <w:p w14:paraId="115A06AF" w14:textId="77777777" w:rsidR="005B4023" w:rsidRDefault="00102165">
      <w:pPr>
        <w:ind w:firstLine="567"/>
        <w:jc w:val="right"/>
        <w:rPr>
          <w:color w:val="auto"/>
          <w:sz w:val="28"/>
          <w:szCs w:val="24"/>
          <w:lang w:val="kk-KZ"/>
        </w:rPr>
      </w:pPr>
      <w:r>
        <w:rPr>
          <w:color w:val="auto"/>
          <w:sz w:val="28"/>
          <w:szCs w:val="24"/>
          <w:lang w:val="kk-KZ"/>
        </w:rPr>
        <w:t>конкурстық құжаттамаға</w:t>
      </w:r>
    </w:p>
    <w:p w14:paraId="45BF205F" w14:textId="77777777" w:rsidR="005B4023" w:rsidRDefault="00102165">
      <w:pPr>
        <w:ind w:firstLine="567"/>
        <w:jc w:val="right"/>
        <w:rPr>
          <w:color w:val="auto"/>
          <w:sz w:val="28"/>
          <w:szCs w:val="24"/>
          <w:lang w:val="kk-KZ"/>
        </w:rPr>
      </w:pPr>
      <w:r>
        <w:rPr>
          <w:color w:val="auto"/>
          <w:sz w:val="28"/>
          <w:szCs w:val="24"/>
          <w:lang w:val="kk-KZ"/>
        </w:rPr>
        <w:t>2-қосымша</w:t>
      </w:r>
    </w:p>
    <w:p w14:paraId="5049AA36" w14:textId="77777777" w:rsidR="005B4023" w:rsidRDefault="005B4023">
      <w:pPr>
        <w:jc w:val="center"/>
        <w:rPr>
          <w:b/>
          <w:color w:val="auto"/>
          <w:sz w:val="24"/>
          <w:szCs w:val="24"/>
          <w:lang w:val="en-US"/>
        </w:rPr>
      </w:pPr>
    </w:p>
    <w:p w14:paraId="3513C152" w14:textId="77777777" w:rsidR="005B4023" w:rsidRDefault="00102165">
      <w:pPr>
        <w:jc w:val="center"/>
        <w:rPr>
          <w:b/>
          <w:color w:val="auto"/>
          <w:sz w:val="24"/>
          <w:szCs w:val="24"/>
          <w:lang w:val="kk-KZ"/>
        </w:rPr>
      </w:pPr>
      <w:r>
        <w:rPr>
          <w:b/>
          <w:color w:val="auto"/>
          <w:sz w:val="24"/>
          <w:szCs w:val="24"/>
          <w:lang w:val="kk-KZ"/>
        </w:rPr>
        <w:t>2024-2026 жылдарға арналған бюджеттік бағдарламалар әкімшілерінің бағдарламалық-нысаналы қаржыландыруға арналған ғылыми-техникалық тапсырмалары</w:t>
      </w:r>
    </w:p>
    <w:p w14:paraId="51EC2940" w14:textId="77777777" w:rsidR="005B4023" w:rsidRDefault="005B4023">
      <w:pPr>
        <w:rPr>
          <w:b/>
          <w:color w:val="auto"/>
          <w:sz w:val="24"/>
          <w:szCs w:val="24"/>
          <w:lang w:val="kk-KZ"/>
        </w:rPr>
      </w:pPr>
    </w:p>
    <w:p w14:paraId="6BF75A82" w14:textId="77777777" w:rsidR="005B4023" w:rsidRDefault="00102165">
      <w:pPr>
        <w:jc w:val="center"/>
        <w:rPr>
          <w:b/>
          <w:color w:val="auto"/>
          <w:sz w:val="24"/>
          <w:szCs w:val="24"/>
          <w:lang w:val="kk-KZ"/>
        </w:rPr>
      </w:pPr>
      <w:r>
        <w:rPr>
          <w:b/>
          <w:bCs/>
          <w:color w:val="auto"/>
          <w:sz w:val="24"/>
          <w:szCs w:val="24"/>
          <w:lang w:val="kk-KZ"/>
        </w:rPr>
        <w:t>1. Қазақстан Республикасы Денсаулық сақтау министрлігі</w:t>
      </w:r>
    </w:p>
    <w:p w14:paraId="0B581A67" w14:textId="77777777" w:rsidR="005B4023" w:rsidRDefault="005B4023">
      <w:pPr>
        <w:jc w:val="both"/>
        <w:rPr>
          <w:b/>
          <w:color w:val="auto"/>
          <w:sz w:val="24"/>
          <w:szCs w:val="24"/>
          <w:lang w:val="kk-KZ"/>
        </w:rPr>
      </w:pPr>
    </w:p>
    <w:p w14:paraId="4DF9878E"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rPr>
      </w:pPr>
      <w:r>
        <w:rPr>
          <w:b/>
          <w:color w:val="auto"/>
          <w:sz w:val="24"/>
          <w:szCs w:val="24"/>
        </w:rPr>
        <w:t xml:space="preserve">№ 1 </w:t>
      </w:r>
      <w:r>
        <w:rPr>
          <w:b/>
          <w:color w:val="auto"/>
          <w:sz w:val="24"/>
          <w:szCs w:val="24"/>
          <w:lang w:val="kk-KZ"/>
        </w:rPr>
        <w:t>ғылыми-техникалық тапсырма</w:t>
      </w:r>
    </w:p>
    <w:tbl>
      <w:tblPr>
        <w:tblStyle w:val="af2"/>
        <w:tblW w:w="9918" w:type="dxa"/>
        <w:tblLook w:val="04A0" w:firstRow="1" w:lastRow="0" w:firstColumn="1" w:lastColumn="0" w:noHBand="0" w:noVBand="1"/>
      </w:tblPr>
      <w:tblGrid>
        <w:gridCol w:w="9918"/>
      </w:tblGrid>
      <w:tr w:rsidR="005B4023" w14:paraId="3D09228C" w14:textId="77777777">
        <w:tc>
          <w:tcPr>
            <w:tcW w:w="9918" w:type="dxa"/>
          </w:tcPr>
          <w:p w14:paraId="78D23DE1" w14:textId="77777777" w:rsidR="005B4023" w:rsidRDefault="00102165">
            <w:pPr>
              <w:jc w:val="both"/>
              <w:rPr>
                <w:b/>
                <w:color w:val="auto"/>
                <w:sz w:val="24"/>
                <w:szCs w:val="24"/>
              </w:rPr>
            </w:pPr>
            <w:r>
              <w:rPr>
                <w:b/>
                <w:color w:val="auto"/>
                <w:sz w:val="24"/>
                <w:szCs w:val="24"/>
              </w:rPr>
              <w:t xml:space="preserve">1. </w:t>
            </w:r>
            <w:proofErr w:type="spellStart"/>
            <w:r>
              <w:rPr>
                <w:b/>
                <w:color w:val="auto"/>
                <w:sz w:val="24"/>
                <w:szCs w:val="24"/>
              </w:rPr>
              <w:t>Жалпы</w:t>
            </w:r>
            <w:proofErr w:type="spellEnd"/>
            <w:r>
              <w:rPr>
                <w:b/>
                <w:color w:val="auto"/>
                <w:sz w:val="24"/>
                <w:szCs w:val="24"/>
              </w:rPr>
              <w:t xml:space="preserve"> </w:t>
            </w:r>
            <w:proofErr w:type="spellStart"/>
            <w:r>
              <w:rPr>
                <w:b/>
                <w:color w:val="auto"/>
                <w:sz w:val="24"/>
                <w:szCs w:val="24"/>
              </w:rPr>
              <w:t>мәлімет</w:t>
            </w:r>
            <w:proofErr w:type="spellEnd"/>
            <w:r>
              <w:rPr>
                <w:b/>
                <w:color w:val="auto"/>
                <w:sz w:val="24"/>
                <w:szCs w:val="24"/>
              </w:rPr>
              <w:t>:</w:t>
            </w:r>
          </w:p>
          <w:p w14:paraId="349CE523" w14:textId="77777777" w:rsidR="005B4023" w:rsidRDefault="00102165">
            <w:pPr>
              <w:jc w:val="both"/>
              <w:rPr>
                <w:color w:val="auto"/>
                <w:sz w:val="24"/>
                <w:szCs w:val="24"/>
              </w:rPr>
            </w:pPr>
            <w:r>
              <w:rPr>
                <w:b/>
                <w:color w:val="auto"/>
                <w:sz w:val="24"/>
                <w:szCs w:val="24"/>
              </w:rPr>
              <w:t xml:space="preserve">1.1. </w:t>
            </w:r>
            <w:proofErr w:type="spellStart"/>
            <w:r>
              <w:rPr>
                <w:b/>
                <w:color w:val="auto"/>
                <w:sz w:val="24"/>
                <w:szCs w:val="24"/>
              </w:rPr>
              <w:t>Ғылыми</w:t>
            </w:r>
            <w:proofErr w:type="spellEnd"/>
            <w:r>
              <w:rPr>
                <w:b/>
                <w:color w:val="auto"/>
                <w:sz w:val="24"/>
                <w:szCs w:val="24"/>
              </w:rPr>
              <w:t xml:space="preserve">, </w:t>
            </w:r>
            <w:proofErr w:type="spellStart"/>
            <w:r>
              <w:rPr>
                <w:b/>
                <w:color w:val="auto"/>
                <w:sz w:val="24"/>
                <w:szCs w:val="24"/>
              </w:rPr>
              <w:t>ғылыми-техникалық</w:t>
            </w:r>
            <w:proofErr w:type="spellEnd"/>
            <w:r>
              <w:rPr>
                <w:b/>
                <w:color w:val="auto"/>
                <w:sz w:val="24"/>
                <w:szCs w:val="24"/>
              </w:rPr>
              <w:t xml:space="preserve"> </w:t>
            </w:r>
            <w:proofErr w:type="spellStart"/>
            <w:r>
              <w:rPr>
                <w:b/>
                <w:color w:val="auto"/>
                <w:sz w:val="24"/>
                <w:szCs w:val="24"/>
              </w:rPr>
              <w:t>бағдарламаға</w:t>
            </w:r>
            <w:proofErr w:type="spellEnd"/>
            <w:r>
              <w:rPr>
                <w:b/>
                <w:color w:val="auto"/>
                <w:sz w:val="24"/>
                <w:szCs w:val="24"/>
              </w:rPr>
              <w:t xml:space="preserve"> </w:t>
            </w:r>
            <w:proofErr w:type="spellStart"/>
            <w:r>
              <w:rPr>
                <w:b/>
                <w:color w:val="auto"/>
                <w:sz w:val="24"/>
                <w:szCs w:val="24"/>
              </w:rPr>
              <w:t>арналған</w:t>
            </w:r>
            <w:proofErr w:type="spellEnd"/>
            <w:r>
              <w:rPr>
                <w:b/>
                <w:color w:val="auto"/>
                <w:sz w:val="24"/>
                <w:szCs w:val="24"/>
              </w:rPr>
              <w:t xml:space="preserve"> </w:t>
            </w:r>
            <w:proofErr w:type="spellStart"/>
            <w:r>
              <w:rPr>
                <w:b/>
                <w:color w:val="auto"/>
                <w:sz w:val="24"/>
                <w:szCs w:val="24"/>
              </w:rPr>
              <w:t>басымдықтың</w:t>
            </w:r>
            <w:proofErr w:type="spellEnd"/>
            <w:r>
              <w:rPr>
                <w:b/>
                <w:color w:val="auto"/>
                <w:sz w:val="24"/>
                <w:szCs w:val="24"/>
              </w:rPr>
              <w:t xml:space="preserve"> </w:t>
            </w:r>
            <w:proofErr w:type="spellStart"/>
            <w:r>
              <w:rPr>
                <w:b/>
                <w:color w:val="auto"/>
                <w:sz w:val="24"/>
                <w:szCs w:val="24"/>
              </w:rPr>
              <w:t>атауы</w:t>
            </w:r>
            <w:proofErr w:type="spellEnd"/>
            <w:r>
              <w:rPr>
                <w:b/>
                <w:color w:val="auto"/>
                <w:sz w:val="24"/>
                <w:szCs w:val="24"/>
              </w:rPr>
              <w:t xml:space="preserve"> (</w:t>
            </w:r>
            <w:proofErr w:type="spellStart"/>
            <w:r>
              <w:rPr>
                <w:b/>
                <w:color w:val="auto"/>
                <w:sz w:val="24"/>
                <w:szCs w:val="24"/>
              </w:rPr>
              <w:t>бұдан</w:t>
            </w:r>
            <w:proofErr w:type="spellEnd"/>
            <w:r>
              <w:rPr>
                <w:b/>
                <w:color w:val="auto"/>
                <w:sz w:val="24"/>
                <w:szCs w:val="24"/>
              </w:rPr>
              <w:t xml:space="preserve"> </w:t>
            </w:r>
            <w:proofErr w:type="spellStart"/>
            <w:r>
              <w:rPr>
                <w:b/>
                <w:color w:val="auto"/>
                <w:sz w:val="24"/>
                <w:szCs w:val="24"/>
              </w:rPr>
              <w:t>әрі</w:t>
            </w:r>
            <w:proofErr w:type="spellEnd"/>
            <w:r>
              <w:rPr>
                <w:b/>
                <w:color w:val="auto"/>
                <w:sz w:val="24"/>
                <w:szCs w:val="24"/>
              </w:rPr>
              <w:t xml:space="preserve"> – </w:t>
            </w:r>
            <w:proofErr w:type="spellStart"/>
            <w:r>
              <w:rPr>
                <w:b/>
                <w:color w:val="auto"/>
                <w:sz w:val="24"/>
                <w:szCs w:val="24"/>
              </w:rPr>
              <w:t>бағдарлама</w:t>
            </w:r>
            <w:proofErr w:type="spellEnd"/>
            <w:r>
              <w:rPr>
                <w:b/>
                <w:color w:val="auto"/>
                <w:sz w:val="24"/>
                <w:szCs w:val="24"/>
              </w:rPr>
              <w:t xml:space="preserve">): </w:t>
            </w:r>
            <w:proofErr w:type="spellStart"/>
            <w:r>
              <w:rPr>
                <w:color w:val="auto"/>
                <w:sz w:val="24"/>
                <w:szCs w:val="24"/>
              </w:rPr>
              <w:t>Өмір</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денсаулық</w:t>
            </w:r>
            <w:proofErr w:type="spellEnd"/>
            <w:r>
              <w:rPr>
                <w:color w:val="auto"/>
                <w:sz w:val="24"/>
                <w:szCs w:val="24"/>
              </w:rPr>
              <w:t xml:space="preserve"> </w:t>
            </w:r>
            <w:proofErr w:type="spellStart"/>
            <w:r>
              <w:rPr>
                <w:color w:val="auto"/>
                <w:sz w:val="24"/>
                <w:szCs w:val="24"/>
              </w:rPr>
              <w:t>туралы</w:t>
            </w:r>
            <w:proofErr w:type="spellEnd"/>
            <w:r>
              <w:rPr>
                <w:color w:val="auto"/>
                <w:sz w:val="24"/>
                <w:szCs w:val="24"/>
              </w:rPr>
              <w:t xml:space="preserve"> </w:t>
            </w:r>
            <w:proofErr w:type="spellStart"/>
            <w:r>
              <w:rPr>
                <w:color w:val="auto"/>
                <w:sz w:val="24"/>
                <w:szCs w:val="24"/>
              </w:rPr>
              <w:t>ғылым</w:t>
            </w:r>
            <w:proofErr w:type="spellEnd"/>
          </w:p>
          <w:p w14:paraId="020F480F" w14:textId="77777777" w:rsidR="005B4023" w:rsidRDefault="00102165">
            <w:pPr>
              <w:jc w:val="both"/>
              <w:rPr>
                <w:color w:val="auto"/>
                <w:sz w:val="24"/>
                <w:szCs w:val="24"/>
              </w:rPr>
            </w:pPr>
            <w:r>
              <w:rPr>
                <w:b/>
                <w:color w:val="auto"/>
                <w:sz w:val="24"/>
                <w:szCs w:val="24"/>
              </w:rPr>
              <w:t xml:space="preserve">1.2. </w:t>
            </w:r>
            <w:proofErr w:type="spellStart"/>
            <w:r>
              <w:rPr>
                <w:b/>
                <w:color w:val="auto"/>
                <w:sz w:val="24"/>
                <w:szCs w:val="24"/>
              </w:rPr>
              <w:t>Бағдарламаның</w:t>
            </w:r>
            <w:proofErr w:type="spellEnd"/>
            <w:r>
              <w:rPr>
                <w:b/>
                <w:color w:val="auto"/>
                <w:sz w:val="24"/>
                <w:szCs w:val="24"/>
              </w:rPr>
              <w:t xml:space="preserve"> </w:t>
            </w:r>
            <w:proofErr w:type="spellStart"/>
            <w:r>
              <w:rPr>
                <w:b/>
                <w:color w:val="auto"/>
                <w:sz w:val="24"/>
                <w:szCs w:val="24"/>
              </w:rPr>
              <w:t>мамандандырылған</w:t>
            </w:r>
            <w:proofErr w:type="spellEnd"/>
            <w:r>
              <w:rPr>
                <w:b/>
                <w:color w:val="auto"/>
                <w:sz w:val="24"/>
                <w:szCs w:val="24"/>
              </w:rPr>
              <w:t xml:space="preserve"> </w:t>
            </w:r>
            <w:proofErr w:type="spellStart"/>
            <w:r>
              <w:rPr>
                <w:b/>
                <w:color w:val="auto"/>
                <w:sz w:val="24"/>
                <w:szCs w:val="24"/>
              </w:rPr>
              <w:t>бағытының</w:t>
            </w:r>
            <w:proofErr w:type="spellEnd"/>
            <w:r>
              <w:rPr>
                <w:b/>
                <w:color w:val="auto"/>
                <w:sz w:val="24"/>
                <w:szCs w:val="24"/>
              </w:rPr>
              <w:t xml:space="preserve"> </w:t>
            </w:r>
            <w:proofErr w:type="spellStart"/>
            <w:r>
              <w:rPr>
                <w:b/>
                <w:color w:val="auto"/>
                <w:sz w:val="24"/>
                <w:szCs w:val="24"/>
              </w:rPr>
              <w:t>атауы</w:t>
            </w:r>
            <w:proofErr w:type="spellEnd"/>
            <w:r>
              <w:rPr>
                <w:b/>
                <w:color w:val="auto"/>
                <w:sz w:val="24"/>
                <w:szCs w:val="24"/>
              </w:rPr>
              <w:t>:</w:t>
            </w:r>
            <w:r>
              <w:rPr>
                <w:color w:val="auto"/>
                <w:sz w:val="24"/>
                <w:szCs w:val="24"/>
              </w:rPr>
              <w:t xml:space="preserve"> </w:t>
            </w:r>
            <w:r>
              <w:rPr>
                <w:color w:val="auto"/>
                <w:sz w:val="24"/>
                <w:szCs w:val="24"/>
                <w:lang w:val="kk-KZ"/>
              </w:rPr>
              <w:t>Фармация, биологиялық белсенді заттар, биологиялық және медициналық препараттар.</w:t>
            </w:r>
          </w:p>
          <w:p w14:paraId="1F4C20D9" w14:textId="77777777" w:rsidR="005B4023" w:rsidRDefault="00102165">
            <w:pPr>
              <w:jc w:val="both"/>
              <w:rPr>
                <w:color w:val="auto"/>
                <w:sz w:val="24"/>
                <w:szCs w:val="24"/>
              </w:rPr>
            </w:pPr>
            <w:r>
              <w:rPr>
                <w:b/>
                <w:color w:val="auto"/>
                <w:sz w:val="24"/>
                <w:szCs w:val="24"/>
              </w:rPr>
              <w:t xml:space="preserve">1.3 </w:t>
            </w:r>
            <w:r>
              <w:rPr>
                <w:b/>
                <w:color w:val="auto"/>
                <w:sz w:val="24"/>
                <w:szCs w:val="24"/>
                <w:lang w:val="kk-KZ"/>
              </w:rPr>
              <w:t>Б</w:t>
            </w:r>
            <w:proofErr w:type="spellStart"/>
            <w:r>
              <w:rPr>
                <w:b/>
                <w:color w:val="auto"/>
                <w:sz w:val="24"/>
                <w:szCs w:val="24"/>
              </w:rPr>
              <w:t>иомедициналық</w:t>
            </w:r>
            <w:proofErr w:type="spellEnd"/>
            <w:r>
              <w:rPr>
                <w:b/>
                <w:color w:val="auto"/>
                <w:sz w:val="24"/>
                <w:szCs w:val="24"/>
              </w:rPr>
              <w:t xml:space="preserve"> </w:t>
            </w:r>
            <w:proofErr w:type="spellStart"/>
            <w:r>
              <w:rPr>
                <w:b/>
                <w:color w:val="auto"/>
                <w:sz w:val="24"/>
                <w:szCs w:val="24"/>
              </w:rPr>
              <w:t>зерттеулердің</w:t>
            </w:r>
            <w:proofErr w:type="spellEnd"/>
            <w:r>
              <w:rPr>
                <w:b/>
                <w:color w:val="auto"/>
                <w:sz w:val="24"/>
                <w:szCs w:val="24"/>
              </w:rPr>
              <w:t xml:space="preserve"> басым </w:t>
            </w:r>
            <w:proofErr w:type="spellStart"/>
            <w:r>
              <w:rPr>
                <w:b/>
                <w:color w:val="auto"/>
                <w:sz w:val="24"/>
                <w:szCs w:val="24"/>
              </w:rPr>
              <w:t>бағыты</w:t>
            </w:r>
            <w:proofErr w:type="spellEnd"/>
            <w:r>
              <w:rPr>
                <w:b/>
                <w:color w:val="auto"/>
                <w:sz w:val="24"/>
                <w:szCs w:val="24"/>
              </w:rPr>
              <w:t>:</w:t>
            </w:r>
            <w:r>
              <w:rPr>
                <w:color w:val="auto"/>
                <w:sz w:val="24"/>
                <w:szCs w:val="24"/>
              </w:rPr>
              <w:t xml:space="preserve"> </w:t>
            </w:r>
          </w:p>
          <w:p w14:paraId="4694DD8E" w14:textId="77777777" w:rsidR="005B4023" w:rsidRDefault="00102165">
            <w:pPr>
              <w:jc w:val="both"/>
              <w:rPr>
                <w:color w:val="auto"/>
                <w:sz w:val="24"/>
                <w:szCs w:val="24"/>
              </w:rPr>
            </w:pPr>
            <w:r>
              <w:rPr>
                <w:color w:val="auto"/>
                <w:sz w:val="24"/>
                <w:szCs w:val="24"/>
                <w:lang w:val="kk-KZ"/>
              </w:rPr>
              <w:t xml:space="preserve">        </w:t>
            </w:r>
            <w:r>
              <w:rPr>
                <w:color w:val="auto"/>
                <w:sz w:val="24"/>
                <w:szCs w:val="24"/>
              </w:rPr>
              <w:t>1.</w:t>
            </w:r>
            <w:r>
              <w:rPr>
                <w:color w:val="auto"/>
                <w:sz w:val="24"/>
                <w:szCs w:val="24"/>
              </w:rPr>
              <w:tab/>
            </w:r>
            <w:proofErr w:type="spellStart"/>
            <w:r>
              <w:rPr>
                <w:color w:val="auto"/>
                <w:sz w:val="24"/>
                <w:szCs w:val="24"/>
              </w:rPr>
              <w:t>Ғылыми-инновациялық</w:t>
            </w:r>
            <w:proofErr w:type="spellEnd"/>
            <w:r>
              <w:rPr>
                <w:color w:val="auto"/>
                <w:sz w:val="24"/>
                <w:szCs w:val="24"/>
              </w:rPr>
              <w:t xml:space="preserve"> биомедицина:</w:t>
            </w:r>
          </w:p>
          <w:p w14:paraId="58046E52" w14:textId="77777777" w:rsidR="005B4023" w:rsidRDefault="00102165">
            <w:pPr>
              <w:jc w:val="both"/>
              <w:rPr>
                <w:b/>
                <w:color w:val="auto"/>
                <w:sz w:val="24"/>
                <w:szCs w:val="24"/>
                <w:lang w:val="kk-KZ"/>
              </w:rPr>
            </w:pPr>
            <w:r>
              <w:rPr>
                <w:b/>
                <w:color w:val="auto"/>
                <w:sz w:val="24"/>
                <w:szCs w:val="24"/>
                <w:lang w:val="kk-KZ"/>
              </w:rPr>
              <w:t xml:space="preserve">        </w:t>
            </w:r>
            <w:r>
              <w:rPr>
                <w:color w:val="auto"/>
                <w:sz w:val="24"/>
                <w:szCs w:val="24"/>
                <w:lang w:val="kk-KZ"/>
              </w:rPr>
              <w:t>2)</w:t>
            </w:r>
            <w:r>
              <w:rPr>
                <w:color w:val="auto"/>
                <w:sz w:val="24"/>
                <w:szCs w:val="24"/>
                <w:lang w:val="kk-KZ"/>
              </w:rPr>
              <w:tab/>
              <w:t>Медицинадағы биотехнология және наномедицина;</w:t>
            </w:r>
          </w:p>
        </w:tc>
      </w:tr>
      <w:tr w:rsidR="005B4023" w14:paraId="578CCBDF" w14:textId="77777777">
        <w:tc>
          <w:tcPr>
            <w:tcW w:w="9918" w:type="dxa"/>
          </w:tcPr>
          <w:p w14:paraId="227F17C6" w14:textId="77777777" w:rsidR="005B4023" w:rsidRDefault="00102165">
            <w:pPr>
              <w:jc w:val="both"/>
              <w:rPr>
                <w:b/>
                <w:color w:val="auto"/>
                <w:sz w:val="24"/>
                <w:szCs w:val="24"/>
                <w:lang w:val="kk-KZ"/>
              </w:rPr>
            </w:pPr>
            <w:r>
              <w:rPr>
                <w:b/>
                <w:color w:val="auto"/>
                <w:sz w:val="24"/>
                <w:szCs w:val="24"/>
                <w:lang w:val="kk-KZ"/>
              </w:rPr>
              <w:t>2. Бағдарламаның мақсаты мен міндеттері</w:t>
            </w:r>
          </w:p>
          <w:p w14:paraId="00BFC247" w14:textId="77777777" w:rsidR="005B4023" w:rsidRDefault="00102165">
            <w:pPr>
              <w:jc w:val="both"/>
              <w:rPr>
                <w:color w:val="auto"/>
                <w:sz w:val="24"/>
                <w:szCs w:val="24"/>
                <w:lang w:val="kk-KZ"/>
              </w:rPr>
            </w:pPr>
            <w:r>
              <w:rPr>
                <w:b/>
                <w:color w:val="auto"/>
                <w:sz w:val="24"/>
                <w:szCs w:val="24"/>
                <w:lang w:val="kk-KZ"/>
              </w:rPr>
              <w:t xml:space="preserve">2.1. Бағдарламаның мақсаты: </w:t>
            </w:r>
            <w:r>
              <w:rPr>
                <w:color w:val="auto"/>
                <w:sz w:val="24"/>
                <w:szCs w:val="24"/>
                <w:lang w:val="kk-KZ"/>
              </w:rPr>
              <w:t xml:space="preserve">Адам бруцеллезінің профилактикасы үшін вакцина әзірлемесі, оның қауіпсіздігін және иммуногенділігін сынау </w:t>
            </w:r>
          </w:p>
        </w:tc>
      </w:tr>
      <w:tr w:rsidR="005B4023" w:rsidRPr="007C60EB" w14:paraId="180BBE08" w14:textId="77777777">
        <w:tc>
          <w:tcPr>
            <w:tcW w:w="9918" w:type="dxa"/>
          </w:tcPr>
          <w:p w14:paraId="4F761F0D" w14:textId="77777777" w:rsidR="005B4023" w:rsidRDefault="00102165">
            <w:pPr>
              <w:jc w:val="both"/>
              <w:rPr>
                <w:b/>
                <w:color w:val="auto"/>
                <w:sz w:val="24"/>
                <w:szCs w:val="24"/>
                <w:lang w:val="kk-KZ"/>
              </w:rPr>
            </w:pPr>
            <w:r>
              <w:rPr>
                <w:b/>
                <w:color w:val="auto"/>
                <w:sz w:val="24"/>
                <w:szCs w:val="24"/>
                <w:lang w:val="kk-KZ"/>
              </w:rPr>
              <w:t>2.2. Алға қойылған мақсатқа қол жеткізу үшін мынадай міндеттер шешілуге тиіс:</w:t>
            </w:r>
            <w:r>
              <w:rPr>
                <w:color w:val="auto"/>
                <w:lang w:val="kk-KZ"/>
              </w:rPr>
              <w:t xml:space="preserve"> </w:t>
            </w:r>
          </w:p>
          <w:p w14:paraId="01921064" w14:textId="77777777" w:rsidR="005B4023" w:rsidRDefault="00102165">
            <w:pPr>
              <w:ind w:firstLine="313"/>
              <w:jc w:val="both"/>
              <w:rPr>
                <w:color w:val="auto"/>
                <w:sz w:val="24"/>
                <w:szCs w:val="24"/>
                <w:lang w:val="kk-KZ"/>
              </w:rPr>
            </w:pPr>
            <w:r>
              <w:rPr>
                <w:color w:val="auto"/>
                <w:sz w:val="24"/>
                <w:szCs w:val="24"/>
                <w:lang w:val="kk-KZ"/>
              </w:rPr>
              <w:t>Адам бруцеллезі профилактикасы үшін  иммундық-биологиялық препараттарға (вакциналарға) қойылатын талаптар бойынша әдеби деректер мен халықаралық тәжірибеге  талдау жүргізу;</w:t>
            </w:r>
          </w:p>
          <w:p w14:paraId="5B8B778F" w14:textId="77777777" w:rsidR="005B4023" w:rsidRDefault="00102165">
            <w:pPr>
              <w:ind w:firstLine="313"/>
              <w:jc w:val="both"/>
              <w:rPr>
                <w:color w:val="auto"/>
                <w:sz w:val="24"/>
                <w:szCs w:val="24"/>
                <w:lang w:val="kk-KZ"/>
              </w:rPr>
            </w:pPr>
            <w:r>
              <w:rPr>
                <w:color w:val="auto"/>
                <w:sz w:val="24"/>
                <w:szCs w:val="24"/>
                <w:lang w:val="kk-KZ"/>
              </w:rPr>
              <w:t>Тұмау вирустарының негізінде векторлық бруцеллезге қарсы  вакцина-кандидатты дайындау технологияларының  және  өндіру кезеңдерінде және дайын препараттың сапасын бақылау әдістерінің әзірлемесі;</w:t>
            </w:r>
          </w:p>
          <w:p w14:paraId="1076A1BD" w14:textId="77777777" w:rsidR="005B4023" w:rsidRDefault="00102165">
            <w:pPr>
              <w:ind w:firstLine="313"/>
              <w:jc w:val="both"/>
              <w:rPr>
                <w:color w:val="auto"/>
                <w:sz w:val="24"/>
                <w:szCs w:val="24"/>
                <w:lang w:val="kk-KZ"/>
              </w:rPr>
            </w:pPr>
            <w:r>
              <w:rPr>
                <w:color w:val="auto"/>
                <w:sz w:val="24"/>
                <w:szCs w:val="24"/>
                <w:lang w:val="kk-KZ"/>
              </w:rPr>
              <w:t>Каприпоксвирустарының негізінде векторлық бруцеллезге қарсы вакцина-кандидатты дайындау технологияларының және  өндіру кезеңдерінде және дайын препараттың сапасын бақылау әдістерінің әзірлемесі;</w:t>
            </w:r>
          </w:p>
          <w:p w14:paraId="3227871C" w14:textId="77777777" w:rsidR="005B4023" w:rsidRDefault="00102165">
            <w:pPr>
              <w:ind w:firstLine="313"/>
              <w:jc w:val="both"/>
              <w:rPr>
                <w:color w:val="auto"/>
                <w:sz w:val="24"/>
                <w:szCs w:val="24"/>
                <w:lang w:val="kk-KZ"/>
              </w:rPr>
            </w:pPr>
            <w:r>
              <w:rPr>
                <w:color w:val="auto"/>
                <w:sz w:val="24"/>
                <w:szCs w:val="24"/>
                <w:lang w:val="kk-KZ"/>
              </w:rPr>
              <w:t>Бруцелл рекомбинантты  ақуыздардың негізінде бруцеллезге қарсы вакцина-кандидатты дайындау технологияларының және  өндіру кезеңдерінде және дайын препараттың сапасын бақылау әдістерінің әзірлемесі;</w:t>
            </w:r>
          </w:p>
          <w:p w14:paraId="31770089" w14:textId="77777777" w:rsidR="005B4023" w:rsidRDefault="00102165">
            <w:pPr>
              <w:tabs>
                <w:tab w:val="left" w:pos="454"/>
                <w:tab w:val="left" w:pos="1163"/>
              </w:tabs>
              <w:ind w:firstLine="313"/>
              <w:jc w:val="both"/>
              <w:rPr>
                <w:color w:val="auto"/>
                <w:sz w:val="24"/>
                <w:szCs w:val="24"/>
                <w:lang w:val="kk-KZ"/>
              </w:rPr>
            </w:pPr>
            <w:r>
              <w:rPr>
                <w:color w:val="auto"/>
                <w:sz w:val="24"/>
                <w:szCs w:val="24"/>
                <w:lang w:val="kk-KZ"/>
              </w:rPr>
              <w:t>Вакцина-кандидаттарын клиникаға дейінгі сынақтарын ұйымдастыру және жүргізу: қауіпсіздігін, иммуногенділігін сынау, енгізу тәсілін, иммунизация дозасын айқындау, прайм-буст иммунизациясы  үшін вакцина-кандидаттардың оңтайлы комбинациясын таңдау.</w:t>
            </w:r>
            <w:r>
              <w:rPr>
                <w:color w:val="auto"/>
                <w:lang w:val="kk-KZ"/>
              </w:rPr>
              <w:t xml:space="preserve"> </w:t>
            </w:r>
          </w:p>
          <w:p w14:paraId="3D5C468F" w14:textId="77777777" w:rsidR="005B4023" w:rsidRDefault="00102165">
            <w:pPr>
              <w:tabs>
                <w:tab w:val="left" w:pos="454"/>
                <w:tab w:val="left" w:pos="1163"/>
              </w:tabs>
              <w:ind w:firstLine="313"/>
              <w:jc w:val="both"/>
              <w:rPr>
                <w:color w:val="auto"/>
                <w:sz w:val="24"/>
                <w:szCs w:val="24"/>
                <w:lang w:val="kk-KZ"/>
              </w:rPr>
            </w:pPr>
            <w:r>
              <w:rPr>
                <w:color w:val="auto"/>
                <w:sz w:val="24"/>
                <w:szCs w:val="24"/>
                <w:lang w:val="kk-KZ"/>
              </w:rPr>
              <w:t>Прайм-буст иммунизациясы  үшін оңтайлы комбинацияда вакцина-кандидаттың клиникалық  сынақтарын ұйымдастыру және жүргізу (I фаза).</w:t>
            </w:r>
            <w:r>
              <w:rPr>
                <w:color w:val="auto"/>
                <w:lang w:val="kk-KZ"/>
              </w:rPr>
              <w:t xml:space="preserve"> </w:t>
            </w:r>
          </w:p>
        </w:tc>
      </w:tr>
      <w:tr w:rsidR="005B4023" w:rsidRPr="007C60EB" w14:paraId="5F648933" w14:textId="77777777">
        <w:tc>
          <w:tcPr>
            <w:tcW w:w="9918" w:type="dxa"/>
          </w:tcPr>
          <w:p w14:paraId="158609D5" w14:textId="77777777" w:rsidR="005B4023" w:rsidRDefault="00102165">
            <w:pPr>
              <w:jc w:val="both"/>
              <w:rPr>
                <w:b/>
                <w:color w:val="auto"/>
                <w:sz w:val="24"/>
                <w:szCs w:val="24"/>
                <w:lang w:val="kk-KZ"/>
              </w:rPr>
            </w:pPr>
            <w:r>
              <w:rPr>
                <w:b/>
                <w:color w:val="auto"/>
                <w:sz w:val="24"/>
                <w:szCs w:val="24"/>
                <w:lang w:val="kk-KZ"/>
              </w:rPr>
              <w:t>3. Стратегиялық және бағдарламалық құжаттардың қандай тармақтарын шешеді</w:t>
            </w:r>
            <w:r>
              <w:rPr>
                <w:color w:val="auto"/>
                <w:lang w:val="kk-KZ"/>
              </w:rPr>
              <w:t xml:space="preserve"> </w:t>
            </w:r>
            <w:r>
              <w:rPr>
                <w:b/>
                <w:color w:val="auto"/>
                <w:sz w:val="24"/>
                <w:szCs w:val="24"/>
                <w:lang w:val="kk-KZ"/>
              </w:rPr>
              <w:t>(нақты тармақтарды көрсету):</w:t>
            </w:r>
          </w:p>
          <w:p w14:paraId="5233EA73" w14:textId="77777777" w:rsidR="005B4023" w:rsidRDefault="00102165">
            <w:pPr>
              <w:pStyle w:val="afa"/>
              <w:numPr>
                <w:ilvl w:val="0"/>
                <w:numId w:val="6"/>
              </w:numPr>
              <w:tabs>
                <w:tab w:val="left" w:pos="313"/>
              </w:tabs>
              <w:spacing w:after="0" w:line="240" w:lineRule="auto"/>
              <w:ind w:left="0" w:firstLine="313"/>
              <w:jc w:val="both"/>
              <w:rPr>
                <w:rFonts w:ascii="Times New Roman" w:hAnsi="Times New Roman"/>
                <w:sz w:val="24"/>
                <w:szCs w:val="24"/>
                <w:lang w:val="kk-KZ"/>
              </w:rPr>
            </w:pPr>
            <w:r>
              <w:rPr>
                <w:rFonts w:ascii="Times New Roman" w:hAnsi="Times New Roman"/>
                <w:sz w:val="24"/>
                <w:szCs w:val="24"/>
                <w:lang w:val="kk-KZ"/>
              </w:rPr>
              <w:t>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 5-бөлім. Саланы дамытудың негізгі қағидаттары: «- Денсаулық сақтау саласындағы профилактиканың басымдығы және салауатты өмір салтын қалыптастыру»</w:t>
            </w:r>
          </w:p>
          <w:p w14:paraId="2CB60EDA" w14:textId="77777777" w:rsidR="005B4023" w:rsidRDefault="00102165">
            <w:pPr>
              <w:pStyle w:val="afa"/>
              <w:numPr>
                <w:ilvl w:val="0"/>
                <w:numId w:val="6"/>
              </w:numPr>
              <w:tabs>
                <w:tab w:val="left" w:pos="313"/>
              </w:tabs>
              <w:spacing w:after="0" w:line="240" w:lineRule="auto"/>
              <w:ind w:left="0" w:firstLine="313"/>
              <w:jc w:val="both"/>
              <w:rPr>
                <w:rFonts w:ascii="Times New Roman" w:hAnsi="Times New Roman"/>
                <w:sz w:val="24"/>
                <w:szCs w:val="24"/>
                <w:lang w:val="kk-KZ"/>
              </w:rPr>
            </w:pPr>
            <w:r>
              <w:rPr>
                <w:rFonts w:ascii="Times New Roman" w:hAnsi="Times New Roman"/>
                <w:sz w:val="24"/>
                <w:szCs w:val="24"/>
                <w:lang w:val="kk-KZ"/>
              </w:rPr>
              <w:t>Қазақстан Республикасы Үкіметінің 2023 жылғы 28 наурыздағы № 248 қаулысымен бекітілген Қазақстан Республикасында жоғары білім мен ғылымды дамытудың 2023-2029 жылдарға арналған тұжырымдамасы. 3-тарау. Ғылымды дамыту. 2-параграф.</w:t>
            </w:r>
            <w:r>
              <w:rPr>
                <w:lang w:val="kk-KZ"/>
              </w:rPr>
              <w:t xml:space="preserve"> </w:t>
            </w:r>
            <w:r>
              <w:rPr>
                <w:rFonts w:ascii="Times New Roman" w:hAnsi="Times New Roman"/>
                <w:sz w:val="24"/>
                <w:szCs w:val="24"/>
                <w:lang w:val="kk-KZ"/>
              </w:rPr>
              <w:t>Ғылымның зияткерлік әлеуетін нығайту 5-параграф. Қолданбалы ғылымды және ҒҒТҚН-ды коммерцияландыру экожүйесін дамыту.</w:t>
            </w:r>
          </w:p>
        </w:tc>
      </w:tr>
      <w:tr w:rsidR="005B4023" w:rsidRPr="007C60EB" w14:paraId="320E3368" w14:textId="77777777">
        <w:tc>
          <w:tcPr>
            <w:tcW w:w="9918" w:type="dxa"/>
          </w:tcPr>
          <w:p w14:paraId="2EF058B9" w14:textId="77777777" w:rsidR="005B4023" w:rsidRDefault="00102165">
            <w:pPr>
              <w:jc w:val="both"/>
              <w:rPr>
                <w:b/>
                <w:color w:val="auto"/>
                <w:sz w:val="24"/>
                <w:szCs w:val="24"/>
                <w:lang w:val="kk-KZ"/>
              </w:rPr>
            </w:pPr>
            <w:r>
              <w:rPr>
                <w:b/>
                <w:color w:val="auto"/>
                <w:sz w:val="24"/>
                <w:szCs w:val="24"/>
                <w:lang w:val="kk-KZ"/>
              </w:rPr>
              <w:t>4. Күтілетін нәтижелер</w:t>
            </w:r>
          </w:p>
          <w:p w14:paraId="558879F6" w14:textId="77777777" w:rsidR="005B4023" w:rsidRDefault="00102165">
            <w:pPr>
              <w:jc w:val="both"/>
              <w:rPr>
                <w:b/>
                <w:color w:val="auto"/>
                <w:sz w:val="24"/>
                <w:szCs w:val="24"/>
                <w:lang w:val="kk-KZ"/>
              </w:rPr>
            </w:pPr>
            <w:r>
              <w:rPr>
                <w:b/>
                <w:color w:val="auto"/>
                <w:sz w:val="24"/>
                <w:szCs w:val="24"/>
                <w:lang w:val="kk-KZ"/>
              </w:rPr>
              <w:t>4.1 Тікелей нәтижелер:</w:t>
            </w:r>
          </w:p>
          <w:p w14:paraId="6FBBBA84" w14:textId="77777777" w:rsidR="005B4023" w:rsidRDefault="00102165">
            <w:pPr>
              <w:ind w:firstLine="313"/>
              <w:jc w:val="both"/>
              <w:rPr>
                <w:b/>
                <w:color w:val="auto"/>
                <w:sz w:val="24"/>
                <w:szCs w:val="24"/>
                <w:lang w:val="kk-KZ"/>
              </w:rPr>
            </w:pPr>
            <w:r>
              <w:rPr>
                <w:b/>
                <w:color w:val="auto"/>
                <w:sz w:val="24"/>
                <w:szCs w:val="24"/>
                <w:lang w:val="kk-KZ"/>
              </w:rPr>
              <w:t>Жүргізілген зерттеулер негізінде мынадай нәтижелер алынуға тиіс:</w:t>
            </w:r>
          </w:p>
          <w:p w14:paraId="0FEF463A" w14:textId="77777777" w:rsidR="005B4023" w:rsidRDefault="00102165">
            <w:pPr>
              <w:pStyle w:val="afa"/>
              <w:tabs>
                <w:tab w:val="left" w:pos="313"/>
              </w:tabs>
              <w:spacing w:after="0" w:line="240" w:lineRule="auto"/>
              <w:ind w:left="29" w:firstLine="313"/>
              <w:jc w:val="both"/>
              <w:rPr>
                <w:rFonts w:ascii="Times New Roman" w:hAnsi="Times New Roman"/>
                <w:sz w:val="24"/>
                <w:szCs w:val="24"/>
                <w:lang w:val="kk-KZ"/>
              </w:rPr>
            </w:pPr>
            <w:r>
              <w:rPr>
                <w:rFonts w:ascii="Times New Roman" w:hAnsi="Times New Roman"/>
                <w:sz w:val="24"/>
                <w:szCs w:val="24"/>
                <w:lang w:val="kk-KZ"/>
              </w:rPr>
              <w:t>Қазақстанның биологиялық қауіпсіздігін қамтамасыз етуге бағытталған геномдық технологияларды пайдалана отырып,  иммундық-биологиялық препараттардың (вакциналардың) әзірлемесі жөніндегі жаңа ғылыми білім;</w:t>
            </w:r>
          </w:p>
          <w:p w14:paraId="6965E4AD" w14:textId="77777777" w:rsidR="005B4023" w:rsidRDefault="00102165">
            <w:pPr>
              <w:pStyle w:val="afa"/>
              <w:tabs>
                <w:tab w:val="left" w:pos="313"/>
              </w:tabs>
              <w:spacing w:after="0" w:line="240" w:lineRule="auto"/>
              <w:ind w:left="29" w:firstLine="313"/>
              <w:jc w:val="both"/>
              <w:rPr>
                <w:rFonts w:ascii="Times New Roman" w:hAnsi="Times New Roman"/>
                <w:sz w:val="24"/>
                <w:szCs w:val="24"/>
                <w:lang w:val="kk-KZ"/>
              </w:rPr>
            </w:pPr>
            <w:r>
              <w:rPr>
                <w:rFonts w:ascii="Times New Roman" w:hAnsi="Times New Roman"/>
                <w:sz w:val="24"/>
                <w:szCs w:val="24"/>
                <w:lang w:val="kk-KZ"/>
              </w:rPr>
              <w:t>Жұмыстарды орындаудың нысаналы индикаторлары:</w:t>
            </w:r>
          </w:p>
          <w:p w14:paraId="0502B73D" w14:textId="77777777" w:rsidR="005B4023" w:rsidRDefault="00102165">
            <w:pPr>
              <w:pStyle w:val="afa"/>
              <w:tabs>
                <w:tab w:val="left" w:pos="313"/>
              </w:tabs>
              <w:spacing w:after="0" w:line="240" w:lineRule="auto"/>
              <w:ind w:left="29" w:firstLine="313"/>
              <w:jc w:val="both"/>
              <w:rPr>
                <w:rFonts w:ascii="Times New Roman" w:hAnsi="Times New Roman"/>
                <w:sz w:val="24"/>
                <w:szCs w:val="24"/>
                <w:lang w:val="kk-KZ"/>
              </w:rPr>
            </w:pPr>
            <w:r>
              <w:rPr>
                <w:rFonts w:ascii="Times New Roman" w:hAnsi="Times New Roman"/>
                <w:sz w:val="24"/>
                <w:szCs w:val="24"/>
                <w:lang w:val="kk-KZ"/>
              </w:rPr>
              <w:t>Адам бруцеллезінің профилактикасы үшін иммундық-биологиялық препараттарға (вакциналарға) қойылатын талаптардың ғылыми негізделген тізбесі;</w:t>
            </w:r>
          </w:p>
          <w:p w14:paraId="543C5256" w14:textId="77777777" w:rsidR="005B4023" w:rsidRDefault="00102165">
            <w:pPr>
              <w:tabs>
                <w:tab w:val="left" w:pos="313"/>
              </w:tabs>
              <w:ind w:firstLine="313"/>
              <w:jc w:val="both"/>
              <w:rPr>
                <w:color w:val="auto"/>
                <w:sz w:val="24"/>
                <w:szCs w:val="24"/>
                <w:lang w:val="kk-KZ"/>
              </w:rPr>
            </w:pPr>
            <w:r>
              <w:rPr>
                <w:color w:val="auto"/>
                <w:sz w:val="24"/>
                <w:szCs w:val="24"/>
                <w:lang w:val="kk-KZ"/>
              </w:rPr>
              <w:t>Тұмау рекомбинантты вирустары негізінде векторлық вакцина-кандидат дайындау технологиясы;</w:t>
            </w:r>
            <w:r>
              <w:rPr>
                <w:color w:val="auto"/>
              </w:rPr>
              <w:t xml:space="preserve"> </w:t>
            </w:r>
          </w:p>
          <w:p w14:paraId="292F8968" w14:textId="77777777" w:rsidR="005B4023" w:rsidRDefault="00102165">
            <w:pPr>
              <w:tabs>
                <w:tab w:val="left" w:pos="313"/>
              </w:tabs>
              <w:ind w:firstLine="313"/>
              <w:jc w:val="both"/>
              <w:rPr>
                <w:color w:val="auto"/>
                <w:sz w:val="24"/>
                <w:szCs w:val="24"/>
                <w:lang w:val="kk-KZ"/>
              </w:rPr>
            </w:pPr>
            <w:r>
              <w:rPr>
                <w:color w:val="auto"/>
                <w:sz w:val="24"/>
                <w:szCs w:val="24"/>
                <w:lang w:val="kk-KZ"/>
              </w:rPr>
              <w:t xml:space="preserve">Тұмау вирусы негізінде векторлық вакцина-кандидат өндірісі технологиясының және дайын препараттың сапасына бақылау жүргізу жөніндегі нормативтік құжаттар; </w:t>
            </w:r>
          </w:p>
          <w:p w14:paraId="1FB71E4B" w14:textId="77777777" w:rsidR="005B4023" w:rsidRDefault="00102165">
            <w:pPr>
              <w:ind w:firstLine="313"/>
              <w:rPr>
                <w:color w:val="auto"/>
                <w:sz w:val="24"/>
                <w:szCs w:val="24"/>
                <w:lang w:val="kk-KZ"/>
              </w:rPr>
            </w:pPr>
            <w:r>
              <w:rPr>
                <w:color w:val="auto"/>
                <w:sz w:val="24"/>
                <w:szCs w:val="24"/>
                <w:lang w:val="kk-KZ"/>
              </w:rPr>
              <w:t>Рекомбинантты каприпоксвирустар негізінде векторлық вакцина-кандидат дайындау технологиясы;</w:t>
            </w:r>
          </w:p>
          <w:p w14:paraId="4F11EFF9" w14:textId="77777777" w:rsidR="005B4023" w:rsidRDefault="00102165">
            <w:pPr>
              <w:ind w:firstLine="313"/>
              <w:rPr>
                <w:color w:val="auto"/>
                <w:sz w:val="24"/>
                <w:szCs w:val="24"/>
                <w:lang w:val="kk-KZ"/>
              </w:rPr>
            </w:pPr>
            <w:r>
              <w:rPr>
                <w:color w:val="auto"/>
                <w:sz w:val="24"/>
                <w:szCs w:val="24"/>
                <w:lang w:val="kk-KZ"/>
              </w:rPr>
              <w:t>Каприпоксвирустар негізінде вакцина өндірісі технологияларына және дайын векторлық вакцина-кандидат препаратының сапасына  бақылау жүргізу жөніндегі нормативтік құжаттар;</w:t>
            </w:r>
          </w:p>
          <w:p w14:paraId="7E2FFD4B" w14:textId="77777777" w:rsidR="005B4023" w:rsidRDefault="00102165">
            <w:pPr>
              <w:ind w:firstLine="313"/>
              <w:rPr>
                <w:color w:val="auto"/>
                <w:sz w:val="24"/>
                <w:szCs w:val="24"/>
                <w:lang w:val="kk-KZ"/>
              </w:rPr>
            </w:pPr>
            <w:r>
              <w:rPr>
                <w:color w:val="auto"/>
                <w:sz w:val="24"/>
                <w:szCs w:val="24"/>
                <w:lang w:val="kk-KZ"/>
              </w:rPr>
              <w:t>Бруцеллдің рекомбинантты иммуногенді ақуыздары негізінде вакцина-кандидат дайындау технологиясы;</w:t>
            </w:r>
          </w:p>
          <w:p w14:paraId="12151E49" w14:textId="77777777" w:rsidR="005B4023" w:rsidRDefault="00102165">
            <w:pPr>
              <w:tabs>
                <w:tab w:val="left" w:pos="313"/>
              </w:tabs>
              <w:ind w:firstLine="313"/>
              <w:jc w:val="both"/>
              <w:rPr>
                <w:color w:val="auto"/>
                <w:sz w:val="24"/>
                <w:szCs w:val="24"/>
                <w:lang w:val="kk-KZ"/>
              </w:rPr>
            </w:pPr>
            <w:r>
              <w:rPr>
                <w:color w:val="auto"/>
                <w:sz w:val="24"/>
                <w:szCs w:val="24"/>
                <w:lang w:val="kk-KZ"/>
              </w:rPr>
              <w:t>Рекомбинантты иммуногенді бруцелла ақуыздары негізіндегі кандидат вакцинаны өндіру технологиясы мен дайын препаратына биологиялық бақылау жүргізу жөніндегі нормативтік құжаттар</w:t>
            </w:r>
          </w:p>
          <w:p w14:paraId="4F3789B2" w14:textId="77777777" w:rsidR="005B4023" w:rsidRDefault="00102165">
            <w:pPr>
              <w:ind w:firstLine="313"/>
              <w:rPr>
                <w:color w:val="auto"/>
                <w:sz w:val="24"/>
                <w:szCs w:val="24"/>
                <w:lang w:val="kk-KZ"/>
              </w:rPr>
            </w:pPr>
            <w:r>
              <w:rPr>
                <w:color w:val="auto"/>
                <w:sz w:val="24"/>
                <w:szCs w:val="24"/>
                <w:lang w:val="kk-KZ"/>
              </w:rPr>
              <w:t>Үлгіге алынған  жануарларға арналған бруцеллезге қарсы вакцина-кандидаттардың қауіпсіздігі және иммуногенділігінің көрсеткіштері (клиникаға дейінгі сынақтар бойынша есеп)</w:t>
            </w:r>
            <w:r>
              <w:rPr>
                <w:color w:val="auto"/>
                <w:lang w:val="kk-KZ"/>
              </w:rPr>
              <w:t>;</w:t>
            </w:r>
          </w:p>
          <w:p w14:paraId="20AA4DD4" w14:textId="77777777" w:rsidR="005B4023" w:rsidRDefault="00102165">
            <w:pPr>
              <w:tabs>
                <w:tab w:val="left" w:pos="313"/>
              </w:tabs>
              <w:ind w:firstLine="313"/>
              <w:jc w:val="both"/>
              <w:rPr>
                <w:color w:val="auto"/>
                <w:sz w:val="24"/>
                <w:szCs w:val="24"/>
                <w:lang w:val="kk-KZ"/>
              </w:rPr>
            </w:pPr>
            <w:r>
              <w:rPr>
                <w:color w:val="auto"/>
                <w:sz w:val="24"/>
                <w:szCs w:val="24"/>
                <w:lang w:val="kk-KZ"/>
              </w:rPr>
              <w:t>Адамдарға арналған бруцеллезге қарсы вакцина-кандидаттардың қауіпсіздігі мен иммуногенділігінің көрсеткіштері (I фазаның клиникалық сынақтары туралы есеп)</w:t>
            </w:r>
            <w:r>
              <w:rPr>
                <w:color w:val="auto"/>
                <w:lang w:val="kk-KZ"/>
              </w:rPr>
              <w:t xml:space="preserve"> </w:t>
            </w:r>
          </w:p>
          <w:p w14:paraId="40788187" w14:textId="77777777" w:rsidR="005B4023" w:rsidRDefault="00102165">
            <w:pPr>
              <w:pStyle w:val="afa"/>
              <w:tabs>
                <w:tab w:val="left" w:pos="313"/>
              </w:tabs>
              <w:spacing w:after="0" w:line="240" w:lineRule="auto"/>
              <w:ind w:left="29" w:firstLine="313"/>
              <w:jc w:val="both"/>
              <w:rPr>
                <w:rFonts w:ascii="Times New Roman" w:hAnsi="Times New Roman"/>
                <w:sz w:val="24"/>
                <w:szCs w:val="24"/>
                <w:lang w:val="kk-KZ"/>
              </w:rPr>
            </w:pPr>
            <w:r>
              <w:rPr>
                <w:rFonts w:ascii="Times New Roman" w:hAnsi="Times New Roman"/>
                <w:sz w:val="24"/>
                <w:szCs w:val="24"/>
                <w:lang w:val="kk-KZ"/>
              </w:rPr>
              <w:t>Өнертабысқа кемінде 2 патент алуға өтінімдер (вакциналарды дайындау тәсілдері, бруцеллез профилактикасының  тәсілі);</w:t>
            </w:r>
          </w:p>
          <w:p w14:paraId="6A0DE4C4" w14:textId="77777777" w:rsidR="005B4023" w:rsidRDefault="00102165">
            <w:pPr>
              <w:pStyle w:val="afa"/>
              <w:tabs>
                <w:tab w:val="left" w:pos="313"/>
              </w:tabs>
              <w:spacing w:after="0" w:line="240" w:lineRule="auto"/>
              <w:ind w:left="0" w:firstLine="313"/>
              <w:jc w:val="both"/>
              <w:rPr>
                <w:rFonts w:ascii="Times New Roman" w:hAnsi="Times New Roman"/>
                <w:sz w:val="24"/>
                <w:szCs w:val="24"/>
                <w:lang w:val="kk-KZ"/>
              </w:rPr>
            </w:pPr>
            <w:r>
              <w:rPr>
                <w:rFonts w:ascii="Times New Roman" w:hAnsi="Times New Roman"/>
                <w:sz w:val="24"/>
                <w:szCs w:val="24"/>
                <w:lang w:val="kk-KZ"/>
              </w:rPr>
              <w:t>Web of Science (Q1, Q2, Q3) базасында Science Citation Index Expanded құрамына кіретін және (немесе) Scopus базасында СiteScore бойынша кемінде 35 (отыз бес) процентилі бар басылымдарда  кемінде 4 мақала және ҒЖБССҚК ұсынған отандық немесе шетелдік ғылыми басылымдарда кемінде 6 мақала  жариялау.</w:t>
            </w:r>
            <w:r>
              <w:rPr>
                <w:lang w:val="kk-KZ"/>
              </w:rPr>
              <w:t xml:space="preserve"> </w:t>
            </w:r>
            <w:r>
              <w:rPr>
                <w:rFonts w:ascii="Times New Roman" w:hAnsi="Times New Roman"/>
                <w:sz w:val="24"/>
                <w:szCs w:val="24"/>
                <w:lang w:val="kk-KZ"/>
              </w:rPr>
              <w:tab/>
            </w:r>
          </w:p>
        </w:tc>
      </w:tr>
      <w:tr w:rsidR="005B4023" w:rsidRPr="007C60EB" w14:paraId="17E5F070" w14:textId="77777777">
        <w:tc>
          <w:tcPr>
            <w:tcW w:w="9918" w:type="dxa"/>
          </w:tcPr>
          <w:p w14:paraId="65D6EE73" w14:textId="77777777" w:rsidR="005B4023" w:rsidRDefault="00102165">
            <w:pPr>
              <w:ind w:firstLine="313"/>
              <w:jc w:val="both"/>
              <w:rPr>
                <w:color w:val="auto"/>
                <w:sz w:val="24"/>
                <w:szCs w:val="24"/>
                <w:lang w:val="kk-KZ"/>
              </w:rPr>
            </w:pPr>
            <w:r>
              <w:rPr>
                <w:b/>
                <w:color w:val="auto"/>
                <w:sz w:val="24"/>
                <w:szCs w:val="24"/>
                <w:lang w:val="kk-KZ"/>
              </w:rPr>
              <w:t>4.2 Түпкілікті нәтиже</w:t>
            </w:r>
            <w:r>
              <w:rPr>
                <w:color w:val="auto"/>
                <w:sz w:val="24"/>
                <w:szCs w:val="24"/>
                <w:lang w:val="kk-KZ"/>
              </w:rPr>
              <w:t>:</w:t>
            </w:r>
          </w:p>
          <w:p w14:paraId="0186B189" w14:textId="77777777" w:rsidR="005B4023" w:rsidRDefault="00102165">
            <w:pPr>
              <w:ind w:firstLine="313"/>
              <w:jc w:val="both"/>
              <w:rPr>
                <w:color w:val="auto"/>
                <w:sz w:val="24"/>
                <w:szCs w:val="24"/>
                <w:lang w:val="kk-KZ"/>
              </w:rPr>
            </w:pPr>
            <w:r>
              <w:rPr>
                <w:color w:val="auto"/>
                <w:sz w:val="24"/>
                <w:szCs w:val="24"/>
                <w:lang w:val="kk-KZ"/>
              </w:rPr>
              <w:t>Бағдарламаның экономикалық және әлеуметтік артықшылықтары.</w:t>
            </w:r>
          </w:p>
          <w:p w14:paraId="27557CA2" w14:textId="77777777" w:rsidR="005B4023" w:rsidRDefault="00102165">
            <w:pPr>
              <w:ind w:firstLine="313"/>
              <w:jc w:val="both"/>
              <w:rPr>
                <w:color w:val="auto"/>
                <w:sz w:val="24"/>
                <w:szCs w:val="24"/>
                <w:lang w:val="kk-KZ"/>
              </w:rPr>
            </w:pPr>
            <w:r>
              <w:rPr>
                <w:color w:val="auto"/>
                <w:sz w:val="24"/>
                <w:szCs w:val="24"/>
                <w:lang w:val="kk-KZ"/>
              </w:rPr>
              <w:t xml:space="preserve">Қазақстанданда бруцеллез проблемасы соңғы жылдары зооноздық инфекцияларға қатысты ең өзекті мәселелердің бірі болып қалуда. </w:t>
            </w:r>
          </w:p>
          <w:p w14:paraId="159B1E9C" w14:textId="77777777" w:rsidR="005B4023" w:rsidRDefault="00102165">
            <w:pPr>
              <w:ind w:firstLine="313"/>
              <w:jc w:val="both"/>
              <w:rPr>
                <w:b/>
                <w:color w:val="auto"/>
                <w:sz w:val="24"/>
                <w:szCs w:val="24"/>
                <w:lang w:val="kk-KZ"/>
              </w:rPr>
            </w:pPr>
            <w:r>
              <w:rPr>
                <w:b/>
                <w:color w:val="auto"/>
                <w:sz w:val="24"/>
                <w:szCs w:val="24"/>
                <w:lang w:val="kk-KZ"/>
              </w:rPr>
              <w:t>Экономикалық  тұрғыдан тиімділігі.</w:t>
            </w:r>
          </w:p>
          <w:p w14:paraId="7AF1F7C9" w14:textId="77777777" w:rsidR="005B4023" w:rsidRDefault="00102165">
            <w:pPr>
              <w:ind w:firstLine="313"/>
              <w:jc w:val="both"/>
              <w:rPr>
                <w:color w:val="auto"/>
                <w:sz w:val="24"/>
                <w:szCs w:val="24"/>
                <w:lang w:val="kk-KZ"/>
              </w:rPr>
            </w:pPr>
            <w:r>
              <w:rPr>
                <w:color w:val="auto"/>
                <w:sz w:val="24"/>
                <w:szCs w:val="24"/>
                <w:lang w:val="kk-KZ"/>
              </w:rPr>
              <w:t>Ұсынылып отырған кешенді бағдарлама бірінші кезекте қазіргі уақытта ауқымды  қауіп төндіретін індетке жеткен және тұтастай алғанда Қазақстанның ұлттық қауіпсіздігіне елеулі қауіп төндіретін бруцеллез ауруы бойынша  еліміздің эпидемиялық ахуалын жақсартуға бағытталған. Аса қауіпті ауруға қарсы заманауи вакцина әзірлемесінболжайтын осы бағдарламаны іске асыру халықты бруцеллезден сауықтыруға ықпал ететін болады.</w:t>
            </w:r>
          </w:p>
          <w:p w14:paraId="2FBBC98D" w14:textId="77777777" w:rsidR="005B4023" w:rsidRDefault="00102165">
            <w:pPr>
              <w:ind w:firstLine="313"/>
              <w:jc w:val="both"/>
              <w:rPr>
                <w:color w:val="auto"/>
                <w:sz w:val="24"/>
                <w:szCs w:val="24"/>
                <w:lang w:val="kk-KZ"/>
              </w:rPr>
            </w:pPr>
            <w:r>
              <w:rPr>
                <w:color w:val="auto"/>
                <w:sz w:val="24"/>
                <w:szCs w:val="24"/>
                <w:lang w:val="kk-KZ"/>
              </w:rPr>
              <w:t>Отандық тиімді иммундық-биологиялық препаратты жасаудың экономикалық негіздемесі нәтижесінде шет елдерден заттарды профилактика және емдеу үшін  сатып алуға пайдаланылатын қаржы қаражатын республикада пайдалануды айқындайды және жаңа ғылыми зерттеулерді дамытуға және халықтың әлеуметтік жағдайын арттыруға бағытталатын болады. Бұл ретте отандық препаратты әзірлеу және оны өндіріске  енгізу биотехнологиялық саланың дамуына, препарат құнының төмендеуіне, еңбек өнімділігінің өсуіне қолайлы әсер етеді.</w:t>
            </w:r>
            <w:r>
              <w:rPr>
                <w:color w:val="auto"/>
                <w:lang w:val="kk-KZ"/>
              </w:rPr>
              <w:t xml:space="preserve"> </w:t>
            </w:r>
          </w:p>
          <w:p w14:paraId="522FFB44" w14:textId="77777777" w:rsidR="005B4023" w:rsidRDefault="00102165">
            <w:pPr>
              <w:ind w:firstLine="313"/>
              <w:jc w:val="both"/>
              <w:rPr>
                <w:color w:val="auto"/>
                <w:sz w:val="24"/>
                <w:szCs w:val="24"/>
                <w:lang w:val="kk-KZ"/>
              </w:rPr>
            </w:pPr>
            <w:r>
              <w:rPr>
                <w:b/>
                <w:color w:val="auto"/>
                <w:sz w:val="24"/>
                <w:szCs w:val="24"/>
                <w:lang w:val="kk-KZ"/>
              </w:rPr>
              <w:t>Бағдарламаның әлеуметтік тұрғыдан тиімділігі</w:t>
            </w:r>
            <w:r>
              <w:rPr>
                <w:color w:val="auto"/>
                <w:sz w:val="24"/>
                <w:szCs w:val="24"/>
                <w:lang w:val="kk-KZ"/>
              </w:rPr>
              <w:t xml:space="preserve"> осы инфекциядан болатын сырқаттанушылықты және асқынуларды төмендету, өлімді төмендету, тиісінше халықтың өмір сүру ұзақтығын ұлғайту есебінен халықтың өмір сүру сапасын арттыруға негізделген және жаңа иммундық-биологиялық препаратты жасауға жәрдемдесетін болады.</w:t>
            </w:r>
          </w:p>
          <w:p w14:paraId="15C73FC4" w14:textId="77777777" w:rsidR="005B4023" w:rsidRDefault="00102165">
            <w:pPr>
              <w:ind w:firstLine="313"/>
              <w:jc w:val="both"/>
              <w:rPr>
                <w:b/>
                <w:color w:val="auto"/>
                <w:sz w:val="24"/>
                <w:szCs w:val="24"/>
                <w:lang w:val="kk-KZ"/>
              </w:rPr>
            </w:pPr>
            <w:r>
              <w:rPr>
                <w:color w:val="auto"/>
                <w:sz w:val="24"/>
                <w:szCs w:val="24"/>
                <w:lang w:val="kk-KZ"/>
              </w:rPr>
              <w:t>Күтілетін нәтижелерді қолдану саласы және нысаналы тұтынушылар – аса қауіпті инфекциялық аурулардың профилактикасы: бруцеллез инфекциясын жұқтыру қаупіне бейімді халық; инфекциялық аурулар, вакцинология, биотехнология саласында жұмыс істейтін ғылыми зерттеушілер, жануарлар шикізатын қайта өңдейтін, ет және сүт комбинаттарының жұмыскерлері, практикалық қызмет дәрігерлері. Әзірленген вакцинаның иммуногенділігі мен қауіпсіздігі бойынша оң нәтижелер кейіннен өндіріске енгізе отырып және отандық фарминдустрияны дамытуға ғылыми-техникалық үлесті қамтамасыз ете отырып, иммундық-биологиялық препараттың клиникалық зерттеулерін жалғастыруға мүмкіндік береді.</w:t>
            </w:r>
            <w:r>
              <w:rPr>
                <w:color w:val="auto"/>
                <w:lang w:val="kk-KZ"/>
              </w:rPr>
              <w:t xml:space="preserve"> </w:t>
            </w:r>
          </w:p>
        </w:tc>
      </w:tr>
      <w:tr w:rsidR="005B4023" w:rsidRPr="007C60EB" w14:paraId="352709E1" w14:textId="77777777">
        <w:tc>
          <w:tcPr>
            <w:tcW w:w="9918" w:type="dxa"/>
          </w:tcPr>
          <w:p w14:paraId="6B45AEEF" w14:textId="77777777" w:rsidR="005B4023" w:rsidRDefault="00102165">
            <w:pPr>
              <w:jc w:val="both"/>
              <w:rPr>
                <w:b/>
                <w:color w:val="auto"/>
                <w:sz w:val="24"/>
                <w:szCs w:val="24"/>
                <w:lang w:val="kk-KZ"/>
              </w:rPr>
            </w:pPr>
            <w:r>
              <w:rPr>
                <w:color w:val="auto"/>
                <w:sz w:val="24"/>
                <w:szCs w:val="24"/>
                <w:lang w:val="kk-KZ"/>
              </w:rPr>
              <w:t xml:space="preserve">5. Бағдарламаның шекті сомасы (бағдарламаны іске асырудың бүкіл мерзіміне және жылдар бойынша, мың теңге есебінен): 2024 жылға – </w:t>
            </w:r>
            <w:r>
              <w:rPr>
                <w:b/>
                <w:color w:val="auto"/>
                <w:sz w:val="24"/>
                <w:szCs w:val="24"/>
                <w:lang w:val="kk-KZ"/>
              </w:rPr>
              <w:t>798 596  мың теңге</w:t>
            </w:r>
            <w:r>
              <w:rPr>
                <w:color w:val="auto"/>
                <w:sz w:val="24"/>
                <w:szCs w:val="24"/>
                <w:lang w:val="kk-KZ"/>
              </w:rPr>
              <w:t xml:space="preserve">, 2025 жылға – </w:t>
            </w:r>
            <w:r>
              <w:rPr>
                <w:b/>
                <w:bCs/>
                <w:color w:val="auto"/>
                <w:sz w:val="24"/>
                <w:szCs w:val="24"/>
                <w:lang w:val="kk-KZ"/>
              </w:rPr>
              <w:t>1 625 525</w:t>
            </w:r>
            <w:r>
              <w:rPr>
                <w:b/>
                <w:color w:val="auto"/>
                <w:sz w:val="24"/>
                <w:szCs w:val="24"/>
                <w:lang w:val="kk-KZ"/>
              </w:rPr>
              <w:t xml:space="preserve">  мың теңге</w:t>
            </w:r>
            <w:r>
              <w:rPr>
                <w:color w:val="auto"/>
                <w:sz w:val="24"/>
                <w:szCs w:val="24"/>
                <w:lang w:val="kk-KZ"/>
              </w:rPr>
              <w:t xml:space="preserve">, 2026 жылға – </w:t>
            </w:r>
            <w:r>
              <w:rPr>
                <w:b/>
                <w:bCs/>
                <w:color w:val="auto"/>
                <w:sz w:val="24"/>
                <w:szCs w:val="24"/>
                <w:lang w:val="kk-KZ"/>
              </w:rPr>
              <w:t xml:space="preserve">1 497 119 </w:t>
            </w:r>
            <w:r>
              <w:rPr>
                <w:b/>
                <w:color w:val="auto"/>
                <w:sz w:val="24"/>
                <w:szCs w:val="24"/>
                <w:lang w:val="kk-KZ"/>
              </w:rPr>
              <w:t>мың теңге</w:t>
            </w:r>
            <w:r>
              <w:rPr>
                <w:color w:val="auto"/>
                <w:sz w:val="24"/>
                <w:szCs w:val="24"/>
                <w:lang w:val="kk-KZ"/>
              </w:rPr>
              <w:t xml:space="preserve">, барлығы </w:t>
            </w:r>
            <w:r>
              <w:rPr>
                <w:b/>
                <w:color w:val="auto"/>
                <w:sz w:val="24"/>
                <w:szCs w:val="24"/>
                <w:lang w:val="kk-KZ"/>
              </w:rPr>
              <w:t>3 921 240 мың теңге.</w:t>
            </w:r>
          </w:p>
          <w:p w14:paraId="6B54F424" w14:textId="77777777" w:rsidR="005B4023" w:rsidRDefault="005B4023">
            <w:pPr>
              <w:jc w:val="both"/>
              <w:rPr>
                <w:b/>
                <w:color w:val="auto"/>
                <w:sz w:val="24"/>
                <w:szCs w:val="24"/>
                <w:lang w:val="kk-KZ"/>
              </w:rPr>
            </w:pPr>
          </w:p>
        </w:tc>
      </w:tr>
    </w:tbl>
    <w:p w14:paraId="35B2DFDF"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2A432D67"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w:t>
      </w:r>
      <w:r>
        <w:rPr>
          <w:b/>
          <w:color w:val="auto"/>
          <w:sz w:val="24"/>
          <w:szCs w:val="24"/>
          <w:lang w:val="kk-KZ"/>
        </w:rPr>
        <w:t>2</w:t>
      </w:r>
      <w:r>
        <w:rPr>
          <w:b/>
          <w:color w:val="auto"/>
          <w:sz w:val="24"/>
          <w:szCs w:val="24"/>
        </w:rPr>
        <w:t xml:space="preserve"> </w:t>
      </w:r>
      <w:r>
        <w:rPr>
          <w:b/>
          <w:color w:val="auto"/>
          <w:sz w:val="24"/>
          <w:szCs w:val="24"/>
          <w:lang w:val="kk-KZ"/>
        </w:rPr>
        <w:t>ғылыми-техникалық тапсырма</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5B4023" w:rsidRPr="007C60EB" w14:paraId="1DD12949" w14:textId="77777777">
        <w:tc>
          <w:tcPr>
            <w:tcW w:w="9923" w:type="dxa"/>
            <w:shd w:val="clear" w:color="auto" w:fill="FFFFFF"/>
          </w:tcPr>
          <w:p w14:paraId="6E319584" w14:textId="77777777" w:rsidR="005B4023" w:rsidRDefault="00102165">
            <w:pPr>
              <w:tabs>
                <w:tab w:val="left" w:pos="4305"/>
              </w:tabs>
              <w:jc w:val="both"/>
              <w:rPr>
                <w:b/>
                <w:color w:val="auto"/>
                <w:sz w:val="24"/>
                <w:szCs w:val="24"/>
                <w:lang w:val="kk-KZ"/>
              </w:rPr>
            </w:pPr>
            <w:r>
              <w:rPr>
                <w:b/>
                <w:color w:val="auto"/>
                <w:sz w:val="24"/>
                <w:szCs w:val="24"/>
                <w:lang w:val="kk-KZ"/>
              </w:rPr>
              <w:t>1. Жалпы мәлімет:</w:t>
            </w:r>
            <w:r>
              <w:rPr>
                <w:b/>
                <w:color w:val="auto"/>
                <w:sz w:val="24"/>
                <w:szCs w:val="24"/>
                <w:lang w:val="kk-KZ"/>
              </w:rPr>
              <w:tab/>
            </w:r>
          </w:p>
          <w:p w14:paraId="7F41E5A1" w14:textId="77777777" w:rsidR="005B4023" w:rsidRDefault="00102165">
            <w:pPr>
              <w:tabs>
                <w:tab w:val="left" w:pos="142"/>
                <w:tab w:val="left" w:pos="459"/>
              </w:tabs>
              <w:jc w:val="both"/>
              <w:rPr>
                <w:color w:val="auto"/>
                <w:sz w:val="24"/>
                <w:szCs w:val="24"/>
                <w:lang w:val="kk-KZ"/>
              </w:rPr>
            </w:pPr>
            <w:r>
              <w:rPr>
                <w:b/>
                <w:color w:val="auto"/>
                <w:sz w:val="24"/>
                <w:szCs w:val="24"/>
                <w:lang w:val="kk-KZ"/>
              </w:rPr>
              <w:t>1.1. Ғылыми, ғылыми-техникалық бағдарлама бойынша негізгі атауы:</w:t>
            </w:r>
          </w:p>
          <w:p w14:paraId="1E135B49"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 w:val="left" w:pos="459"/>
              </w:tabs>
              <w:jc w:val="both"/>
              <w:rPr>
                <w:b/>
                <w:color w:val="auto"/>
                <w:sz w:val="24"/>
                <w:szCs w:val="24"/>
                <w:lang w:val="kk-KZ"/>
              </w:rPr>
            </w:pPr>
            <w:r>
              <w:rPr>
                <w:color w:val="auto"/>
                <w:sz w:val="24"/>
                <w:szCs w:val="24"/>
                <w:lang w:val="kk-KZ"/>
              </w:rPr>
              <w:t>Өмір және денсаулық туралы ғылым</w:t>
            </w:r>
            <w:r>
              <w:rPr>
                <w:b/>
                <w:color w:val="auto"/>
                <w:sz w:val="24"/>
                <w:szCs w:val="24"/>
                <w:lang w:val="kk-KZ"/>
              </w:rPr>
              <w:t xml:space="preserve"> </w:t>
            </w:r>
          </w:p>
          <w:p w14:paraId="67A1B47E"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 w:val="left" w:pos="459"/>
              </w:tabs>
              <w:jc w:val="both"/>
              <w:rPr>
                <w:color w:val="auto"/>
                <w:sz w:val="24"/>
                <w:szCs w:val="24"/>
                <w:lang w:val="kk-KZ"/>
              </w:rPr>
            </w:pPr>
            <w:r>
              <w:rPr>
                <w:b/>
                <w:color w:val="auto"/>
                <w:sz w:val="24"/>
                <w:szCs w:val="24"/>
                <w:lang w:val="kk-KZ"/>
              </w:rPr>
              <w:t>1.2. Бағдарламаның мамандандырылған саласының атауы</w:t>
            </w:r>
            <w:r>
              <w:rPr>
                <w:color w:val="auto"/>
                <w:sz w:val="24"/>
                <w:szCs w:val="24"/>
                <w:lang w:val="kk-KZ"/>
              </w:rPr>
              <w:t xml:space="preserve">: </w:t>
            </w:r>
          </w:p>
          <w:p w14:paraId="41962FB9"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 w:val="left" w:pos="459"/>
              </w:tabs>
              <w:jc w:val="both"/>
              <w:rPr>
                <w:color w:val="auto"/>
                <w:sz w:val="24"/>
                <w:szCs w:val="24"/>
                <w:lang w:val="kk-KZ"/>
              </w:rPr>
            </w:pPr>
            <w:r>
              <w:rPr>
                <w:color w:val="auto"/>
                <w:sz w:val="24"/>
                <w:szCs w:val="24"/>
                <w:lang w:val="kk-KZ"/>
              </w:rPr>
              <w:t>Жасушалық технология және генетикалық инженерия</w:t>
            </w:r>
          </w:p>
          <w:p w14:paraId="39B19FE7"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 w:val="left" w:pos="459"/>
              </w:tabs>
              <w:jc w:val="both"/>
              <w:rPr>
                <w:b/>
                <w:color w:val="auto"/>
                <w:sz w:val="24"/>
                <w:szCs w:val="24"/>
                <w:lang w:val="kk-KZ"/>
              </w:rPr>
            </w:pPr>
            <w:r>
              <w:rPr>
                <w:b/>
                <w:color w:val="auto"/>
                <w:sz w:val="24"/>
                <w:szCs w:val="24"/>
                <w:lang w:val="kk-KZ"/>
              </w:rPr>
              <w:t>1.3. Биомедициналық зерттеулердің басым бағыттары:</w:t>
            </w:r>
          </w:p>
          <w:p w14:paraId="6E5036A2"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 w:val="left" w:pos="459"/>
              </w:tabs>
              <w:jc w:val="both"/>
              <w:rPr>
                <w:color w:val="auto"/>
                <w:sz w:val="24"/>
                <w:szCs w:val="24"/>
                <w:lang w:val="kk-KZ"/>
              </w:rPr>
            </w:pPr>
            <w:r>
              <w:rPr>
                <w:color w:val="auto"/>
                <w:sz w:val="24"/>
                <w:szCs w:val="24"/>
                <w:lang w:val="kk-KZ"/>
              </w:rPr>
              <w:t xml:space="preserve">        1. Ғылыми және инновациялық биомедицина</w:t>
            </w:r>
          </w:p>
          <w:p w14:paraId="164CDD44"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 w:val="left" w:pos="459"/>
              </w:tabs>
              <w:jc w:val="both"/>
              <w:rPr>
                <w:b/>
                <w:color w:val="auto"/>
                <w:sz w:val="24"/>
                <w:szCs w:val="24"/>
                <w:lang w:val="kk-KZ"/>
              </w:rPr>
            </w:pPr>
            <w:r>
              <w:rPr>
                <w:color w:val="auto"/>
                <w:sz w:val="24"/>
                <w:szCs w:val="24"/>
                <w:lang w:val="kk-KZ"/>
              </w:rPr>
              <w:t xml:space="preserve">        1) регенеративті медицина (жасушалық технологиялар, жасанды тіндер және ағзалар)</w:t>
            </w:r>
          </w:p>
        </w:tc>
      </w:tr>
      <w:tr w:rsidR="005B4023" w:rsidRPr="007C60EB" w14:paraId="555ED3EF" w14:textId="77777777">
        <w:tc>
          <w:tcPr>
            <w:tcW w:w="9923" w:type="dxa"/>
            <w:shd w:val="clear" w:color="auto" w:fill="FFFFFF"/>
          </w:tcPr>
          <w:p w14:paraId="7C29961B" w14:textId="77777777" w:rsidR="005B4023" w:rsidRDefault="00102165">
            <w:pPr>
              <w:jc w:val="both"/>
              <w:rPr>
                <w:b/>
                <w:color w:val="auto"/>
                <w:sz w:val="24"/>
                <w:szCs w:val="24"/>
                <w:lang w:val="kk-KZ"/>
              </w:rPr>
            </w:pPr>
            <w:r>
              <w:rPr>
                <w:b/>
                <w:color w:val="auto"/>
                <w:sz w:val="24"/>
                <w:szCs w:val="24"/>
                <w:lang w:val="kk-KZ"/>
              </w:rPr>
              <w:t>2. Бағдарламаның мақсаттары мен міндеттері</w:t>
            </w:r>
          </w:p>
          <w:p w14:paraId="627079AD" w14:textId="77777777" w:rsidR="005B4023" w:rsidRDefault="00102165">
            <w:pPr>
              <w:jc w:val="both"/>
              <w:rPr>
                <w:b/>
                <w:color w:val="auto"/>
                <w:sz w:val="24"/>
                <w:szCs w:val="24"/>
                <w:lang w:val="kk-KZ"/>
              </w:rPr>
            </w:pPr>
            <w:r>
              <w:rPr>
                <w:b/>
                <w:color w:val="auto"/>
                <w:sz w:val="24"/>
                <w:szCs w:val="24"/>
                <w:lang w:val="kk-KZ"/>
              </w:rPr>
              <w:t>2.1. Бағдарламаның мақсаты:</w:t>
            </w:r>
          </w:p>
          <w:p w14:paraId="0FF8C308" w14:textId="77777777" w:rsidR="005B4023" w:rsidRDefault="00102165">
            <w:pPr>
              <w:jc w:val="both"/>
              <w:rPr>
                <w:color w:val="auto"/>
                <w:sz w:val="24"/>
                <w:szCs w:val="24"/>
                <w:lang w:val="kk-KZ"/>
              </w:rPr>
            </w:pPr>
            <w:r>
              <w:rPr>
                <w:color w:val="auto"/>
                <w:sz w:val="24"/>
                <w:szCs w:val="24"/>
                <w:lang w:val="kk-KZ"/>
              </w:rPr>
              <w:t>Қазақстанда химерлі антигендік рецепторлық (CAR-T) технологияны енгізу және онкогематологиялық ауруларды емдеу үшін CAR-T технологиясын қолдану.</w:t>
            </w:r>
          </w:p>
        </w:tc>
      </w:tr>
      <w:tr w:rsidR="005B4023" w:rsidRPr="007C60EB" w14:paraId="5D0C3503" w14:textId="77777777">
        <w:tc>
          <w:tcPr>
            <w:tcW w:w="9923" w:type="dxa"/>
            <w:shd w:val="clear" w:color="auto" w:fill="FFFFFF"/>
          </w:tcPr>
          <w:p w14:paraId="31F56359" w14:textId="77777777" w:rsidR="005B4023" w:rsidRDefault="00102165">
            <w:pPr>
              <w:jc w:val="both"/>
              <w:rPr>
                <w:b/>
                <w:color w:val="auto"/>
                <w:sz w:val="24"/>
                <w:szCs w:val="24"/>
                <w:lang w:val="kk-KZ"/>
              </w:rPr>
            </w:pPr>
            <w:r>
              <w:rPr>
                <w:b/>
                <w:color w:val="auto"/>
                <w:sz w:val="24"/>
                <w:szCs w:val="24"/>
                <w:lang w:val="kk-KZ"/>
              </w:rPr>
              <w:t>2.2. Алға қойылған мақсатқа қол жеткізу үшін мынадай міндеттер шешілуге тиіс:</w:t>
            </w:r>
          </w:p>
          <w:p w14:paraId="2DF119E9" w14:textId="77777777" w:rsidR="005B4023" w:rsidRDefault="00102165">
            <w:pPr>
              <w:ind w:firstLine="318"/>
              <w:jc w:val="both"/>
              <w:rPr>
                <w:color w:val="auto"/>
                <w:sz w:val="24"/>
                <w:szCs w:val="24"/>
                <w:lang w:val="kk-KZ"/>
              </w:rPr>
            </w:pPr>
            <w:r>
              <w:rPr>
                <w:color w:val="auto"/>
                <w:sz w:val="24"/>
                <w:szCs w:val="24"/>
                <w:lang w:val="kk-KZ"/>
              </w:rPr>
              <w:t>CAR-T терапиясы үшін жасушалық препараттарды алу.</w:t>
            </w:r>
          </w:p>
          <w:p w14:paraId="157BCB8D" w14:textId="77777777" w:rsidR="005B4023" w:rsidRDefault="00102165">
            <w:pPr>
              <w:ind w:firstLine="318"/>
              <w:jc w:val="both"/>
              <w:rPr>
                <w:color w:val="auto"/>
                <w:sz w:val="24"/>
                <w:szCs w:val="24"/>
                <w:lang w:val="kk-KZ"/>
              </w:rPr>
            </w:pPr>
            <w:r>
              <w:rPr>
                <w:color w:val="auto"/>
                <w:sz w:val="24"/>
                <w:szCs w:val="24"/>
                <w:lang w:val="kk-KZ"/>
              </w:rPr>
              <w:t xml:space="preserve">Қазақстан Республикасында CAR-T терапиясын қолданудың клиникалық базалары бар консорциум құру.  </w:t>
            </w:r>
          </w:p>
          <w:p w14:paraId="493C93C6" w14:textId="77777777" w:rsidR="005B4023" w:rsidRDefault="00102165">
            <w:pPr>
              <w:ind w:firstLine="318"/>
              <w:jc w:val="both"/>
              <w:rPr>
                <w:color w:val="auto"/>
                <w:sz w:val="24"/>
                <w:szCs w:val="24"/>
                <w:lang w:val="kk-KZ"/>
              </w:rPr>
            </w:pPr>
            <w:r>
              <w:rPr>
                <w:color w:val="auto"/>
                <w:sz w:val="24"/>
                <w:szCs w:val="24"/>
                <w:lang w:val="kk-KZ"/>
              </w:rPr>
              <w:t>CAR-T қолдану тәжірибесі бар ментордың қатысуымен емдеуге жатқызбай-ақ осындай нысандағы  пациенттерді емдеу үшін CAR-T терапиясын қолдануға арналған зерттеу хаттамасының әзірлемесі. Пациенттерді іріктеу үшін ЕПМ-де консилиумдар құру.</w:t>
            </w:r>
            <w:r>
              <w:rPr>
                <w:color w:val="auto"/>
                <w:lang w:val="kk-KZ"/>
              </w:rPr>
              <w:t xml:space="preserve"> </w:t>
            </w:r>
          </w:p>
          <w:p w14:paraId="33FDEB92" w14:textId="77777777" w:rsidR="005B4023" w:rsidRDefault="00102165">
            <w:pPr>
              <w:ind w:firstLine="318"/>
              <w:jc w:val="both"/>
              <w:rPr>
                <w:color w:val="auto"/>
                <w:sz w:val="24"/>
                <w:szCs w:val="24"/>
                <w:lang w:val="kk-KZ"/>
              </w:rPr>
            </w:pPr>
            <w:r>
              <w:rPr>
                <w:color w:val="auto"/>
                <w:sz w:val="24"/>
                <w:szCs w:val="24"/>
                <w:lang w:val="kk-KZ"/>
              </w:rPr>
              <w:t xml:space="preserve">Ментордың жетекшілігімен ауруханаға жатқызуды болдырмау  шеңберінде  CAR-T клиникалық пайдалануға рұқсат алу. </w:t>
            </w:r>
          </w:p>
          <w:p w14:paraId="2F43154F" w14:textId="77777777" w:rsidR="005B4023" w:rsidRDefault="00102165">
            <w:pPr>
              <w:ind w:firstLine="318"/>
              <w:jc w:val="both"/>
              <w:rPr>
                <w:color w:val="auto"/>
                <w:sz w:val="24"/>
                <w:szCs w:val="24"/>
                <w:lang w:val="kk-KZ"/>
              </w:rPr>
            </w:pPr>
            <w:r>
              <w:rPr>
                <w:color w:val="auto"/>
                <w:sz w:val="24"/>
                <w:szCs w:val="24"/>
                <w:lang w:val="kk-KZ"/>
              </w:rPr>
              <w:t>ISO 17025 және ISO 9001 стандарттары бойынша CAR-T терапиясы үшін жасушалық препараттарды сынауға арналған сынақ зертханасының аккредитация алуы.</w:t>
            </w:r>
          </w:p>
          <w:p w14:paraId="3B95464D" w14:textId="77777777" w:rsidR="005B4023" w:rsidRDefault="00102165">
            <w:pPr>
              <w:ind w:firstLine="318"/>
              <w:jc w:val="both"/>
              <w:rPr>
                <w:color w:val="auto"/>
                <w:sz w:val="24"/>
                <w:szCs w:val="24"/>
                <w:lang w:val="kk-KZ"/>
              </w:rPr>
            </w:pPr>
            <w:r>
              <w:rPr>
                <w:color w:val="auto"/>
                <w:sz w:val="24"/>
                <w:szCs w:val="24"/>
                <w:lang w:val="kk-KZ"/>
              </w:rPr>
              <w:t>CAR-T терапиясы үшін жасушалық препараттарды дайындау үшін өндірістік регламентті әзірлеу және енгізу.</w:t>
            </w:r>
            <w:r>
              <w:rPr>
                <w:color w:val="auto"/>
                <w:lang w:val="kk-KZ"/>
              </w:rPr>
              <w:t xml:space="preserve"> </w:t>
            </w:r>
          </w:p>
          <w:p w14:paraId="68B6C034" w14:textId="77777777" w:rsidR="005B4023" w:rsidRDefault="00102165">
            <w:pPr>
              <w:ind w:firstLine="318"/>
              <w:jc w:val="both"/>
              <w:rPr>
                <w:color w:val="auto"/>
                <w:sz w:val="24"/>
                <w:szCs w:val="24"/>
                <w:lang w:val="kk-KZ"/>
              </w:rPr>
            </w:pPr>
            <w:r>
              <w:rPr>
                <w:color w:val="auto"/>
                <w:sz w:val="24"/>
                <w:szCs w:val="24"/>
                <w:lang w:val="kk-KZ"/>
              </w:rPr>
              <w:t>Тиісті практикалар қағидаларына сәйкес  ауруханаға жатқызуды болдырмау  шеңберінде пациентті емдеу жолымен CAR-T терапиясын клиникалық енгізуді жүргізу.</w:t>
            </w:r>
            <w:r>
              <w:rPr>
                <w:color w:val="auto"/>
                <w:lang w:val="kk-KZ"/>
              </w:rPr>
              <w:t xml:space="preserve"> </w:t>
            </w:r>
          </w:p>
          <w:p w14:paraId="45F868A0" w14:textId="77777777" w:rsidR="005B4023" w:rsidRDefault="00102165">
            <w:pPr>
              <w:ind w:firstLine="318"/>
              <w:jc w:val="both"/>
              <w:rPr>
                <w:color w:val="auto"/>
                <w:sz w:val="24"/>
                <w:szCs w:val="24"/>
                <w:lang w:val="kk-KZ"/>
              </w:rPr>
            </w:pPr>
            <w:r>
              <w:rPr>
                <w:color w:val="auto"/>
                <w:sz w:val="24"/>
                <w:szCs w:val="24"/>
                <w:lang w:val="kk-KZ"/>
              </w:rPr>
              <w:t>CAR-T  үшін жасушалық препараттарды дайындаушы  ұсынған жасушалық препараттарды зерттеу деректеріне талдау жүргізу, нәтижелерін ғылыми мақалаға ұсыну.</w:t>
            </w:r>
            <w:r>
              <w:rPr>
                <w:color w:val="auto"/>
                <w:lang w:val="kk-KZ"/>
              </w:rPr>
              <w:t xml:space="preserve"> </w:t>
            </w:r>
          </w:p>
          <w:p w14:paraId="65D2A4E1" w14:textId="77777777" w:rsidR="005B4023" w:rsidRDefault="00102165">
            <w:pPr>
              <w:ind w:firstLine="318"/>
              <w:jc w:val="both"/>
              <w:rPr>
                <w:color w:val="auto"/>
                <w:sz w:val="24"/>
                <w:szCs w:val="24"/>
                <w:lang w:val="kk-KZ"/>
              </w:rPr>
            </w:pPr>
            <w:r>
              <w:rPr>
                <w:color w:val="auto"/>
                <w:sz w:val="24"/>
                <w:szCs w:val="24"/>
                <w:lang w:val="kk-KZ"/>
              </w:rPr>
              <w:t>CAR-T терапиясын клиникалық қолдану нәтижелеріне талдау жүргізу, қауіпсіздігі мен тиімділігін бағалау. Ұлттық реттеуші және жарияланымдар үшін қорытынды есепті дайындау. Медициналық және ғылыми конгресстер мен конференцияларда нәтижелерді ұсыну.</w:t>
            </w:r>
          </w:p>
        </w:tc>
      </w:tr>
      <w:tr w:rsidR="005B4023" w:rsidRPr="007C60EB" w14:paraId="2C4AD68A" w14:textId="77777777">
        <w:tc>
          <w:tcPr>
            <w:tcW w:w="9923" w:type="dxa"/>
            <w:shd w:val="clear" w:color="auto" w:fill="FFFFFF"/>
          </w:tcPr>
          <w:p w14:paraId="385A95CC"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431"/>
              </w:tabs>
              <w:jc w:val="both"/>
              <w:rPr>
                <w:iCs/>
                <w:color w:val="auto"/>
                <w:sz w:val="24"/>
                <w:szCs w:val="24"/>
                <w:lang w:val="kk-KZ"/>
              </w:rPr>
            </w:pPr>
            <w:r>
              <w:rPr>
                <w:b/>
                <w:iCs/>
                <w:color w:val="auto"/>
                <w:sz w:val="24"/>
                <w:szCs w:val="24"/>
                <w:lang w:val="kk-KZ"/>
              </w:rPr>
              <w:t xml:space="preserve">3. Стратегиялық және бағдарламалық құжаттардың қандай тармақтарын шешеді (нақты тармақтарды көрсету): </w:t>
            </w:r>
          </w:p>
          <w:p w14:paraId="0631878F"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431"/>
              </w:tabs>
              <w:jc w:val="both"/>
              <w:rPr>
                <w:iCs/>
                <w:color w:val="auto"/>
                <w:sz w:val="24"/>
                <w:szCs w:val="24"/>
                <w:lang w:val="kk-KZ"/>
              </w:rPr>
            </w:pPr>
            <w:r>
              <w:rPr>
                <w:iCs/>
                <w:color w:val="auto"/>
                <w:sz w:val="24"/>
                <w:szCs w:val="24"/>
                <w:lang w:val="kk-KZ"/>
              </w:rPr>
              <w:t>1. 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 3-бағыт. Халықтың санитарлық-эпидемиологиялық салауаттылығын қамтамасыз ету және биологиялық қауіпсіздік.</w:t>
            </w:r>
          </w:p>
          <w:p w14:paraId="352A2143"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431"/>
              </w:tabs>
              <w:jc w:val="both"/>
              <w:rPr>
                <w:iCs/>
                <w:color w:val="auto"/>
                <w:sz w:val="24"/>
                <w:szCs w:val="24"/>
                <w:lang w:val="kk-KZ"/>
              </w:rPr>
            </w:pPr>
            <w:r>
              <w:rPr>
                <w:iCs/>
                <w:color w:val="auto"/>
                <w:sz w:val="24"/>
                <w:szCs w:val="24"/>
                <w:lang w:val="kk-KZ"/>
              </w:rPr>
              <w:t>2. Қазақстан Республикасы Үкіметінің 2023 жылғы 28 наурыздағы № 248 қаулысымен бекітілген Қазақстан Республикасында жоғары білімді және ғылымды дамытудың 2023-2029 жылдарға арналған тұжырымдамасы. 5-бөлім. Негізгі қағидаттар мен тәсілдер, 2-параграф «Озық кадрлық қамтамасыз ету».</w:t>
            </w:r>
          </w:p>
        </w:tc>
      </w:tr>
      <w:tr w:rsidR="005B4023" w:rsidRPr="007C60EB" w14:paraId="3F6B3863" w14:textId="77777777">
        <w:tc>
          <w:tcPr>
            <w:tcW w:w="9923" w:type="dxa"/>
            <w:tcBorders>
              <w:top w:val="single" w:sz="4" w:space="0" w:color="000000"/>
              <w:left w:val="single" w:sz="4" w:space="0" w:color="000000"/>
              <w:bottom w:val="single" w:sz="4" w:space="0" w:color="000000"/>
              <w:right w:val="single" w:sz="4" w:space="0" w:color="000000"/>
            </w:tcBorders>
            <w:shd w:val="clear" w:color="auto" w:fill="FFFFFF"/>
          </w:tcPr>
          <w:p w14:paraId="4E1545BF"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jc w:val="both"/>
              <w:rPr>
                <w:rFonts w:ascii="Times New Roman" w:hAnsi="Times New Roman"/>
                <w:b/>
                <w:iCs/>
                <w:sz w:val="24"/>
                <w:szCs w:val="24"/>
                <w:lang w:val="kk-KZ"/>
              </w:rPr>
            </w:pPr>
            <w:r>
              <w:rPr>
                <w:rFonts w:ascii="Times New Roman" w:hAnsi="Times New Roman"/>
                <w:b/>
                <w:iCs/>
                <w:sz w:val="24"/>
                <w:szCs w:val="24"/>
                <w:lang w:val="kk-KZ"/>
              </w:rPr>
              <w:t>4. Күтілетін нәтижелер</w:t>
            </w:r>
          </w:p>
          <w:p w14:paraId="21219385"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jc w:val="both"/>
              <w:rPr>
                <w:rFonts w:ascii="Times New Roman" w:hAnsi="Times New Roman"/>
                <w:b/>
                <w:iCs/>
                <w:sz w:val="24"/>
                <w:szCs w:val="24"/>
                <w:lang w:val="kk-KZ"/>
              </w:rPr>
            </w:pPr>
            <w:r>
              <w:rPr>
                <w:rFonts w:ascii="Times New Roman" w:hAnsi="Times New Roman"/>
                <w:b/>
                <w:iCs/>
                <w:sz w:val="24"/>
                <w:szCs w:val="24"/>
                <w:lang w:val="kk-KZ"/>
              </w:rPr>
              <w:t>4.1. Тікелей нәтижелер:</w:t>
            </w:r>
          </w:p>
          <w:p w14:paraId="202514B5" w14:textId="77777777" w:rsidR="005B4023" w:rsidRDefault="00102165">
            <w:pPr>
              <w:jc w:val="both"/>
              <w:rPr>
                <w:b/>
                <w:color w:val="auto"/>
                <w:sz w:val="24"/>
                <w:szCs w:val="24"/>
                <w:lang w:val="kk-KZ"/>
              </w:rPr>
            </w:pPr>
            <w:r>
              <w:rPr>
                <w:b/>
                <w:color w:val="auto"/>
                <w:sz w:val="24"/>
                <w:szCs w:val="24"/>
                <w:lang w:val="kk-KZ"/>
              </w:rPr>
              <w:t>Жүргізілген зерттеулер негізінде мынадай нәтижелер алынуға тиіс:</w:t>
            </w:r>
          </w:p>
          <w:p w14:paraId="499830DB"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CAR-T терапиясы үшін жасушалық препараттардағы әртүрлі гематологиялық жасуша түрлерінің жасушалық популяцияларының мазмұны туралы, пациенттерді емдеу үшін пайдаланылатын препараттар бойынша деректер.</w:t>
            </w:r>
            <w:r>
              <w:rPr>
                <w:lang w:val="kk-KZ"/>
              </w:rPr>
              <w:t xml:space="preserve"> </w:t>
            </w:r>
          </w:p>
          <w:p w14:paraId="6E9717E0"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Пациенттерді емдеу үшін пайдаланылатын CAR-T терапиясы үшін жасушалық препараттардағы микробиологиялық стерильділікті, эндотоксиндердің жоқ екенін, репликативті-құзыретті вирустың жоқ екенін  растайтын деректер.</w:t>
            </w:r>
            <w:r>
              <w:rPr>
                <w:lang w:val="kk-KZ"/>
              </w:rPr>
              <w:t xml:space="preserve"> </w:t>
            </w:r>
          </w:p>
          <w:p w14:paraId="357BCFCE"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 xml:space="preserve">ҚР-да CAR-T терапиясын қолдану үшін клиникалық базалармен  консорциум келісімдері. </w:t>
            </w:r>
          </w:p>
          <w:p w14:paraId="69DFED2C"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Ментордың  қатысуымен ауруханаға жатқызуды болдырмау нысанында пациенттерді емдеу үшін CAR-T терапиясын қолдануға арналған  зерттеу хаттамасы.</w:t>
            </w:r>
            <w:r>
              <w:rPr>
                <w:lang w:val="kk-KZ"/>
              </w:rPr>
              <w:t xml:space="preserve"> </w:t>
            </w:r>
          </w:p>
          <w:p w14:paraId="4E9A9AEF"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ISO 17025 және ISO 9001 стандарттары бойынша CAR-T терапиясы үшін жасушалық препараттарды сынауға арналған сынақ зертханасын аккредиттеу туралы куәлік.</w:t>
            </w:r>
            <w:r>
              <w:rPr>
                <w:lang w:val="kk-KZ"/>
              </w:rPr>
              <w:t xml:space="preserve"> </w:t>
            </w:r>
          </w:p>
          <w:p w14:paraId="1C369686"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Ментордың қатысуымен ауруханаға жатқызуды болдырмау нысанында пациенттерді емдеу үшін CAR-T терапиясын клиникалық қолдануды мақұлдау.</w:t>
            </w:r>
          </w:p>
          <w:p w14:paraId="75394208"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Тиісті практикалар қағидаларына  сәйкес емдеуге жатқызуды болдырмау шеңберінде пациенттерді емдеу жолымен  CAR-T терапиясын клиникалық енгізу.</w:t>
            </w:r>
            <w:r>
              <w:rPr>
                <w:lang w:val="kk-KZ"/>
              </w:rPr>
              <w:t xml:space="preserve"> </w:t>
            </w:r>
          </w:p>
          <w:p w14:paraId="30A72551"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Пациенттерді емдеу үшін пайдаланылған CAR-T терапиясы үшін жасушалық препараттардың сипаттамаларын зерттеу нәтижелері бойынша жариялау.</w:t>
            </w:r>
            <w:r>
              <w:rPr>
                <w:lang w:val="kk-KZ"/>
              </w:rPr>
              <w:t xml:space="preserve"> </w:t>
            </w:r>
          </w:p>
          <w:p w14:paraId="174F6A5F"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CAR-T терапиясының қауіпсіздігі мен тиімділігін бағалау нәтижелерін жариялау.</w:t>
            </w:r>
          </w:p>
          <w:p w14:paraId="5CB07F19"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қорытынды есепте және ұлттық реттеушіге есепте БНҚ нәтижелерін жариялау. Нәтижелері медициналық және ғылыми конгресстер мен конференцияларда ұсынылуға тиіс.</w:t>
            </w:r>
          </w:p>
          <w:p w14:paraId="7A08D1F2"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431"/>
              </w:tabs>
              <w:ind w:firstLine="318"/>
              <w:jc w:val="both"/>
              <w:rPr>
                <w:iCs/>
                <w:color w:val="auto"/>
                <w:sz w:val="24"/>
                <w:szCs w:val="24"/>
                <w:lang w:val="kk-KZ"/>
              </w:rPr>
            </w:pPr>
            <w:r>
              <w:rPr>
                <w:iCs/>
                <w:color w:val="auto"/>
                <w:sz w:val="24"/>
                <w:szCs w:val="24"/>
                <w:lang w:val="kk-KZ"/>
              </w:rPr>
              <w:t xml:space="preserve">Жариялымды іске асырудың бүкіл кезеңіне зерттеу қорытындысы бойынша: Web of Science Core Collection базасында Science Citation Index Expanded индекстелетін рецензияланған ғылыми басылымдарда және (немесе) Scopus базасында CiteScore бойынша кемінде 35 (отыз бес) процентилі бар кемінде 4 (төрт) мақала және (немесе) шолулар, сондай-ақ ҒЖБССҚК ұсынған шетелдік және (немесе) отандық басылымдарда рецензияланған кемінде 2 (екі) мақала және (немесе) шолу. </w:t>
            </w:r>
          </w:p>
        </w:tc>
      </w:tr>
      <w:tr w:rsidR="005B4023" w:rsidRPr="007C60EB" w14:paraId="05EAABB3" w14:textId="77777777">
        <w:tc>
          <w:tcPr>
            <w:tcW w:w="9923" w:type="dxa"/>
            <w:tcBorders>
              <w:top w:val="single" w:sz="4" w:space="0" w:color="000000"/>
              <w:left w:val="single" w:sz="4" w:space="0" w:color="000000"/>
              <w:bottom w:val="single" w:sz="4" w:space="0" w:color="000000"/>
              <w:right w:val="single" w:sz="4" w:space="0" w:color="000000"/>
            </w:tcBorders>
            <w:shd w:val="clear" w:color="auto" w:fill="FFFFFF"/>
          </w:tcPr>
          <w:p w14:paraId="0F5EF107"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jc w:val="both"/>
              <w:rPr>
                <w:rFonts w:ascii="Times New Roman" w:hAnsi="Times New Roman"/>
                <w:b/>
                <w:iCs/>
                <w:sz w:val="24"/>
                <w:szCs w:val="24"/>
                <w:lang w:val="kk-KZ"/>
              </w:rPr>
            </w:pPr>
            <w:r>
              <w:rPr>
                <w:rFonts w:ascii="Times New Roman" w:hAnsi="Times New Roman"/>
                <w:b/>
                <w:iCs/>
                <w:sz w:val="24"/>
                <w:szCs w:val="24"/>
                <w:lang w:val="kk-KZ"/>
              </w:rPr>
              <w:t>4.2. Түпкілікті нәтиже:</w:t>
            </w:r>
          </w:p>
          <w:p w14:paraId="485162D3"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CAR-T терапиясы үшін жасушалық препараттарды алу технологиялары;</w:t>
            </w:r>
          </w:p>
          <w:p w14:paraId="754904DA"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CAR-T терапиясы бойынша пациенттерді қадағалап қарау технологиялары;</w:t>
            </w:r>
          </w:p>
          <w:p w14:paraId="0D4C14FC"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CAR-T үшін  препараттарды алуға арналған аккредитациясы бар өндіріс алаңы;</w:t>
            </w:r>
            <w:r>
              <w:rPr>
                <w:lang w:val="kk-KZ"/>
              </w:rPr>
              <w:t xml:space="preserve"> </w:t>
            </w:r>
          </w:p>
          <w:p w14:paraId="3ACDCFB4"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CAR-T терапиясының клиникалық қолдануын ҚР-да жүргізген оқытылған дәрігерлер.</w:t>
            </w:r>
            <w:r>
              <w:rPr>
                <w:lang w:val="kk-KZ"/>
              </w:rPr>
              <w:t xml:space="preserve"> </w:t>
            </w:r>
          </w:p>
          <w:p w14:paraId="04A60329"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Бағдарламаның нәтижелері жоғары технологиялық (биомедициналық) салалардың үлесін арттыруға, Қазақстандық медицина мен биотехнология үшін ЕАЭО кеңістігінде елеулі бәсекелестік артықшылыққа және ЖІӨ-дегі жоғары технологиялық қызметтердің үлесін арттыруға ықпал етуі тиіс.</w:t>
            </w:r>
          </w:p>
          <w:p w14:paraId="6FD3FC68"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b/>
                <w:iCs/>
                <w:sz w:val="24"/>
                <w:szCs w:val="24"/>
                <w:lang w:val="kk-KZ"/>
              </w:rPr>
            </w:pPr>
            <w:r>
              <w:rPr>
                <w:rFonts w:ascii="Times New Roman" w:hAnsi="Times New Roman"/>
                <w:b/>
                <w:iCs/>
                <w:sz w:val="24"/>
                <w:szCs w:val="24"/>
                <w:lang w:val="kk-KZ"/>
              </w:rPr>
              <w:t>Экономикалық тұрғыдан тиімділік  көрсеткіштері:</w:t>
            </w:r>
          </w:p>
          <w:p w14:paraId="32870AAF"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Шетелге баруға медициналық туризмнен бас тарту есебінен қанның қатерлі ісігімен ауыратын қазақстанның пациенттерін жұмсайтын  шығыстарын елде сақтап қалу және ұстау. Қазақстанға медициналық туризмді дамыту арқылы Қазақстанда медициналық туризмді  дамытудың арқасында  шетелдік пациенттерді  ақшасын Қазақстанның  экономикасына  тарту.</w:t>
            </w:r>
            <w:r>
              <w:rPr>
                <w:lang w:val="kk-KZ"/>
              </w:rPr>
              <w:t xml:space="preserve"> </w:t>
            </w:r>
          </w:p>
          <w:p w14:paraId="01B19A71"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b/>
                <w:iCs/>
                <w:sz w:val="24"/>
                <w:szCs w:val="24"/>
                <w:lang w:val="kk-KZ"/>
              </w:rPr>
            </w:pPr>
            <w:r>
              <w:rPr>
                <w:rFonts w:ascii="Times New Roman" w:hAnsi="Times New Roman"/>
                <w:b/>
                <w:iCs/>
                <w:sz w:val="24"/>
                <w:szCs w:val="24"/>
                <w:lang w:val="kk-KZ"/>
              </w:rPr>
              <w:t>Әлеуметтік тұрғыдан тиімділігі:</w:t>
            </w:r>
          </w:p>
          <w:p w14:paraId="157EA3BD"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Онкологиялық науқастардың өмір сүру ұзақтығын және өмір сүру сапасын арттыру, онкологиялық аурулар бойынша мүгедектердің санын төмендету, еңбекке қабілетті халықты сақтау.</w:t>
            </w:r>
          </w:p>
          <w:p w14:paraId="365C5677"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Дәстүрлі ем көмектеспейтін қан обырымен ауыратын пациенттердің өмірін сақтау, ұзақ мерзімді көп жылдық ремиссияға қол жеткізу және пациенттерді белсенді өмірге қайтару.</w:t>
            </w:r>
            <w:r>
              <w:rPr>
                <w:lang w:val="kk-KZ"/>
              </w:rPr>
              <w:t xml:space="preserve"> </w:t>
            </w:r>
          </w:p>
          <w:p w14:paraId="0F6DE4AE"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firstLine="318"/>
              <w:jc w:val="both"/>
              <w:rPr>
                <w:rFonts w:ascii="Times New Roman" w:hAnsi="Times New Roman"/>
                <w:iCs/>
                <w:sz w:val="24"/>
                <w:szCs w:val="24"/>
                <w:lang w:val="kk-KZ"/>
              </w:rPr>
            </w:pPr>
            <w:r>
              <w:rPr>
                <w:rFonts w:ascii="Times New Roman" w:hAnsi="Times New Roman"/>
                <w:iCs/>
                <w:sz w:val="24"/>
                <w:szCs w:val="24"/>
                <w:lang w:val="kk-KZ"/>
              </w:rPr>
              <w:t>Анағұрлым тиімді  ем нәтижесінде отбасының қаржылық шығыстарын сақтау және шетелде емделу қажеттігін болдырмау  арқылы  пациенттердің және олардың отбасыларының әл-ауқатын нәтижесінде үнемдеу.</w:t>
            </w:r>
            <w:r>
              <w:rPr>
                <w:lang w:val="kk-KZ"/>
              </w:rPr>
              <w:t xml:space="preserve"> </w:t>
            </w:r>
          </w:p>
        </w:tc>
      </w:tr>
      <w:tr w:rsidR="005B4023" w:rsidRPr="007C60EB" w14:paraId="50FBD63E" w14:textId="77777777">
        <w:tc>
          <w:tcPr>
            <w:tcW w:w="9923" w:type="dxa"/>
            <w:tcBorders>
              <w:top w:val="single" w:sz="4" w:space="0" w:color="000000"/>
              <w:left w:val="single" w:sz="4" w:space="0" w:color="000000"/>
              <w:bottom w:val="single" w:sz="4" w:space="0" w:color="000000"/>
              <w:right w:val="single" w:sz="4" w:space="0" w:color="000000"/>
            </w:tcBorders>
            <w:shd w:val="clear" w:color="auto" w:fill="FFFFFF"/>
          </w:tcPr>
          <w:p w14:paraId="16C9A641" w14:textId="77777777" w:rsidR="005B4023" w:rsidRDefault="00102165">
            <w:pPr>
              <w:pStyle w:val="afa"/>
              <w:pBdr>
                <w:top w:val="none" w:sz="4" w:space="0" w:color="000000"/>
                <w:left w:val="none" w:sz="4" w:space="0" w:color="000000"/>
                <w:bottom w:val="none" w:sz="4" w:space="0" w:color="000000"/>
                <w:right w:val="none" w:sz="4" w:space="0" w:color="000000"/>
                <w:between w:val="none" w:sz="4" w:space="0" w:color="000000"/>
              </w:pBdr>
              <w:tabs>
                <w:tab w:val="left" w:pos="431"/>
              </w:tabs>
              <w:spacing w:after="0" w:line="240" w:lineRule="auto"/>
              <w:ind w:left="0"/>
              <w:jc w:val="both"/>
              <w:rPr>
                <w:rFonts w:ascii="Times New Roman" w:hAnsi="Times New Roman"/>
                <w:iCs/>
                <w:sz w:val="24"/>
                <w:szCs w:val="24"/>
                <w:lang w:val="kk-KZ"/>
              </w:rPr>
            </w:pPr>
            <w:r>
              <w:rPr>
                <w:rFonts w:ascii="Times New Roman" w:hAnsi="Times New Roman"/>
                <w:b/>
                <w:iCs/>
                <w:sz w:val="24"/>
                <w:szCs w:val="24"/>
                <w:lang w:val="kk-KZ"/>
              </w:rPr>
              <w:t xml:space="preserve">5. Бағдарламаның шекті сомасы (бағдарламаны іске асырудың бүкіл мерзіміне және жылдар бойынша, мың теңге есебінен): </w:t>
            </w:r>
            <w:r>
              <w:rPr>
                <w:rFonts w:ascii="Times New Roman" w:hAnsi="Times New Roman"/>
                <w:iCs/>
                <w:sz w:val="24"/>
                <w:szCs w:val="24"/>
                <w:lang w:val="kk-KZ"/>
              </w:rPr>
              <w:t xml:space="preserve">Бағдарламаны іске асырудың барлық кезеңіне – </w:t>
            </w:r>
            <w:r>
              <w:rPr>
                <w:rFonts w:ascii="Times New Roman" w:hAnsi="Times New Roman"/>
                <w:b/>
                <w:iCs/>
                <w:sz w:val="24"/>
                <w:szCs w:val="24"/>
                <w:lang w:val="kk-KZ"/>
              </w:rPr>
              <w:t>1 791 555 мың теңге</w:t>
            </w:r>
            <w:r>
              <w:rPr>
                <w:rFonts w:ascii="Times New Roman" w:hAnsi="Times New Roman"/>
                <w:iCs/>
                <w:sz w:val="24"/>
                <w:szCs w:val="24"/>
                <w:lang w:val="kk-KZ"/>
              </w:rPr>
              <w:t xml:space="preserve">, оның ішінде жылдар бойынша: 2024 жылға – </w:t>
            </w:r>
            <w:r>
              <w:rPr>
                <w:rFonts w:ascii="Times New Roman" w:hAnsi="Times New Roman"/>
                <w:b/>
                <w:iCs/>
                <w:sz w:val="24"/>
                <w:szCs w:val="24"/>
                <w:lang w:val="kk-KZ"/>
              </w:rPr>
              <w:t>483 103 мың теңге</w:t>
            </w:r>
            <w:r>
              <w:rPr>
                <w:rFonts w:ascii="Times New Roman" w:hAnsi="Times New Roman"/>
                <w:iCs/>
                <w:sz w:val="24"/>
                <w:szCs w:val="24"/>
                <w:lang w:val="kk-KZ"/>
              </w:rPr>
              <w:t xml:space="preserve">, 2025 жылға – </w:t>
            </w:r>
            <w:r>
              <w:rPr>
                <w:rFonts w:ascii="Times New Roman" w:hAnsi="Times New Roman"/>
                <w:b/>
                <w:iCs/>
                <w:sz w:val="24"/>
                <w:szCs w:val="24"/>
                <w:lang w:val="kk-KZ"/>
              </w:rPr>
              <w:t>703 513 мың теңге</w:t>
            </w:r>
            <w:r>
              <w:rPr>
                <w:rFonts w:ascii="Times New Roman" w:hAnsi="Times New Roman"/>
                <w:iCs/>
                <w:sz w:val="24"/>
                <w:szCs w:val="24"/>
                <w:lang w:val="kk-KZ"/>
              </w:rPr>
              <w:t xml:space="preserve">, 2026 жылға – </w:t>
            </w:r>
            <w:r>
              <w:rPr>
                <w:rFonts w:ascii="Times New Roman" w:hAnsi="Times New Roman"/>
                <w:b/>
                <w:iCs/>
                <w:sz w:val="24"/>
                <w:szCs w:val="24"/>
                <w:lang w:val="kk-KZ"/>
              </w:rPr>
              <w:t>604 939 мың теңге</w:t>
            </w:r>
            <w:r>
              <w:rPr>
                <w:rFonts w:ascii="Times New Roman" w:hAnsi="Times New Roman"/>
                <w:iCs/>
                <w:sz w:val="24"/>
                <w:szCs w:val="24"/>
                <w:lang w:val="kk-KZ"/>
              </w:rPr>
              <w:t>.</w:t>
            </w:r>
          </w:p>
        </w:tc>
      </w:tr>
    </w:tbl>
    <w:p w14:paraId="6856DF10"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67B86125"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w:t>
      </w:r>
      <w:r>
        <w:rPr>
          <w:b/>
          <w:color w:val="auto"/>
          <w:sz w:val="24"/>
          <w:szCs w:val="24"/>
          <w:lang w:val="kk-KZ"/>
        </w:rPr>
        <w:t>3</w:t>
      </w:r>
      <w:r>
        <w:rPr>
          <w:b/>
          <w:color w:val="auto"/>
          <w:sz w:val="24"/>
          <w:szCs w:val="24"/>
        </w:rPr>
        <w:t xml:space="preserve"> </w:t>
      </w:r>
      <w:r>
        <w:rPr>
          <w:b/>
          <w:color w:val="auto"/>
          <w:sz w:val="24"/>
          <w:szCs w:val="24"/>
          <w:lang w:val="kk-KZ"/>
        </w:rPr>
        <w:t>ғылыми-техникалық тапсырма</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5B4023" w14:paraId="41EA062C" w14:textId="77777777">
        <w:trPr>
          <w:trHeight w:val="235"/>
        </w:trPr>
        <w:tc>
          <w:tcPr>
            <w:tcW w:w="9923" w:type="dxa"/>
            <w:shd w:val="clear" w:color="auto" w:fill="FFFFFF"/>
          </w:tcPr>
          <w:p w14:paraId="2773BDB5" w14:textId="77777777" w:rsidR="005B4023" w:rsidRDefault="00102165">
            <w:pPr>
              <w:jc w:val="both"/>
              <w:rPr>
                <w:b/>
                <w:color w:val="auto"/>
                <w:sz w:val="24"/>
                <w:szCs w:val="24"/>
                <w:lang w:val="kk-KZ"/>
              </w:rPr>
            </w:pPr>
            <w:r>
              <w:rPr>
                <w:b/>
                <w:color w:val="auto"/>
                <w:sz w:val="24"/>
                <w:szCs w:val="24"/>
                <w:lang w:val="kk-KZ"/>
              </w:rPr>
              <w:t>1. Жалпы мәлімет:</w:t>
            </w:r>
          </w:p>
          <w:p w14:paraId="1E41867F" w14:textId="77777777" w:rsidR="005B4023" w:rsidRDefault="00102165">
            <w:pPr>
              <w:ind w:hanging="459"/>
              <w:jc w:val="both"/>
              <w:rPr>
                <w:b/>
                <w:color w:val="auto"/>
                <w:sz w:val="24"/>
                <w:szCs w:val="24"/>
                <w:lang w:val="kk-KZ"/>
              </w:rPr>
            </w:pPr>
            <w:r>
              <w:rPr>
                <w:b/>
                <w:color w:val="auto"/>
                <w:sz w:val="24"/>
                <w:szCs w:val="24"/>
                <w:lang w:val="kk-KZ"/>
              </w:rPr>
              <w:t xml:space="preserve">1.1. Ғылыми, ғылыми-техникалық бағдарлама (бұдан әрі – бағдарлама)үшін басымдықтың атауы: </w:t>
            </w:r>
            <w:r>
              <w:rPr>
                <w:color w:val="auto"/>
                <w:sz w:val="24"/>
                <w:szCs w:val="24"/>
                <w:lang w:val="kk-KZ"/>
              </w:rPr>
              <w:t>Өмір және денсаулық туралы ғылым</w:t>
            </w:r>
            <w:r>
              <w:rPr>
                <w:b/>
                <w:color w:val="auto"/>
                <w:sz w:val="24"/>
                <w:szCs w:val="24"/>
                <w:lang w:val="kk-KZ"/>
              </w:rPr>
              <w:t xml:space="preserve"> </w:t>
            </w:r>
          </w:p>
          <w:p w14:paraId="52D18363" w14:textId="77777777" w:rsidR="005B4023" w:rsidRDefault="00102165">
            <w:pPr>
              <w:jc w:val="both"/>
              <w:rPr>
                <w:color w:val="auto"/>
                <w:sz w:val="24"/>
                <w:szCs w:val="24"/>
                <w:lang w:val="kk-KZ"/>
              </w:rPr>
            </w:pPr>
            <w:r>
              <w:rPr>
                <w:b/>
                <w:color w:val="auto"/>
                <w:sz w:val="24"/>
                <w:szCs w:val="24"/>
                <w:lang w:val="kk-KZ"/>
              </w:rPr>
              <w:t>1.2. Бағдарламаның мамандандырылған бағытының атауы:</w:t>
            </w:r>
            <w:r>
              <w:rPr>
                <w:color w:val="auto"/>
                <w:sz w:val="24"/>
                <w:szCs w:val="24"/>
                <w:lang w:val="kk-KZ"/>
              </w:rPr>
              <w:t xml:space="preserve"> </w:t>
            </w:r>
          </w:p>
          <w:p w14:paraId="4AAA5138" w14:textId="77777777" w:rsidR="005B4023" w:rsidRDefault="00102165">
            <w:pPr>
              <w:pStyle w:val="afa"/>
              <w:numPr>
                <w:ilvl w:val="1"/>
                <w:numId w:val="4"/>
              </w:numPr>
              <w:tabs>
                <w:tab w:val="left" w:pos="142"/>
                <w:tab w:val="left" w:pos="459"/>
              </w:tabs>
              <w:spacing w:after="0" w:line="240" w:lineRule="auto"/>
              <w:ind w:left="0" w:hanging="2629"/>
              <w:jc w:val="both"/>
              <w:rPr>
                <w:rFonts w:ascii="Times New Roman" w:hAnsi="Times New Roman"/>
                <w:b/>
                <w:sz w:val="24"/>
                <w:szCs w:val="24"/>
              </w:rPr>
            </w:pPr>
            <w:r>
              <w:rPr>
                <w:rFonts w:ascii="Times New Roman" w:hAnsi="Times New Roman"/>
                <w:sz w:val="24"/>
                <w:szCs w:val="24"/>
                <w:lang w:eastAsia="ar-SA"/>
              </w:rPr>
              <w:t xml:space="preserve">Фармация, </w:t>
            </w:r>
            <w:proofErr w:type="spellStart"/>
            <w:r>
              <w:rPr>
                <w:rFonts w:ascii="Times New Roman" w:hAnsi="Times New Roman"/>
                <w:sz w:val="24"/>
                <w:szCs w:val="24"/>
                <w:lang w:eastAsia="ar-SA"/>
              </w:rPr>
              <w:t>биологиялық</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белсенді</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заттар</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биологиялық</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және</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медициналық</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препараттар</w:t>
            </w:r>
            <w:proofErr w:type="spellEnd"/>
            <w:r>
              <w:rPr>
                <w:rFonts w:ascii="Times New Roman" w:hAnsi="Times New Roman"/>
                <w:sz w:val="24"/>
                <w:szCs w:val="24"/>
                <w:lang w:eastAsia="ar-SA"/>
              </w:rPr>
              <w:t>.</w:t>
            </w:r>
          </w:p>
          <w:p w14:paraId="02FAAC89" w14:textId="77777777" w:rsidR="005B4023" w:rsidRDefault="00102165">
            <w:pPr>
              <w:pStyle w:val="afa"/>
              <w:numPr>
                <w:ilvl w:val="1"/>
                <w:numId w:val="4"/>
              </w:numPr>
              <w:tabs>
                <w:tab w:val="left" w:pos="142"/>
                <w:tab w:val="left" w:pos="459"/>
              </w:tabs>
              <w:spacing w:after="0" w:line="240" w:lineRule="auto"/>
              <w:ind w:left="0" w:hanging="2629"/>
              <w:jc w:val="both"/>
              <w:rPr>
                <w:rFonts w:ascii="Times New Roman" w:hAnsi="Times New Roman"/>
                <w:b/>
                <w:sz w:val="24"/>
                <w:szCs w:val="24"/>
              </w:rPr>
            </w:pPr>
            <w:r>
              <w:rPr>
                <w:rFonts w:ascii="Times New Roman" w:hAnsi="Times New Roman"/>
                <w:b/>
                <w:sz w:val="24"/>
                <w:szCs w:val="24"/>
                <w:lang w:val="kk-KZ"/>
              </w:rPr>
              <w:t xml:space="preserve">1.3 </w:t>
            </w:r>
            <w:proofErr w:type="spellStart"/>
            <w:r>
              <w:rPr>
                <w:rFonts w:ascii="Times New Roman" w:hAnsi="Times New Roman"/>
                <w:b/>
                <w:sz w:val="24"/>
                <w:szCs w:val="24"/>
              </w:rPr>
              <w:t>Биомедициналық</w:t>
            </w:r>
            <w:proofErr w:type="spellEnd"/>
            <w:r>
              <w:rPr>
                <w:rFonts w:ascii="Times New Roman" w:hAnsi="Times New Roman"/>
                <w:b/>
                <w:sz w:val="24"/>
                <w:szCs w:val="24"/>
              </w:rPr>
              <w:t xml:space="preserve"> </w:t>
            </w:r>
            <w:proofErr w:type="spellStart"/>
            <w:r>
              <w:rPr>
                <w:rFonts w:ascii="Times New Roman" w:hAnsi="Times New Roman"/>
                <w:b/>
                <w:sz w:val="24"/>
                <w:szCs w:val="24"/>
              </w:rPr>
              <w:t>зерттеулердің</w:t>
            </w:r>
            <w:proofErr w:type="spellEnd"/>
            <w:r>
              <w:rPr>
                <w:rFonts w:ascii="Times New Roman" w:hAnsi="Times New Roman"/>
                <w:b/>
                <w:sz w:val="24"/>
                <w:szCs w:val="24"/>
              </w:rPr>
              <w:t xml:space="preserve"> басым </w:t>
            </w:r>
            <w:proofErr w:type="spellStart"/>
            <w:r>
              <w:rPr>
                <w:rFonts w:ascii="Times New Roman" w:hAnsi="Times New Roman"/>
                <w:b/>
                <w:sz w:val="24"/>
                <w:szCs w:val="24"/>
              </w:rPr>
              <w:t>бағыттары</w:t>
            </w:r>
            <w:proofErr w:type="spellEnd"/>
            <w:r>
              <w:rPr>
                <w:rFonts w:ascii="Times New Roman" w:hAnsi="Times New Roman"/>
                <w:b/>
                <w:sz w:val="24"/>
                <w:szCs w:val="24"/>
              </w:rPr>
              <w:t>:</w:t>
            </w:r>
          </w:p>
          <w:p w14:paraId="65B9B96B" w14:textId="77777777" w:rsidR="005B4023" w:rsidRDefault="00102165">
            <w:pPr>
              <w:pStyle w:val="afa"/>
              <w:tabs>
                <w:tab w:val="left" w:pos="142"/>
                <w:tab w:val="left" w:pos="459"/>
              </w:tabs>
              <w:spacing w:after="0" w:line="240" w:lineRule="auto"/>
              <w:ind w:left="0"/>
              <w:jc w:val="both"/>
              <w:rPr>
                <w:rFonts w:ascii="Times New Roman" w:hAnsi="Times New Roman"/>
                <w:bCs/>
                <w:sz w:val="24"/>
                <w:szCs w:val="24"/>
              </w:rPr>
            </w:pPr>
            <w:r>
              <w:rPr>
                <w:rFonts w:ascii="Times New Roman" w:hAnsi="Times New Roman"/>
                <w:bCs/>
                <w:sz w:val="24"/>
                <w:szCs w:val="24"/>
                <w:lang w:val="kk-KZ"/>
              </w:rPr>
              <w:t xml:space="preserve">         1) Ғ</w:t>
            </w:r>
            <w:proofErr w:type="spellStart"/>
            <w:r>
              <w:rPr>
                <w:rFonts w:ascii="Times New Roman" w:hAnsi="Times New Roman"/>
                <w:bCs/>
                <w:sz w:val="24"/>
                <w:szCs w:val="24"/>
              </w:rPr>
              <w:t>ылыми-инновациялық</w:t>
            </w:r>
            <w:proofErr w:type="spellEnd"/>
            <w:r>
              <w:rPr>
                <w:rFonts w:ascii="Times New Roman" w:hAnsi="Times New Roman"/>
                <w:bCs/>
                <w:sz w:val="24"/>
                <w:szCs w:val="24"/>
              </w:rPr>
              <w:t xml:space="preserve"> биомедицина: </w:t>
            </w:r>
          </w:p>
          <w:p w14:paraId="210B19D0" w14:textId="77777777" w:rsidR="005B4023" w:rsidRDefault="00102165">
            <w:pPr>
              <w:pStyle w:val="afa"/>
              <w:tabs>
                <w:tab w:val="left" w:pos="142"/>
                <w:tab w:val="left" w:pos="459"/>
              </w:tabs>
              <w:spacing w:after="0" w:line="240" w:lineRule="auto"/>
              <w:ind w:left="0"/>
              <w:jc w:val="both"/>
              <w:rPr>
                <w:rFonts w:ascii="Times New Roman" w:hAnsi="Times New Roman"/>
                <w:bCs/>
                <w:sz w:val="24"/>
                <w:szCs w:val="24"/>
              </w:rPr>
            </w:pPr>
            <w:r>
              <w:rPr>
                <w:rFonts w:ascii="Times New Roman" w:hAnsi="Times New Roman"/>
                <w:bCs/>
                <w:sz w:val="24"/>
                <w:szCs w:val="24"/>
                <w:lang w:val="kk-KZ"/>
              </w:rPr>
              <w:t xml:space="preserve">         </w:t>
            </w:r>
            <w:r>
              <w:rPr>
                <w:rFonts w:ascii="Times New Roman" w:hAnsi="Times New Roman"/>
                <w:bCs/>
                <w:sz w:val="24"/>
                <w:szCs w:val="24"/>
              </w:rPr>
              <w:t xml:space="preserve">4) </w:t>
            </w:r>
            <w:proofErr w:type="spellStart"/>
            <w:r>
              <w:rPr>
                <w:rFonts w:ascii="Times New Roman" w:hAnsi="Times New Roman"/>
                <w:bCs/>
                <w:sz w:val="24"/>
                <w:szCs w:val="24"/>
              </w:rPr>
              <w:t>дәрілік</w:t>
            </w:r>
            <w:proofErr w:type="spellEnd"/>
            <w:r>
              <w:rPr>
                <w:rFonts w:ascii="Times New Roman" w:hAnsi="Times New Roman"/>
                <w:bCs/>
                <w:sz w:val="24"/>
                <w:szCs w:val="24"/>
              </w:rPr>
              <w:t xml:space="preserve"> </w:t>
            </w:r>
            <w:proofErr w:type="spellStart"/>
            <w:r>
              <w:rPr>
                <w:rFonts w:ascii="Times New Roman" w:hAnsi="Times New Roman"/>
                <w:bCs/>
                <w:sz w:val="24"/>
                <w:szCs w:val="24"/>
              </w:rPr>
              <w:t>заттарды</w:t>
            </w:r>
            <w:proofErr w:type="spellEnd"/>
            <w:r>
              <w:rPr>
                <w:rFonts w:ascii="Times New Roman" w:hAnsi="Times New Roman"/>
                <w:bCs/>
                <w:sz w:val="24"/>
                <w:szCs w:val="24"/>
              </w:rPr>
              <w:t xml:space="preserve">, </w:t>
            </w:r>
            <w:proofErr w:type="spellStart"/>
            <w:r>
              <w:rPr>
                <w:rFonts w:ascii="Times New Roman" w:hAnsi="Times New Roman"/>
                <w:bCs/>
                <w:sz w:val="24"/>
                <w:szCs w:val="24"/>
              </w:rPr>
              <w:t>медициналық</w:t>
            </w:r>
            <w:proofErr w:type="spellEnd"/>
            <w:r>
              <w:rPr>
                <w:rFonts w:ascii="Times New Roman" w:hAnsi="Times New Roman"/>
                <w:bCs/>
                <w:sz w:val="24"/>
                <w:szCs w:val="24"/>
              </w:rPr>
              <w:t xml:space="preserve"> </w:t>
            </w:r>
            <w:proofErr w:type="spellStart"/>
            <w:r>
              <w:rPr>
                <w:rFonts w:ascii="Times New Roman" w:hAnsi="Times New Roman"/>
                <w:bCs/>
                <w:sz w:val="24"/>
                <w:szCs w:val="24"/>
              </w:rPr>
              <w:t>бұйымдарды</w:t>
            </w:r>
            <w:proofErr w:type="spellEnd"/>
            <w:r>
              <w:rPr>
                <w:rFonts w:ascii="Times New Roman" w:hAnsi="Times New Roman"/>
                <w:bCs/>
                <w:sz w:val="24"/>
                <w:szCs w:val="24"/>
              </w:rPr>
              <w:t xml:space="preserve"> </w:t>
            </w:r>
            <w:proofErr w:type="spellStart"/>
            <w:r>
              <w:rPr>
                <w:rFonts w:ascii="Times New Roman" w:hAnsi="Times New Roman"/>
                <w:bCs/>
                <w:sz w:val="24"/>
                <w:szCs w:val="24"/>
              </w:rPr>
              <w:t>әзірлеу</w:t>
            </w:r>
            <w:proofErr w:type="spellEnd"/>
            <w:r>
              <w:rPr>
                <w:rFonts w:ascii="Times New Roman" w:hAnsi="Times New Roman"/>
                <w:bCs/>
                <w:sz w:val="24"/>
                <w:szCs w:val="24"/>
              </w:rPr>
              <w:t xml:space="preserve"> </w:t>
            </w:r>
            <w:proofErr w:type="spellStart"/>
            <w:r>
              <w:rPr>
                <w:rFonts w:ascii="Times New Roman" w:hAnsi="Times New Roman"/>
                <w:bCs/>
                <w:sz w:val="24"/>
                <w:szCs w:val="24"/>
              </w:rPr>
              <w:t>және</w:t>
            </w:r>
            <w:proofErr w:type="spellEnd"/>
            <w:r>
              <w:rPr>
                <w:rFonts w:ascii="Times New Roman" w:hAnsi="Times New Roman"/>
                <w:bCs/>
                <w:sz w:val="24"/>
                <w:szCs w:val="24"/>
              </w:rPr>
              <w:t xml:space="preserve"> </w:t>
            </w:r>
            <w:proofErr w:type="spellStart"/>
            <w:r>
              <w:rPr>
                <w:rFonts w:ascii="Times New Roman" w:hAnsi="Times New Roman"/>
                <w:bCs/>
                <w:sz w:val="24"/>
                <w:szCs w:val="24"/>
              </w:rPr>
              <w:t>сынау</w:t>
            </w:r>
            <w:proofErr w:type="spellEnd"/>
            <w:r>
              <w:rPr>
                <w:rFonts w:ascii="Times New Roman" w:hAnsi="Times New Roman"/>
                <w:bCs/>
                <w:sz w:val="24"/>
                <w:szCs w:val="24"/>
              </w:rPr>
              <w:t xml:space="preserve"> </w:t>
            </w:r>
            <w:proofErr w:type="spellStart"/>
            <w:r>
              <w:rPr>
                <w:rFonts w:ascii="Times New Roman" w:hAnsi="Times New Roman"/>
                <w:bCs/>
                <w:sz w:val="24"/>
                <w:szCs w:val="24"/>
              </w:rPr>
              <w:t>және</w:t>
            </w:r>
            <w:proofErr w:type="spellEnd"/>
            <w:r>
              <w:rPr>
                <w:rFonts w:ascii="Times New Roman" w:hAnsi="Times New Roman"/>
                <w:bCs/>
                <w:sz w:val="24"/>
                <w:szCs w:val="24"/>
              </w:rPr>
              <w:t xml:space="preserve"> </w:t>
            </w:r>
            <w:proofErr w:type="spellStart"/>
            <w:r>
              <w:rPr>
                <w:rFonts w:ascii="Times New Roman" w:hAnsi="Times New Roman"/>
                <w:bCs/>
                <w:sz w:val="24"/>
                <w:szCs w:val="24"/>
              </w:rPr>
              <w:t>оларды</w:t>
            </w:r>
            <w:proofErr w:type="spellEnd"/>
            <w:r>
              <w:rPr>
                <w:rFonts w:ascii="Times New Roman" w:hAnsi="Times New Roman"/>
                <w:bCs/>
                <w:sz w:val="24"/>
                <w:szCs w:val="24"/>
              </w:rPr>
              <w:t xml:space="preserve"> </w:t>
            </w:r>
            <w:proofErr w:type="spellStart"/>
            <w:r>
              <w:rPr>
                <w:rFonts w:ascii="Times New Roman" w:hAnsi="Times New Roman"/>
                <w:bCs/>
                <w:sz w:val="24"/>
                <w:szCs w:val="24"/>
              </w:rPr>
              <w:t>өндіру</w:t>
            </w:r>
            <w:proofErr w:type="spellEnd"/>
            <w:r>
              <w:rPr>
                <w:rFonts w:ascii="Times New Roman" w:hAnsi="Times New Roman"/>
                <w:bCs/>
                <w:sz w:val="24"/>
                <w:szCs w:val="24"/>
              </w:rPr>
              <w:t xml:space="preserve"> </w:t>
            </w:r>
            <w:proofErr w:type="spellStart"/>
            <w:r>
              <w:rPr>
                <w:rFonts w:ascii="Times New Roman" w:hAnsi="Times New Roman"/>
                <w:bCs/>
                <w:sz w:val="24"/>
                <w:szCs w:val="24"/>
              </w:rPr>
              <w:t>технологияларын</w:t>
            </w:r>
            <w:proofErr w:type="spellEnd"/>
            <w:r>
              <w:rPr>
                <w:rFonts w:ascii="Times New Roman" w:hAnsi="Times New Roman"/>
                <w:bCs/>
                <w:sz w:val="24"/>
                <w:szCs w:val="24"/>
              </w:rPr>
              <w:t xml:space="preserve"> </w:t>
            </w:r>
            <w:proofErr w:type="spellStart"/>
            <w:r>
              <w:rPr>
                <w:rFonts w:ascii="Times New Roman" w:hAnsi="Times New Roman"/>
                <w:bCs/>
                <w:sz w:val="24"/>
                <w:szCs w:val="24"/>
              </w:rPr>
              <w:t>дамыту</w:t>
            </w:r>
            <w:proofErr w:type="spellEnd"/>
            <w:r>
              <w:rPr>
                <w:rFonts w:ascii="Times New Roman" w:hAnsi="Times New Roman"/>
                <w:bCs/>
                <w:sz w:val="24"/>
                <w:szCs w:val="24"/>
              </w:rPr>
              <w:t>.</w:t>
            </w:r>
          </w:p>
        </w:tc>
      </w:tr>
      <w:tr w:rsidR="005B4023" w14:paraId="4BD02829" w14:textId="77777777">
        <w:trPr>
          <w:trHeight w:val="1169"/>
        </w:trPr>
        <w:tc>
          <w:tcPr>
            <w:tcW w:w="9923" w:type="dxa"/>
            <w:shd w:val="clear" w:color="auto" w:fill="FFFFFF"/>
          </w:tcPr>
          <w:p w14:paraId="49FB9602" w14:textId="77777777" w:rsidR="005B4023" w:rsidRDefault="00102165">
            <w:pPr>
              <w:jc w:val="both"/>
              <w:rPr>
                <w:b/>
                <w:color w:val="auto"/>
                <w:sz w:val="24"/>
                <w:szCs w:val="24"/>
              </w:rPr>
            </w:pPr>
            <w:r>
              <w:rPr>
                <w:b/>
                <w:color w:val="auto"/>
                <w:sz w:val="24"/>
                <w:szCs w:val="24"/>
              </w:rPr>
              <w:t xml:space="preserve">2. </w:t>
            </w:r>
            <w:proofErr w:type="spellStart"/>
            <w:r>
              <w:rPr>
                <w:b/>
                <w:color w:val="auto"/>
                <w:sz w:val="24"/>
                <w:szCs w:val="24"/>
              </w:rPr>
              <w:t>Бағдарламаның</w:t>
            </w:r>
            <w:proofErr w:type="spellEnd"/>
            <w:r>
              <w:rPr>
                <w:b/>
                <w:color w:val="auto"/>
                <w:sz w:val="24"/>
                <w:szCs w:val="24"/>
              </w:rPr>
              <w:t xml:space="preserve"> </w:t>
            </w:r>
            <w:proofErr w:type="spellStart"/>
            <w:r>
              <w:rPr>
                <w:b/>
                <w:color w:val="auto"/>
                <w:sz w:val="24"/>
                <w:szCs w:val="24"/>
              </w:rPr>
              <w:t>мақсаты</w:t>
            </w:r>
            <w:proofErr w:type="spellEnd"/>
            <w:r>
              <w:rPr>
                <w:b/>
                <w:color w:val="auto"/>
                <w:sz w:val="24"/>
                <w:szCs w:val="24"/>
              </w:rPr>
              <w:t xml:space="preserve"> мен </w:t>
            </w:r>
            <w:proofErr w:type="spellStart"/>
            <w:r>
              <w:rPr>
                <w:b/>
                <w:color w:val="auto"/>
                <w:sz w:val="24"/>
                <w:szCs w:val="24"/>
              </w:rPr>
              <w:t>міндеттері</w:t>
            </w:r>
            <w:proofErr w:type="spellEnd"/>
          </w:p>
          <w:p w14:paraId="53B6A444" w14:textId="77777777" w:rsidR="005B4023" w:rsidRDefault="00102165">
            <w:pPr>
              <w:jc w:val="both"/>
              <w:rPr>
                <w:color w:val="auto"/>
                <w:sz w:val="24"/>
                <w:szCs w:val="24"/>
              </w:rPr>
            </w:pPr>
            <w:r>
              <w:rPr>
                <w:b/>
                <w:color w:val="auto"/>
                <w:sz w:val="24"/>
                <w:szCs w:val="24"/>
              </w:rPr>
              <w:t xml:space="preserve">2.1. </w:t>
            </w:r>
            <w:proofErr w:type="spellStart"/>
            <w:r>
              <w:rPr>
                <w:b/>
                <w:color w:val="auto"/>
                <w:sz w:val="24"/>
                <w:szCs w:val="24"/>
              </w:rPr>
              <w:t>Мақсаты</w:t>
            </w:r>
            <w:proofErr w:type="spellEnd"/>
            <w:r>
              <w:rPr>
                <w:b/>
                <w:color w:val="auto"/>
                <w:sz w:val="24"/>
                <w:szCs w:val="24"/>
              </w:rPr>
              <w:t>:</w:t>
            </w:r>
            <w:r>
              <w:rPr>
                <w:color w:val="auto"/>
                <w:sz w:val="24"/>
                <w:szCs w:val="24"/>
              </w:rPr>
              <w:t xml:space="preserve"> </w:t>
            </w:r>
            <w:proofErr w:type="spellStart"/>
            <w:r>
              <w:rPr>
                <w:color w:val="auto"/>
                <w:sz w:val="24"/>
                <w:szCs w:val="24"/>
              </w:rPr>
              <w:t>Жусан</w:t>
            </w:r>
            <w:proofErr w:type="spellEnd"/>
            <w:r>
              <w:rPr>
                <w:color w:val="auto"/>
                <w:sz w:val="24"/>
                <w:szCs w:val="24"/>
              </w:rPr>
              <w:t xml:space="preserve"> </w:t>
            </w:r>
            <w:proofErr w:type="spellStart"/>
            <w:r>
              <w:rPr>
                <w:color w:val="auto"/>
                <w:sz w:val="24"/>
                <w:szCs w:val="24"/>
              </w:rPr>
              <w:t>тозаңынан</w:t>
            </w:r>
            <w:proofErr w:type="spellEnd"/>
            <w:r>
              <w:rPr>
                <w:color w:val="auto"/>
                <w:sz w:val="24"/>
                <w:szCs w:val="24"/>
              </w:rPr>
              <w:t xml:space="preserve"> </w:t>
            </w:r>
            <w:proofErr w:type="spellStart"/>
            <w:r>
              <w:rPr>
                <w:color w:val="auto"/>
                <w:sz w:val="24"/>
                <w:szCs w:val="24"/>
              </w:rPr>
              <w:t>туындаған</w:t>
            </w:r>
            <w:proofErr w:type="spellEnd"/>
            <w:r>
              <w:rPr>
                <w:color w:val="auto"/>
                <w:sz w:val="24"/>
                <w:szCs w:val="24"/>
              </w:rPr>
              <w:t xml:space="preserve"> </w:t>
            </w:r>
            <w:proofErr w:type="spellStart"/>
            <w:r>
              <w:rPr>
                <w:color w:val="auto"/>
                <w:sz w:val="24"/>
                <w:szCs w:val="24"/>
              </w:rPr>
              <w:t>аллергиялық</w:t>
            </w:r>
            <w:proofErr w:type="spellEnd"/>
            <w:r>
              <w:rPr>
                <w:color w:val="auto"/>
                <w:sz w:val="24"/>
                <w:szCs w:val="24"/>
              </w:rPr>
              <w:t xml:space="preserve"> ринит пен бронх </w:t>
            </w:r>
            <w:proofErr w:type="spellStart"/>
            <w:r>
              <w:rPr>
                <w:color w:val="auto"/>
                <w:sz w:val="24"/>
                <w:szCs w:val="24"/>
              </w:rPr>
              <w:t>демікпесінің</w:t>
            </w:r>
            <w:proofErr w:type="spellEnd"/>
            <w:r>
              <w:rPr>
                <w:color w:val="auto"/>
                <w:sz w:val="24"/>
                <w:szCs w:val="24"/>
              </w:rPr>
              <w:t xml:space="preserve"> </w:t>
            </w:r>
            <w:proofErr w:type="spellStart"/>
            <w:r>
              <w:rPr>
                <w:color w:val="auto"/>
                <w:sz w:val="24"/>
                <w:szCs w:val="24"/>
              </w:rPr>
              <w:t>иммун</w:t>
            </w:r>
            <w:proofErr w:type="spellEnd"/>
            <w:r>
              <w:rPr>
                <w:color w:val="auto"/>
                <w:sz w:val="24"/>
                <w:szCs w:val="24"/>
                <w:lang w:val="kk-KZ"/>
              </w:rPr>
              <w:t xml:space="preserve">дық </w:t>
            </w:r>
            <w:proofErr w:type="spellStart"/>
            <w:r>
              <w:rPr>
                <w:color w:val="auto"/>
                <w:sz w:val="24"/>
                <w:szCs w:val="24"/>
              </w:rPr>
              <w:t>терапиясына</w:t>
            </w:r>
            <w:proofErr w:type="spellEnd"/>
            <w:r>
              <w:rPr>
                <w:color w:val="auto"/>
                <w:sz w:val="24"/>
                <w:szCs w:val="24"/>
              </w:rPr>
              <w:t xml:space="preserve"> </w:t>
            </w:r>
            <w:proofErr w:type="spellStart"/>
            <w:r>
              <w:rPr>
                <w:color w:val="auto"/>
                <w:sz w:val="24"/>
                <w:szCs w:val="24"/>
              </w:rPr>
              <w:t>арналған</w:t>
            </w:r>
            <w:proofErr w:type="spellEnd"/>
            <w:r>
              <w:rPr>
                <w:color w:val="auto"/>
                <w:sz w:val="24"/>
                <w:szCs w:val="24"/>
              </w:rPr>
              <w:t xml:space="preserve"> </w:t>
            </w:r>
            <w:proofErr w:type="spellStart"/>
            <w:r>
              <w:rPr>
                <w:color w:val="auto"/>
                <w:sz w:val="24"/>
                <w:szCs w:val="24"/>
              </w:rPr>
              <w:t>жаңа</w:t>
            </w:r>
            <w:proofErr w:type="spellEnd"/>
            <w:r>
              <w:rPr>
                <w:color w:val="auto"/>
                <w:sz w:val="24"/>
                <w:szCs w:val="24"/>
              </w:rPr>
              <w:t xml:space="preserve"> </w:t>
            </w:r>
            <w:proofErr w:type="spellStart"/>
            <w:r>
              <w:rPr>
                <w:color w:val="auto"/>
                <w:sz w:val="24"/>
                <w:szCs w:val="24"/>
              </w:rPr>
              <w:t>вакцинаны</w:t>
            </w:r>
            <w:proofErr w:type="spellEnd"/>
            <w:r>
              <w:rPr>
                <w:color w:val="auto"/>
                <w:sz w:val="24"/>
                <w:szCs w:val="24"/>
              </w:rPr>
              <w:t xml:space="preserve"> </w:t>
            </w:r>
            <w:proofErr w:type="spellStart"/>
            <w:r>
              <w:rPr>
                <w:color w:val="auto"/>
                <w:sz w:val="24"/>
                <w:szCs w:val="24"/>
              </w:rPr>
              <w:t>әзірлеу</w:t>
            </w:r>
            <w:proofErr w:type="spellEnd"/>
            <w:r>
              <w:rPr>
                <w:color w:val="auto"/>
                <w:sz w:val="24"/>
                <w:szCs w:val="24"/>
              </w:rPr>
              <w:t xml:space="preserve">: NASA-BIRAC </w:t>
            </w:r>
            <w:proofErr w:type="spellStart"/>
            <w:r>
              <w:rPr>
                <w:color w:val="auto"/>
                <w:sz w:val="24"/>
                <w:szCs w:val="24"/>
              </w:rPr>
              <w:t>шкаласы</w:t>
            </w:r>
            <w:proofErr w:type="spellEnd"/>
            <w:r>
              <w:rPr>
                <w:color w:val="auto"/>
                <w:sz w:val="24"/>
                <w:szCs w:val="24"/>
              </w:rPr>
              <w:t xml:space="preserve"> </w:t>
            </w:r>
            <w:proofErr w:type="spellStart"/>
            <w:r>
              <w:rPr>
                <w:color w:val="auto"/>
                <w:sz w:val="24"/>
                <w:szCs w:val="24"/>
              </w:rPr>
              <w:t>бойынша</w:t>
            </w:r>
            <w:proofErr w:type="spellEnd"/>
            <w:r>
              <w:rPr>
                <w:color w:val="auto"/>
                <w:sz w:val="24"/>
                <w:szCs w:val="24"/>
              </w:rPr>
              <w:t xml:space="preserve"> 6 </w:t>
            </w:r>
            <w:proofErr w:type="spellStart"/>
            <w:r>
              <w:rPr>
                <w:color w:val="auto"/>
                <w:sz w:val="24"/>
                <w:szCs w:val="24"/>
              </w:rPr>
              <w:t>және</w:t>
            </w:r>
            <w:proofErr w:type="spellEnd"/>
            <w:r>
              <w:rPr>
                <w:color w:val="auto"/>
                <w:sz w:val="24"/>
                <w:szCs w:val="24"/>
              </w:rPr>
              <w:t xml:space="preserve"> 7 </w:t>
            </w:r>
            <w:proofErr w:type="spellStart"/>
            <w:r>
              <w:rPr>
                <w:color w:val="auto"/>
                <w:sz w:val="24"/>
                <w:szCs w:val="24"/>
              </w:rPr>
              <w:t>технологиялық</w:t>
            </w:r>
            <w:proofErr w:type="spellEnd"/>
            <w:r>
              <w:rPr>
                <w:color w:val="auto"/>
                <w:sz w:val="24"/>
                <w:szCs w:val="24"/>
              </w:rPr>
              <w:t xml:space="preserve"> </w:t>
            </w:r>
            <w:proofErr w:type="spellStart"/>
            <w:r>
              <w:rPr>
                <w:color w:val="auto"/>
                <w:sz w:val="24"/>
                <w:szCs w:val="24"/>
              </w:rPr>
              <w:t>дайындық</w:t>
            </w:r>
            <w:proofErr w:type="spellEnd"/>
            <w:r>
              <w:rPr>
                <w:color w:val="auto"/>
                <w:sz w:val="24"/>
                <w:szCs w:val="24"/>
              </w:rPr>
              <w:t xml:space="preserve"> </w:t>
            </w:r>
            <w:proofErr w:type="spellStart"/>
            <w:r>
              <w:rPr>
                <w:color w:val="auto"/>
                <w:sz w:val="24"/>
                <w:szCs w:val="24"/>
              </w:rPr>
              <w:t>кезеңдері</w:t>
            </w:r>
            <w:proofErr w:type="spellEnd"/>
            <w:r>
              <w:rPr>
                <w:color w:val="auto"/>
                <w:sz w:val="24"/>
                <w:szCs w:val="24"/>
              </w:rPr>
              <w:t xml:space="preserve"> (TRL). </w:t>
            </w:r>
          </w:p>
          <w:p w14:paraId="20C8A0DE" w14:textId="77777777" w:rsidR="005B4023" w:rsidRDefault="005B4023">
            <w:pPr>
              <w:jc w:val="both"/>
              <w:rPr>
                <w:color w:val="auto"/>
                <w:sz w:val="24"/>
                <w:szCs w:val="24"/>
              </w:rPr>
            </w:pPr>
          </w:p>
        </w:tc>
      </w:tr>
      <w:tr w:rsidR="005B4023" w:rsidRPr="007C60EB" w14:paraId="5D60E9C9" w14:textId="77777777">
        <w:trPr>
          <w:trHeight w:val="693"/>
        </w:trPr>
        <w:tc>
          <w:tcPr>
            <w:tcW w:w="9923" w:type="dxa"/>
            <w:shd w:val="clear" w:color="auto" w:fill="FFFFFF"/>
          </w:tcPr>
          <w:p w14:paraId="0BA179A0" w14:textId="77777777" w:rsidR="005B4023" w:rsidRDefault="00102165">
            <w:pPr>
              <w:widowControl w:val="0"/>
              <w:tabs>
                <w:tab w:val="left" w:pos="-6237"/>
              </w:tabs>
              <w:jc w:val="both"/>
              <w:rPr>
                <w:b/>
                <w:color w:val="auto"/>
                <w:sz w:val="24"/>
                <w:szCs w:val="24"/>
                <w:lang w:val="kk-KZ"/>
              </w:rPr>
            </w:pPr>
            <w:r>
              <w:rPr>
                <w:b/>
                <w:color w:val="auto"/>
                <w:sz w:val="24"/>
                <w:szCs w:val="24"/>
              </w:rPr>
              <w:t xml:space="preserve">2.2. </w:t>
            </w:r>
            <w:proofErr w:type="spellStart"/>
            <w:r>
              <w:rPr>
                <w:b/>
                <w:color w:val="auto"/>
                <w:sz w:val="24"/>
                <w:szCs w:val="24"/>
              </w:rPr>
              <w:t>Алға</w:t>
            </w:r>
            <w:proofErr w:type="spellEnd"/>
            <w:r>
              <w:rPr>
                <w:b/>
                <w:color w:val="auto"/>
                <w:sz w:val="24"/>
                <w:szCs w:val="24"/>
              </w:rPr>
              <w:t xml:space="preserve"> </w:t>
            </w:r>
            <w:proofErr w:type="spellStart"/>
            <w:r>
              <w:rPr>
                <w:b/>
                <w:color w:val="auto"/>
                <w:sz w:val="24"/>
                <w:szCs w:val="24"/>
              </w:rPr>
              <w:t>қойылған</w:t>
            </w:r>
            <w:proofErr w:type="spellEnd"/>
            <w:r>
              <w:rPr>
                <w:b/>
                <w:color w:val="auto"/>
                <w:sz w:val="24"/>
                <w:szCs w:val="24"/>
              </w:rPr>
              <w:t xml:space="preserve"> </w:t>
            </w:r>
            <w:proofErr w:type="spellStart"/>
            <w:r>
              <w:rPr>
                <w:b/>
                <w:color w:val="auto"/>
                <w:sz w:val="24"/>
                <w:szCs w:val="24"/>
              </w:rPr>
              <w:t>мақсатқа</w:t>
            </w:r>
            <w:proofErr w:type="spellEnd"/>
            <w:r>
              <w:rPr>
                <w:b/>
                <w:color w:val="auto"/>
                <w:sz w:val="24"/>
                <w:szCs w:val="24"/>
              </w:rPr>
              <w:t xml:space="preserve"> </w:t>
            </w:r>
            <w:proofErr w:type="spellStart"/>
            <w:r>
              <w:rPr>
                <w:b/>
                <w:color w:val="auto"/>
                <w:sz w:val="24"/>
                <w:szCs w:val="24"/>
              </w:rPr>
              <w:t>қол</w:t>
            </w:r>
            <w:proofErr w:type="spellEnd"/>
            <w:r>
              <w:rPr>
                <w:b/>
                <w:color w:val="auto"/>
                <w:sz w:val="24"/>
                <w:szCs w:val="24"/>
              </w:rPr>
              <w:t xml:space="preserve"> </w:t>
            </w:r>
            <w:proofErr w:type="spellStart"/>
            <w:r>
              <w:rPr>
                <w:b/>
                <w:color w:val="auto"/>
                <w:sz w:val="24"/>
                <w:szCs w:val="24"/>
              </w:rPr>
              <w:t>жеткізу</w:t>
            </w:r>
            <w:proofErr w:type="spellEnd"/>
            <w:r>
              <w:rPr>
                <w:b/>
                <w:color w:val="auto"/>
                <w:sz w:val="24"/>
                <w:szCs w:val="24"/>
              </w:rPr>
              <w:t xml:space="preserve"> </w:t>
            </w:r>
            <w:proofErr w:type="spellStart"/>
            <w:r>
              <w:rPr>
                <w:b/>
                <w:color w:val="auto"/>
                <w:sz w:val="24"/>
                <w:szCs w:val="24"/>
              </w:rPr>
              <w:t>үшін</w:t>
            </w:r>
            <w:proofErr w:type="spellEnd"/>
            <w:r>
              <w:rPr>
                <w:b/>
                <w:color w:val="auto"/>
                <w:sz w:val="24"/>
                <w:szCs w:val="24"/>
              </w:rPr>
              <w:t xml:space="preserve"> </w:t>
            </w:r>
            <w:proofErr w:type="spellStart"/>
            <w:r>
              <w:rPr>
                <w:b/>
                <w:color w:val="auto"/>
                <w:sz w:val="24"/>
                <w:szCs w:val="24"/>
              </w:rPr>
              <w:t>мынадай</w:t>
            </w:r>
            <w:proofErr w:type="spellEnd"/>
            <w:r>
              <w:rPr>
                <w:b/>
                <w:color w:val="auto"/>
                <w:sz w:val="24"/>
                <w:szCs w:val="24"/>
              </w:rPr>
              <w:t xml:space="preserve"> </w:t>
            </w:r>
            <w:proofErr w:type="spellStart"/>
            <w:r>
              <w:rPr>
                <w:b/>
                <w:color w:val="auto"/>
                <w:sz w:val="24"/>
                <w:szCs w:val="24"/>
              </w:rPr>
              <w:t>міндеттер</w:t>
            </w:r>
            <w:proofErr w:type="spellEnd"/>
            <w:r>
              <w:rPr>
                <w:b/>
                <w:color w:val="auto"/>
                <w:sz w:val="24"/>
                <w:szCs w:val="24"/>
              </w:rPr>
              <w:t xml:space="preserve"> </w:t>
            </w:r>
            <w:proofErr w:type="spellStart"/>
            <w:r>
              <w:rPr>
                <w:b/>
                <w:color w:val="auto"/>
                <w:sz w:val="24"/>
                <w:szCs w:val="24"/>
              </w:rPr>
              <w:t>шешілуге</w:t>
            </w:r>
            <w:proofErr w:type="spellEnd"/>
            <w:r>
              <w:rPr>
                <w:b/>
                <w:color w:val="auto"/>
                <w:sz w:val="24"/>
                <w:szCs w:val="24"/>
              </w:rPr>
              <w:t xml:space="preserve"> </w:t>
            </w:r>
            <w:proofErr w:type="spellStart"/>
            <w:r>
              <w:rPr>
                <w:b/>
                <w:color w:val="auto"/>
                <w:sz w:val="24"/>
                <w:szCs w:val="24"/>
              </w:rPr>
              <w:t>тиіс</w:t>
            </w:r>
            <w:proofErr w:type="spellEnd"/>
            <w:r>
              <w:rPr>
                <w:b/>
                <w:color w:val="auto"/>
                <w:sz w:val="24"/>
                <w:szCs w:val="24"/>
              </w:rPr>
              <w:t>:</w:t>
            </w:r>
          </w:p>
          <w:p w14:paraId="4CC3A29A" w14:textId="77777777" w:rsidR="005B4023" w:rsidRDefault="00102165">
            <w:pPr>
              <w:widowControl w:val="0"/>
              <w:tabs>
                <w:tab w:val="left" w:pos="-6237"/>
              </w:tabs>
              <w:ind w:firstLine="318"/>
              <w:jc w:val="both"/>
              <w:rPr>
                <w:color w:val="auto"/>
                <w:sz w:val="24"/>
                <w:szCs w:val="24"/>
                <w:lang w:val="kk-KZ"/>
              </w:rPr>
            </w:pPr>
            <w:r>
              <w:rPr>
                <w:color w:val="auto"/>
                <w:sz w:val="24"/>
                <w:szCs w:val="24"/>
                <w:lang w:val="kk-KZ"/>
              </w:rPr>
              <w:t xml:space="preserve">«Ерте сатыдағы валидация» биотехнологиялық сала (вакцина) үшін NASA-BIRAC шкаласы бойынша аллергиялық вакцинаны әзірлеуде технологиялық дайындықтың 6-деңгейін (TRL-6) іске асыру. Бұл кезең мыналарды қамтуға тиіс: GMP-биофармацевтикалық зауытта (тиісті өндірістік практика) аллергиялық вакцинаның өндірістік процесін масштабтау және валидациялауды жүргізу; клиникалық зерттеулерге арналған вакцинаның тәжірибелік-өнеркәсіптік сериясын шығару; вакцинаны клиникалық зерттеудің I-кезеңін ұйымдастыру және жүргізу. </w:t>
            </w:r>
          </w:p>
          <w:p w14:paraId="0841BF9F" w14:textId="77777777" w:rsidR="005B4023" w:rsidRDefault="00102165">
            <w:pPr>
              <w:widowControl w:val="0"/>
              <w:tabs>
                <w:tab w:val="left" w:pos="-6237"/>
              </w:tabs>
              <w:ind w:firstLine="318"/>
              <w:jc w:val="both"/>
              <w:rPr>
                <w:color w:val="auto"/>
                <w:sz w:val="24"/>
                <w:szCs w:val="24"/>
                <w:lang w:val="kk-KZ"/>
              </w:rPr>
            </w:pPr>
            <w:r>
              <w:rPr>
                <w:color w:val="auto"/>
                <w:sz w:val="24"/>
                <w:szCs w:val="24"/>
                <w:lang w:val="kk-KZ"/>
              </w:rPr>
              <w:t>«Кеш сатыдағы валидация» биотехнологиялық сала (вакцина) үшін NASA-BIRAC шкаласы бойынша аллергиялық вакцинаны әзірлеуде технологиялық дайындықтың 7-деңгейін (TRL-7) орындау. Бұл кезең мыналарды қамтуға тиіс: аллергиялық вакцинаны клиникалық зерттеудің II кезеңін ұйымдастыру және жүргізу; аллергиялық вакцинаны клиникалық сынаудың III-фазасының хаттамасын белгіленген тәртіппен әзірлеу және бекіту.</w:t>
            </w:r>
          </w:p>
        </w:tc>
      </w:tr>
      <w:tr w:rsidR="005B4023" w:rsidRPr="007C60EB" w14:paraId="388E9593" w14:textId="77777777">
        <w:trPr>
          <w:trHeight w:val="331"/>
        </w:trPr>
        <w:tc>
          <w:tcPr>
            <w:tcW w:w="9923" w:type="dxa"/>
            <w:shd w:val="clear" w:color="auto" w:fill="FFFFFF"/>
          </w:tcPr>
          <w:p w14:paraId="69F5B89B" w14:textId="77777777" w:rsidR="005B4023" w:rsidRDefault="00102165">
            <w:pPr>
              <w:ind w:firstLine="176"/>
              <w:jc w:val="both"/>
              <w:rPr>
                <w:b/>
                <w:color w:val="auto"/>
                <w:sz w:val="24"/>
                <w:szCs w:val="24"/>
                <w:lang w:val="kk-KZ"/>
              </w:rPr>
            </w:pPr>
            <w:r>
              <w:rPr>
                <w:b/>
                <w:color w:val="auto"/>
                <w:sz w:val="24"/>
                <w:szCs w:val="24"/>
                <w:lang w:val="kk-KZ"/>
              </w:rPr>
              <w:t xml:space="preserve">3. Стратегиялық және бағдарламалық құжаттардың қандай тармақтарын шешеді (нақты тармақтарды көрсету): </w:t>
            </w:r>
          </w:p>
          <w:p w14:paraId="12B8046D" w14:textId="77777777" w:rsidR="005B4023" w:rsidRDefault="00102165">
            <w:pPr>
              <w:pStyle w:val="afa"/>
              <w:spacing w:line="240" w:lineRule="auto"/>
              <w:ind w:left="-108" w:firstLine="284"/>
              <w:jc w:val="both"/>
              <w:rPr>
                <w:rFonts w:ascii="Times New Roman" w:hAnsi="Times New Roman"/>
                <w:sz w:val="24"/>
                <w:szCs w:val="24"/>
                <w:lang w:val="kk-KZ"/>
              </w:rPr>
            </w:pPr>
            <w:r>
              <w:rPr>
                <w:rFonts w:ascii="Times New Roman" w:hAnsi="Times New Roman"/>
                <w:sz w:val="24"/>
                <w:szCs w:val="24"/>
                <w:lang w:val="kk-KZ"/>
              </w:rPr>
              <w:t>Қазақстан Республикасының денсаулық сақтау саласын дамытудың 2026 жылға дейінгі тұжырымдамасы. 5-Бөлім. Саланы дамытудың негізгі принциптері. 2.2. тармақ.  «...рекомбинантты молекулаларды пайдалана отырып, жусан шөп безгегінің спецификалық иммунотерапиясы үшін ұлттық вакцина жасалады, сол арқылы иммунологиялық медициналық көмектің сапасы жақсарады...».</w:t>
            </w:r>
          </w:p>
        </w:tc>
      </w:tr>
      <w:tr w:rsidR="005B4023" w14:paraId="1D0A380D" w14:textId="77777777">
        <w:trPr>
          <w:trHeight w:val="2878"/>
        </w:trPr>
        <w:tc>
          <w:tcPr>
            <w:tcW w:w="9923" w:type="dxa"/>
            <w:shd w:val="clear" w:color="auto" w:fill="FFFFFF"/>
          </w:tcPr>
          <w:p w14:paraId="510D0949" w14:textId="77777777" w:rsidR="005B4023" w:rsidRDefault="00102165">
            <w:pPr>
              <w:jc w:val="both"/>
              <w:rPr>
                <w:b/>
                <w:color w:val="auto"/>
                <w:sz w:val="24"/>
                <w:szCs w:val="24"/>
                <w:lang w:val="kk-KZ"/>
              </w:rPr>
            </w:pPr>
            <w:r>
              <w:rPr>
                <w:b/>
                <w:color w:val="auto"/>
                <w:sz w:val="24"/>
                <w:szCs w:val="24"/>
                <w:lang w:val="kk-KZ"/>
              </w:rPr>
              <w:t>4. Күтілетін нәтижелер.</w:t>
            </w:r>
          </w:p>
          <w:p w14:paraId="7C2A0A09" w14:textId="77777777" w:rsidR="005B4023" w:rsidRDefault="00102165">
            <w:pPr>
              <w:jc w:val="both"/>
              <w:rPr>
                <w:b/>
                <w:color w:val="auto"/>
                <w:sz w:val="24"/>
                <w:szCs w:val="24"/>
                <w:lang w:val="kk-KZ"/>
              </w:rPr>
            </w:pPr>
            <w:r>
              <w:rPr>
                <w:b/>
                <w:color w:val="auto"/>
                <w:sz w:val="24"/>
                <w:szCs w:val="24"/>
                <w:lang w:val="kk-KZ"/>
              </w:rPr>
              <w:t>4.1. Тікелей нәтижелер:</w:t>
            </w:r>
          </w:p>
          <w:p w14:paraId="73CFF746" w14:textId="77777777" w:rsidR="005B4023" w:rsidRDefault="00102165">
            <w:pPr>
              <w:jc w:val="both"/>
              <w:rPr>
                <w:b/>
                <w:color w:val="auto"/>
                <w:sz w:val="24"/>
                <w:szCs w:val="24"/>
                <w:lang w:val="kk-KZ"/>
              </w:rPr>
            </w:pPr>
            <w:r>
              <w:rPr>
                <w:b/>
                <w:color w:val="auto"/>
                <w:sz w:val="24"/>
                <w:szCs w:val="24"/>
                <w:lang w:val="kk-KZ"/>
              </w:rPr>
              <w:t>Мыналар болуға тиіс:</w:t>
            </w:r>
          </w:p>
          <w:p w14:paraId="0C4E29F3" w14:textId="77777777" w:rsidR="005B4023" w:rsidRDefault="00102165">
            <w:pPr>
              <w:ind w:firstLine="318"/>
              <w:jc w:val="both"/>
              <w:rPr>
                <w:bCs/>
                <w:color w:val="auto"/>
                <w:sz w:val="24"/>
                <w:szCs w:val="24"/>
                <w:lang w:val="kk-KZ"/>
              </w:rPr>
            </w:pPr>
            <w:r>
              <w:rPr>
                <w:bCs/>
                <w:color w:val="auto"/>
                <w:sz w:val="24"/>
                <w:szCs w:val="24"/>
                <w:lang w:val="kk-KZ"/>
              </w:rPr>
              <w:t>GMP-биофармацевтикалық зауытта аллергиялық вакцинаның өндірістік процесін масштабтау және валидациялау жүргізілді, сондай-ақ клиникалық зерттеулерге арналған вакциналардың тәжірибелік-өнеркәсіптік сериясы шығарылды;</w:t>
            </w:r>
          </w:p>
          <w:p w14:paraId="2DAC09F3" w14:textId="77777777" w:rsidR="005B4023" w:rsidRDefault="00102165">
            <w:pPr>
              <w:ind w:firstLine="318"/>
              <w:jc w:val="both"/>
              <w:rPr>
                <w:bCs/>
                <w:color w:val="auto"/>
                <w:sz w:val="24"/>
                <w:szCs w:val="24"/>
                <w:lang w:val="kk-KZ"/>
              </w:rPr>
            </w:pPr>
            <w:r>
              <w:rPr>
                <w:bCs/>
                <w:color w:val="auto"/>
                <w:sz w:val="24"/>
                <w:szCs w:val="24"/>
                <w:lang w:val="kk-KZ"/>
              </w:rPr>
              <w:t>аллергиялық вакцинаны өндіруге және оның сапасын технологиялық бақылауға арналған тәжірибелік өнеркәсіптік регламент әзірленді;</w:t>
            </w:r>
          </w:p>
          <w:p w14:paraId="3C066B5F" w14:textId="77777777" w:rsidR="005B4023" w:rsidRDefault="00102165">
            <w:pPr>
              <w:ind w:firstLine="318"/>
              <w:jc w:val="both"/>
              <w:rPr>
                <w:bCs/>
                <w:color w:val="auto"/>
                <w:sz w:val="24"/>
                <w:szCs w:val="24"/>
                <w:lang w:val="kk-KZ"/>
              </w:rPr>
            </w:pPr>
            <w:r>
              <w:rPr>
                <w:bCs/>
                <w:color w:val="auto"/>
                <w:sz w:val="24"/>
                <w:szCs w:val="24"/>
                <w:lang w:val="kk-KZ"/>
              </w:rPr>
              <w:t>GCP стандартын сақтай отырып, Қазақстанның клиникалық базасында аллергиялық вакцинаны клиникалық зерттеудің I кезеңі ұйымдастырылды және жүргізілді;</w:t>
            </w:r>
          </w:p>
          <w:p w14:paraId="5D51E8E9" w14:textId="77777777" w:rsidR="005B4023" w:rsidRDefault="00102165">
            <w:pPr>
              <w:ind w:firstLine="318"/>
              <w:jc w:val="both"/>
              <w:rPr>
                <w:bCs/>
                <w:color w:val="auto"/>
                <w:sz w:val="24"/>
                <w:szCs w:val="24"/>
                <w:lang w:val="kk-KZ"/>
              </w:rPr>
            </w:pPr>
            <w:r>
              <w:rPr>
                <w:bCs/>
                <w:color w:val="auto"/>
                <w:sz w:val="24"/>
                <w:szCs w:val="24"/>
                <w:lang w:val="kk-KZ"/>
              </w:rPr>
              <w:t>GCP стандартын сақтай отырып, Қазақстанның клиникалық базасында аллергиялық вакцинаны клиникалық зерттеудің II кезеңі ұйымдастырылды және жүргізілді;</w:t>
            </w:r>
          </w:p>
          <w:p w14:paraId="2A6124D6" w14:textId="77777777" w:rsidR="005B4023" w:rsidRDefault="00102165">
            <w:pPr>
              <w:ind w:firstLine="318"/>
              <w:jc w:val="both"/>
              <w:rPr>
                <w:bCs/>
                <w:color w:val="auto"/>
                <w:sz w:val="24"/>
                <w:szCs w:val="24"/>
                <w:lang w:val="kk-KZ"/>
              </w:rPr>
            </w:pPr>
            <w:r>
              <w:rPr>
                <w:bCs/>
                <w:color w:val="auto"/>
                <w:sz w:val="24"/>
                <w:szCs w:val="24"/>
                <w:lang w:val="kk-KZ"/>
              </w:rPr>
              <w:t>аллергиялық аурумен зардап шегетін еріктілерден аллергиялық арнайы иммунотерапияның (АСИТ) ультра қысқа режимінде қолданылатын жусан тозаңының рекомбинантты басым ақуызының негізінде жаңа адъювантты вакцинаны көтеруі, қауіпсіздігі және емдік әсері туралы жаңа мәлімет алынды;</w:t>
            </w:r>
            <w:r>
              <w:rPr>
                <w:color w:val="auto"/>
                <w:lang w:val="kk-KZ"/>
              </w:rPr>
              <w:t xml:space="preserve"> </w:t>
            </w:r>
          </w:p>
          <w:p w14:paraId="6BCEF8AF" w14:textId="77777777" w:rsidR="005B4023" w:rsidRDefault="00102165">
            <w:pPr>
              <w:ind w:firstLine="318"/>
              <w:jc w:val="both"/>
              <w:rPr>
                <w:bCs/>
                <w:color w:val="auto"/>
                <w:sz w:val="24"/>
                <w:szCs w:val="24"/>
                <w:lang w:val="kk-KZ"/>
              </w:rPr>
            </w:pPr>
            <w:r>
              <w:rPr>
                <w:bCs/>
                <w:color w:val="auto"/>
                <w:sz w:val="24"/>
                <w:szCs w:val="24"/>
                <w:lang w:val="kk-KZ"/>
              </w:rPr>
              <w:t>аллергиялық вакцинаны клиникалық сынаудың III кезеңінің хаттамасы белгіленген тәртіппен әзірленді және бекітілді;</w:t>
            </w:r>
          </w:p>
          <w:p w14:paraId="7E2754B2" w14:textId="77777777" w:rsidR="005B4023" w:rsidRDefault="00102165">
            <w:pPr>
              <w:ind w:firstLine="318"/>
              <w:jc w:val="both"/>
              <w:rPr>
                <w:bCs/>
                <w:color w:val="auto"/>
                <w:sz w:val="24"/>
                <w:szCs w:val="24"/>
                <w:lang w:val="kk-KZ"/>
              </w:rPr>
            </w:pPr>
            <w:r>
              <w:rPr>
                <w:bCs/>
                <w:color w:val="auto"/>
                <w:sz w:val="24"/>
                <w:szCs w:val="24"/>
                <w:lang w:val="kk-KZ"/>
              </w:rPr>
              <w:t>Web of Science деректер базасында импакт-фактор бойынша 1 (бірінші), 2 (екінші) және (немесе) 3 (үшінші) квартильге кіретін бағдарламалардың ғылыми бағыты бойынша және (немесе) Scopus дерекқорында  CiteScore бойынша кемінде 50 (елу) процентильі бар рецензияланатын ғылыми басылымдарда кемінде 2 (екі) мақала және (немесе) шолулар жарияланды;</w:t>
            </w:r>
            <w:r>
              <w:rPr>
                <w:color w:val="auto"/>
                <w:lang w:val="kk-KZ"/>
              </w:rPr>
              <w:t xml:space="preserve"> </w:t>
            </w:r>
          </w:p>
          <w:p w14:paraId="45E92C12" w14:textId="77777777" w:rsidR="005B4023" w:rsidRDefault="00102165">
            <w:pPr>
              <w:ind w:firstLine="318"/>
              <w:jc w:val="both"/>
              <w:rPr>
                <w:bCs/>
                <w:color w:val="auto"/>
                <w:sz w:val="24"/>
                <w:szCs w:val="24"/>
                <w:lang w:val="kk-KZ"/>
              </w:rPr>
            </w:pPr>
            <w:r>
              <w:rPr>
                <w:bCs/>
                <w:color w:val="auto"/>
                <w:sz w:val="24"/>
                <w:szCs w:val="24"/>
                <w:lang w:val="kk-KZ"/>
              </w:rPr>
              <w:t>1 (бір) өнертабысқа Еуразиялық немесе ұлттық патент алынды;</w:t>
            </w:r>
          </w:p>
          <w:p w14:paraId="1D4C8EAD" w14:textId="77777777" w:rsidR="005B4023" w:rsidRDefault="00102165">
            <w:pPr>
              <w:ind w:firstLine="318"/>
              <w:jc w:val="both"/>
              <w:rPr>
                <w:color w:val="auto"/>
                <w:sz w:val="24"/>
                <w:szCs w:val="24"/>
                <w:lang w:val="kk-KZ"/>
              </w:rPr>
            </w:pPr>
            <w:r>
              <w:rPr>
                <w:bCs/>
                <w:color w:val="auto"/>
                <w:sz w:val="24"/>
                <w:szCs w:val="24"/>
                <w:lang w:val="kk-KZ"/>
              </w:rPr>
              <w:t>аллергология, вакцинология немесе биотехнология саласында кемінде бір PhD-докторант / магистрант даярланды.</w:t>
            </w:r>
          </w:p>
        </w:tc>
      </w:tr>
      <w:tr w:rsidR="005B4023" w14:paraId="1572C873" w14:textId="77777777">
        <w:trPr>
          <w:trHeight w:val="410"/>
        </w:trPr>
        <w:tc>
          <w:tcPr>
            <w:tcW w:w="9923" w:type="dxa"/>
            <w:shd w:val="clear" w:color="auto" w:fill="FFFFFF"/>
          </w:tcPr>
          <w:p w14:paraId="2C14FCDA" w14:textId="77777777" w:rsidR="005B4023" w:rsidRDefault="00102165">
            <w:pPr>
              <w:tabs>
                <w:tab w:val="left" w:pos="207"/>
              </w:tabs>
              <w:ind w:firstLine="34"/>
              <w:jc w:val="both"/>
              <w:rPr>
                <w:b/>
                <w:color w:val="auto"/>
                <w:sz w:val="24"/>
                <w:szCs w:val="24"/>
              </w:rPr>
            </w:pPr>
            <w:r>
              <w:rPr>
                <w:b/>
                <w:color w:val="auto"/>
                <w:sz w:val="24"/>
                <w:szCs w:val="24"/>
              </w:rPr>
              <w:t xml:space="preserve">4.2. </w:t>
            </w:r>
            <w:r>
              <w:rPr>
                <w:b/>
                <w:color w:val="auto"/>
                <w:sz w:val="24"/>
                <w:szCs w:val="24"/>
                <w:lang w:val="kk-KZ"/>
              </w:rPr>
              <w:t>Түпкі нәтиже</w:t>
            </w:r>
            <w:r>
              <w:rPr>
                <w:b/>
                <w:color w:val="auto"/>
                <w:sz w:val="24"/>
                <w:szCs w:val="24"/>
              </w:rPr>
              <w:t>:</w:t>
            </w:r>
          </w:p>
          <w:p w14:paraId="3C34FE87" w14:textId="77777777" w:rsidR="005B4023" w:rsidRDefault="00102165">
            <w:pPr>
              <w:tabs>
                <w:tab w:val="left" w:pos="207"/>
              </w:tabs>
              <w:ind w:firstLine="318"/>
              <w:jc w:val="both"/>
              <w:rPr>
                <w:color w:val="auto"/>
                <w:sz w:val="24"/>
                <w:szCs w:val="24"/>
              </w:rPr>
            </w:pPr>
            <w:proofErr w:type="spellStart"/>
            <w:r>
              <w:rPr>
                <w:color w:val="auto"/>
                <w:sz w:val="24"/>
                <w:szCs w:val="24"/>
              </w:rPr>
              <w:t>Бағдарламаны</w:t>
            </w:r>
            <w:proofErr w:type="spellEnd"/>
            <w:r>
              <w:rPr>
                <w:color w:val="auto"/>
                <w:sz w:val="24"/>
                <w:szCs w:val="24"/>
              </w:rPr>
              <w:t xml:space="preserve"> </w:t>
            </w:r>
            <w:proofErr w:type="spellStart"/>
            <w:r>
              <w:rPr>
                <w:color w:val="auto"/>
                <w:sz w:val="24"/>
                <w:szCs w:val="24"/>
              </w:rPr>
              <w:t>іске</w:t>
            </w:r>
            <w:proofErr w:type="spellEnd"/>
            <w:r>
              <w:rPr>
                <w:color w:val="auto"/>
                <w:sz w:val="24"/>
                <w:szCs w:val="24"/>
              </w:rPr>
              <w:t xml:space="preserve"> </w:t>
            </w:r>
            <w:proofErr w:type="spellStart"/>
            <w:r>
              <w:rPr>
                <w:color w:val="auto"/>
                <w:sz w:val="24"/>
                <w:szCs w:val="24"/>
              </w:rPr>
              <w:t>асыру</w:t>
            </w:r>
            <w:proofErr w:type="spellEnd"/>
            <w:r>
              <w:rPr>
                <w:color w:val="auto"/>
                <w:sz w:val="24"/>
                <w:szCs w:val="24"/>
              </w:rPr>
              <w:t xml:space="preserve"> </w:t>
            </w:r>
            <w:proofErr w:type="spellStart"/>
            <w:r>
              <w:rPr>
                <w:color w:val="auto"/>
                <w:sz w:val="24"/>
                <w:szCs w:val="24"/>
              </w:rPr>
              <w:t>нәтижесінде</w:t>
            </w:r>
            <w:proofErr w:type="spellEnd"/>
            <w:r>
              <w:rPr>
                <w:color w:val="auto"/>
                <w:sz w:val="24"/>
                <w:szCs w:val="24"/>
              </w:rPr>
              <w:t xml:space="preserve"> </w:t>
            </w:r>
            <w:proofErr w:type="spellStart"/>
            <w:r>
              <w:rPr>
                <w:color w:val="auto"/>
                <w:sz w:val="24"/>
                <w:szCs w:val="24"/>
              </w:rPr>
              <w:t>жусан</w:t>
            </w:r>
            <w:proofErr w:type="spellEnd"/>
            <w:r>
              <w:rPr>
                <w:color w:val="auto"/>
                <w:sz w:val="24"/>
                <w:szCs w:val="24"/>
              </w:rPr>
              <w:t xml:space="preserve"> </w:t>
            </w:r>
            <w:proofErr w:type="spellStart"/>
            <w:r>
              <w:rPr>
                <w:color w:val="auto"/>
                <w:sz w:val="24"/>
                <w:szCs w:val="24"/>
              </w:rPr>
              <w:t>тозаңынан</w:t>
            </w:r>
            <w:proofErr w:type="spellEnd"/>
            <w:r>
              <w:rPr>
                <w:color w:val="auto"/>
                <w:sz w:val="24"/>
                <w:szCs w:val="24"/>
              </w:rPr>
              <w:t xml:space="preserve"> </w:t>
            </w:r>
            <w:proofErr w:type="spellStart"/>
            <w:r>
              <w:rPr>
                <w:color w:val="auto"/>
                <w:sz w:val="24"/>
                <w:szCs w:val="24"/>
              </w:rPr>
              <w:t>туындаған</w:t>
            </w:r>
            <w:proofErr w:type="spellEnd"/>
            <w:r>
              <w:rPr>
                <w:color w:val="auto"/>
                <w:sz w:val="24"/>
                <w:szCs w:val="24"/>
              </w:rPr>
              <w:t xml:space="preserve"> </w:t>
            </w:r>
            <w:proofErr w:type="spellStart"/>
            <w:r>
              <w:rPr>
                <w:color w:val="auto"/>
                <w:sz w:val="24"/>
                <w:szCs w:val="24"/>
              </w:rPr>
              <w:t>аллергиялық</w:t>
            </w:r>
            <w:proofErr w:type="spellEnd"/>
            <w:r>
              <w:rPr>
                <w:color w:val="auto"/>
                <w:sz w:val="24"/>
                <w:szCs w:val="24"/>
              </w:rPr>
              <w:t xml:space="preserve"> ринит пен бронх </w:t>
            </w:r>
            <w:proofErr w:type="spellStart"/>
            <w:r>
              <w:rPr>
                <w:color w:val="auto"/>
                <w:sz w:val="24"/>
                <w:szCs w:val="24"/>
              </w:rPr>
              <w:t>демікпесіне</w:t>
            </w:r>
            <w:proofErr w:type="spellEnd"/>
            <w:r>
              <w:rPr>
                <w:color w:val="auto"/>
                <w:sz w:val="24"/>
                <w:szCs w:val="24"/>
              </w:rPr>
              <w:t xml:space="preserve"> </w:t>
            </w:r>
            <w:proofErr w:type="spellStart"/>
            <w:r>
              <w:rPr>
                <w:color w:val="auto"/>
                <w:sz w:val="24"/>
                <w:szCs w:val="24"/>
              </w:rPr>
              <w:t>қарсы</w:t>
            </w:r>
            <w:proofErr w:type="spellEnd"/>
            <w:r>
              <w:rPr>
                <w:color w:val="auto"/>
                <w:sz w:val="24"/>
                <w:szCs w:val="24"/>
              </w:rPr>
              <w:t xml:space="preserve"> </w:t>
            </w:r>
            <w:proofErr w:type="spellStart"/>
            <w:r>
              <w:rPr>
                <w:color w:val="auto"/>
                <w:sz w:val="24"/>
                <w:szCs w:val="24"/>
              </w:rPr>
              <w:t>иммунотерапияға</w:t>
            </w:r>
            <w:proofErr w:type="spellEnd"/>
            <w:r>
              <w:rPr>
                <w:color w:val="auto"/>
                <w:sz w:val="24"/>
                <w:szCs w:val="24"/>
              </w:rPr>
              <w:t xml:space="preserve"> </w:t>
            </w:r>
            <w:proofErr w:type="spellStart"/>
            <w:r>
              <w:rPr>
                <w:color w:val="auto"/>
                <w:sz w:val="24"/>
                <w:szCs w:val="24"/>
              </w:rPr>
              <w:t>арналған</w:t>
            </w:r>
            <w:proofErr w:type="spellEnd"/>
            <w:r>
              <w:rPr>
                <w:color w:val="auto"/>
                <w:sz w:val="24"/>
                <w:szCs w:val="24"/>
              </w:rPr>
              <w:t xml:space="preserve"> </w:t>
            </w:r>
            <w:proofErr w:type="spellStart"/>
            <w:r>
              <w:rPr>
                <w:color w:val="auto"/>
                <w:sz w:val="24"/>
                <w:szCs w:val="24"/>
              </w:rPr>
              <w:t>жаңа</w:t>
            </w:r>
            <w:proofErr w:type="spellEnd"/>
            <w:r>
              <w:rPr>
                <w:color w:val="auto"/>
                <w:sz w:val="24"/>
                <w:szCs w:val="24"/>
              </w:rPr>
              <w:t xml:space="preserve"> вакцина</w:t>
            </w:r>
            <w:r>
              <w:rPr>
                <w:color w:val="auto"/>
                <w:sz w:val="24"/>
                <w:szCs w:val="24"/>
                <w:lang w:val="kk-KZ"/>
              </w:rPr>
              <w:t xml:space="preserve"> әзірлемесінде</w:t>
            </w:r>
            <w:r>
              <w:rPr>
                <w:color w:val="auto"/>
                <w:sz w:val="24"/>
                <w:szCs w:val="24"/>
              </w:rPr>
              <w:t xml:space="preserve"> NASA-BIRAC </w:t>
            </w:r>
            <w:proofErr w:type="spellStart"/>
            <w:r>
              <w:rPr>
                <w:color w:val="auto"/>
                <w:sz w:val="24"/>
                <w:szCs w:val="24"/>
              </w:rPr>
              <w:t>шкаласы</w:t>
            </w:r>
            <w:proofErr w:type="spellEnd"/>
            <w:r>
              <w:rPr>
                <w:color w:val="auto"/>
                <w:sz w:val="24"/>
                <w:szCs w:val="24"/>
              </w:rPr>
              <w:t xml:space="preserve"> </w:t>
            </w:r>
            <w:proofErr w:type="spellStart"/>
            <w:r>
              <w:rPr>
                <w:color w:val="auto"/>
                <w:sz w:val="24"/>
                <w:szCs w:val="24"/>
              </w:rPr>
              <w:t>бойынша</w:t>
            </w:r>
            <w:proofErr w:type="spellEnd"/>
            <w:r>
              <w:rPr>
                <w:color w:val="auto"/>
                <w:sz w:val="24"/>
                <w:szCs w:val="24"/>
              </w:rPr>
              <w:t xml:space="preserve"> TRL-6 </w:t>
            </w:r>
            <w:proofErr w:type="spellStart"/>
            <w:r>
              <w:rPr>
                <w:color w:val="auto"/>
                <w:sz w:val="24"/>
                <w:szCs w:val="24"/>
              </w:rPr>
              <w:t>және</w:t>
            </w:r>
            <w:proofErr w:type="spellEnd"/>
            <w:r>
              <w:rPr>
                <w:color w:val="auto"/>
                <w:sz w:val="24"/>
                <w:szCs w:val="24"/>
              </w:rPr>
              <w:t xml:space="preserve"> TRL-7 </w:t>
            </w:r>
            <w:proofErr w:type="spellStart"/>
            <w:r>
              <w:rPr>
                <w:color w:val="auto"/>
                <w:sz w:val="24"/>
                <w:szCs w:val="24"/>
              </w:rPr>
              <w:t>сатылары</w:t>
            </w:r>
            <w:proofErr w:type="spellEnd"/>
            <w:r>
              <w:rPr>
                <w:color w:val="auto"/>
                <w:sz w:val="24"/>
                <w:szCs w:val="24"/>
              </w:rPr>
              <w:t xml:space="preserve"> </w:t>
            </w:r>
            <w:proofErr w:type="spellStart"/>
            <w:r>
              <w:rPr>
                <w:color w:val="auto"/>
                <w:sz w:val="24"/>
                <w:szCs w:val="24"/>
              </w:rPr>
              <w:t>жүргізілуі</w:t>
            </w:r>
            <w:proofErr w:type="spellEnd"/>
            <w:r>
              <w:rPr>
                <w:color w:val="auto"/>
                <w:sz w:val="24"/>
                <w:szCs w:val="24"/>
              </w:rPr>
              <w:t xml:space="preserve"> керек. Вакцина </w:t>
            </w:r>
            <w:proofErr w:type="spellStart"/>
            <w:r>
              <w:rPr>
                <w:color w:val="auto"/>
                <w:sz w:val="24"/>
                <w:szCs w:val="24"/>
              </w:rPr>
              <w:t>жусан</w:t>
            </w:r>
            <w:proofErr w:type="spellEnd"/>
            <w:r>
              <w:rPr>
                <w:color w:val="auto"/>
                <w:sz w:val="24"/>
                <w:szCs w:val="24"/>
              </w:rPr>
              <w:t xml:space="preserve"> </w:t>
            </w:r>
            <w:proofErr w:type="spellStart"/>
            <w:r>
              <w:rPr>
                <w:color w:val="auto"/>
                <w:sz w:val="24"/>
                <w:szCs w:val="24"/>
              </w:rPr>
              <w:t>тозаңының</w:t>
            </w:r>
            <w:proofErr w:type="spellEnd"/>
            <w:r>
              <w:rPr>
                <w:color w:val="auto"/>
                <w:sz w:val="24"/>
                <w:szCs w:val="24"/>
              </w:rPr>
              <w:t xml:space="preserve"> </w:t>
            </w:r>
            <w:proofErr w:type="spellStart"/>
            <w:r>
              <w:rPr>
                <w:color w:val="auto"/>
                <w:sz w:val="24"/>
                <w:szCs w:val="24"/>
              </w:rPr>
              <w:t>адъювантталған</w:t>
            </w:r>
            <w:proofErr w:type="spellEnd"/>
            <w:r>
              <w:rPr>
                <w:color w:val="auto"/>
                <w:sz w:val="24"/>
                <w:szCs w:val="24"/>
              </w:rPr>
              <w:t xml:space="preserve"> </w:t>
            </w:r>
            <w:proofErr w:type="spellStart"/>
            <w:r>
              <w:rPr>
                <w:color w:val="auto"/>
                <w:sz w:val="24"/>
                <w:szCs w:val="24"/>
              </w:rPr>
              <w:t>негізгі</w:t>
            </w:r>
            <w:proofErr w:type="spellEnd"/>
            <w:r>
              <w:rPr>
                <w:color w:val="auto"/>
                <w:sz w:val="24"/>
                <w:szCs w:val="24"/>
              </w:rPr>
              <w:t xml:space="preserve"> </w:t>
            </w:r>
            <w:proofErr w:type="spellStart"/>
            <w:r>
              <w:rPr>
                <w:color w:val="auto"/>
                <w:sz w:val="24"/>
                <w:szCs w:val="24"/>
              </w:rPr>
              <w:t>рекомбинантты</w:t>
            </w:r>
            <w:proofErr w:type="spellEnd"/>
            <w:r>
              <w:rPr>
                <w:color w:val="auto"/>
                <w:sz w:val="24"/>
                <w:szCs w:val="24"/>
              </w:rPr>
              <w:t xml:space="preserve"> </w:t>
            </w:r>
            <w:proofErr w:type="spellStart"/>
            <w:r>
              <w:rPr>
                <w:color w:val="auto"/>
                <w:sz w:val="24"/>
                <w:szCs w:val="24"/>
              </w:rPr>
              <w:t>ақуызы</w:t>
            </w:r>
            <w:proofErr w:type="spellEnd"/>
            <w:r>
              <w:rPr>
                <w:color w:val="auto"/>
                <w:sz w:val="24"/>
                <w:szCs w:val="24"/>
              </w:rPr>
              <w:t xml:space="preserve"> </w:t>
            </w:r>
            <w:proofErr w:type="spellStart"/>
            <w:r>
              <w:rPr>
                <w:color w:val="auto"/>
                <w:sz w:val="24"/>
                <w:szCs w:val="24"/>
              </w:rPr>
              <w:t>негізінде</w:t>
            </w:r>
            <w:proofErr w:type="spellEnd"/>
            <w:r>
              <w:rPr>
                <w:color w:val="auto"/>
                <w:sz w:val="24"/>
                <w:szCs w:val="24"/>
              </w:rPr>
              <w:t xml:space="preserve"> </w:t>
            </w:r>
            <w:proofErr w:type="spellStart"/>
            <w:r>
              <w:rPr>
                <w:color w:val="auto"/>
                <w:sz w:val="24"/>
                <w:szCs w:val="24"/>
              </w:rPr>
              <w:t>дайындалуы</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клиникалық</w:t>
            </w:r>
            <w:proofErr w:type="spellEnd"/>
            <w:r>
              <w:rPr>
                <w:color w:val="auto"/>
                <w:sz w:val="24"/>
                <w:szCs w:val="24"/>
              </w:rPr>
              <w:t xml:space="preserve"> </w:t>
            </w:r>
            <w:proofErr w:type="spellStart"/>
            <w:r>
              <w:rPr>
                <w:color w:val="auto"/>
                <w:sz w:val="24"/>
                <w:szCs w:val="24"/>
              </w:rPr>
              <w:t>зерттеу</w:t>
            </w:r>
            <w:proofErr w:type="spellEnd"/>
            <w:r>
              <w:rPr>
                <w:color w:val="auto"/>
                <w:sz w:val="24"/>
                <w:szCs w:val="24"/>
              </w:rPr>
              <w:t xml:space="preserve"> </w:t>
            </w:r>
            <w:proofErr w:type="spellStart"/>
            <w:r>
              <w:rPr>
                <w:color w:val="auto"/>
                <w:sz w:val="24"/>
                <w:szCs w:val="24"/>
              </w:rPr>
              <w:t>субъектілерінде</w:t>
            </w:r>
            <w:proofErr w:type="spellEnd"/>
            <w:r>
              <w:rPr>
                <w:color w:val="auto"/>
                <w:sz w:val="24"/>
                <w:szCs w:val="24"/>
              </w:rPr>
              <w:t xml:space="preserve"> </w:t>
            </w:r>
            <w:proofErr w:type="spellStart"/>
            <w:r>
              <w:rPr>
                <w:color w:val="auto"/>
                <w:sz w:val="24"/>
                <w:szCs w:val="24"/>
              </w:rPr>
              <w:t>тері</w:t>
            </w:r>
            <w:proofErr w:type="spellEnd"/>
            <w:r>
              <w:rPr>
                <w:color w:val="auto"/>
                <w:sz w:val="24"/>
                <w:szCs w:val="24"/>
              </w:rPr>
              <w:t xml:space="preserve"> </w:t>
            </w:r>
            <w:proofErr w:type="spellStart"/>
            <w:r>
              <w:rPr>
                <w:color w:val="auto"/>
                <w:sz w:val="24"/>
                <w:szCs w:val="24"/>
              </w:rPr>
              <w:t>астына</w:t>
            </w:r>
            <w:proofErr w:type="spellEnd"/>
            <w:r>
              <w:rPr>
                <w:color w:val="auto"/>
                <w:sz w:val="24"/>
                <w:szCs w:val="24"/>
              </w:rPr>
              <w:t xml:space="preserve"> </w:t>
            </w:r>
            <w:proofErr w:type="spellStart"/>
            <w:r>
              <w:rPr>
                <w:color w:val="auto"/>
                <w:sz w:val="24"/>
                <w:szCs w:val="24"/>
              </w:rPr>
              <w:t>инъекциялардың</w:t>
            </w:r>
            <w:proofErr w:type="spellEnd"/>
            <w:r>
              <w:rPr>
                <w:color w:val="auto"/>
                <w:sz w:val="24"/>
                <w:szCs w:val="24"/>
              </w:rPr>
              <w:t xml:space="preserve"> </w:t>
            </w:r>
            <w:proofErr w:type="spellStart"/>
            <w:r>
              <w:rPr>
                <w:color w:val="auto"/>
                <w:sz w:val="24"/>
                <w:szCs w:val="24"/>
              </w:rPr>
              <w:t>ең</w:t>
            </w:r>
            <w:proofErr w:type="spellEnd"/>
            <w:r>
              <w:rPr>
                <w:color w:val="auto"/>
                <w:sz w:val="24"/>
                <w:szCs w:val="24"/>
              </w:rPr>
              <w:t xml:space="preserve"> аз</w:t>
            </w:r>
            <w:r>
              <w:rPr>
                <w:color w:val="auto"/>
                <w:sz w:val="24"/>
                <w:szCs w:val="24"/>
                <w:lang w:val="kk-KZ"/>
              </w:rPr>
              <w:t xml:space="preserve"> мөлшерімен</w:t>
            </w:r>
            <w:r>
              <w:rPr>
                <w:color w:val="auto"/>
                <w:sz w:val="24"/>
                <w:szCs w:val="24"/>
              </w:rPr>
              <w:t xml:space="preserve"> (</w:t>
            </w:r>
            <w:proofErr w:type="spellStart"/>
            <w:r>
              <w:rPr>
                <w:color w:val="auto"/>
                <w:sz w:val="24"/>
                <w:szCs w:val="24"/>
              </w:rPr>
              <w:t>төртке</w:t>
            </w:r>
            <w:proofErr w:type="spellEnd"/>
            <w:r>
              <w:rPr>
                <w:color w:val="auto"/>
                <w:sz w:val="24"/>
                <w:szCs w:val="24"/>
              </w:rPr>
              <w:t xml:space="preserve"> </w:t>
            </w:r>
            <w:proofErr w:type="spellStart"/>
            <w:r>
              <w:rPr>
                <w:color w:val="auto"/>
                <w:sz w:val="24"/>
                <w:szCs w:val="24"/>
              </w:rPr>
              <w:t>дейін</w:t>
            </w:r>
            <w:proofErr w:type="spellEnd"/>
            <w:r>
              <w:rPr>
                <w:color w:val="auto"/>
                <w:sz w:val="24"/>
                <w:szCs w:val="24"/>
              </w:rPr>
              <w:t xml:space="preserve">) ультра </w:t>
            </w:r>
            <w:proofErr w:type="spellStart"/>
            <w:r>
              <w:rPr>
                <w:color w:val="auto"/>
                <w:sz w:val="24"/>
                <w:szCs w:val="24"/>
              </w:rPr>
              <w:t>қысқа</w:t>
            </w:r>
            <w:proofErr w:type="spellEnd"/>
            <w:r>
              <w:rPr>
                <w:color w:val="auto"/>
                <w:sz w:val="24"/>
                <w:szCs w:val="24"/>
              </w:rPr>
              <w:t xml:space="preserve"> иммунотерапия </w:t>
            </w:r>
            <w:proofErr w:type="spellStart"/>
            <w:r>
              <w:rPr>
                <w:color w:val="auto"/>
                <w:sz w:val="24"/>
                <w:szCs w:val="24"/>
              </w:rPr>
              <w:t>режимінде</w:t>
            </w:r>
            <w:proofErr w:type="spellEnd"/>
            <w:r>
              <w:rPr>
                <w:color w:val="auto"/>
                <w:sz w:val="24"/>
                <w:szCs w:val="24"/>
              </w:rPr>
              <w:t xml:space="preserve"> (</w:t>
            </w:r>
            <w:proofErr w:type="spellStart"/>
            <w:r>
              <w:rPr>
                <w:color w:val="auto"/>
                <w:sz w:val="24"/>
                <w:szCs w:val="24"/>
              </w:rPr>
              <w:t>бір</w:t>
            </w:r>
            <w:proofErr w:type="spellEnd"/>
            <w:r>
              <w:rPr>
                <w:color w:val="auto"/>
                <w:sz w:val="24"/>
                <w:szCs w:val="24"/>
              </w:rPr>
              <w:t xml:space="preserve"> </w:t>
            </w:r>
            <w:proofErr w:type="spellStart"/>
            <w:r>
              <w:rPr>
                <w:color w:val="auto"/>
                <w:sz w:val="24"/>
                <w:szCs w:val="24"/>
              </w:rPr>
              <w:t>айға</w:t>
            </w:r>
            <w:proofErr w:type="spellEnd"/>
            <w:r>
              <w:rPr>
                <w:color w:val="auto"/>
                <w:sz w:val="24"/>
                <w:szCs w:val="24"/>
              </w:rPr>
              <w:t xml:space="preserve"> </w:t>
            </w:r>
            <w:proofErr w:type="spellStart"/>
            <w:r>
              <w:rPr>
                <w:color w:val="auto"/>
                <w:sz w:val="24"/>
                <w:szCs w:val="24"/>
              </w:rPr>
              <w:t>дейін</w:t>
            </w:r>
            <w:proofErr w:type="spellEnd"/>
            <w:r>
              <w:rPr>
                <w:color w:val="auto"/>
                <w:sz w:val="24"/>
                <w:szCs w:val="24"/>
              </w:rPr>
              <w:t xml:space="preserve">) </w:t>
            </w:r>
            <w:proofErr w:type="spellStart"/>
            <w:r>
              <w:rPr>
                <w:color w:val="auto"/>
                <w:sz w:val="24"/>
                <w:szCs w:val="24"/>
              </w:rPr>
              <w:t>десенситизацияның</w:t>
            </w:r>
            <w:proofErr w:type="spellEnd"/>
            <w:r>
              <w:rPr>
                <w:color w:val="auto"/>
                <w:sz w:val="24"/>
                <w:szCs w:val="24"/>
              </w:rPr>
              <w:t xml:space="preserve"> </w:t>
            </w:r>
            <w:proofErr w:type="spellStart"/>
            <w:r>
              <w:rPr>
                <w:color w:val="auto"/>
                <w:sz w:val="24"/>
                <w:szCs w:val="24"/>
              </w:rPr>
              <w:t>айтарлықтай</w:t>
            </w:r>
            <w:proofErr w:type="spellEnd"/>
            <w:r>
              <w:rPr>
                <w:color w:val="auto"/>
                <w:sz w:val="24"/>
                <w:szCs w:val="24"/>
              </w:rPr>
              <w:t xml:space="preserve"> </w:t>
            </w:r>
            <w:proofErr w:type="spellStart"/>
            <w:r>
              <w:rPr>
                <w:color w:val="auto"/>
                <w:sz w:val="24"/>
                <w:szCs w:val="24"/>
              </w:rPr>
              <w:t>деңгейін</w:t>
            </w:r>
            <w:proofErr w:type="spellEnd"/>
            <w:r>
              <w:rPr>
                <w:color w:val="auto"/>
                <w:sz w:val="24"/>
                <w:szCs w:val="24"/>
              </w:rPr>
              <w:t xml:space="preserve"> </w:t>
            </w:r>
            <w:proofErr w:type="spellStart"/>
            <w:r>
              <w:rPr>
                <w:color w:val="auto"/>
                <w:sz w:val="24"/>
                <w:szCs w:val="24"/>
              </w:rPr>
              <w:t>қамтамасыз</w:t>
            </w:r>
            <w:proofErr w:type="spellEnd"/>
            <w:r>
              <w:rPr>
                <w:color w:val="auto"/>
                <w:sz w:val="24"/>
                <w:szCs w:val="24"/>
              </w:rPr>
              <w:t xml:space="preserve"> </w:t>
            </w:r>
            <w:proofErr w:type="spellStart"/>
            <w:r>
              <w:rPr>
                <w:color w:val="auto"/>
                <w:sz w:val="24"/>
                <w:szCs w:val="24"/>
              </w:rPr>
              <w:t>етуі</w:t>
            </w:r>
            <w:proofErr w:type="spellEnd"/>
            <w:r>
              <w:rPr>
                <w:color w:val="auto"/>
                <w:sz w:val="24"/>
                <w:szCs w:val="24"/>
              </w:rPr>
              <w:t xml:space="preserve"> </w:t>
            </w:r>
            <w:proofErr w:type="spellStart"/>
            <w:r>
              <w:rPr>
                <w:color w:val="auto"/>
                <w:sz w:val="24"/>
                <w:szCs w:val="24"/>
              </w:rPr>
              <w:t>тиіс</w:t>
            </w:r>
            <w:proofErr w:type="spellEnd"/>
            <w:r>
              <w:rPr>
                <w:color w:val="auto"/>
                <w:sz w:val="24"/>
                <w:szCs w:val="24"/>
              </w:rPr>
              <w:t xml:space="preserve">. </w:t>
            </w:r>
            <w:proofErr w:type="spellStart"/>
            <w:r>
              <w:rPr>
                <w:color w:val="auto"/>
                <w:sz w:val="24"/>
                <w:szCs w:val="24"/>
              </w:rPr>
              <w:t>Бағдарламаны</w:t>
            </w:r>
            <w:proofErr w:type="spellEnd"/>
            <w:r>
              <w:rPr>
                <w:color w:val="auto"/>
                <w:sz w:val="24"/>
                <w:szCs w:val="24"/>
              </w:rPr>
              <w:t xml:space="preserve"> </w:t>
            </w:r>
            <w:proofErr w:type="spellStart"/>
            <w:r>
              <w:rPr>
                <w:color w:val="auto"/>
                <w:sz w:val="24"/>
                <w:szCs w:val="24"/>
              </w:rPr>
              <w:t>сәтті</w:t>
            </w:r>
            <w:proofErr w:type="spellEnd"/>
            <w:r>
              <w:rPr>
                <w:color w:val="auto"/>
                <w:sz w:val="24"/>
                <w:szCs w:val="24"/>
              </w:rPr>
              <w:t xml:space="preserve"> </w:t>
            </w:r>
            <w:proofErr w:type="spellStart"/>
            <w:r>
              <w:rPr>
                <w:color w:val="auto"/>
                <w:sz w:val="24"/>
                <w:szCs w:val="24"/>
              </w:rPr>
              <w:t>іске</w:t>
            </w:r>
            <w:proofErr w:type="spellEnd"/>
            <w:r>
              <w:rPr>
                <w:color w:val="auto"/>
                <w:sz w:val="24"/>
                <w:szCs w:val="24"/>
              </w:rPr>
              <w:t xml:space="preserve"> </w:t>
            </w:r>
            <w:proofErr w:type="spellStart"/>
            <w:r>
              <w:rPr>
                <w:color w:val="auto"/>
                <w:sz w:val="24"/>
                <w:szCs w:val="24"/>
              </w:rPr>
              <w:t>асыру</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сонымен</w:t>
            </w:r>
            <w:proofErr w:type="spellEnd"/>
            <w:r>
              <w:rPr>
                <w:color w:val="auto"/>
                <w:sz w:val="24"/>
                <w:szCs w:val="24"/>
              </w:rPr>
              <w:t xml:space="preserve"> </w:t>
            </w:r>
            <w:r>
              <w:rPr>
                <w:color w:val="auto"/>
                <w:sz w:val="24"/>
                <w:szCs w:val="24"/>
                <w:lang w:val="kk-KZ"/>
              </w:rPr>
              <w:t>қатар</w:t>
            </w:r>
            <w:r>
              <w:rPr>
                <w:color w:val="auto"/>
                <w:sz w:val="24"/>
                <w:szCs w:val="24"/>
              </w:rPr>
              <w:t xml:space="preserve"> </w:t>
            </w:r>
            <w:proofErr w:type="spellStart"/>
            <w:r>
              <w:rPr>
                <w:color w:val="auto"/>
                <w:sz w:val="24"/>
                <w:szCs w:val="24"/>
              </w:rPr>
              <w:t>аллергиялық</w:t>
            </w:r>
            <w:proofErr w:type="spellEnd"/>
            <w:r>
              <w:rPr>
                <w:color w:val="auto"/>
                <w:sz w:val="24"/>
                <w:szCs w:val="24"/>
              </w:rPr>
              <w:t xml:space="preserve"> </w:t>
            </w:r>
            <w:proofErr w:type="spellStart"/>
            <w:r>
              <w:rPr>
                <w:color w:val="auto"/>
                <w:sz w:val="24"/>
                <w:szCs w:val="24"/>
              </w:rPr>
              <w:t>вакцинаның</w:t>
            </w:r>
            <w:proofErr w:type="spellEnd"/>
            <w:r>
              <w:rPr>
                <w:color w:val="auto"/>
                <w:sz w:val="24"/>
                <w:szCs w:val="24"/>
              </w:rPr>
              <w:t xml:space="preserve"> </w:t>
            </w:r>
            <w:proofErr w:type="spellStart"/>
            <w:r>
              <w:rPr>
                <w:color w:val="auto"/>
                <w:sz w:val="24"/>
                <w:szCs w:val="24"/>
              </w:rPr>
              <w:t>бәсекелестік</w:t>
            </w:r>
            <w:proofErr w:type="spellEnd"/>
            <w:r>
              <w:rPr>
                <w:color w:val="auto"/>
                <w:sz w:val="24"/>
                <w:szCs w:val="24"/>
              </w:rPr>
              <w:t xml:space="preserve"> </w:t>
            </w:r>
            <w:proofErr w:type="spellStart"/>
            <w:r>
              <w:rPr>
                <w:color w:val="auto"/>
                <w:sz w:val="24"/>
                <w:szCs w:val="24"/>
              </w:rPr>
              <w:t>артықшылықтары</w:t>
            </w:r>
            <w:proofErr w:type="spellEnd"/>
            <w:r>
              <w:rPr>
                <w:color w:val="auto"/>
                <w:sz w:val="24"/>
                <w:szCs w:val="24"/>
              </w:rPr>
              <w:t xml:space="preserve"> </w:t>
            </w:r>
            <w:proofErr w:type="spellStart"/>
            <w:r>
              <w:rPr>
                <w:color w:val="auto"/>
                <w:sz w:val="24"/>
                <w:szCs w:val="24"/>
              </w:rPr>
              <w:t>кейіннен</w:t>
            </w:r>
            <w:proofErr w:type="spellEnd"/>
            <w:r>
              <w:rPr>
                <w:color w:val="auto"/>
                <w:sz w:val="24"/>
                <w:szCs w:val="24"/>
              </w:rPr>
              <w:t xml:space="preserve"> оны </w:t>
            </w:r>
            <w:proofErr w:type="spellStart"/>
            <w:r>
              <w:rPr>
                <w:color w:val="auto"/>
                <w:sz w:val="24"/>
                <w:szCs w:val="24"/>
              </w:rPr>
              <w:t>коммерцияландыруға</w:t>
            </w:r>
            <w:proofErr w:type="spellEnd"/>
            <w:r>
              <w:rPr>
                <w:color w:val="auto"/>
                <w:sz w:val="24"/>
                <w:szCs w:val="24"/>
              </w:rPr>
              <w:t xml:space="preserve"> </w:t>
            </w:r>
            <w:proofErr w:type="spellStart"/>
            <w:r>
              <w:rPr>
                <w:color w:val="auto"/>
                <w:sz w:val="24"/>
                <w:szCs w:val="24"/>
              </w:rPr>
              <w:t>инвестицияларды</w:t>
            </w:r>
            <w:proofErr w:type="spellEnd"/>
            <w:r>
              <w:rPr>
                <w:color w:val="auto"/>
                <w:sz w:val="24"/>
                <w:szCs w:val="24"/>
              </w:rPr>
              <w:t xml:space="preserve">, </w:t>
            </w:r>
            <w:proofErr w:type="spellStart"/>
            <w:r>
              <w:rPr>
                <w:color w:val="auto"/>
                <w:sz w:val="24"/>
                <w:szCs w:val="24"/>
              </w:rPr>
              <w:t>оның</w:t>
            </w:r>
            <w:proofErr w:type="spellEnd"/>
            <w:r>
              <w:rPr>
                <w:color w:val="auto"/>
                <w:sz w:val="24"/>
                <w:szCs w:val="24"/>
              </w:rPr>
              <w:t xml:space="preserve"> </w:t>
            </w:r>
            <w:proofErr w:type="spellStart"/>
            <w:r>
              <w:rPr>
                <w:color w:val="auto"/>
                <w:sz w:val="24"/>
                <w:szCs w:val="24"/>
              </w:rPr>
              <w:t>ішінде</w:t>
            </w:r>
            <w:proofErr w:type="spellEnd"/>
            <w:r>
              <w:rPr>
                <w:color w:val="auto"/>
                <w:sz w:val="24"/>
                <w:szCs w:val="24"/>
              </w:rPr>
              <w:t xml:space="preserve"> </w:t>
            </w:r>
            <w:proofErr w:type="spellStart"/>
            <w:r>
              <w:rPr>
                <w:color w:val="auto"/>
                <w:sz w:val="24"/>
                <w:szCs w:val="24"/>
              </w:rPr>
              <w:t>венчурлық</w:t>
            </w:r>
            <w:proofErr w:type="spellEnd"/>
            <w:r>
              <w:rPr>
                <w:color w:val="auto"/>
                <w:sz w:val="24"/>
                <w:szCs w:val="24"/>
              </w:rPr>
              <w:t xml:space="preserve"> </w:t>
            </w:r>
            <w:proofErr w:type="spellStart"/>
            <w:r>
              <w:rPr>
                <w:color w:val="auto"/>
                <w:sz w:val="24"/>
                <w:szCs w:val="24"/>
              </w:rPr>
              <w:t>қорлардан</w:t>
            </w:r>
            <w:proofErr w:type="spellEnd"/>
            <w:r>
              <w:rPr>
                <w:color w:val="auto"/>
                <w:sz w:val="24"/>
                <w:szCs w:val="24"/>
              </w:rPr>
              <w:t xml:space="preserve"> </w:t>
            </w:r>
            <w:proofErr w:type="spellStart"/>
            <w:r>
              <w:rPr>
                <w:color w:val="auto"/>
                <w:sz w:val="24"/>
                <w:szCs w:val="24"/>
              </w:rPr>
              <w:t>тартуға</w:t>
            </w:r>
            <w:proofErr w:type="spellEnd"/>
            <w:r>
              <w:rPr>
                <w:color w:val="auto"/>
                <w:sz w:val="24"/>
                <w:szCs w:val="24"/>
              </w:rPr>
              <w:t xml:space="preserve"> </w:t>
            </w:r>
            <w:proofErr w:type="spellStart"/>
            <w:r>
              <w:rPr>
                <w:color w:val="auto"/>
                <w:sz w:val="24"/>
                <w:szCs w:val="24"/>
              </w:rPr>
              <w:t>мүмкіндік</w:t>
            </w:r>
            <w:proofErr w:type="spellEnd"/>
            <w:r>
              <w:rPr>
                <w:color w:val="auto"/>
                <w:sz w:val="24"/>
                <w:szCs w:val="24"/>
              </w:rPr>
              <w:t xml:space="preserve"> беру</w:t>
            </w:r>
            <w:r>
              <w:rPr>
                <w:color w:val="auto"/>
                <w:sz w:val="24"/>
                <w:szCs w:val="24"/>
                <w:lang w:val="kk-KZ"/>
              </w:rPr>
              <w:t>ге тиіс</w:t>
            </w:r>
            <w:r>
              <w:rPr>
                <w:color w:val="auto"/>
                <w:sz w:val="24"/>
                <w:szCs w:val="24"/>
              </w:rPr>
              <w:t xml:space="preserve">. </w:t>
            </w:r>
          </w:p>
          <w:p w14:paraId="581557E2" w14:textId="77777777" w:rsidR="005B4023" w:rsidRDefault="00102165">
            <w:pPr>
              <w:tabs>
                <w:tab w:val="left" w:pos="207"/>
              </w:tabs>
              <w:ind w:firstLine="318"/>
              <w:jc w:val="both"/>
              <w:rPr>
                <w:color w:val="auto"/>
                <w:sz w:val="24"/>
                <w:szCs w:val="24"/>
              </w:rPr>
            </w:pPr>
            <w:proofErr w:type="spellStart"/>
            <w:r>
              <w:rPr>
                <w:color w:val="auto"/>
                <w:sz w:val="24"/>
                <w:szCs w:val="24"/>
              </w:rPr>
              <w:t>Қазақстан</w:t>
            </w:r>
            <w:proofErr w:type="spellEnd"/>
            <w:r>
              <w:rPr>
                <w:color w:val="auto"/>
                <w:sz w:val="24"/>
                <w:szCs w:val="24"/>
              </w:rPr>
              <w:t xml:space="preserve"> </w:t>
            </w:r>
            <w:proofErr w:type="spellStart"/>
            <w:r>
              <w:rPr>
                <w:color w:val="auto"/>
                <w:sz w:val="24"/>
                <w:szCs w:val="24"/>
              </w:rPr>
              <w:t>Республикасының</w:t>
            </w:r>
            <w:proofErr w:type="spellEnd"/>
            <w:r>
              <w:rPr>
                <w:color w:val="auto"/>
                <w:sz w:val="24"/>
                <w:szCs w:val="24"/>
              </w:rPr>
              <w:t xml:space="preserve"> </w:t>
            </w:r>
            <w:proofErr w:type="spellStart"/>
            <w:r>
              <w:rPr>
                <w:color w:val="auto"/>
                <w:sz w:val="24"/>
                <w:szCs w:val="24"/>
              </w:rPr>
              <w:t>денсаулық</w:t>
            </w:r>
            <w:proofErr w:type="spellEnd"/>
            <w:r>
              <w:rPr>
                <w:color w:val="auto"/>
                <w:sz w:val="24"/>
                <w:szCs w:val="24"/>
              </w:rPr>
              <w:t xml:space="preserve"> </w:t>
            </w:r>
            <w:proofErr w:type="spellStart"/>
            <w:r>
              <w:rPr>
                <w:color w:val="auto"/>
                <w:sz w:val="24"/>
                <w:szCs w:val="24"/>
              </w:rPr>
              <w:t>сақтау</w:t>
            </w:r>
            <w:proofErr w:type="spellEnd"/>
            <w:r>
              <w:rPr>
                <w:color w:val="auto"/>
                <w:sz w:val="24"/>
                <w:szCs w:val="24"/>
                <w:lang w:val="kk-KZ"/>
              </w:rPr>
              <w:t xml:space="preserve"> </w:t>
            </w:r>
            <w:proofErr w:type="gramStart"/>
            <w:r>
              <w:rPr>
                <w:color w:val="auto"/>
                <w:sz w:val="24"/>
                <w:szCs w:val="24"/>
                <w:lang w:val="kk-KZ"/>
              </w:rPr>
              <w:t xml:space="preserve">саласын </w:t>
            </w:r>
            <w:r>
              <w:rPr>
                <w:color w:val="auto"/>
                <w:sz w:val="24"/>
                <w:szCs w:val="24"/>
              </w:rPr>
              <w:t xml:space="preserve"> </w:t>
            </w:r>
            <w:proofErr w:type="spellStart"/>
            <w:r>
              <w:rPr>
                <w:color w:val="auto"/>
                <w:sz w:val="24"/>
                <w:szCs w:val="24"/>
              </w:rPr>
              <w:t>дамытудың</w:t>
            </w:r>
            <w:proofErr w:type="spellEnd"/>
            <w:proofErr w:type="gramEnd"/>
            <w:r>
              <w:rPr>
                <w:color w:val="auto"/>
                <w:sz w:val="24"/>
                <w:szCs w:val="24"/>
              </w:rPr>
              <w:t xml:space="preserve"> 2026 </w:t>
            </w:r>
            <w:proofErr w:type="spellStart"/>
            <w:r>
              <w:rPr>
                <w:color w:val="auto"/>
                <w:sz w:val="24"/>
                <w:szCs w:val="24"/>
              </w:rPr>
              <w:t>жылға</w:t>
            </w:r>
            <w:proofErr w:type="spellEnd"/>
            <w:r>
              <w:rPr>
                <w:color w:val="auto"/>
                <w:sz w:val="24"/>
                <w:szCs w:val="24"/>
              </w:rPr>
              <w:t xml:space="preserve"> </w:t>
            </w:r>
            <w:proofErr w:type="spellStart"/>
            <w:r>
              <w:rPr>
                <w:color w:val="auto"/>
                <w:sz w:val="24"/>
                <w:szCs w:val="24"/>
              </w:rPr>
              <w:t>дейінгі</w:t>
            </w:r>
            <w:proofErr w:type="spellEnd"/>
            <w:r>
              <w:rPr>
                <w:color w:val="auto"/>
                <w:sz w:val="24"/>
                <w:szCs w:val="24"/>
              </w:rPr>
              <w:t xml:space="preserve"> </w:t>
            </w:r>
            <w:proofErr w:type="spellStart"/>
            <w:r>
              <w:rPr>
                <w:color w:val="auto"/>
                <w:sz w:val="24"/>
                <w:szCs w:val="24"/>
              </w:rPr>
              <w:t>тұжырымдамасын</w:t>
            </w:r>
            <w:proofErr w:type="spellEnd"/>
            <w:r>
              <w:rPr>
                <w:color w:val="auto"/>
                <w:sz w:val="24"/>
                <w:szCs w:val="24"/>
                <w:lang w:val="kk-KZ"/>
              </w:rPr>
              <w:t>ың міндеттерінің бірі іске асырылуға тиіс</w:t>
            </w:r>
            <w:r>
              <w:rPr>
                <w:color w:val="auto"/>
                <w:sz w:val="24"/>
                <w:szCs w:val="24"/>
              </w:rPr>
              <w:t xml:space="preserve"> </w:t>
            </w:r>
            <w:r>
              <w:rPr>
                <w:color w:val="auto"/>
                <w:sz w:val="24"/>
                <w:szCs w:val="24"/>
                <w:lang w:val="kk-KZ"/>
              </w:rPr>
              <w:t>(</w:t>
            </w:r>
            <w:r>
              <w:rPr>
                <w:color w:val="auto"/>
                <w:sz w:val="24"/>
                <w:szCs w:val="24"/>
              </w:rPr>
              <w:t>5-бөлім. 2.2-тармақ.</w:t>
            </w:r>
            <w:r>
              <w:rPr>
                <w:color w:val="auto"/>
                <w:sz w:val="24"/>
                <w:szCs w:val="24"/>
                <w:lang w:val="kk-KZ"/>
              </w:rPr>
              <w:t xml:space="preserve">) </w:t>
            </w:r>
            <w:r>
              <w:rPr>
                <w:color w:val="auto"/>
                <w:sz w:val="24"/>
                <w:szCs w:val="24"/>
              </w:rPr>
              <w:t>«</w:t>
            </w:r>
            <w:proofErr w:type="spellStart"/>
            <w:r>
              <w:rPr>
                <w:color w:val="auto"/>
                <w:sz w:val="24"/>
                <w:szCs w:val="24"/>
              </w:rPr>
              <w:t>иммунологиялық</w:t>
            </w:r>
            <w:proofErr w:type="spellEnd"/>
            <w:r>
              <w:rPr>
                <w:color w:val="auto"/>
                <w:sz w:val="24"/>
                <w:szCs w:val="24"/>
              </w:rPr>
              <w:t xml:space="preserve"> </w:t>
            </w:r>
            <w:proofErr w:type="spellStart"/>
            <w:r>
              <w:rPr>
                <w:color w:val="auto"/>
                <w:sz w:val="24"/>
                <w:szCs w:val="24"/>
              </w:rPr>
              <w:t>медициналық</w:t>
            </w:r>
            <w:proofErr w:type="spellEnd"/>
            <w:r>
              <w:rPr>
                <w:color w:val="auto"/>
                <w:sz w:val="24"/>
                <w:szCs w:val="24"/>
              </w:rPr>
              <w:t xml:space="preserve"> </w:t>
            </w:r>
            <w:proofErr w:type="spellStart"/>
            <w:r>
              <w:rPr>
                <w:color w:val="auto"/>
                <w:sz w:val="24"/>
                <w:szCs w:val="24"/>
              </w:rPr>
              <w:t>көмектің</w:t>
            </w:r>
            <w:proofErr w:type="spellEnd"/>
            <w:r>
              <w:rPr>
                <w:color w:val="auto"/>
                <w:sz w:val="24"/>
                <w:szCs w:val="24"/>
              </w:rPr>
              <w:t xml:space="preserve"> </w:t>
            </w:r>
            <w:proofErr w:type="spellStart"/>
            <w:r>
              <w:rPr>
                <w:color w:val="auto"/>
                <w:sz w:val="24"/>
                <w:szCs w:val="24"/>
              </w:rPr>
              <w:t>сапасы</w:t>
            </w:r>
            <w:proofErr w:type="spellEnd"/>
            <w:r>
              <w:rPr>
                <w:color w:val="auto"/>
                <w:sz w:val="24"/>
                <w:szCs w:val="24"/>
              </w:rPr>
              <w:t xml:space="preserve"> </w:t>
            </w:r>
            <w:proofErr w:type="spellStart"/>
            <w:r>
              <w:rPr>
                <w:color w:val="auto"/>
                <w:sz w:val="24"/>
                <w:szCs w:val="24"/>
              </w:rPr>
              <w:t>жақсарту</w:t>
            </w:r>
            <w:proofErr w:type="spellEnd"/>
            <w:r>
              <w:rPr>
                <w:color w:val="auto"/>
                <w:sz w:val="24"/>
                <w:szCs w:val="24"/>
              </w:rPr>
              <w:t xml:space="preserve"> </w:t>
            </w:r>
            <w:proofErr w:type="spellStart"/>
            <w:r>
              <w:rPr>
                <w:color w:val="auto"/>
                <w:sz w:val="24"/>
                <w:szCs w:val="24"/>
              </w:rPr>
              <w:t>үшін</w:t>
            </w:r>
            <w:proofErr w:type="spellEnd"/>
            <w:r>
              <w:rPr>
                <w:color w:val="auto"/>
                <w:sz w:val="24"/>
                <w:szCs w:val="24"/>
              </w:rPr>
              <w:t xml:space="preserve"> </w:t>
            </w:r>
            <w:proofErr w:type="spellStart"/>
            <w:r>
              <w:rPr>
                <w:color w:val="auto"/>
                <w:sz w:val="24"/>
                <w:szCs w:val="24"/>
              </w:rPr>
              <w:t>рекомбинантты</w:t>
            </w:r>
            <w:proofErr w:type="spellEnd"/>
            <w:r>
              <w:rPr>
                <w:color w:val="auto"/>
                <w:sz w:val="24"/>
                <w:szCs w:val="24"/>
              </w:rPr>
              <w:t xml:space="preserve"> </w:t>
            </w:r>
            <w:proofErr w:type="spellStart"/>
            <w:r>
              <w:rPr>
                <w:color w:val="auto"/>
                <w:sz w:val="24"/>
                <w:szCs w:val="24"/>
              </w:rPr>
              <w:t>молекулаларды</w:t>
            </w:r>
            <w:proofErr w:type="spellEnd"/>
            <w:r>
              <w:rPr>
                <w:color w:val="auto"/>
                <w:sz w:val="24"/>
                <w:szCs w:val="24"/>
              </w:rPr>
              <w:t xml:space="preserve"> </w:t>
            </w:r>
            <w:proofErr w:type="spellStart"/>
            <w:r>
              <w:rPr>
                <w:color w:val="auto"/>
                <w:sz w:val="24"/>
                <w:szCs w:val="24"/>
              </w:rPr>
              <w:t>пайдалана</w:t>
            </w:r>
            <w:proofErr w:type="spellEnd"/>
            <w:r>
              <w:rPr>
                <w:color w:val="auto"/>
                <w:sz w:val="24"/>
                <w:szCs w:val="24"/>
              </w:rPr>
              <w:t xml:space="preserve"> </w:t>
            </w:r>
            <w:proofErr w:type="spellStart"/>
            <w:r>
              <w:rPr>
                <w:color w:val="auto"/>
                <w:sz w:val="24"/>
                <w:szCs w:val="24"/>
              </w:rPr>
              <w:t>отырып</w:t>
            </w:r>
            <w:proofErr w:type="spellEnd"/>
            <w:r>
              <w:rPr>
                <w:color w:val="auto"/>
                <w:sz w:val="24"/>
                <w:szCs w:val="24"/>
              </w:rPr>
              <w:t xml:space="preserve">, </w:t>
            </w:r>
            <w:proofErr w:type="spellStart"/>
            <w:r>
              <w:rPr>
                <w:color w:val="auto"/>
                <w:sz w:val="24"/>
                <w:szCs w:val="24"/>
              </w:rPr>
              <w:t>жусанға</w:t>
            </w:r>
            <w:proofErr w:type="spellEnd"/>
            <w:r>
              <w:rPr>
                <w:color w:val="auto"/>
                <w:sz w:val="24"/>
                <w:szCs w:val="24"/>
              </w:rPr>
              <w:t xml:space="preserve"> </w:t>
            </w:r>
            <w:proofErr w:type="spellStart"/>
            <w:r>
              <w:rPr>
                <w:color w:val="auto"/>
                <w:sz w:val="24"/>
                <w:szCs w:val="24"/>
              </w:rPr>
              <w:t>поллиноздың</w:t>
            </w:r>
            <w:proofErr w:type="spellEnd"/>
            <w:r>
              <w:rPr>
                <w:color w:val="auto"/>
                <w:sz w:val="24"/>
                <w:szCs w:val="24"/>
              </w:rPr>
              <w:t xml:space="preserve"> </w:t>
            </w:r>
            <w:proofErr w:type="spellStart"/>
            <w:r>
              <w:rPr>
                <w:color w:val="auto"/>
                <w:sz w:val="24"/>
                <w:szCs w:val="24"/>
              </w:rPr>
              <w:t>өзіндік</w:t>
            </w:r>
            <w:proofErr w:type="spellEnd"/>
            <w:r>
              <w:rPr>
                <w:color w:val="auto"/>
                <w:sz w:val="24"/>
                <w:szCs w:val="24"/>
              </w:rPr>
              <w:t xml:space="preserve"> </w:t>
            </w:r>
            <w:proofErr w:type="spellStart"/>
            <w:r>
              <w:rPr>
                <w:color w:val="auto"/>
                <w:sz w:val="24"/>
                <w:szCs w:val="24"/>
              </w:rPr>
              <w:t>иммунотерапиясы</w:t>
            </w:r>
            <w:proofErr w:type="spellEnd"/>
            <w:r>
              <w:rPr>
                <w:color w:val="auto"/>
                <w:sz w:val="24"/>
                <w:szCs w:val="24"/>
              </w:rPr>
              <w:t xml:space="preserve"> </w:t>
            </w:r>
            <w:proofErr w:type="spellStart"/>
            <w:r>
              <w:rPr>
                <w:color w:val="auto"/>
                <w:sz w:val="24"/>
                <w:szCs w:val="24"/>
              </w:rPr>
              <w:t>үшін</w:t>
            </w:r>
            <w:proofErr w:type="spellEnd"/>
            <w:r>
              <w:rPr>
                <w:color w:val="auto"/>
                <w:sz w:val="24"/>
                <w:szCs w:val="24"/>
              </w:rPr>
              <w:t xml:space="preserve"> </w:t>
            </w:r>
            <w:proofErr w:type="spellStart"/>
            <w:r>
              <w:rPr>
                <w:color w:val="auto"/>
                <w:sz w:val="24"/>
                <w:szCs w:val="24"/>
              </w:rPr>
              <w:t>ұлттық</w:t>
            </w:r>
            <w:proofErr w:type="spellEnd"/>
            <w:r>
              <w:rPr>
                <w:color w:val="auto"/>
                <w:sz w:val="24"/>
                <w:szCs w:val="24"/>
              </w:rPr>
              <w:t xml:space="preserve"> вакцина </w:t>
            </w:r>
            <w:proofErr w:type="spellStart"/>
            <w:r>
              <w:rPr>
                <w:color w:val="auto"/>
                <w:sz w:val="24"/>
                <w:szCs w:val="24"/>
              </w:rPr>
              <w:t>жасау</w:t>
            </w:r>
            <w:proofErr w:type="spellEnd"/>
            <w:r>
              <w:rPr>
                <w:color w:val="auto"/>
                <w:sz w:val="24"/>
                <w:szCs w:val="24"/>
              </w:rPr>
              <w:t>»</w:t>
            </w:r>
            <w:r>
              <w:rPr>
                <w:color w:val="auto"/>
                <w:spacing w:val="2"/>
                <w:sz w:val="24"/>
                <w:szCs w:val="24"/>
                <w:shd w:val="clear" w:color="auto" w:fill="FFFFFF"/>
              </w:rPr>
              <w:t>.</w:t>
            </w:r>
          </w:p>
          <w:p w14:paraId="45D966F2" w14:textId="77777777" w:rsidR="005B4023" w:rsidRDefault="00102165">
            <w:pPr>
              <w:tabs>
                <w:tab w:val="left" w:pos="207"/>
              </w:tabs>
              <w:ind w:firstLine="318"/>
              <w:jc w:val="both"/>
              <w:rPr>
                <w:color w:val="auto"/>
                <w:sz w:val="24"/>
                <w:szCs w:val="24"/>
              </w:rPr>
            </w:pPr>
            <w:proofErr w:type="spellStart"/>
            <w:r>
              <w:rPr>
                <w:b/>
                <w:bCs/>
                <w:iCs/>
                <w:color w:val="auto"/>
                <w:sz w:val="24"/>
                <w:szCs w:val="24"/>
              </w:rPr>
              <w:t>Әлеуметтік</w:t>
            </w:r>
            <w:proofErr w:type="spellEnd"/>
            <w:r>
              <w:rPr>
                <w:b/>
                <w:bCs/>
                <w:iCs/>
                <w:color w:val="auto"/>
                <w:sz w:val="24"/>
                <w:szCs w:val="24"/>
                <w:lang w:val="kk-KZ"/>
              </w:rPr>
              <w:t xml:space="preserve"> тұрғыдан тиімділігі</w:t>
            </w:r>
            <w:r>
              <w:rPr>
                <w:b/>
                <w:bCs/>
                <w:color w:val="auto"/>
                <w:sz w:val="24"/>
                <w:szCs w:val="24"/>
              </w:rPr>
              <w:t>.</w:t>
            </w:r>
            <w:r>
              <w:rPr>
                <w:b/>
                <w:color w:val="auto"/>
                <w:sz w:val="24"/>
                <w:szCs w:val="24"/>
              </w:rPr>
              <w:t xml:space="preserve"> </w:t>
            </w:r>
            <w:proofErr w:type="spellStart"/>
            <w:r>
              <w:rPr>
                <w:color w:val="auto"/>
                <w:sz w:val="24"/>
                <w:szCs w:val="24"/>
              </w:rPr>
              <w:t>Бағдарлама</w:t>
            </w:r>
            <w:proofErr w:type="spellEnd"/>
            <w:r>
              <w:rPr>
                <w:color w:val="auto"/>
                <w:sz w:val="24"/>
                <w:szCs w:val="24"/>
              </w:rPr>
              <w:t xml:space="preserve"> </w:t>
            </w:r>
            <w:r>
              <w:rPr>
                <w:color w:val="auto"/>
                <w:sz w:val="24"/>
                <w:szCs w:val="24"/>
                <w:lang w:val="kk-KZ"/>
              </w:rPr>
              <w:t>жаһандық</w:t>
            </w:r>
            <w:r>
              <w:rPr>
                <w:color w:val="auto"/>
                <w:sz w:val="24"/>
                <w:szCs w:val="24"/>
              </w:rPr>
              <w:t xml:space="preserve"> </w:t>
            </w:r>
            <w:proofErr w:type="spellStart"/>
            <w:r>
              <w:rPr>
                <w:color w:val="auto"/>
                <w:sz w:val="24"/>
                <w:szCs w:val="24"/>
              </w:rPr>
              <w:t>проблеманы</w:t>
            </w:r>
            <w:proofErr w:type="spellEnd"/>
            <w:r>
              <w:rPr>
                <w:color w:val="auto"/>
                <w:sz w:val="24"/>
                <w:szCs w:val="24"/>
              </w:rPr>
              <w:t xml:space="preserve"> – </w:t>
            </w:r>
            <w:proofErr w:type="spellStart"/>
            <w:r>
              <w:rPr>
                <w:color w:val="auto"/>
                <w:sz w:val="24"/>
                <w:szCs w:val="24"/>
              </w:rPr>
              <w:t>жаңа</w:t>
            </w:r>
            <w:proofErr w:type="spellEnd"/>
            <w:r>
              <w:rPr>
                <w:color w:val="auto"/>
                <w:sz w:val="24"/>
                <w:szCs w:val="24"/>
              </w:rPr>
              <w:t xml:space="preserve"> </w:t>
            </w:r>
            <w:proofErr w:type="spellStart"/>
            <w:r>
              <w:rPr>
                <w:color w:val="auto"/>
                <w:sz w:val="24"/>
                <w:szCs w:val="24"/>
              </w:rPr>
              <w:t>тәсілдерді</w:t>
            </w:r>
            <w:proofErr w:type="spellEnd"/>
            <w:r>
              <w:rPr>
                <w:color w:val="auto"/>
                <w:sz w:val="24"/>
                <w:szCs w:val="24"/>
              </w:rPr>
              <w:t xml:space="preserve"> </w:t>
            </w:r>
            <w:proofErr w:type="spellStart"/>
            <w:r>
              <w:rPr>
                <w:color w:val="auto"/>
                <w:sz w:val="24"/>
                <w:szCs w:val="24"/>
              </w:rPr>
              <w:t>қолдана</w:t>
            </w:r>
            <w:proofErr w:type="spellEnd"/>
            <w:r>
              <w:rPr>
                <w:color w:val="auto"/>
                <w:sz w:val="24"/>
                <w:szCs w:val="24"/>
              </w:rPr>
              <w:t xml:space="preserve"> </w:t>
            </w:r>
            <w:proofErr w:type="spellStart"/>
            <w:r>
              <w:rPr>
                <w:color w:val="auto"/>
                <w:sz w:val="24"/>
                <w:szCs w:val="24"/>
              </w:rPr>
              <w:t>отырып</w:t>
            </w:r>
            <w:proofErr w:type="spellEnd"/>
            <w:r>
              <w:rPr>
                <w:color w:val="auto"/>
                <w:sz w:val="24"/>
                <w:szCs w:val="24"/>
              </w:rPr>
              <w:t xml:space="preserve">, </w:t>
            </w:r>
            <w:proofErr w:type="spellStart"/>
            <w:r>
              <w:rPr>
                <w:color w:val="auto"/>
                <w:sz w:val="24"/>
                <w:szCs w:val="24"/>
              </w:rPr>
              <w:t>планетаның</w:t>
            </w:r>
            <w:proofErr w:type="spellEnd"/>
            <w:r>
              <w:rPr>
                <w:color w:val="auto"/>
                <w:sz w:val="24"/>
                <w:szCs w:val="24"/>
              </w:rPr>
              <w:t xml:space="preserve"> </w:t>
            </w:r>
            <w:proofErr w:type="spellStart"/>
            <w:r>
              <w:rPr>
                <w:color w:val="auto"/>
                <w:sz w:val="24"/>
                <w:szCs w:val="24"/>
              </w:rPr>
              <w:t>әрбір</w:t>
            </w:r>
            <w:proofErr w:type="spellEnd"/>
            <w:r>
              <w:rPr>
                <w:color w:val="auto"/>
                <w:sz w:val="24"/>
                <w:szCs w:val="24"/>
              </w:rPr>
              <w:t xml:space="preserve"> </w:t>
            </w:r>
            <w:proofErr w:type="spellStart"/>
            <w:r>
              <w:rPr>
                <w:color w:val="auto"/>
                <w:sz w:val="24"/>
                <w:szCs w:val="24"/>
              </w:rPr>
              <w:t>үшінші</w:t>
            </w:r>
            <w:proofErr w:type="spellEnd"/>
            <w:r>
              <w:rPr>
                <w:color w:val="auto"/>
                <w:sz w:val="24"/>
                <w:szCs w:val="24"/>
              </w:rPr>
              <w:t xml:space="preserve"> </w:t>
            </w:r>
            <w:proofErr w:type="spellStart"/>
            <w:r>
              <w:rPr>
                <w:color w:val="auto"/>
                <w:sz w:val="24"/>
                <w:szCs w:val="24"/>
              </w:rPr>
              <w:t>тұрғынында</w:t>
            </w:r>
            <w:proofErr w:type="spellEnd"/>
            <w:r>
              <w:rPr>
                <w:color w:val="auto"/>
                <w:sz w:val="24"/>
                <w:szCs w:val="24"/>
              </w:rPr>
              <w:t xml:space="preserve"> </w:t>
            </w:r>
            <w:proofErr w:type="spellStart"/>
            <w:r>
              <w:rPr>
                <w:color w:val="auto"/>
                <w:sz w:val="24"/>
                <w:szCs w:val="24"/>
              </w:rPr>
              <w:t>кездесетін</w:t>
            </w:r>
            <w:proofErr w:type="spellEnd"/>
            <w:r>
              <w:rPr>
                <w:color w:val="auto"/>
                <w:sz w:val="24"/>
                <w:szCs w:val="24"/>
              </w:rPr>
              <w:t xml:space="preserve"> </w:t>
            </w:r>
            <w:proofErr w:type="spellStart"/>
            <w:r>
              <w:rPr>
                <w:color w:val="auto"/>
                <w:sz w:val="24"/>
                <w:szCs w:val="24"/>
              </w:rPr>
              <w:t>IgE-қатысатын</w:t>
            </w:r>
            <w:proofErr w:type="spellEnd"/>
            <w:r>
              <w:rPr>
                <w:color w:val="auto"/>
                <w:sz w:val="24"/>
                <w:szCs w:val="24"/>
              </w:rPr>
              <w:t xml:space="preserve"> </w:t>
            </w:r>
            <w:proofErr w:type="spellStart"/>
            <w:r>
              <w:rPr>
                <w:color w:val="auto"/>
                <w:sz w:val="24"/>
                <w:szCs w:val="24"/>
              </w:rPr>
              <w:t>аллергиялық</w:t>
            </w:r>
            <w:proofErr w:type="spellEnd"/>
            <w:r>
              <w:rPr>
                <w:color w:val="auto"/>
                <w:sz w:val="24"/>
                <w:szCs w:val="24"/>
              </w:rPr>
              <w:t xml:space="preserve"> </w:t>
            </w:r>
            <w:proofErr w:type="spellStart"/>
            <w:r>
              <w:rPr>
                <w:color w:val="auto"/>
                <w:sz w:val="24"/>
                <w:szCs w:val="24"/>
              </w:rPr>
              <w:t>аурулардың</w:t>
            </w:r>
            <w:proofErr w:type="spellEnd"/>
            <w:r>
              <w:rPr>
                <w:color w:val="auto"/>
                <w:sz w:val="24"/>
                <w:szCs w:val="24"/>
              </w:rPr>
              <w:t xml:space="preserve"> </w:t>
            </w:r>
            <w:proofErr w:type="spellStart"/>
            <w:r>
              <w:rPr>
                <w:color w:val="auto"/>
                <w:sz w:val="24"/>
                <w:szCs w:val="24"/>
              </w:rPr>
              <w:t>иммунотерапиясын</w:t>
            </w:r>
            <w:proofErr w:type="spellEnd"/>
            <w:r>
              <w:rPr>
                <w:color w:val="auto"/>
                <w:sz w:val="24"/>
                <w:szCs w:val="24"/>
              </w:rPr>
              <w:t xml:space="preserve"> </w:t>
            </w:r>
            <w:proofErr w:type="spellStart"/>
            <w:r>
              <w:rPr>
                <w:color w:val="auto"/>
                <w:sz w:val="24"/>
                <w:szCs w:val="24"/>
              </w:rPr>
              <w:t>шешуге</w:t>
            </w:r>
            <w:proofErr w:type="spellEnd"/>
            <w:r>
              <w:rPr>
                <w:color w:val="auto"/>
                <w:sz w:val="24"/>
                <w:szCs w:val="24"/>
              </w:rPr>
              <w:t xml:space="preserve"> </w:t>
            </w:r>
            <w:proofErr w:type="spellStart"/>
            <w:r>
              <w:rPr>
                <w:color w:val="auto"/>
                <w:sz w:val="24"/>
                <w:szCs w:val="24"/>
              </w:rPr>
              <w:t>бағытталған</w:t>
            </w:r>
            <w:proofErr w:type="spellEnd"/>
            <w:r>
              <w:rPr>
                <w:color w:val="auto"/>
                <w:sz w:val="24"/>
                <w:szCs w:val="24"/>
              </w:rPr>
              <w:t xml:space="preserve">. </w:t>
            </w:r>
            <w:proofErr w:type="spellStart"/>
            <w:r>
              <w:rPr>
                <w:color w:val="auto"/>
                <w:sz w:val="24"/>
                <w:szCs w:val="24"/>
              </w:rPr>
              <w:t>Қазақстанда</w:t>
            </w:r>
            <w:proofErr w:type="spellEnd"/>
            <w:r>
              <w:rPr>
                <w:color w:val="auto"/>
                <w:sz w:val="24"/>
                <w:szCs w:val="24"/>
              </w:rPr>
              <w:t xml:space="preserve"> </w:t>
            </w:r>
            <w:proofErr w:type="spellStart"/>
            <w:r>
              <w:rPr>
                <w:color w:val="auto"/>
                <w:sz w:val="24"/>
                <w:szCs w:val="24"/>
              </w:rPr>
              <w:t>бұл</w:t>
            </w:r>
            <w:proofErr w:type="spellEnd"/>
            <w:r>
              <w:rPr>
                <w:color w:val="auto"/>
                <w:sz w:val="24"/>
                <w:szCs w:val="24"/>
              </w:rPr>
              <w:t xml:space="preserve"> </w:t>
            </w:r>
            <w:proofErr w:type="spellStart"/>
            <w:r>
              <w:rPr>
                <w:color w:val="auto"/>
                <w:sz w:val="24"/>
                <w:szCs w:val="24"/>
              </w:rPr>
              <w:t>бағдарламаның</w:t>
            </w:r>
            <w:proofErr w:type="spellEnd"/>
            <w:r>
              <w:rPr>
                <w:color w:val="auto"/>
                <w:sz w:val="24"/>
                <w:szCs w:val="24"/>
              </w:rPr>
              <w:t xml:space="preserve"> </w:t>
            </w:r>
            <w:proofErr w:type="spellStart"/>
            <w:r>
              <w:rPr>
                <w:color w:val="auto"/>
                <w:sz w:val="24"/>
                <w:szCs w:val="24"/>
              </w:rPr>
              <w:t>нәтижелері</w:t>
            </w:r>
            <w:proofErr w:type="spellEnd"/>
            <w:r>
              <w:rPr>
                <w:color w:val="auto"/>
                <w:sz w:val="24"/>
                <w:szCs w:val="24"/>
              </w:rPr>
              <w:t xml:space="preserve"> </w:t>
            </w:r>
            <w:proofErr w:type="spellStart"/>
            <w:r>
              <w:rPr>
                <w:color w:val="auto"/>
                <w:sz w:val="24"/>
                <w:szCs w:val="24"/>
              </w:rPr>
              <w:t>анағұрлым</w:t>
            </w:r>
            <w:proofErr w:type="spellEnd"/>
            <w:r>
              <w:rPr>
                <w:color w:val="auto"/>
                <w:sz w:val="24"/>
                <w:szCs w:val="24"/>
              </w:rPr>
              <w:t xml:space="preserve"> </w:t>
            </w:r>
            <w:proofErr w:type="spellStart"/>
            <w:r>
              <w:rPr>
                <w:color w:val="auto"/>
                <w:sz w:val="24"/>
                <w:szCs w:val="24"/>
              </w:rPr>
              <w:t>маңызды</w:t>
            </w:r>
            <w:proofErr w:type="spellEnd"/>
            <w:r>
              <w:rPr>
                <w:color w:val="auto"/>
                <w:sz w:val="24"/>
                <w:szCs w:val="24"/>
              </w:rPr>
              <w:t xml:space="preserve"> болу</w:t>
            </w:r>
            <w:r>
              <w:rPr>
                <w:color w:val="auto"/>
                <w:sz w:val="24"/>
                <w:szCs w:val="24"/>
                <w:lang w:val="kk-KZ"/>
              </w:rPr>
              <w:t>ға</w:t>
            </w:r>
            <w:r>
              <w:rPr>
                <w:color w:val="auto"/>
                <w:sz w:val="24"/>
                <w:szCs w:val="24"/>
              </w:rPr>
              <w:t xml:space="preserve"> </w:t>
            </w:r>
            <w:proofErr w:type="spellStart"/>
            <w:r>
              <w:rPr>
                <w:color w:val="auto"/>
                <w:sz w:val="24"/>
                <w:szCs w:val="24"/>
              </w:rPr>
              <w:t>тиіс</w:t>
            </w:r>
            <w:proofErr w:type="spellEnd"/>
            <w:r>
              <w:rPr>
                <w:color w:val="auto"/>
                <w:sz w:val="24"/>
                <w:szCs w:val="24"/>
              </w:rPr>
              <w:t xml:space="preserve">, </w:t>
            </w:r>
            <w:proofErr w:type="spellStart"/>
            <w:r>
              <w:rPr>
                <w:color w:val="auto"/>
                <w:sz w:val="24"/>
                <w:szCs w:val="24"/>
              </w:rPr>
              <w:t>өйткені</w:t>
            </w:r>
            <w:proofErr w:type="spellEnd"/>
            <w:r>
              <w:rPr>
                <w:color w:val="auto"/>
                <w:sz w:val="24"/>
                <w:szCs w:val="24"/>
              </w:rPr>
              <w:t xml:space="preserve"> </w:t>
            </w:r>
            <w:proofErr w:type="spellStart"/>
            <w:r>
              <w:rPr>
                <w:color w:val="auto"/>
                <w:sz w:val="24"/>
                <w:szCs w:val="24"/>
              </w:rPr>
              <w:t>аллергиялық</w:t>
            </w:r>
            <w:proofErr w:type="spellEnd"/>
            <w:r>
              <w:rPr>
                <w:color w:val="auto"/>
                <w:sz w:val="24"/>
                <w:szCs w:val="24"/>
              </w:rPr>
              <w:t xml:space="preserve"> ринит </w:t>
            </w:r>
            <w:proofErr w:type="gramStart"/>
            <w:r>
              <w:rPr>
                <w:color w:val="auto"/>
                <w:sz w:val="24"/>
                <w:szCs w:val="24"/>
                <w:lang w:val="kk-KZ"/>
              </w:rPr>
              <w:t xml:space="preserve">және </w:t>
            </w:r>
            <w:r>
              <w:rPr>
                <w:color w:val="auto"/>
                <w:sz w:val="24"/>
                <w:szCs w:val="24"/>
              </w:rPr>
              <w:t xml:space="preserve"> бронх</w:t>
            </w:r>
            <w:proofErr w:type="gramEnd"/>
            <w:r>
              <w:rPr>
                <w:color w:val="auto"/>
                <w:sz w:val="24"/>
                <w:szCs w:val="24"/>
              </w:rPr>
              <w:t xml:space="preserve"> </w:t>
            </w:r>
            <w:proofErr w:type="spellStart"/>
            <w:r>
              <w:rPr>
                <w:color w:val="auto"/>
                <w:sz w:val="24"/>
                <w:szCs w:val="24"/>
              </w:rPr>
              <w:t>демікпесімен</w:t>
            </w:r>
            <w:proofErr w:type="spellEnd"/>
            <w:r>
              <w:rPr>
                <w:color w:val="auto"/>
                <w:sz w:val="24"/>
                <w:szCs w:val="24"/>
              </w:rPr>
              <w:t xml:space="preserve"> </w:t>
            </w:r>
            <w:proofErr w:type="spellStart"/>
            <w:r>
              <w:rPr>
                <w:color w:val="auto"/>
                <w:sz w:val="24"/>
                <w:szCs w:val="24"/>
              </w:rPr>
              <w:t>ауыратын</w:t>
            </w:r>
            <w:proofErr w:type="spellEnd"/>
            <w:r>
              <w:rPr>
                <w:color w:val="auto"/>
                <w:sz w:val="24"/>
                <w:szCs w:val="24"/>
              </w:rPr>
              <w:t xml:space="preserve"> </w:t>
            </w:r>
            <w:proofErr w:type="spellStart"/>
            <w:r>
              <w:rPr>
                <w:color w:val="auto"/>
                <w:sz w:val="24"/>
                <w:szCs w:val="24"/>
              </w:rPr>
              <w:t>балалар</w:t>
            </w:r>
            <w:proofErr w:type="spellEnd"/>
            <w:r>
              <w:rPr>
                <w:color w:val="auto"/>
                <w:sz w:val="24"/>
                <w:szCs w:val="24"/>
              </w:rPr>
              <w:t xml:space="preserve"> мен </w:t>
            </w:r>
            <w:proofErr w:type="spellStart"/>
            <w:r>
              <w:rPr>
                <w:color w:val="auto"/>
                <w:sz w:val="24"/>
                <w:szCs w:val="24"/>
              </w:rPr>
              <w:t>жасөспірімдердің</w:t>
            </w:r>
            <w:proofErr w:type="spellEnd"/>
            <w:r>
              <w:rPr>
                <w:color w:val="auto"/>
                <w:sz w:val="24"/>
                <w:szCs w:val="24"/>
              </w:rPr>
              <w:t xml:space="preserve"> </w:t>
            </w:r>
            <w:proofErr w:type="spellStart"/>
            <w:r>
              <w:rPr>
                <w:color w:val="auto"/>
                <w:sz w:val="24"/>
                <w:szCs w:val="24"/>
              </w:rPr>
              <w:t>ең</w:t>
            </w:r>
            <w:proofErr w:type="spellEnd"/>
            <w:r>
              <w:rPr>
                <w:color w:val="auto"/>
                <w:sz w:val="24"/>
                <w:szCs w:val="24"/>
              </w:rPr>
              <w:t xml:space="preserve"> </w:t>
            </w:r>
            <w:proofErr w:type="spellStart"/>
            <w:r>
              <w:rPr>
                <w:color w:val="auto"/>
                <w:sz w:val="24"/>
                <w:szCs w:val="24"/>
              </w:rPr>
              <w:t>үлкен</w:t>
            </w:r>
            <w:proofErr w:type="spellEnd"/>
            <w:r>
              <w:rPr>
                <w:color w:val="auto"/>
                <w:sz w:val="24"/>
                <w:szCs w:val="24"/>
              </w:rPr>
              <w:t xml:space="preserve"> </w:t>
            </w:r>
            <w:proofErr w:type="spellStart"/>
            <w:r>
              <w:rPr>
                <w:color w:val="auto"/>
                <w:sz w:val="24"/>
                <w:szCs w:val="24"/>
              </w:rPr>
              <w:t>сенсибилизациясын</w:t>
            </w:r>
            <w:proofErr w:type="spellEnd"/>
            <w:r>
              <w:rPr>
                <w:color w:val="auto"/>
                <w:sz w:val="24"/>
                <w:szCs w:val="24"/>
              </w:rPr>
              <w:t xml:space="preserve"> (68</w:t>
            </w:r>
            <w:r>
              <w:rPr>
                <w:color w:val="auto"/>
                <w:sz w:val="24"/>
                <w:szCs w:val="24"/>
                <w:lang w:val="kk-KZ"/>
              </w:rPr>
              <w:t xml:space="preserve"> </w:t>
            </w:r>
            <w:r>
              <w:rPr>
                <w:color w:val="auto"/>
                <w:sz w:val="24"/>
                <w:szCs w:val="24"/>
              </w:rPr>
              <w:t>%</w:t>
            </w:r>
            <w:r>
              <w:rPr>
                <w:color w:val="auto"/>
                <w:sz w:val="24"/>
                <w:szCs w:val="24"/>
                <w:lang w:val="kk-KZ"/>
              </w:rPr>
              <w:t>-ын</w:t>
            </w:r>
            <w:r>
              <w:rPr>
                <w:color w:val="auto"/>
                <w:sz w:val="24"/>
                <w:szCs w:val="24"/>
              </w:rPr>
              <w:t xml:space="preserve">) </w:t>
            </w:r>
            <w:proofErr w:type="spellStart"/>
            <w:r>
              <w:rPr>
                <w:color w:val="auto"/>
                <w:sz w:val="24"/>
                <w:szCs w:val="24"/>
              </w:rPr>
              <w:t>жусан</w:t>
            </w:r>
            <w:proofErr w:type="spellEnd"/>
            <w:r>
              <w:rPr>
                <w:color w:val="auto"/>
                <w:sz w:val="24"/>
                <w:szCs w:val="24"/>
              </w:rPr>
              <w:t xml:space="preserve"> </w:t>
            </w:r>
            <w:proofErr w:type="spellStart"/>
            <w:r>
              <w:rPr>
                <w:color w:val="auto"/>
                <w:sz w:val="24"/>
                <w:szCs w:val="24"/>
              </w:rPr>
              <w:t>тозаңы</w:t>
            </w:r>
            <w:proofErr w:type="spellEnd"/>
            <w:r>
              <w:rPr>
                <w:color w:val="auto"/>
                <w:sz w:val="24"/>
                <w:szCs w:val="24"/>
              </w:rPr>
              <w:t xml:space="preserve"> ту</w:t>
            </w:r>
            <w:r>
              <w:rPr>
                <w:color w:val="auto"/>
                <w:sz w:val="24"/>
                <w:szCs w:val="24"/>
                <w:lang w:val="kk-KZ"/>
              </w:rPr>
              <w:t>ындатады</w:t>
            </w:r>
            <w:r>
              <w:rPr>
                <w:color w:val="auto"/>
                <w:sz w:val="24"/>
                <w:szCs w:val="24"/>
              </w:rPr>
              <w:t xml:space="preserve">. </w:t>
            </w:r>
            <w:proofErr w:type="spellStart"/>
            <w:r>
              <w:rPr>
                <w:color w:val="auto"/>
                <w:sz w:val="24"/>
                <w:szCs w:val="24"/>
              </w:rPr>
              <w:t>Бағдарлама</w:t>
            </w:r>
            <w:proofErr w:type="spellEnd"/>
            <w:r>
              <w:rPr>
                <w:color w:val="auto"/>
                <w:sz w:val="24"/>
                <w:szCs w:val="24"/>
              </w:rPr>
              <w:t xml:space="preserve"> </w:t>
            </w:r>
            <w:proofErr w:type="spellStart"/>
            <w:r>
              <w:rPr>
                <w:color w:val="auto"/>
                <w:sz w:val="24"/>
                <w:szCs w:val="24"/>
              </w:rPr>
              <w:t>өзінің</w:t>
            </w:r>
            <w:proofErr w:type="spellEnd"/>
            <w:r>
              <w:rPr>
                <w:color w:val="auto"/>
                <w:sz w:val="24"/>
                <w:szCs w:val="24"/>
              </w:rPr>
              <w:t xml:space="preserve"> </w:t>
            </w:r>
            <w:proofErr w:type="spellStart"/>
            <w:r>
              <w:rPr>
                <w:color w:val="auto"/>
                <w:sz w:val="24"/>
                <w:szCs w:val="24"/>
              </w:rPr>
              <w:t>сипаттамалары</w:t>
            </w:r>
            <w:proofErr w:type="spellEnd"/>
            <w:r>
              <w:rPr>
                <w:color w:val="auto"/>
                <w:sz w:val="24"/>
                <w:szCs w:val="24"/>
              </w:rPr>
              <w:t xml:space="preserve"> </w:t>
            </w:r>
            <w:proofErr w:type="spellStart"/>
            <w:r>
              <w:rPr>
                <w:color w:val="auto"/>
                <w:sz w:val="24"/>
                <w:szCs w:val="24"/>
              </w:rPr>
              <w:t>бойынша</w:t>
            </w:r>
            <w:proofErr w:type="spellEnd"/>
            <w:r>
              <w:rPr>
                <w:color w:val="auto"/>
                <w:sz w:val="24"/>
                <w:szCs w:val="24"/>
              </w:rPr>
              <w:t xml:space="preserve"> </w:t>
            </w:r>
            <w:proofErr w:type="spellStart"/>
            <w:r>
              <w:rPr>
                <w:color w:val="auto"/>
                <w:sz w:val="24"/>
                <w:szCs w:val="24"/>
              </w:rPr>
              <w:t>бірегей</w:t>
            </w:r>
            <w:proofErr w:type="spellEnd"/>
            <w:r>
              <w:rPr>
                <w:color w:val="auto"/>
                <w:sz w:val="24"/>
                <w:szCs w:val="24"/>
              </w:rPr>
              <w:t xml:space="preserve"> </w:t>
            </w:r>
            <w:proofErr w:type="spellStart"/>
            <w:r>
              <w:rPr>
                <w:color w:val="auto"/>
                <w:sz w:val="24"/>
                <w:szCs w:val="24"/>
              </w:rPr>
              <w:t>вакцинаны</w:t>
            </w:r>
            <w:proofErr w:type="spellEnd"/>
            <w:r>
              <w:rPr>
                <w:color w:val="auto"/>
                <w:sz w:val="24"/>
                <w:szCs w:val="24"/>
              </w:rPr>
              <w:t xml:space="preserve"> </w:t>
            </w:r>
            <w:proofErr w:type="spellStart"/>
            <w:r>
              <w:rPr>
                <w:color w:val="auto"/>
                <w:sz w:val="24"/>
                <w:szCs w:val="24"/>
              </w:rPr>
              <w:t>әзірлеумен</w:t>
            </w:r>
            <w:proofErr w:type="spellEnd"/>
            <w:r>
              <w:rPr>
                <w:color w:val="auto"/>
                <w:sz w:val="24"/>
                <w:szCs w:val="24"/>
              </w:rPr>
              <w:t xml:space="preserve"> </w:t>
            </w:r>
            <w:r>
              <w:rPr>
                <w:color w:val="auto"/>
                <w:sz w:val="24"/>
                <w:szCs w:val="24"/>
                <w:lang w:val="kk-KZ"/>
              </w:rPr>
              <w:t>қатар</w:t>
            </w:r>
            <w:r>
              <w:rPr>
                <w:color w:val="auto"/>
                <w:sz w:val="24"/>
                <w:szCs w:val="24"/>
              </w:rPr>
              <w:t xml:space="preserve"> </w:t>
            </w:r>
            <w:proofErr w:type="spellStart"/>
            <w:r>
              <w:rPr>
                <w:color w:val="auto"/>
                <w:sz w:val="24"/>
                <w:szCs w:val="24"/>
              </w:rPr>
              <w:t>халықтың</w:t>
            </w:r>
            <w:proofErr w:type="spellEnd"/>
            <w:r>
              <w:rPr>
                <w:color w:val="auto"/>
                <w:sz w:val="24"/>
                <w:szCs w:val="24"/>
              </w:rPr>
              <w:t xml:space="preserve"> </w:t>
            </w:r>
            <w:proofErr w:type="spellStart"/>
            <w:r>
              <w:rPr>
                <w:color w:val="auto"/>
                <w:sz w:val="24"/>
                <w:szCs w:val="24"/>
              </w:rPr>
              <w:t>денсаулығын</w:t>
            </w:r>
            <w:proofErr w:type="spellEnd"/>
            <w:r>
              <w:rPr>
                <w:color w:val="auto"/>
                <w:sz w:val="24"/>
                <w:szCs w:val="24"/>
              </w:rPr>
              <w:t xml:space="preserve"> </w:t>
            </w:r>
            <w:proofErr w:type="spellStart"/>
            <w:r>
              <w:rPr>
                <w:color w:val="auto"/>
                <w:sz w:val="24"/>
                <w:szCs w:val="24"/>
              </w:rPr>
              <w:t>нығайтуға</w:t>
            </w:r>
            <w:proofErr w:type="spellEnd"/>
            <w:r>
              <w:rPr>
                <w:color w:val="auto"/>
                <w:sz w:val="24"/>
                <w:szCs w:val="24"/>
              </w:rPr>
              <w:t xml:space="preserve">, </w:t>
            </w:r>
            <w:proofErr w:type="spellStart"/>
            <w:r>
              <w:rPr>
                <w:color w:val="auto"/>
                <w:sz w:val="24"/>
                <w:szCs w:val="24"/>
              </w:rPr>
              <w:t>аллерго</w:t>
            </w:r>
            <w:proofErr w:type="spellEnd"/>
            <w:r>
              <w:rPr>
                <w:color w:val="auto"/>
                <w:sz w:val="24"/>
                <w:szCs w:val="24"/>
                <w:lang w:val="kk-KZ"/>
              </w:rPr>
              <w:t xml:space="preserve">логиялық </w:t>
            </w:r>
            <w:proofErr w:type="spellStart"/>
            <w:r>
              <w:rPr>
                <w:color w:val="auto"/>
                <w:sz w:val="24"/>
                <w:szCs w:val="24"/>
              </w:rPr>
              <w:t>қызметті</w:t>
            </w:r>
            <w:proofErr w:type="spellEnd"/>
            <w:r>
              <w:rPr>
                <w:color w:val="auto"/>
                <w:sz w:val="24"/>
                <w:szCs w:val="24"/>
              </w:rPr>
              <w:t xml:space="preserve"> </w:t>
            </w:r>
            <w:proofErr w:type="spellStart"/>
            <w:r>
              <w:rPr>
                <w:color w:val="auto"/>
                <w:sz w:val="24"/>
                <w:szCs w:val="24"/>
              </w:rPr>
              <w:t>дамытуға</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аллергиялық</w:t>
            </w:r>
            <w:proofErr w:type="spellEnd"/>
            <w:r>
              <w:rPr>
                <w:color w:val="auto"/>
                <w:sz w:val="24"/>
                <w:szCs w:val="24"/>
              </w:rPr>
              <w:t xml:space="preserve"> </w:t>
            </w:r>
            <w:proofErr w:type="spellStart"/>
            <w:r>
              <w:rPr>
                <w:color w:val="auto"/>
                <w:sz w:val="24"/>
                <w:szCs w:val="24"/>
              </w:rPr>
              <w:t>аурулардың</w:t>
            </w:r>
            <w:proofErr w:type="spellEnd"/>
            <w:r>
              <w:rPr>
                <w:color w:val="auto"/>
                <w:sz w:val="24"/>
                <w:szCs w:val="24"/>
              </w:rPr>
              <w:t xml:space="preserve"> </w:t>
            </w:r>
            <w:proofErr w:type="spellStart"/>
            <w:r>
              <w:rPr>
                <w:color w:val="auto"/>
                <w:sz w:val="24"/>
                <w:szCs w:val="24"/>
              </w:rPr>
              <w:t>асқынған</w:t>
            </w:r>
            <w:proofErr w:type="spellEnd"/>
            <w:r>
              <w:rPr>
                <w:color w:val="auto"/>
                <w:sz w:val="24"/>
                <w:szCs w:val="24"/>
              </w:rPr>
              <w:t xml:space="preserve"> </w:t>
            </w:r>
            <w:proofErr w:type="spellStart"/>
            <w:r>
              <w:rPr>
                <w:color w:val="auto"/>
                <w:sz w:val="24"/>
                <w:szCs w:val="24"/>
              </w:rPr>
              <w:t>түрлерінің</w:t>
            </w:r>
            <w:proofErr w:type="spellEnd"/>
            <w:r>
              <w:rPr>
                <w:color w:val="auto"/>
                <w:sz w:val="24"/>
                <w:szCs w:val="24"/>
              </w:rPr>
              <w:t xml:space="preserve"> </w:t>
            </w:r>
            <w:proofErr w:type="spellStart"/>
            <w:r>
              <w:rPr>
                <w:color w:val="auto"/>
                <w:sz w:val="24"/>
                <w:szCs w:val="24"/>
              </w:rPr>
              <w:t>санын</w:t>
            </w:r>
            <w:proofErr w:type="spellEnd"/>
            <w:r>
              <w:rPr>
                <w:color w:val="auto"/>
                <w:sz w:val="24"/>
                <w:szCs w:val="24"/>
              </w:rPr>
              <w:t xml:space="preserve"> </w:t>
            </w:r>
            <w:r>
              <w:rPr>
                <w:color w:val="auto"/>
                <w:sz w:val="24"/>
                <w:szCs w:val="24"/>
                <w:lang w:val="kk-KZ"/>
              </w:rPr>
              <w:t>төмендетуге</w:t>
            </w:r>
            <w:r>
              <w:rPr>
                <w:color w:val="auto"/>
                <w:sz w:val="24"/>
                <w:szCs w:val="24"/>
              </w:rPr>
              <w:t xml:space="preserve">, </w:t>
            </w:r>
            <w:proofErr w:type="spellStart"/>
            <w:r>
              <w:rPr>
                <w:color w:val="auto"/>
                <w:sz w:val="24"/>
                <w:szCs w:val="24"/>
              </w:rPr>
              <w:t>сондай-ақ</w:t>
            </w:r>
            <w:proofErr w:type="spellEnd"/>
            <w:r>
              <w:rPr>
                <w:color w:val="auto"/>
                <w:sz w:val="24"/>
                <w:szCs w:val="24"/>
              </w:rPr>
              <w:t xml:space="preserve"> </w:t>
            </w:r>
            <w:proofErr w:type="spellStart"/>
            <w:r>
              <w:rPr>
                <w:color w:val="auto"/>
                <w:sz w:val="24"/>
                <w:szCs w:val="24"/>
              </w:rPr>
              <w:t>жалпы</w:t>
            </w:r>
            <w:proofErr w:type="spellEnd"/>
            <w:r>
              <w:rPr>
                <w:color w:val="auto"/>
                <w:sz w:val="24"/>
                <w:szCs w:val="24"/>
              </w:rPr>
              <w:t xml:space="preserve"> </w:t>
            </w:r>
            <w:proofErr w:type="spellStart"/>
            <w:r>
              <w:rPr>
                <w:color w:val="auto"/>
                <w:sz w:val="24"/>
                <w:szCs w:val="24"/>
              </w:rPr>
              <w:t>аллергиясы</w:t>
            </w:r>
            <w:proofErr w:type="spellEnd"/>
            <w:r>
              <w:rPr>
                <w:color w:val="auto"/>
                <w:sz w:val="24"/>
                <w:szCs w:val="24"/>
              </w:rPr>
              <w:t xml:space="preserve"> бар </w:t>
            </w:r>
            <w:proofErr w:type="spellStart"/>
            <w:r>
              <w:rPr>
                <w:color w:val="auto"/>
                <w:sz w:val="24"/>
                <w:szCs w:val="24"/>
              </w:rPr>
              <w:t>адамдардың</w:t>
            </w:r>
            <w:proofErr w:type="spellEnd"/>
            <w:r>
              <w:rPr>
                <w:color w:val="auto"/>
                <w:sz w:val="24"/>
                <w:szCs w:val="24"/>
              </w:rPr>
              <w:t xml:space="preserve"> </w:t>
            </w:r>
            <w:proofErr w:type="spellStart"/>
            <w:r>
              <w:rPr>
                <w:color w:val="auto"/>
                <w:sz w:val="24"/>
                <w:szCs w:val="24"/>
              </w:rPr>
              <w:t>өмір</w:t>
            </w:r>
            <w:proofErr w:type="spellEnd"/>
            <w:r>
              <w:rPr>
                <w:color w:val="auto"/>
                <w:sz w:val="24"/>
                <w:szCs w:val="24"/>
              </w:rPr>
              <w:t xml:space="preserve"> </w:t>
            </w:r>
            <w:proofErr w:type="spellStart"/>
            <w:r>
              <w:rPr>
                <w:color w:val="auto"/>
                <w:sz w:val="24"/>
                <w:szCs w:val="24"/>
              </w:rPr>
              <w:t>сүру</w:t>
            </w:r>
            <w:proofErr w:type="spellEnd"/>
            <w:r>
              <w:rPr>
                <w:color w:val="auto"/>
                <w:sz w:val="24"/>
                <w:szCs w:val="24"/>
              </w:rPr>
              <w:t xml:space="preserve"> </w:t>
            </w:r>
            <w:proofErr w:type="spellStart"/>
            <w:r>
              <w:rPr>
                <w:color w:val="auto"/>
                <w:sz w:val="24"/>
                <w:szCs w:val="24"/>
              </w:rPr>
              <w:t>сапасын</w:t>
            </w:r>
            <w:proofErr w:type="spellEnd"/>
            <w:r>
              <w:rPr>
                <w:color w:val="auto"/>
                <w:sz w:val="24"/>
                <w:szCs w:val="24"/>
              </w:rPr>
              <w:t xml:space="preserve"> </w:t>
            </w:r>
            <w:proofErr w:type="spellStart"/>
            <w:r>
              <w:rPr>
                <w:color w:val="auto"/>
                <w:sz w:val="24"/>
                <w:szCs w:val="24"/>
              </w:rPr>
              <w:t>жақсартуға</w:t>
            </w:r>
            <w:proofErr w:type="spellEnd"/>
            <w:r>
              <w:rPr>
                <w:color w:val="auto"/>
                <w:sz w:val="24"/>
                <w:szCs w:val="24"/>
              </w:rPr>
              <w:t xml:space="preserve"> </w:t>
            </w:r>
            <w:proofErr w:type="spellStart"/>
            <w:r>
              <w:rPr>
                <w:color w:val="auto"/>
                <w:sz w:val="24"/>
                <w:szCs w:val="24"/>
              </w:rPr>
              <w:t>бағытталған</w:t>
            </w:r>
            <w:proofErr w:type="spellEnd"/>
            <w:r>
              <w:rPr>
                <w:color w:val="auto"/>
                <w:sz w:val="24"/>
                <w:szCs w:val="24"/>
              </w:rPr>
              <w:t xml:space="preserve">. </w:t>
            </w:r>
            <w:proofErr w:type="spellStart"/>
            <w:r>
              <w:rPr>
                <w:color w:val="auto"/>
                <w:sz w:val="24"/>
                <w:szCs w:val="24"/>
              </w:rPr>
              <w:t>Бағдарламаны</w:t>
            </w:r>
            <w:proofErr w:type="spellEnd"/>
            <w:r>
              <w:rPr>
                <w:color w:val="auto"/>
                <w:sz w:val="24"/>
                <w:szCs w:val="24"/>
                <w:lang w:val="kk-KZ"/>
              </w:rPr>
              <w:t>ң</w:t>
            </w:r>
            <w:r>
              <w:rPr>
                <w:color w:val="auto"/>
                <w:sz w:val="24"/>
                <w:szCs w:val="24"/>
              </w:rPr>
              <w:t xml:space="preserve"> </w:t>
            </w:r>
            <w:proofErr w:type="spellStart"/>
            <w:r>
              <w:rPr>
                <w:color w:val="auto"/>
                <w:sz w:val="24"/>
                <w:szCs w:val="24"/>
              </w:rPr>
              <w:t>зерттеу</w:t>
            </w:r>
            <w:proofErr w:type="spellEnd"/>
            <w:r>
              <w:rPr>
                <w:color w:val="auto"/>
                <w:sz w:val="24"/>
                <w:szCs w:val="24"/>
              </w:rPr>
              <w:t xml:space="preserve"> </w:t>
            </w:r>
            <w:proofErr w:type="spellStart"/>
            <w:r>
              <w:rPr>
                <w:color w:val="auto"/>
                <w:sz w:val="24"/>
                <w:szCs w:val="24"/>
              </w:rPr>
              <w:t>нәтижелері</w:t>
            </w:r>
            <w:proofErr w:type="spellEnd"/>
            <w:r>
              <w:rPr>
                <w:color w:val="auto"/>
                <w:sz w:val="24"/>
                <w:szCs w:val="24"/>
              </w:rPr>
              <w:t xml:space="preserve"> </w:t>
            </w:r>
            <w:proofErr w:type="spellStart"/>
            <w:r>
              <w:rPr>
                <w:color w:val="auto"/>
                <w:sz w:val="24"/>
                <w:szCs w:val="24"/>
              </w:rPr>
              <w:t>отандық</w:t>
            </w:r>
            <w:proofErr w:type="spellEnd"/>
            <w:r>
              <w:rPr>
                <w:color w:val="auto"/>
                <w:sz w:val="24"/>
                <w:szCs w:val="24"/>
              </w:rPr>
              <w:t xml:space="preserve"> </w:t>
            </w:r>
            <w:proofErr w:type="spellStart"/>
            <w:r>
              <w:rPr>
                <w:color w:val="auto"/>
                <w:sz w:val="24"/>
                <w:szCs w:val="24"/>
              </w:rPr>
              <w:t>ғылымның</w:t>
            </w:r>
            <w:proofErr w:type="spellEnd"/>
            <w:r>
              <w:rPr>
                <w:color w:val="auto"/>
                <w:sz w:val="24"/>
                <w:szCs w:val="24"/>
              </w:rPr>
              <w:t xml:space="preserve"> </w:t>
            </w:r>
            <w:proofErr w:type="spellStart"/>
            <w:r>
              <w:rPr>
                <w:color w:val="auto"/>
                <w:sz w:val="24"/>
                <w:szCs w:val="24"/>
              </w:rPr>
              <w:t>ғылыми-техникалық</w:t>
            </w:r>
            <w:proofErr w:type="spellEnd"/>
            <w:r>
              <w:rPr>
                <w:color w:val="auto"/>
                <w:sz w:val="24"/>
                <w:szCs w:val="24"/>
              </w:rPr>
              <w:t xml:space="preserve"> </w:t>
            </w:r>
            <w:proofErr w:type="spellStart"/>
            <w:r>
              <w:rPr>
                <w:color w:val="auto"/>
                <w:sz w:val="24"/>
                <w:szCs w:val="24"/>
              </w:rPr>
              <w:t>әлеуеті</w:t>
            </w:r>
            <w:proofErr w:type="spellEnd"/>
            <w:r>
              <w:rPr>
                <w:color w:val="auto"/>
                <w:sz w:val="24"/>
                <w:szCs w:val="24"/>
              </w:rPr>
              <w:t xml:space="preserve"> мен </w:t>
            </w:r>
            <w:proofErr w:type="spellStart"/>
            <w:r>
              <w:rPr>
                <w:color w:val="auto"/>
                <w:sz w:val="24"/>
                <w:szCs w:val="24"/>
              </w:rPr>
              <w:t>бәсекеге</w:t>
            </w:r>
            <w:proofErr w:type="spellEnd"/>
            <w:r>
              <w:rPr>
                <w:color w:val="auto"/>
                <w:sz w:val="24"/>
                <w:szCs w:val="24"/>
              </w:rPr>
              <w:t xml:space="preserve"> </w:t>
            </w:r>
            <w:proofErr w:type="spellStart"/>
            <w:r>
              <w:rPr>
                <w:color w:val="auto"/>
                <w:sz w:val="24"/>
                <w:szCs w:val="24"/>
              </w:rPr>
              <w:t>қабілеттілігін</w:t>
            </w:r>
            <w:proofErr w:type="spellEnd"/>
            <w:r>
              <w:rPr>
                <w:color w:val="auto"/>
                <w:sz w:val="24"/>
                <w:szCs w:val="24"/>
              </w:rPr>
              <w:t xml:space="preserve"> </w:t>
            </w:r>
            <w:proofErr w:type="spellStart"/>
            <w:r>
              <w:rPr>
                <w:color w:val="auto"/>
                <w:sz w:val="24"/>
                <w:szCs w:val="24"/>
              </w:rPr>
              <w:t>арттыруға</w:t>
            </w:r>
            <w:proofErr w:type="spellEnd"/>
            <w:r>
              <w:rPr>
                <w:color w:val="auto"/>
                <w:sz w:val="24"/>
                <w:szCs w:val="24"/>
              </w:rPr>
              <w:t xml:space="preserve"> </w:t>
            </w:r>
            <w:proofErr w:type="spellStart"/>
            <w:r>
              <w:rPr>
                <w:color w:val="auto"/>
                <w:sz w:val="24"/>
                <w:szCs w:val="24"/>
              </w:rPr>
              <w:t>зор</w:t>
            </w:r>
            <w:proofErr w:type="spellEnd"/>
            <w:r>
              <w:rPr>
                <w:color w:val="auto"/>
                <w:sz w:val="24"/>
                <w:szCs w:val="24"/>
              </w:rPr>
              <w:t xml:space="preserve"> </w:t>
            </w:r>
            <w:proofErr w:type="spellStart"/>
            <w:r>
              <w:rPr>
                <w:color w:val="auto"/>
                <w:sz w:val="24"/>
                <w:szCs w:val="24"/>
              </w:rPr>
              <w:t>әсер</w:t>
            </w:r>
            <w:proofErr w:type="spellEnd"/>
            <w:r>
              <w:rPr>
                <w:color w:val="auto"/>
                <w:sz w:val="24"/>
                <w:szCs w:val="24"/>
              </w:rPr>
              <w:t xml:space="preserve"> </w:t>
            </w:r>
            <w:proofErr w:type="spellStart"/>
            <w:r>
              <w:rPr>
                <w:color w:val="auto"/>
                <w:sz w:val="24"/>
                <w:szCs w:val="24"/>
              </w:rPr>
              <w:t>етеді</w:t>
            </w:r>
            <w:proofErr w:type="spellEnd"/>
            <w:r>
              <w:rPr>
                <w:color w:val="auto"/>
                <w:sz w:val="24"/>
                <w:szCs w:val="24"/>
              </w:rPr>
              <w:t>.</w:t>
            </w:r>
          </w:p>
          <w:p w14:paraId="404F36B1" w14:textId="77777777" w:rsidR="005B4023" w:rsidRDefault="00102165">
            <w:pPr>
              <w:tabs>
                <w:tab w:val="left" w:pos="207"/>
              </w:tabs>
              <w:ind w:firstLine="318"/>
              <w:jc w:val="both"/>
              <w:rPr>
                <w:color w:val="auto"/>
                <w:sz w:val="24"/>
                <w:szCs w:val="24"/>
              </w:rPr>
            </w:pPr>
            <w:proofErr w:type="spellStart"/>
            <w:r>
              <w:rPr>
                <w:b/>
                <w:bCs/>
                <w:iCs/>
                <w:color w:val="auto"/>
                <w:sz w:val="24"/>
                <w:szCs w:val="24"/>
              </w:rPr>
              <w:t>Экономикалық</w:t>
            </w:r>
            <w:proofErr w:type="spellEnd"/>
            <w:r>
              <w:rPr>
                <w:b/>
                <w:bCs/>
                <w:iCs/>
                <w:color w:val="auto"/>
                <w:sz w:val="24"/>
                <w:szCs w:val="24"/>
                <w:lang w:val="kk-KZ"/>
              </w:rPr>
              <w:t xml:space="preserve"> тұрғыдан тиімділігі</w:t>
            </w:r>
            <w:r>
              <w:rPr>
                <w:b/>
                <w:bCs/>
                <w:color w:val="auto"/>
                <w:sz w:val="24"/>
                <w:szCs w:val="24"/>
              </w:rPr>
              <w:t>.</w:t>
            </w:r>
            <w:r>
              <w:rPr>
                <w:color w:val="auto"/>
                <w:sz w:val="24"/>
                <w:szCs w:val="24"/>
              </w:rPr>
              <w:t xml:space="preserve"> </w:t>
            </w:r>
            <w:proofErr w:type="spellStart"/>
            <w:r>
              <w:rPr>
                <w:color w:val="auto"/>
                <w:sz w:val="24"/>
                <w:szCs w:val="24"/>
              </w:rPr>
              <w:t>Ұсынылып</w:t>
            </w:r>
            <w:proofErr w:type="spellEnd"/>
            <w:r>
              <w:rPr>
                <w:color w:val="auto"/>
                <w:sz w:val="24"/>
                <w:szCs w:val="24"/>
              </w:rPr>
              <w:t xml:space="preserve"> </w:t>
            </w:r>
            <w:proofErr w:type="spellStart"/>
            <w:r>
              <w:rPr>
                <w:color w:val="auto"/>
                <w:sz w:val="24"/>
                <w:szCs w:val="24"/>
              </w:rPr>
              <w:t>отырған</w:t>
            </w:r>
            <w:proofErr w:type="spellEnd"/>
            <w:r>
              <w:rPr>
                <w:color w:val="auto"/>
                <w:sz w:val="24"/>
                <w:szCs w:val="24"/>
              </w:rPr>
              <w:t xml:space="preserve"> </w:t>
            </w:r>
            <w:proofErr w:type="spellStart"/>
            <w:r>
              <w:rPr>
                <w:color w:val="auto"/>
                <w:sz w:val="24"/>
                <w:szCs w:val="24"/>
              </w:rPr>
              <w:t>Бағдарламаны</w:t>
            </w:r>
            <w:proofErr w:type="spellEnd"/>
            <w:r>
              <w:rPr>
                <w:color w:val="auto"/>
                <w:sz w:val="24"/>
                <w:szCs w:val="24"/>
              </w:rPr>
              <w:t xml:space="preserve"> </w:t>
            </w:r>
            <w:proofErr w:type="spellStart"/>
            <w:r>
              <w:rPr>
                <w:color w:val="auto"/>
                <w:sz w:val="24"/>
                <w:szCs w:val="24"/>
              </w:rPr>
              <w:t>іске</w:t>
            </w:r>
            <w:proofErr w:type="spellEnd"/>
            <w:r>
              <w:rPr>
                <w:color w:val="auto"/>
                <w:sz w:val="24"/>
                <w:szCs w:val="24"/>
              </w:rPr>
              <w:t xml:space="preserve"> </w:t>
            </w:r>
            <w:proofErr w:type="spellStart"/>
            <w:r>
              <w:rPr>
                <w:color w:val="auto"/>
                <w:sz w:val="24"/>
                <w:szCs w:val="24"/>
              </w:rPr>
              <w:t>асыру</w:t>
            </w:r>
            <w:proofErr w:type="spellEnd"/>
            <w:r>
              <w:rPr>
                <w:color w:val="auto"/>
                <w:sz w:val="24"/>
                <w:szCs w:val="24"/>
              </w:rPr>
              <w:t xml:space="preserve"> </w:t>
            </w:r>
            <w:r>
              <w:rPr>
                <w:color w:val="auto"/>
                <w:sz w:val="24"/>
                <w:szCs w:val="24"/>
                <w:lang w:val="kk-KZ"/>
              </w:rPr>
              <w:t>болашақта</w:t>
            </w:r>
            <w:r>
              <w:rPr>
                <w:color w:val="auto"/>
                <w:sz w:val="24"/>
                <w:szCs w:val="24"/>
              </w:rPr>
              <w:t xml:space="preserve"> </w:t>
            </w:r>
            <w:proofErr w:type="spellStart"/>
            <w:r>
              <w:rPr>
                <w:color w:val="auto"/>
                <w:sz w:val="24"/>
                <w:szCs w:val="24"/>
              </w:rPr>
              <w:t>қазақстандық</w:t>
            </w:r>
            <w:proofErr w:type="spellEnd"/>
            <w:r>
              <w:rPr>
                <w:color w:val="auto"/>
                <w:sz w:val="24"/>
                <w:szCs w:val="24"/>
              </w:rPr>
              <w:t xml:space="preserve"> </w:t>
            </w:r>
            <w:proofErr w:type="spellStart"/>
            <w:r>
              <w:rPr>
                <w:color w:val="auto"/>
                <w:sz w:val="24"/>
                <w:szCs w:val="24"/>
              </w:rPr>
              <w:t>нарыққа</w:t>
            </w:r>
            <w:proofErr w:type="spellEnd"/>
            <w:r>
              <w:rPr>
                <w:color w:val="auto"/>
                <w:sz w:val="24"/>
                <w:szCs w:val="24"/>
              </w:rPr>
              <w:t xml:space="preserve"> </w:t>
            </w:r>
            <w:proofErr w:type="spellStart"/>
            <w:r>
              <w:rPr>
                <w:color w:val="auto"/>
                <w:sz w:val="24"/>
                <w:szCs w:val="24"/>
              </w:rPr>
              <w:t>аналогтармен</w:t>
            </w:r>
            <w:proofErr w:type="spellEnd"/>
            <w:r>
              <w:rPr>
                <w:color w:val="auto"/>
                <w:sz w:val="24"/>
                <w:szCs w:val="24"/>
              </w:rPr>
              <w:t xml:space="preserve"> </w:t>
            </w:r>
            <w:proofErr w:type="spellStart"/>
            <w:r>
              <w:rPr>
                <w:color w:val="auto"/>
                <w:sz w:val="24"/>
                <w:szCs w:val="24"/>
              </w:rPr>
              <w:t>салыстырғанда</w:t>
            </w:r>
            <w:proofErr w:type="spellEnd"/>
            <w:r>
              <w:rPr>
                <w:color w:val="auto"/>
                <w:sz w:val="24"/>
                <w:szCs w:val="24"/>
              </w:rPr>
              <w:t xml:space="preserve"> </w:t>
            </w:r>
            <w:proofErr w:type="spellStart"/>
            <w:r>
              <w:rPr>
                <w:color w:val="auto"/>
                <w:sz w:val="24"/>
                <w:szCs w:val="24"/>
              </w:rPr>
              <w:t>өзіндік</w:t>
            </w:r>
            <w:proofErr w:type="spellEnd"/>
            <w:r>
              <w:rPr>
                <w:color w:val="auto"/>
                <w:sz w:val="24"/>
                <w:szCs w:val="24"/>
              </w:rPr>
              <w:t xml:space="preserve"> </w:t>
            </w:r>
            <w:proofErr w:type="spellStart"/>
            <w:r>
              <w:rPr>
                <w:color w:val="auto"/>
                <w:sz w:val="24"/>
                <w:szCs w:val="24"/>
              </w:rPr>
              <w:t>технологиялық</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тұтынушылық</w:t>
            </w:r>
            <w:proofErr w:type="spellEnd"/>
            <w:r>
              <w:rPr>
                <w:color w:val="auto"/>
                <w:sz w:val="24"/>
                <w:szCs w:val="24"/>
              </w:rPr>
              <w:t xml:space="preserve"> </w:t>
            </w:r>
            <w:proofErr w:type="spellStart"/>
            <w:r>
              <w:rPr>
                <w:color w:val="auto"/>
                <w:sz w:val="24"/>
                <w:szCs w:val="24"/>
              </w:rPr>
              <w:t>тәсілдерін</w:t>
            </w:r>
            <w:proofErr w:type="spellEnd"/>
            <w:r>
              <w:rPr>
                <w:color w:val="auto"/>
                <w:sz w:val="24"/>
                <w:szCs w:val="24"/>
              </w:rPr>
              <w:t xml:space="preserve"> </w:t>
            </w:r>
            <w:proofErr w:type="spellStart"/>
            <w:r>
              <w:rPr>
                <w:color w:val="auto"/>
                <w:sz w:val="24"/>
                <w:szCs w:val="24"/>
              </w:rPr>
              <w:t>қамтитын</w:t>
            </w:r>
            <w:proofErr w:type="spellEnd"/>
            <w:r>
              <w:rPr>
                <w:color w:val="auto"/>
                <w:sz w:val="24"/>
                <w:szCs w:val="24"/>
              </w:rPr>
              <w:t xml:space="preserve">, ел </w:t>
            </w:r>
            <w:r>
              <w:rPr>
                <w:color w:val="auto"/>
                <w:sz w:val="24"/>
                <w:szCs w:val="24"/>
                <w:lang w:val="kk-KZ"/>
              </w:rPr>
              <w:t>халқы</w:t>
            </w:r>
            <w:r>
              <w:rPr>
                <w:color w:val="auto"/>
                <w:sz w:val="24"/>
                <w:szCs w:val="24"/>
              </w:rPr>
              <w:t xml:space="preserve"> </w:t>
            </w:r>
            <w:proofErr w:type="spellStart"/>
            <w:r>
              <w:rPr>
                <w:color w:val="auto"/>
                <w:sz w:val="24"/>
                <w:szCs w:val="24"/>
              </w:rPr>
              <w:t>үшін</w:t>
            </w:r>
            <w:proofErr w:type="spellEnd"/>
            <w:r>
              <w:rPr>
                <w:color w:val="auto"/>
                <w:sz w:val="24"/>
                <w:szCs w:val="24"/>
              </w:rPr>
              <w:t xml:space="preserve"> </w:t>
            </w:r>
            <w:proofErr w:type="spellStart"/>
            <w:r>
              <w:rPr>
                <w:color w:val="auto"/>
                <w:sz w:val="24"/>
                <w:szCs w:val="24"/>
              </w:rPr>
              <w:t>маңызды</w:t>
            </w:r>
            <w:proofErr w:type="spellEnd"/>
            <w:r>
              <w:rPr>
                <w:color w:val="auto"/>
                <w:sz w:val="24"/>
                <w:szCs w:val="24"/>
              </w:rPr>
              <w:t xml:space="preserve"> </w:t>
            </w:r>
            <w:proofErr w:type="spellStart"/>
            <w:r>
              <w:rPr>
                <w:color w:val="auto"/>
                <w:sz w:val="24"/>
                <w:szCs w:val="24"/>
              </w:rPr>
              <w:t>болатын</w:t>
            </w:r>
            <w:proofErr w:type="spellEnd"/>
            <w:r>
              <w:rPr>
                <w:color w:val="auto"/>
                <w:sz w:val="24"/>
                <w:szCs w:val="24"/>
              </w:rPr>
              <w:t xml:space="preserve"> </w:t>
            </w:r>
            <w:proofErr w:type="spellStart"/>
            <w:r>
              <w:rPr>
                <w:color w:val="auto"/>
                <w:sz w:val="24"/>
                <w:szCs w:val="24"/>
              </w:rPr>
              <w:t>жаңа</w:t>
            </w:r>
            <w:proofErr w:type="spellEnd"/>
            <w:r>
              <w:rPr>
                <w:color w:val="auto"/>
                <w:sz w:val="24"/>
                <w:szCs w:val="24"/>
              </w:rPr>
              <w:t xml:space="preserve"> аллергия</w:t>
            </w:r>
            <w:r>
              <w:rPr>
                <w:color w:val="auto"/>
                <w:sz w:val="24"/>
                <w:szCs w:val="24"/>
                <w:lang w:val="kk-KZ"/>
              </w:rPr>
              <w:t xml:space="preserve">ға қарсы </w:t>
            </w:r>
            <w:proofErr w:type="spellStart"/>
            <w:r>
              <w:rPr>
                <w:color w:val="auto"/>
                <w:sz w:val="24"/>
                <w:szCs w:val="24"/>
              </w:rPr>
              <w:t>вакцинаны</w:t>
            </w:r>
            <w:proofErr w:type="spellEnd"/>
            <w:r>
              <w:rPr>
                <w:color w:val="auto"/>
                <w:sz w:val="24"/>
                <w:szCs w:val="24"/>
              </w:rPr>
              <w:t xml:space="preserve"> </w:t>
            </w:r>
            <w:proofErr w:type="spellStart"/>
            <w:r>
              <w:rPr>
                <w:color w:val="auto"/>
                <w:sz w:val="24"/>
                <w:szCs w:val="24"/>
              </w:rPr>
              <w:t>енгізуге</w:t>
            </w:r>
            <w:proofErr w:type="spellEnd"/>
            <w:r>
              <w:rPr>
                <w:color w:val="auto"/>
                <w:sz w:val="24"/>
                <w:szCs w:val="24"/>
              </w:rPr>
              <w:t xml:space="preserve"> </w:t>
            </w:r>
            <w:proofErr w:type="spellStart"/>
            <w:r>
              <w:rPr>
                <w:color w:val="auto"/>
                <w:sz w:val="24"/>
                <w:szCs w:val="24"/>
              </w:rPr>
              <w:t>мүмкіндік</w:t>
            </w:r>
            <w:proofErr w:type="spellEnd"/>
            <w:r>
              <w:rPr>
                <w:color w:val="auto"/>
                <w:sz w:val="24"/>
                <w:szCs w:val="24"/>
              </w:rPr>
              <w:t xml:space="preserve"> беру</w:t>
            </w:r>
            <w:r>
              <w:rPr>
                <w:color w:val="auto"/>
                <w:sz w:val="24"/>
                <w:szCs w:val="24"/>
                <w:lang w:val="kk-KZ"/>
              </w:rPr>
              <w:t>ге</w:t>
            </w:r>
            <w:r>
              <w:rPr>
                <w:color w:val="auto"/>
                <w:sz w:val="24"/>
                <w:szCs w:val="24"/>
              </w:rPr>
              <w:t xml:space="preserve"> </w:t>
            </w:r>
            <w:proofErr w:type="spellStart"/>
            <w:r>
              <w:rPr>
                <w:color w:val="auto"/>
                <w:sz w:val="24"/>
                <w:szCs w:val="24"/>
              </w:rPr>
              <w:t>тиіс</w:t>
            </w:r>
            <w:proofErr w:type="spellEnd"/>
            <w:r>
              <w:rPr>
                <w:color w:val="auto"/>
                <w:sz w:val="24"/>
                <w:szCs w:val="24"/>
              </w:rPr>
              <w:t xml:space="preserve">. </w:t>
            </w:r>
            <w:proofErr w:type="spellStart"/>
            <w:r>
              <w:rPr>
                <w:color w:val="auto"/>
                <w:sz w:val="24"/>
                <w:szCs w:val="24"/>
              </w:rPr>
              <w:t>Жаңа</w:t>
            </w:r>
            <w:proofErr w:type="spellEnd"/>
            <w:r>
              <w:rPr>
                <w:color w:val="auto"/>
                <w:sz w:val="24"/>
                <w:szCs w:val="24"/>
              </w:rPr>
              <w:t xml:space="preserve"> </w:t>
            </w:r>
            <w:proofErr w:type="spellStart"/>
            <w:r>
              <w:rPr>
                <w:color w:val="auto"/>
                <w:sz w:val="24"/>
                <w:szCs w:val="24"/>
              </w:rPr>
              <w:t>отандық</w:t>
            </w:r>
            <w:proofErr w:type="spellEnd"/>
            <w:r>
              <w:rPr>
                <w:color w:val="auto"/>
                <w:sz w:val="24"/>
                <w:szCs w:val="24"/>
              </w:rPr>
              <w:t xml:space="preserve"> вакцина </w:t>
            </w:r>
            <w:proofErr w:type="spellStart"/>
            <w:r>
              <w:rPr>
                <w:color w:val="auto"/>
                <w:sz w:val="24"/>
                <w:szCs w:val="24"/>
              </w:rPr>
              <w:t>негізінде</w:t>
            </w:r>
            <w:proofErr w:type="spellEnd"/>
            <w:r>
              <w:rPr>
                <w:color w:val="auto"/>
                <w:sz w:val="24"/>
                <w:szCs w:val="24"/>
              </w:rPr>
              <w:t xml:space="preserve"> АСИТ курсы </w:t>
            </w:r>
            <w:proofErr w:type="spellStart"/>
            <w:r>
              <w:rPr>
                <w:color w:val="auto"/>
                <w:sz w:val="24"/>
                <w:szCs w:val="24"/>
              </w:rPr>
              <w:t>коммерциялық</w:t>
            </w:r>
            <w:proofErr w:type="spellEnd"/>
            <w:r>
              <w:rPr>
                <w:color w:val="auto"/>
                <w:sz w:val="24"/>
                <w:szCs w:val="24"/>
              </w:rPr>
              <w:t xml:space="preserve"> </w:t>
            </w:r>
            <w:proofErr w:type="spellStart"/>
            <w:r>
              <w:rPr>
                <w:color w:val="auto"/>
                <w:sz w:val="24"/>
                <w:szCs w:val="24"/>
              </w:rPr>
              <w:t>әріптестермен</w:t>
            </w:r>
            <w:proofErr w:type="spellEnd"/>
            <w:r>
              <w:rPr>
                <w:color w:val="auto"/>
                <w:sz w:val="24"/>
                <w:szCs w:val="24"/>
              </w:rPr>
              <w:t xml:space="preserve"> </w:t>
            </w:r>
            <w:proofErr w:type="spellStart"/>
            <w:r>
              <w:rPr>
                <w:color w:val="auto"/>
                <w:sz w:val="24"/>
                <w:szCs w:val="24"/>
              </w:rPr>
              <w:t>салыстырғанда</w:t>
            </w:r>
            <w:proofErr w:type="spellEnd"/>
            <w:r>
              <w:rPr>
                <w:color w:val="auto"/>
                <w:sz w:val="24"/>
                <w:szCs w:val="24"/>
              </w:rPr>
              <w:t xml:space="preserve"> 20-25</w:t>
            </w:r>
            <w:r>
              <w:rPr>
                <w:color w:val="auto"/>
                <w:sz w:val="24"/>
                <w:szCs w:val="24"/>
                <w:lang w:val="kk-KZ"/>
              </w:rPr>
              <w:t xml:space="preserve"> </w:t>
            </w:r>
            <w:r>
              <w:rPr>
                <w:color w:val="auto"/>
                <w:sz w:val="24"/>
                <w:szCs w:val="24"/>
              </w:rPr>
              <w:t>%-</w:t>
            </w:r>
            <w:proofErr w:type="spellStart"/>
            <w:r>
              <w:rPr>
                <w:color w:val="auto"/>
                <w:sz w:val="24"/>
                <w:szCs w:val="24"/>
              </w:rPr>
              <w:t>ға</w:t>
            </w:r>
            <w:proofErr w:type="spellEnd"/>
            <w:r>
              <w:rPr>
                <w:color w:val="auto"/>
                <w:sz w:val="24"/>
                <w:szCs w:val="24"/>
              </w:rPr>
              <w:t xml:space="preserve"> </w:t>
            </w:r>
            <w:proofErr w:type="spellStart"/>
            <w:r>
              <w:rPr>
                <w:color w:val="auto"/>
                <w:sz w:val="24"/>
                <w:szCs w:val="24"/>
              </w:rPr>
              <w:t>артық</w:t>
            </w:r>
            <w:proofErr w:type="spellEnd"/>
            <w:r>
              <w:rPr>
                <w:color w:val="auto"/>
                <w:sz w:val="24"/>
                <w:szCs w:val="24"/>
              </w:rPr>
              <w:t xml:space="preserve"> </w:t>
            </w:r>
            <w:proofErr w:type="spellStart"/>
            <w:r>
              <w:rPr>
                <w:color w:val="auto"/>
                <w:sz w:val="24"/>
                <w:szCs w:val="24"/>
              </w:rPr>
              <w:t>болады</w:t>
            </w:r>
            <w:proofErr w:type="spellEnd"/>
            <w:r>
              <w:rPr>
                <w:color w:val="auto"/>
                <w:sz w:val="24"/>
                <w:szCs w:val="24"/>
              </w:rPr>
              <w:t xml:space="preserve"> </w:t>
            </w:r>
            <w:proofErr w:type="spellStart"/>
            <w:r>
              <w:rPr>
                <w:color w:val="auto"/>
                <w:sz w:val="24"/>
                <w:szCs w:val="24"/>
              </w:rPr>
              <w:t>деп</w:t>
            </w:r>
            <w:proofErr w:type="spellEnd"/>
            <w:r>
              <w:rPr>
                <w:color w:val="auto"/>
                <w:sz w:val="24"/>
                <w:szCs w:val="24"/>
              </w:rPr>
              <w:t xml:space="preserve"> </w:t>
            </w:r>
            <w:proofErr w:type="spellStart"/>
            <w:r>
              <w:rPr>
                <w:color w:val="auto"/>
                <w:sz w:val="24"/>
                <w:szCs w:val="24"/>
              </w:rPr>
              <w:t>болжануда</w:t>
            </w:r>
            <w:proofErr w:type="spellEnd"/>
            <w:r>
              <w:rPr>
                <w:color w:val="auto"/>
                <w:sz w:val="24"/>
                <w:szCs w:val="24"/>
              </w:rPr>
              <w:t xml:space="preserve">. </w:t>
            </w:r>
            <w:proofErr w:type="spellStart"/>
            <w:r>
              <w:rPr>
                <w:color w:val="auto"/>
                <w:sz w:val="24"/>
                <w:szCs w:val="24"/>
              </w:rPr>
              <w:t>Бағдарламаны</w:t>
            </w:r>
            <w:proofErr w:type="spellEnd"/>
            <w:r>
              <w:rPr>
                <w:color w:val="auto"/>
                <w:sz w:val="24"/>
                <w:szCs w:val="24"/>
              </w:rPr>
              <w:t xml:space="preserve"> </w:t>
            </w:r>
            <w:proofErr w:type="spellStart"/>
            <w:r>
              <w:rPr>
                <w:color w:val="auto"/>
                <w:sz w:val="24"/>
                <w:szCs w:val="24"/>
              </w:rPr>
              <w:t>іске</w:t>
            </w:r>
            <w:proofErr w:type="spellEnd"/>
            <w:r>
              <w:rPr>
                <w:color w:val="auto"/>
                <w:sz w:val="24"/>
                <w:szCs w:val="24"/>
              </w:rPr>
              <w:t xml:space="preserve"> </w:t>
            </w:r>
            <w:proofErr w:type="spellStart"/>
            <w:r>
              <w:rPr>
                <w:color w:val="auto"/>
                <w:sz w:val="24"/>
                <w:szCs w:val="24"/>
              </w:rPr>
              <w:t>асыру</w:t>
            </w:r>
            <w:proofErr w:type="spellEnd"/>
            <w:r>
              <w:rPr>
                <w:color w:val="auto"/>
                <w:sz w:val="24"/>
                <w:szCs w:val="24"/>
              </w:rPr>
              <w:t xml:space="preserve"> </w:t>
            </w:r>
            <w:proofErr w:type="spellStart"/>
            <w:r>
              <w:rPr>
                <w:color w:val="auto"/>
                <w:sz w:val="24"/>
                <w:szCs w:val="24"/>
              </w:rPr>
              <w:t>нәтижесінде</w:t>
            </w:r>
            <w:proofErr w:type="spellEnd"/>
            <w:r>
              <w:rPr>
                <w:color w:val="auto"/>
                <w:sz w:val="24"/>
                <w:szCs w:val="24"/>
              </w:rPr>
              <w:t xml:space="preserve"> </w:t>
            </w:r>
            <w:proofErr w:type="spellStart"/>
            <w:r>
              <w:rPr>
                <w:color w:val="auto"/>
                <w:sz w:val="24"/>
                <w:szCs w:val="24"/>
              </w:rPr>
              <w:t>құрылған</w:t>
            </w:r>
            <w:proofErr w:type="spellEnd"/>
            <w:r>
              <w:rPr>
                <w:color w:val="auto"/>
                <w:sz w:val="24"/>
                <w:szCs w:val="24"/>
              </w:rPr>
              <w:t xml:space="preserve"> </w:t>
            </w:r>
            <w:proofErr w:type="spellStart"/>
            <w:r>
              <w:rPr>
                <w:color w:val="auto"/>
                <w:sz w:val="24"/>
                <w:szCs w:val="24"/>
              </w:rPr>
              <w:t>технологиялық</w:t>
            </w:r>
            <w:proofErr w:type="spellEnd"/>
            <w:r>
              <w:rPr>
                <w:color w:val="auto"/>
                <w:sz w:val="24"/>
                <w:szCs w:val="24"/>
              </w:rPr>
              <w:t xml:space="preserve"> платформа </w:t>
            </w:r>
            <w:proofErr w:type="spellStart"/>
            <w:r>
              <w:rPr>
                <w:color w:val="auto"/>
                <w:sz w:val="24"/>
                <w:szCs w:val="24"/>
              </w:rPr>
              <w:t>кейіннен</w:t>
            </w:r>
            <w:proofErr w:type="spellEnd"/>
            <w:r>
              <w:rPr>
                <w:color w:val="auto"/>
                <w:sz w:val="24"/>
                <w:szCs w:val="24"/>
              </w:rPr>
              <w:t xml:space="preserve"> </w:t>
            </w:r>
            <w:proofErr w:type="spellStart"/>
            <w:r>
              <w:rPr>
                <w:color w:val="auto"/>
                <w:sz w:val="24"/>
                <w:szCs w:val="24"/>
              </w:rPr>
              <w:t>Қазақстан</w:t>
            </w:r>
            <w:proofErr w:type="spellEnd"/>
            <w:r>
              <w:rPr>
                <w:color w:val="auto"/>
                <w:sz w:val="24"/>
                <w:szCs w:val="24"/>
              </w:rPr>
              <w:t xml:space="preserve"> </w:t>
            </w:r>
            <w:proofErr w:type="spellStart"/>
            <w:r>
              <w:rPr>
                <w:color w:val="auto"/>
                <w:sz w:val="24"/>
                <w:szCs w:val="24"/>
              </w:rPr>
              <w:t>халқы</w:t>
            </w:r>
            <w:proofErr w:type="spellEnd"/>
            <w:r>
              <w:rPr>
                <w:color w:val="auto"/>
                <w:sz w:val="24"/>
                <w:szCs w:val="24"/>
              </w:rPr>
              <w:t xml:space="preserve"> </w:t>
            </w:r>
            <w:proofErr w:type="spellStart"/>
            <w:r>
              <w:rPr>
                <w:color w:val="auto"/>
                <w:sz w:val="24"/>
                <w:szCs w:val="24"/>
              </w:rPr>
              <w:t>үшін</w:t>
            </w:r>
            <w:proofErr w:type="spellEnd"/>
            <w:r>
              <w:rPr>
                <w:color w:val="auto"/>
                <w:sz w:val="24"/>
                <w:szCs w:val="24"/>
              </w:rPr>
              <w:t xml:space="preserve"> аса </w:t>
            </w:r>
            <w:proofErr w:type="spellStart"/>
            <w:r>
              <w:rPr>
                <w:color w:val="auto"/>
                <w:sz w:val="24"/>
                <w:szCs w:val="24"/>
              </w:rPr>
              <w:t>маңызды</w:t>
            </w:r>
            <w:proofErr w:type="spellEnd"/>
            <w:r>
              <w:rPr>
                <w:color w:val="auto"/>
                <w:sz w:val="24"/>
                <w:szCs w:val="24"/>
              </w:rPr>
              <w:t xml:space="preserve"> </w:t>
            </w:r>
            <w:proofErr w:type="spellStart"/>
            <w:r>
              <w:rPr>
                <w:color w:val="auto"/>
                <w:sz w:val="24"/>
                <w:szCs w:val="24"/>
              </w:rPr>
              <w:t>аллергендерге</w:t>
            </w:r>
            <w:proofErr w:type="spellEnd"/>
            <w:r>
              <w:rPr>
                <w:color w:val="auto"/>
                <w:sz w:val="24"/>
                <w:szCs w:val="24"/>
              </w:rPr>
              <w:t xml:space="preserve"> </w:t>
            </w:r>
            <w:proofErr w:type="spellStart"/>
            <w:r>
              <w:rPr>
                <w:color w:val="auto"/>
                <w:sz w:val="24"/>
                <w:szCs w:val="24"/>
              </w:rPr>
              <w:t>қарсы</w:t>
            </w:r>
            <w:proofErr w:type="spellEnd"/>
            <w:r>
              <w:rPr>
                <w:color w:val="auto"/>
                <w:sz w:val="24"/>
                <w:szCs w:val="24"/>
              </w:rPr>
              <w:t xml:space="preserve"> </w:t>
            </w:r>
            <w:proofErr w:type="spellStart"/>
            <w:r>
              <w:rPr>
                <w:color w:val="auto"/>
                <w:sz w:val="24"/>
                <w:szCs w:val="24"/>
              </w:rPr>
              <w:t>басқа</w:t>
            </w:r>
            <w:proofErr w:type="spellEnd"/>
            <w:r>
              <w:rPr>
                <w:color w:val="auto"/>
                <w:sz w:val="24"/>
                <w:szCs w:val="24"/>
              </w:rPr>
              <w:t xml:space="preserve"> да </w:t>
            </w:r>
            <w:proofErr w:type="spellStart"/>
            <w:r>
              <w:rPr>
                <w:color w:val="auto"/>
                <w:sz w:val="24"/>
                <w:szCs w:val="24"/>
              </w:rPr>
              <w:t>емдік</w:t>
            </w:r>
            <w:proofErr w:type="spellEnd"/>
            <w:r>
              <w:rPr>
                <w:color w:val="auto"/>
                <w:sz w:val="24"/>
                <w:szCs w:val="24"/>
              </w:rPr>
              <w:t xml:space="preserve"> </w:t>
            </w:r>
            <w:proofErr w:type="spellStart"/>
            <w:r>
              <w:rPr>
                <w:color w:val="auto"/>
                <w:sz w:val="24"/>
                <w:szCs w:val="24"/>
              </w:rPr>
              <w:t>вакциналарды</w:t>
            </w:r>
            <w:proofErr w:type="spellEnd"/>
            <w:r>
              <w:rPr>
                <w:color w:val="auto"/>
                <w:sz w:val="24"/>
                <w:szCs w:val="24"/>
              </w:rPr>
              <w:t xml:space="preserve"> </w:t>
            </w:r>
            <w:proofErr w:type="spellStart"/>
            <w:r>
              <w:rPr>
                <w:color w:val="auto"/>
                <w:sz w:val="24"/>
                <w:szCs w:val="24"/>
              </w:rPr>
              <w:t>әзірлеу</w:t>
            </w:r>
            <w:proofErr w:type="spellEnd"/>
            <w:r>
              <w:rPr>
                <w:color w:val="auto"/>
                <w:sz w:val="24"/>
                <w:szCs w:val="24"/>
              </w:rPr>
              <w:t xml:space="preserve"> </w:t>
            </w:r>
            <w:proofErr w:type="spellStart"/>
            <w:r>
              <w:rPr>
                <w:color w:val="auto"/>
                <w:sz w:val="24"/>
                <w:szCs w:val="24"/>
              </w:rPr>
              <w:t>үшін</w:t>
            </w:r>
            <w:proofErr w:type="spellEnd"/>
            <w:r>
              <w:rPr>
                <w:color w:val="auto"/>
                <w:sz w:val="24"/>
                <w:szCs w:val="24"/>
              </w:rPr>
              <w:t xml:space="preserve"> </w:t>
            </w:r>
            <w:proofErr w:type="spellStart"/>
            <w:r>
              <w:rPr>
                <w:color w:val="auto"/>
                <w:sz w:val="24"/>
                <w:szCs w:val="24"/>
              </w:rPr>
              <w:t>негіз</w:t>
            </w:r>
            <w:proofErr w:type="spellEnd"/>
            <w:r>
              <w:rPr>
                <w:color w:val="auto"/>
                <w:sz w:val="24"/>
                <w:szCs w:val="24"/>
              </w:rPr>
              <w:t xml:space="preserve"> </w:t>
            </w:r>
            <w:proofErr w:type="spellStart"/>
            <w:r>
              <w:rPr>
                <w:color w:val="auto"/>
                <w:sz w:val="24"/>
                <w:szCs w:val="24"/>
              </w:rPr>
              <w:t>болуға</w:t>
            </w:r>
            <w:proofErr w:type="spellEnd"/>
            <w:r>
              <w:rPr>
                <w:color w:val="auto"/>
                <w:sz w:val="24"/>
                <w:szCs w:val="24"/>
              </w:rPr>
              <w:t xml:space="preserve"> </w:t>
            </w:r>
            <w:proofErr w:type="spellStart"/>
            <w:r>
              <w:rPr>
                <w:color w:val="auto"/>
                <w:sz w:val="24"/>
                <w:szCs w:val="24"/>
              </w:rPr>
              <w:t>тиіс</w:t>
            </w:r>
            <w:proofErr w:type="spellEnd"/>
            <w:r>
              <w:rPr>
                <w:color w:val="auto"/>
                <w:sz w:val="24"/>
                <w:szCs w:val="24"/>
              </w:rPr>
              <w:t>.</w:t>
            </w:r>
          </w:p>
          <w:p w14:paraId="39F209E7" w14:textId="77777777" w:rsidR="005B4023" w:rsidRDefault="00102165">
            <w:pPr>
              <w:widowControl w:val="0"/>
              <w:tabs>
                <w:tab w:val="left" w:pos="-6237"/>
                <w:tab w:val="left" w:pos="-142"/>
                <w:tab w:val="left" w:pos="0"/>
                <w:tab w:val="left" w:pos="207"/>
                <w:tab w:val="left" w:pos="851"/>
                <w:tab w:val="left" w:pos="993"/>
                <w:tab w:val="left" w:pos="1134"/>
              </w:tabs>
              <w:ind w:firstLine="318"/>
              <w:jc w:val="both"/>
              <w:rPr>
                <w:color w:val="auto"/>
                <w:sz w:val="24"/>
                <w:szCs w:val="24"/>
              </w:rPr>
            </w:pPr>
            <w:proofErr w:type="spellStart"/>
            <w:r>
              <w:rPr>
                <w:b/>
                <w:bCs/>
                <w:iCs/>
                <w:color w:val="auto"/>
                <w:sz w:val="24"/>
                <w:szCs w:val="24"/>
              </w:rPr>
              <w:t>Алынған</w:t>
            </w:r>
            <w:proofErr w:type="spellEnd"/>
            <w:r>
              <w:rPr>
                <w:b/>
                <w:bCs/>
                <w:iCs/>
                <w:color w:val="auto"/>
                <w:sz w:val="24"/>
                <w:szCs w:val="24"/>
              </w:rPr>
              <w:t xml:space="preserve"> </w:t>
            </w:r>
            <w:proofErr w:type="spellStart"/>
            <w:r>
              <w:rPr>
                <w:b/>
                <w:bCs/>
                <w:iCs/>
                <w:color w:val="auto"/>
                <w:sz w:val="24"/>
                <w:szCs w:val="24"/>
              </w:rPr>
              <w:t>нәтижелердің</w:t>
            </w:r>
            <w:proofErr w:type="spellEnd"/>
            <w:r>
              <w:rPr>
                <w:b/>
                <w:bCs/>
                <w:iCs/>
                <w:color w:val="auto"/>
                <w:sz w:val="24"/>
                <w:szCs w:val="24"/>
              </w:rPr>
              <w:t xml:space="preserve"> </w:t>
            </w:r>
            <w:proofErr w:type="spellStart"/>
            <w:r>
              <w:rPr>
                <w:b/>
                <w:bCs/>
                <w:iCs/>
                <w:color w:val="auto"/>
                <w:sz w:val="24"/>
                <w:szCs w:val="24"/>
              </w:rPr>
              <w:t>тұтынушылары</w:t>
            </w:r>
            <w:proofErr w:type="spellEnd"/>
            <w:r>
              <w:rPr>
                <w:b/>
                <w:bCs/>
                <w:iCs/>
                <w:color w:val="auto"/>
                <w:sz w:val="24"/>
                <w:szCs w:val="24"/>
              </w:rPr>
              <w:t xml:space="preserve"> – </w:t>
            </w:r>
            <w:r>
              <w:rPr>
                <w:color w:val="auto"/>
                <w:sz w:val="24"/>
                <w:szCs w:val="24"/>
              </w:rPr>
              <w:t xml:space="preserve">АСИТ </w:t>
            </w:r>
            <w:proofErr w:type="spellStart"/>
            <w:r>
              <w:rPr>
                <w:color w:val="auto"/>
                <w:sz w:val="24"/>
                <w:szCs w:val="24"/>
              </w:rPr>
              <w:t>бойынша</w:t>
            </w:r>
            <w:proofErr w:type="spellEnd"/>
            <w:r>
              <w:rPr>
                <w:color w:val="auto"/>
                <w:sz w:val="24"/>
                <w:szCs w:val="24"/>
              </w:rPr>
              <w:t xml:space="preserve"> </w:t>
            </w:r>
            <w:proofErr w:type="spellStart"/>
            <w:r>
              <w:rPr>
                <w:color w:val="auto"/>
                <w:sz w:val="24"/>
                <w:szCs w:val="24"/>
              </w:rPr>
              <w:t>қызмет</w:t>
            </w:r>
            <w:proofErr w:type="spellEnd"/>
            <w:r>
              <w:rPr>
                <w:color w:val="auto"/>
                <w:sz w:val="24"/>
                <w:szCs w:val="24"/>
              </w:rPr>
              <w:t xml:space="preserve"> </w:t>
            </w:r>
            <w:proofErr w:type="spellStart"/>
            <w:r>
              <w:rPr>
                <w:color w:val="auto"/>
                <w:sz w:val="24"/>
                <w:szCs w:val="24"/>
              </w:rPr>
              <w:t>көрсететін</w:t>
            </w:r>
            <w:proofErr w:type="spellEnd"/>
            <w:r>
              <w:rPr>
                <w:color w:val="auto"/>
                <w:sz w:val="24"/>
                <w:szCs w:val="24"/>
              </w:rPr>
              <w:t xml:space="preserve"> </w:t>
            </w:r>
            <w:proofErr w:type="spellStart"/>
            <w:r>
              <w:rPr>
                <w:color w:val="auto"/>
                <w:sz w:val="24"/>
                <w:szCs w:val="24"/>
              </w:rPr>
              <w:t>мемлекеттік</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жеке</w:t>
            </w:r>
            <w:proofErr w:type="spellEnd"/>
            <w:r>
              <w:rPr>
                <w:color w:val="auto"/>
                <w:sz w:val="24"/>
                <w:szCs w:val="24"/>
              </w:rPr>
              <w:t xml:space="preserve"> </w:t>
            </w:r>
            <w:proofErr w:type="spellStart"/>
            <w:r>
              <w:rPr>
                <w:color w:val="auto"/>
                <w:sz w:val="24"/>
                <w:szCs w:val="24"/>
              </w:rPr>
              <w:t>медициналық</w:t>
            </w:r>
            <w:proofErr w:type="spellEnd"/>
            <w:r>
              <w:rPr>
                <w:color w:val="auto"/>
                <w:sz w:val="24"/>
                <w:szCs w:val="24"/>
              </w:rPr>
              <w:t xml:space="preserve"> </w:t>
            </w:r>
            <w:proofErr w:type="spellStart"/>
            <w:r>
              <w:rPr>
                <w:color w:val="auto"/>
                <w:sz w:val="24"/>
                <w:szCs w:val="24"/>
              </w:rPr>
              <w:t>мекемелер</w:t>
            </w:r>
            <w:proofErr w:type="spellEnd"/>
            <w:r>
              <w:rPr>
                <w:color w:val="auto"/>
                <w:sz w:val="24"/>
                <w:szCs w:val="24"/>
              </w:rPr>
              <w:t xml:space="preserve">, </w:t>
            </w:r>
            <w:proofErr w:type="spellStart"/>
            <w:r>
              <w:rPr>
                <w:color w:val="auto"/>
                <w:sz w:val="24"/>
                <w:szCs w:val="24"/>
              </w:rPr>
              <w:t>сондай-ақ</w:t>
            </w:r>
            <w:proofErr w:type="spellEnd"/>
            <w:r>
              <w:rPr>
                <w:color w:val="auto"/>
                <w:sz w:val="24"/>
                <w:szCs w:val="24"/>
              </w:rPr>
              <w:t xml:space="preserve"> GMP-</w:t>
            </w:r>
            <w:proofErr w:type="spellStart"/>
            <w:r>
              <w:rPr>
                <w:color w:val="auto"/>
                <w:sz w:val="24"/>
                <w:szCs w:val="24"/>
              </w:rPr>
              <w:t>аллергиялық</w:t>
            </w:r>
            <w:proofErr w:type="spellEnd"/>
            <w:r>
              <w:rPr>
                <w:color w:val="auto"/>
                <w:sz w:val="24"/>
                <w:szCs w:val="24"/>
              </w:rPr>
              <w:t xml:space="preserve"> </w:t>
            </w:r>
            <w:proofErr w:type="spellStart"/>
            <w:r>
              <w:rPr>
                <w:color w:val="auto"/>
                <w:sz w:val="24"/>
                <w:szCs w:val="24"/>
              </w:rPr>
              <w:t>вакцинаны</w:t>
            </w:r>
            <w:proofErr w:type="spellEnd"/>
            <w:r>
              <w:rPr>
                <w:color w:val="auto"/>
                <w:sz w:val="24"/>
                <w:szCs w:val="24"/>
              </w:rPr>
              <w:t xml:space="preserve"> </w:t>
            </w:r>
            <w:proofErr w:type="spellStart"/>
            <w:r>
              <w:rPr>
                <w:color w:val="auto"/>
                <w:sz w:val="24"/>
                <w:szCs w:val="24"/>
              </w:rPr>
              <w:t>келісімшарттық</w:t>
            </w:r>
            <w:proofErr w:type="spellEnd"/>
            <w:r>
              <w:rPr>
                <w:color w:val="auto"/>
                <w:sz w:val="24"/>
                <w:szCs w:val="24"/>
              </w:rPr>
              <w:t xml:space="preserve"> </w:t>
            </w:r>
            <w:proofErr w:type="spellStart"/>
            <w:r>
              <w:rPr>
                <w:color w:val="auto"/>
                <w:sz w:val="24"/>
                <w:szCs w:val="24"/>
              </w:rPr>
              <w:t>өндіруге</w:t>
            </w:r>
            <w:proofErr w:type="spellEnd"/>
            <w:r>
              <w:rPr>
                <w:color w:val="auto"/>
                <w:sz w:val="24"/>
                <w:szCs w:val="24"/>
              </w:rPr>
              <w:t xml:space="preserve"> </w:t>
            </w:r>
            <w:proofErr w:type="spellStart"/>
            <w:r>
              <w:rPr>
                <w:color w:val="auto"/>
                <w:sz w:val="24"/>
                <w:szCs w:val="24"/>
              </w:rPr>
              <w:t>мүдделі</w:t>
            </w:r>
            <w:proofErr w:type="spellEnd"/>
            <w:r>
              <w:rPr>
                <w:color w:val="auto"/>
                <w:sz w:val="24"/>
                <w:szCs w:val="24"/>
              </w:rPr>
              <w:t xml:space="preserve"> </w:t>
            </w:r>
            <w:proofErr w:type="spellStart"/>
            <w:r>
              <w:rPr>
                <w:color w:val="auto"/>
                <w:sz w:val="24"/>
                <w:szCs w:val="24"/>
              </w:rPr>
              <w:t>биофармацевтикалық</w:t>
            </w:r>
            <w:proofErr w:type="spellEnd"/>
            <w:r>
              <w:rPr>
                <w:color w:val="auto"/>
                <w:sz w:val="24"/>
                <w:szCs w:val="24"/>
              </w:rPr>
              <w:t xml:space="preserve"> </w:t>
            </w:r>
            <w:proofErr w:type="spellStart"/>
            <w:r>
              <w:rPr>
                <w:color w:val="auto"/>
                <w:sz w:val="24"/>
                <w:szCs w:val="24"/>
              </w:rPr>
              <w:t>кәсіпорындар</w:t>
            </w:r>
            <w:proofErr w:type="spellEnd"/>
            <w:r>
              <w:rPr>
                <w:color w:val="auto"/>
                <w:sz w:val="24"/>
                <w:szCs w:val="24"/>
              </w:rPr>
              <w:t xml:space="preserve"> </w:t>
            </w:r>
            <w:proofErr w:type="spellStart"/>
            <w:r>
              <w:rPr>
                <w:color w:val="auto"/>
                <w:sz w:val="24"/>
                <w:szCs w:val="24"/>
              </w:rPr>
              <w:t>болып</w:t>
            </w:r>
            <w:proofErr w:type="spellEnd"/>
            <w:r>
              <w:rPr>
                <w:color w:val="auto"/>
                <w:sz w:val="24"/>
                <w:szCs w:val="24"/>
              </w:rPr>
              <w:t xml:space="preserve"> </w:t>
            </w:r>
            <w:proofErr w:type="spellStart"/>
            <w:r>
              <w:rPr>
                <w:color w:val="auto"/>
                <w:sz w:val="24"/>
                <w:szCs w:val="24"/>
              </w:rPr>
              <w:t>табылады</w:t>
            </w:r>
            <w:proofErr w:type="spellEnd"/>
            <w:r>
              <w:rPr>
                <w:color w:val="auto"/>
                <w:sz w:val="24"/>
                <w:szCs w:val="24"/>
              </w:rPr>
              <w:t>.</w:t>
            </w:r>
          </w:p>
        </w:tc>
      </w:tr>
      <w:tr w:rsidR="005B4023" w14:paraId="33EC8223" w14:textId="77777777">
        <w:trPr>
          <w:trHeight w:val="811"/>
        </w:trPr>
        <w:tc>
          <w:tcPr>
            <w:tcW w:w="9923" w:type="dxa"/>
            <w:shd w:val="clear" w:color="auto" w:fill="FFFFFF"/>
          </w:tcPr>
          <w:p w14:paraId="6F809BF9" w14:textId="77777777" w:rsidR="005B4023" w:rsidRDefault="00102165">
            <w:pPr>
              <w:tabs>
                <w:tab w:val="left" w:pos="207"/>
              </w:tabs>
              <w:ind w:firstLine="176"/>
              <w:jc w:val="both"/>
              <w:rPr>
                <w:color w:val="auto"/>
                <w:sz w:val="24"/>
                <w:szCs w:val="24"/>
              </w:rPr>
            </w:pPr>
            <w:r>
              <w:rPr>
                <w:color w:val="auto"/>
                <w:sz w:val="24"/>
                <w:szCs w:val="24"/>
              </w:rPr>
              <w:t xml:space="preserve">5. </w:t>
            </w:r>
            <w:proofErr w:type="spellStart"/>
            <w:r>
              <w:rPr>
                <w:b/>
                <w:color w:val="auto"/>
                <w:sz w:val="24"/>
                <w:szCs w:val="24"/>
              </w:rPr>
              <w:t>Бағдарламаның</w:t>
            </w:r>
            <w:proofErr w:type="spellEnd"/>
            <w:r>
              <w:rPr>
                <w:b/>
                <w:color w:val="auto"/>
                <w:sz w:val="24"/>
                <w:szCs w:val="24"/>
              </w:rPr>
              <w:t xml:space="preserve"> </w:t>
            </w:r>
            <w:proofErr w:type="spellStart"/>
            <w:r>
              <w:rPr>
                <w:b/>
                <w:color w:val="auto"/>
                <w:sz w:val="24"/>
                <w:szCs w:val="24"/>
              </w:rPr>
              <w:t>шекті</w:t>
            </w:r>
            <w:proofErr w:type="spellEnd"/>
            <w:r>
              <w:rPr>
                <w:b/>
                <w:color w:val="auto"/>
                <w:sz w:val="24"/>
                <w:szCs w:val="24"/>
              </w:rPr>
              <w:t xml:space="preserve"> </w:t>
            </w:r>
            <w:proofErr w:type="spellStart"/>
            <w:r>
              <w:rPr>
                <w:b/>
                <w:color w:val="auto"/>
                <w:sz w:val="24"/>
                <w:szCs w:val="24"/>
              </w:rPr>
              <w:t>сомасы</w:t>
            </w:r>
            <w:proofErr w:type="spellEnd"/>
            <w:r>
              <w:rPr>
                <w:b/>
                <w:color w:val="auto"/>
                <w:sz w:val="24"/>
                <w:szCs w:val="24"/>
              </w:rPr>
              <w:t xml:space="preserve"> (</w:t>
            </w:r>
            <w:proofErr w:type="spellStart"/>
            <w:r>
              <w:rPr>
                <w:b/>
                <w:color w:val="auto"/>
                <w:sz w:val="24"/>
                <w:szCs w:val="24"/>
              </w:rPr>
              <w:t>бағдарламаны</w:t>
            </w:r>
            <w:proofErr w:type="spellEnd"/>
            <w:r>
              <w:rPr>
                <w:b/>
                <w:color w:val="auto"/>
                <w:sz w:val="24"/>
                <w:szCs w:val="24"/>
              </w:rPr>
              <w:t xml:space="preserve"> </w:t>
            </w:r>
            <w:proofErr w:type="spellStart"/>
            <w:r>
              <w:rPr>
                <w:b/>
                <w:color w:val="auto"/>
                <w:sz w:val="24"/>
                <w:szCs w:val="24"/>
              </w:rPr>
              <w:t>іске</w:t>
            </w:r>
            <w:proofErr w:type="spellEnd"/>
            <w:r>
              <w:rPr>
                <w:b/>
                <w:color w:val="auto"/>
                <w:sz w:val="24"/>
                <w:szCs w:val="24"/>
              </w:rPr>
              <w:t xml:space="preserve"> </w:t>
            </w:r>
            <w:proofErr w:type="spellStart"/>
            <w:r>
              <w:rPr>
                <w:b/>
                <w:color w:val="auto"/>
                <w:sz w:val="24"/>
                <w:szCs w:val="24"/>
              </w:rPr>
              <w:t>асырудың</w:t>
            </w:r>
            <w:proofErr w:type="spellEnd"/>
            <w:r>
              <w:rPr>
                <w:b/>
                <w:color w:val="auto"/>
                <w:sz w:val="24"/>
                <w:szCs w:val="24"/>
              </w:rPr>
              <w:t xml:space="preserve"> </w:t>
            </w:r>
            <w:proofErr w:type="spellStart"/>
            <w:r>
              <w:rPr>
                <w:b/>
                <w:color w:val="auto"/>
                <w:sz w:val="24"/>
                <w:szCs w:val="24"/>
              </w:rPr>
              <w:t>бүкіл</w:t>
            </w:r>
            <w:proofErr w:type="spellEnd"/>
            <w:r>
              <w:rPr>
                <w:b/>
                <w:color w:val="auto"/>
                <w:sz w:val="24"/>
                <w:szCs w:val="24"/>
              </w:rPr>
              <w:t xml:space="preserve"> </w:t>
            </w:r>
            <w:proofErr w:type="spellStart"/>
            <w:r>
              <w:rPr>
                <w:b/>
                <w:color w:val="auto"/>
                <w:sz w:val="24"/>
                <w:szCs w:val="24"/>
              </w:rPr>
              <w:t>мерзіміне</w:t>
            </w:r>
            <w:proofErr w:type="spellEnd"/>
            <w:r>
              <w:rPr>
                <w:b/>
                <w:color w:val="auto"/>
                <w:sz w:val="24"/>
                <w:szCs w:val="24"/>
              </w:rPr>
              <w:t xml:space="preserve"> </w:t>
            </w:r>
            <w:proofErr w:type="spellStart"/>
            <w:r>
              <w:rPr>
                <w:b/>
                <w:color w:val="auto"/>
                <w:sz w:val="24"/>
                <w:szCs w:val="24"/>
              </w:rPr>
              <w:t>және</w:t>
            </w:r>
            <w:proofErr w:type="spellEnd"/>
            <w:r>
              <w:rPr>
                <w:b/>
                <w:color w:val="auto"/>
                <w:sz w:val="24"/>
                <w:szCs w:val="24"/>
              </w:rPr>
              <w:t xml:space="preserve"> </w:t>
            </w:r>
            <w:proofErr w:type="spellStart"/>
            <w:r>
              <w:rPr>
                <w:b/>
                <w:color w:val="auto"/>
                <w:sz w:val="24"/>
                <w:szCs w:val="24"/>
              </w:rPr>
              <w:t>жылдар</w:t>
            </w:r>
            <w:proofErr w:type="spellEnd"/>
            <w:r>
              <w:rPr>
                <w:b/>
                <w:color w:val="auto"/>
                <w:sz w:val="24"/>
                <w:szCs w:val="24"/>
              </w:rPr>
              <w:t xml:space="preserve"> </w:t>
            </w:r>
            <w:proofErr w:type="spellStart"/>
            <w:r>
              <w:rPr>
                <w:b/>
                <w:color w:val="auto"/>
                <w:sz w:val="24"/>
                <w:szCs w:val="24"/>
              </w:rPr>
              <w:t>бойынша</w:t>
            </w:r>
            <w:proofErr w:type="spellEnd"/>
            <w:r>
              <w:rPr>
                <w:b/>
                <w:color w:val="auto"/>
                <w:sz w:val="24"/>
                <w:szCs w:val="24"/>
              </w:rPr>
              <w:t xml:space="preserve">, </w:t>
            </w:r>
            <w:proofErr w:type="spellStart"/>
            <w:r>
              <w:rPr>
                <w:b/>
                <w:color w:val="auto"/>
                <w:sz w:val="24"/>
                <w:szCs w:val="24"/>
              </w:rPr>
              <w:t>мың</w:t>
            </w:r>
            <w:proofErr w:type="spellEnd"/>
            <w:r>
              <w:rPr>
                <w:b/>
                <w:color w:val="auto"/>
                <w:sz w:val="24"/>
                <w:szCs w:val="24"/>
              </w:rPr>
              <w:t xml:space="preserve"> </w:t>
            </w:r>
            <w:proofErr w:type="spellStart"/>
            <w:r>
              <w:rPr>
                <w:b/>
                <w:color w:val="auto"/>
                <w:sz w:val="24"/>
                <w:szCs w:val="24"/>
              </w:rPr>
              <w:t>теңге</w:t>
            </w:r>
            <w:proofErr w:type="spellEnd"/>
            <w:r>
              <w:rPr>
                <w:b/>
                <w:color w:val="auto"/>
                <w:sz w:val="24"/>
                <w:szCs w:val="24"/>
              </w:rPr>
              <w:t xml:space="preserve"> </w:t>
            </w:r>
            <w:proofErr w:type="spellStart"/>
            <w:r>
              <w:rPr>
                <w:b/>
                <w:color w:val="auto"/>
                <w:sz w:val="24"/>
                <w:szCs w:val="24"/>
              </w:rPr>
              <w:t>есебінен</w:t>
            </w:r>
            <w:proofErr w:type="spellEnd"/>
            <w:r>
              <w:rPr>
                <w:b/>
                <w:color w:val="auto"/>
                <w:sz w:val="24"/>
                <w:szCs w:val="24"/>
              </w:rPr>
              <w:t xml:space="preserve">): </w:t>
            </w:r>
            <w:r>
              <w:rPr>
                <w:color w:val="auto"/>
                <w:sz w:val="24"/>
                <w:szCs w:val="24"/>
              </w:rPr>
              <w:t xml:space="preserve">- </w:t>
            </w:r>
            <w:r>
              <w:rPr>
                <w:b/>
                <w:bCs/>
                <w:color w:val="auto"/>
                <w:sz w:val="24"/>
                <w:szCs w:val="24"/>
                <w:lang w:val="kk-KZ"/>
              </w:rPr>
              <w:t>597 353</w:t>
            </w:r>
            <w:r>
              <w:rPr>
                <w:b/>
                <w:bCs/>
                <w:color w:val="auto"/>
                <w:sz w:val="24"/>
                <w:szCs w:val="24"/>
              </w:rPr>
              <w:t xml:space="preserve"> </w:t>
            </w:r>
            <w:proofErr w:type="spellStart"/>
            <w:r>
              <w:rPr>
                <w:b/>
                <w:bCs/>
                <w:color w:val="auto"/>
                <w:sz w:val="24"/>
                <w:szCs w:val="24"/>
              </w:rPr>
              <w:t>мың</w:t>
            </w:r>
            <w:proofErr w:type="spellEnd"/>
            <w:r>
              <w:rPr>
                <w:b/>
                <w:bCs/>
                <w:color w:val="auto"/>
                <w:sz w:val="24"/>
                <w:szCs w:val="24"/>
              </w:rPr>
              <w:t xml:space="preserve"> </w:t>
            </w:r>
            <w:proofErr w:type="spellStart"/>
            <w:r>
              <w:rPr>
                <w:b/>
                <w:bCs/>
                <w:color w:val="auto"/>
                <w:sz w:val="24"/>
                <w:szCs w:val="24"/>
              </w:rPr>
              <w:t>теңге</w:t>
            </w:r>
            <w:proofErr w:type="spellEnd"/>
            <w:r>
              <w:rPr>
                <w:bCs/>
                <w:color w:val="auto"/>
                <w:sz w:val="24"/>
                <w:szCs w:val="24"/>
              </w:rPr>
              <w:t xml:space="preserve">, </w:t>
            </w:r>
            <w:proofErr w:type="spellStart"/>
            <w:r>
              <w:rPr>
                <w:bCs/>
                <w:color w:val="auto"/>
                <w:sz w:val="24"/>
                <w:szCs w:val="24"/>
              </w:rPr>
              <w:t>оның</w:t>
            </w:r>
            <w:proofErr w:type="spellEnd"/>
            <w:r>
              <w:rPr>
                <w:bCs/>
                <w:color w:val="auto"/>
                <w:sz w:val="24"/>
                <w:szCs w:val="24"/>
              </w:rPr>
              <w:t xml:space="preserve"> </w:t>
            </w:r>
            <w:proofErr w:type="spellStart"/>
            <w:r>
              <w:rPr>
                <w:bCs/>
                <w:color w:val="auto"/>
                <w:sz w:val="24"/>
                <w:szCs w:val="24"/>
              </w:rPr>
              <w:t>ішінде</w:t>
            </w:r>
            <w:proofErr w:type="spellEnd"/>
            <w:r>
              <w:rPr>
                <w:bCs/>
                <w:color w:val="auto"/>
                <w:sz w:val="24"/>
                <w:szCs w:val="24"/>
              </w:rPr>
              <w:t xml:space="preserve"> </w:t>
            </w:r>
            <w:proofErr w:type="spellStart"/>
            <w:r>
              <w:rPr>
                <w:bCs/>
                <w:color w:val="auto"/>
                <w:sz w:val="24"/>
                <w:szCs w:val="24"/>
              </w:rPr>
              <w:t>жылдар</w:t>
            </w:r>
            <w:proofErr w:type="spellEnd"/>
            <w:r>
              <w:rPr>
                <w:bCs/>
                <w:color w:val="auto"/>
                <w:sz w:val="24"/>
                <w:szCs w:val="24"/>
              </w:rPr>
              <w:t xml:space="preserve"> </w:t>
            </w:r>
            <w:proofErr w:type="spellStart"/>
            <w:r>
              <w:rPr>
                <w:bCs/>
                <w:color w:val="auto"/>
                <w:sz w:val="24"/>
                <w:szCs w:val="24"/>
              </w:rPr>
              <w:t>бойынша</w:t>
            </w:r>
            <w:proofErr w:type="spellEnd"/>
            <w:r>
              <w:rPr>
                <w:bCs/>
                <w:color w:val="auto"/>
                <w:sz w:val="24"/>
                <w:szCs w:val="24"/>
              </w:rPr>
              <w:t xml:space="preserve">: 2024 </w:t>
            </w:r>
            <w:proofErr w:type="spellStart"/>
            <w:r>
              <w:rPr>
                <w:bCs/>
                <w:color w:val="auto"/>
                <w:sz w:val="24"/>
                <w:szCs w:val="24"/>
              </w:rPr>
              <w:t>жылға</w:t>
            </w:r>
            <w:proofErr w:type="spellEnd"/>
            <w:r>
              <w:rPr>
                <w:bCs/>
                <w:color w:val="auto"/>
                <w:sz w:val="24"/>
                <w:szCs w:val="24"/>
              </w:rPr>
              <w:t xml:space="preserve"> – </w:t>
            </w:r>
            <w:r>
              <w:rPr>
                <w:b/>
                <w:bCs/>
                <w:color w:val="auto"/>
                <w:sz w:val="24"/>
                <w:szCs w:val="24"/>
                <w:lang w:val="kk-KZ"/>
              </w:rPr>
              <w:t>186 615</w:t>
            </w:r>
            <w:r>
              <w:rPr>
                <w:b/>
                <w:bCs/>
                <w:color w:val="auto"/>
                <w:sz w:val="24"/>
                <w:szCs w:val="24"/>
              </w:rPr>
              <w:t xml:space="preserve"> </w:t>
            </w:r>
            <w:proofErr w:type="spellStart"/>
            <w:r>
              <w:rPr>
                <w:b/>
                <w:bCs/>
                <w:color w:val="auto"/>
                <w:sz w:val="24"/>
                <w:szCs w:val="24"/>
              </w:rPr>
              <w:t>мың</w:t>
            </w:r>
            <w:proofErr w:type="spellEnd"/>
            <w:r>
              <w:rPr>
                <w:b/>
                <w:bCs/>
                <w:color w:val="auto"/>
                <w:sz w:val="24"/>
                <w:szCs w:val="24"/>
              </w:rPr>
              <w:t xml:space="preserve"> </w:t>
            </w:r>
            <w:proofErr w:type="spellStart"/>
            <w:r>
              <w:rPr>
                <w:b/>
                <w:bCs/>
                <w:color w:val="auto"/>
                <w:sz w:val="24"/>
                <w:szCs w:val="24"/>
              </w:rPr>
              <w:t>теңге</w:t>
            </w:r>
            <w:proofErr w:type="spellEnd"/>
            <w:r>
              <w:rPr>
                <w:bCs/>
                <w:color w:val="auto"/>
                <w:sz w:val="24"/>
                <w:szCs w:val="24"/>
              </w:rPr>
              <w:t>, 2025 жылға-</w:t>
            </w:r>
            <w:r>
              <w:rPr>
                <w:b/>
                <w:bCs/>
                <w:color w:val="auto"/>
                <w:sz w:val="24"/>
                <w:szCs w:val="24"/>
              </w:rPr>
              <w:t xml:space="preserve">183 245 </w:t>
            </w:r>
            <w:proofErr w:type="spellStart"/>
            <w:r>
              <w:rPr>
                <w:b/>
                <w:bCs/>
                <w:color w:val="auto"/>
                <w:sz w:val="24"/>
                <w:szCs w:val="24"/>
              </w:rPr>
              <w:t>мың</w:t>
            </w:r>
            <w:proofErr w:type="spellEnd"/>
            <w:r>
              <w:rPr>
                <w:b/>
                <w:bCs/>
                <w:color w:val="auto"/>
                <w:sz w:val="24"/>
                <w:szCs w:val="24"/>
              </w:rPr>
              <w:t xml:space="preserve"> </w:t>
            </w:r>
            <w:proofErr w:type="spellStart"/>
            <w:r>
              <w:rPr>
                <w:b/>
                <w:bCs/>
                <w:color w:val="auto"/>
                <w:sz w:val="24"/>
                <w:szCs w:val="24"/>
              </w:rPr>
              <w:t>теңге</w:t>
            </w:r>
            <w:proofErr w:type="spellEnd"/>
            <w:r>
              <w:rPr>
                <w:bCs/>
                <w:color w:val="auto"/>
                <w:sz w:val="24"/>
                <w:szCs w:val="24"/>
              </w:rPr>
              <w:t>, 2026 жылға-</w:t>
            </w:r>
            <w:r>
              <w:rPr>
                <w:b/>
                <w:bCs/>
                <w:color w:val="auto"/>
                <w:sz w:val="24"/>
                <w:szCs w:val="24"/>
              </w:rPr>
              <w:t xml:space="preserve">227 493 </w:t>
            </w:r>
            <w:proofErr w:type="spellStart"/>
            <w:r>
              <w:rPr>
                <w:b/>
                <w:bCs/>
                <w:color w:val="auto"/>
                <w:sz w:val="24"/>
                <w:szCs w:val="24"/>
              </w:rPr>
              <w:t>мың</w:t>
            </w:r>
            <w:proofErr w:type="spellEnd"/>
            <w:r>
              <w:rPr>
                <w:b/>
                <w:bCs/>
                <w:color w:val="auto"/>
                <w:sz w:val="24"/>
                <w:szCs w:val="24"/>
              </w:rPr>
              <w:t xml:space="preserve"> </w:t>
            </w:r>
            <w:proofErr w:type="spellStart"/>
            <w:r>
              <w:rPr>
                <w:b/>
                <w:bCs/>
                <w:color w:val="auto"/>
                <w:sz w:val="24"/>
                <w:szCs w:val="24"/>
              </w:rPr>
              <w:t>теңге</w:t>
            </w:r>
            <w:proofErr w:type="spellEnd"/>
            <w:r>
              <w:rPr>
                <w:b/>
                <w:bCs/>
                <w:color w:val="auto"/>
                <w:sz w:val="24"/>
                <w:szCs w:val="24"/>
              </w:rPr>
              <w:t>.</w:t>
            </w:r>
          </w:p>
        </w:tc>
      </w:tr>
    </w:tbl>
    <w:p w14:paraId="13495B19" w14:textId="77777777" w:rsidR="005B4023" w:rsidRDefault="005B4023">
      <w:pPr>
        <w:spacing w:after="160" w:line="259" w:lineRule="auto"/>
        <w:rPr>
          <w:b/>
          <w:color w:val="auto"/>
          <w:sz w:val="24"/>
          <w:szCs w:val="24"/>
        </w:rPr>
      </w:pPr>
    </w:p>
    <w:p w14:paraId="00389485" w14:textId="77777777" w:rsidR="005B4023" w:rsidRDefault="00102165">
      <w:pPr>
        <w:spacing w:after="160" w:line="259" w:lineRule="auto"/>
        <w:rPr>
          <w:b/>
          <w:color w:val="auto"/>
          <w:sz w:val="24"/>
          <w:szCs w:val="24"/>
          <w:lang w:val="kk-KZ"/>
        </w:rPr>
      </w:pPr>
      <w:r>
        <w:rPr>
          <w:b/>
          <w:color w:val="auto"/>
          <w:sz w:val="24"/>
          <w:szCs w:val="24"/>
        </w:rPr>
        <w:t xml:space="preserve">№ 4 </w:t>
      </w:r>
      <w:r>
        <w:rPr>
          <w:b/>
          <w:color w:val="auto"/>
          <w:sz w:val="24"/>
          <w:szCs w:val="24"/>
          <w:lang w:val="kk-KZ"/>
        </w:rPr>
        <w:t>ғылыми-техникалық тапсырма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923"/>
      </w:tblGrid>
      <w:tr w:rsidR="005B4023" w14:paraId="035839BE" w14:textId="77777777">
        <w:tc>
          <w:tcPr>
            <w:tcW w:w="9923" w:type="dxa"/>
            <w:shd w:val="clear" w:color="auto" w:fill="auto"/>
            <w:tcMar>
              <w:top w:w="45" w:type="dxa"/>
              <w:left w:w="75" w:type="dxa"/>
              <w:bottom w:w="45" w:type="dxa"/>
              <w:right w:w="75" w:type="dxa"/>
            </w:tcMar>
          </w:tcPr>
          <w:p w14:paraId="15A65BE8" w14:textId="77777777" w:rsidR="005B4023" w:rsidRDefault="00102165">
            <w:pPr>
              <w:pStyle w:val="HTML"/>
              <w:jc w:val="both"/>
              <w:rPr>
                <w:rFonts w:ascii="Times New Roman" w:hAnsi="Times New Roman" w:cs="Times New Roman"/>
                <w:b/>
                <w:spacing w:val="2"/>
                <w:sz w:val="24"/>
                <w:szCs w:val="24"/>
                <w:lang w:val="kk-KZ"/>
              </w:rPr>
            </w:pPr>
            <w:r>
              <w:rPr>
                <w:rFonts w:ascii="Times New Roman" w:hAnsi="Times New Roman" w:cs="Times New Roman"/>
                <w:spacing w:val="2"/>
                <w:sz w:val="24"/>
                <w:szCs w:val="24"/>
                <w:lang w:val="kk-KZ"/>
              </w:rPr>
              <w:t>1</w:t>
            </w:r>
            <w:r>
              <w:rPr>
                <w:rFonts w:ascii="Times New Roman" w:hAnsi="Times New Roman" w:cs="Times New Roman"/>
                <w:b/>
                <w:spacing w:val="2"/>
                <w:sz w:val="24"/>
                <w:szCs w:val="24"/>
                <w:lang w:val="kk-KZ"/>
              </w:rPr>
              <w:t>.Жалпы мәлімет</w:t>
            </w:r>
            <w:r>
              <w:rPr>
                <w:rStyle w:val="y2iqfc"/>
                <w:rFonts w:ascii="Times New Roman" w:eastAsiaTheme="majorEastAsia" w:hAnsi="Times New Roman" w:cs="Times New Roman"/>
                <w:b/>
                <w:bCs/>
                <w:sz w:val="24"/>
                <w:szCs w:val="24"/>
                <w:lang w:val="kk-KZ"/>
              </w:rPr>
              <w:t>:</w:t>
            </w:r>
            <w:bookmarkStart w:id="1" w:name="z1720"/>
            <w:bookmarkEnd w:id="1"/>
            <w:r>
              <w:rPr>
                <w:rFonts w:ascii="Times New Roman" w:hAnsi="Times New Roman" w:cs="Times New Roman"/>
                <w:b/>
                <w:spacing w:val="2"/>
                <w:sz w:val="24"/>
                <w:szCs w:val="24"/>
                <w:lang w:val="kk-KZ"/>
              </w:rPr>
              <w:t xml:space="preserve"> </w:t>
            </w:r>
          </w:p>
          <w:p w14:paraId="2A207F7E" w14:textId="77777777" w:rsidR="005B4023" w:rsidRDefault="00102165">
            <w:pPr>
              <w:pStyle w:val="HTML"/>
              <w:jc w:val="both"/>
              <w:rPr>
                <w:rFonts w:ascii="Times New Roman" w:hAnsi="Times New Roman" w:cs="Times New Roman"/>
                <w:spacing w:val="2"/>
                <w:sz w:val="24"/>
                <w:szCs w:val="24"/>
                <w:lang w:val="kk-KZ"/>
              </w:rPr>
            </w:pPr>
            <w:r>
              <w:rPr>
                <w:rFonts w:ascii="Times New Roman" w:hAnsi="Times New Roman" w:cs="Times New Roman"/>
                <w:spacing w:val="2"/>
                <w:sz w:val="24"/>
                <w:szCs w:val="24"/>
                <w:lang w:val="kk-KZ"/>
              </w:rPr>
              <w:t>1.1.</w:t>
            </w:r>
            <w:r>
              <w:rPr>
                <w:rFonts w:ascii="Times New Roman" w:hAnsi="Times New Roman" w:cs="Times New Roman"/>
                <w:b/>
                <w:spacing w:val="2"/>
                <w:sz w:val="24"/>
                <w:szCs w:val="24"/>
                <w:lang w:val="kk-KZ"/>
              </w:rPr>
              <w:t xml:space="preserve"> </w:t>
            </w:r>
            <w:r>
              <w:rPr>
                <w:rStyle w:val="y2iqfc"/>
                <w:rFonts w:ascii="Times New Roman" w:eastAsiaTheme="majorEastAsia" w:hAnsi="Times New Roman" w:cs="Times New Roman"/>
                <w:b/>
                <w:sz w:val="24"/>
                <w:szCs w:val="24"/>
                <w:lang w:val="kk-KZ"/>
              </w:rPr>
              <w:t>Ғылыми, ғылыми-техникалық бағдарлама (бұдан әрі – бағдарлама) бойынша басымдықтың атауы.</w:t>
            </w:r>
            <w:r>
              <w:rPr>
                <w:rStyle w:val="y2iqfc"/>
                <w:rFonts w:ascii="Times New Roman" w:eastAsiaTheme="majorEastAsia" w:hAnsi="Times New Roman" w:cs="Times New Roman"/>
                <w:sz w:val="24"/>
                <w:szCs w:val="24"/>
                <w:lang w:val="kk-KZ"/>
              </w:rPr>
              <w:t xml:space="preserve"> </w:t>
            </w:r>
            <w:r>
              <w:rPr>
                <w:rStyle w:val="y2iqfc"/>
                <w:rFonts w:ascii="Times New Roman" w:eastAsiaTheme="majorEastAsia" w:hAnsi="Times New Roman" w:cs="Times New Roman"/>
                <w:bCs/>
                <w:sz w:val="24"/>
                <w:szCs w:val="24"/>
                <w:lang w:val="kk-KZ"/>
              </w:rPr>
              <w:t>Өмір және денсаулық туралы ғылым</w:t>
            </w:r>
          </w:p>
          <w:p w14:paraId="3BC7CD10" w14:textId="77777777" w:rsidR="005B4023" w:rsidRDefault="00102165">
            <w:pPr>
              <w:pStyle w:val="HTML"/>
              <w:jc w:val="both"/>
              <w:rPr>
                <w:rFonts w:ascii="Times New Roman" w:eastAsiaTheme="majorEastAsia" w:hAnsi="Times New Roman" w:cs="Times New Roman"/>
                <w:sz w:val="24"/>
                <w:szCs w:val="24"/>
                <w:lang w:val="kk-KZ"/>
              </w:rPr>
            </w:pPr>
            <w:r>
              <w:rPr>
                <w:rFonts w:ascii="Times New Roman" w:hAnsi="Times New Roman" w:cs="Times New Roman"/>
                <w:spacing w:val="2"/>
                <w:sz w:val="24"/>
                <w:szCs w:val="24"/>
                <w:lang w:val="kk-KZ"/>
              </w:rPr>
              <w:t>1.2.</w:t>
            </w:r>
            <w:r>
              <w:rPr>
                <w:rFonts w:ascii="Times New Roman" w:hAnsi="Times New Roman" w:cs="Times New Roman"/>
                <w:b/>
                <w:spacing w:val="2"/>
                <w:sz w:val="24"/>
                <w:szCs w:val="24"/>
                <w:lang w:val="kk-KZ"/>
              </w:rPr>
              <w:t xml:space="preserve"> Бағдарламаның мамандандырылған бағыты:</w:t>
            </w:r>
            <w:r>
              <w:rPr>
                <w:rFonts w:ascii="Times New Roman" w:hAnsi="Times New Roman" w:cs="Times New Roman"/>
                <w:spacing w:val="2"/>
                <w:sz w:val="24"/>
                <w:szCs w:val="24"/>
                <w:lang w:val="kk-KZ"/>
              </w:rPr>
              <w:t xml:space="preserve"> </w:t>
            </w:r>
            <w:r>
              <w:rPr>
                <w:rStyle w:val="y2iqfc"/>
                <w:rFonts w:ascii="Times New Roman" w:eastAsiaTheme="majorEastAsia" w:hAnsi="Times New Roman" w:cs="Times New Roman"/>
                <w:sz w:val="24"/>
                <w:szCs w:val="24"/>
                <w:lang w:val="kk-KZ"/>
              </w:rPr>
              <w:t>Медицина және геронтология саласындағы іргелі және қолданбалы зерттеулер</w:t>
            </w:r>
          </w:p>
          <w:p w14:paraId="7B12A504" w14:textId="77777777" w:rsidR="005B4023" w:rsidRDefault="00102165">
            <w:pPr>
              <w:pStyle w:val="HTML"/>
              <w:jc w:val="both"/>
              <w:rPr>
                <w:rFonts w:ascii="Times New Roman" w:hAnsi="Times New Roman" w:cs="Times New Roman"/>
                <w:b/>
                <w:sz w:val="24"/>
                <w:szCs w:val="24"/>
                <w:lang w:val="kk-KZ"/>
              </w:rPr>
            </w:pPr>
            <w:r>
              <w:rPr>
                <w:rStyle w:val="y2iqfc"/>
                <w:rFonts w:ascii="Times New Roman" w:eastAsiaTheme="majorEastAsia" w:hAnsi="Times New Roman" w:cs="Times New Roman"/>
                <w:sz w:val="24"/>
                <w:szCs w:val="24"/>
                <w:lang w:val="kk-KZ"/>
              </w:rPr>
              <w:t>1.3.</w:t>
            </w:r>
            <w:r>
              <w:rPr>
                <w:rStyle w:val="y2iqfc"/>
                <w:rFonts w:ascii="Times New Roman" w:eastAsiaTheme="majorEastAsia" w:hAnsi="Times New Roman" w:cs="Times New Roman"/>
                <w:b/>
                <w:sz w:val="24"/>
                <w:szCs w:val="24"/>
                <w:lang w:val="kk-KZ"/>
              </w:rPr>
              <w:t xml:space="preserve"> Биомедициналық зерттеулерді дамытудың басым бағыты:</w:t>
            </w:r>
            <w:r>
              <w:rPr>
                <w:rFonts w:ascii="Times New Roman" w:hAnsi="Times New Roman" w:cs="Times New Roman"/>
                <w:b/>
                <w:sz w:val="24"/>
                <w:szCs w:val="24"/>
                <w:lang w:val="kk-KZ"/>
              </w:rPr>
              <w:t xml:space="preserve"> </w:t>
            </w:r>
          </w:p>
          <w:p w14:paraId="1551923A" w14:textId="77777777" w:rsidR="005B4023" w:rsidRDefault="00102165">
            <w:pPr>
              <w:pStyle w:val="HTML"/>
              <w:jc w:val="both"/>
              <w:rPr>
                <w:rStyle w:val="y2iqfc"/>
                <w:rFonts w:ascii="Times New Roman" w:eastAsiaTheme="majorEastAsia" w:hAnsi="Times New Roman" w:cs="Times New Roman"/>
                <w:b/>
                <w:bCs/>
                <w:sz w:val="24"/>
                <w:szCs w:val="24"/>
                <w:lang w:val="kk-KZ"/>
              </w:rPr>
            </w:pPr>
            <w:r>
              <w:rPr>
                <w:rFonts w:ascii="Times New Roman" w:hAnsi="Times New Roman" w:cs="Times New Roman"/>
                <w:sz w:val="24"/>
                <w:szCs w:val="24"/>
                <w:lang w:val="kk-KZ"/>
              </w:rPr>
              <w:t xml:space="preserve">      2.</w:t>
            </w:r>
            <w:r>
              <w:rPr>
                <w:rStyle w:val="y2iqfc"/>
                <w:rFonts w:ascii="Times New Roman" w:eastAsiaTheme="majorEastAsia" w:hAnsi="Times New Roman" w:cs="Times New Roman"/>
                <w:bCs/>
                <w:sz w:val="24"/>
                <w:szCs w:val="24"/>
                <w:lang w:val="kk-KZ"/>
              </w:rPr>
              <w:t>Қоғамдық денсаулық негізі ретінде профилактикалық ортаны қалыптастыру.</w:t>
            </w:r>
          </w:p>
          <w:p w14:paraId="756373A3" w14:textId="77777777" w:rsidR="005B4023" w:rsidRDefault="00102165">
            <w:pPr>
              <w:pStyle w:val="HTML"/>
              <w:jc w:val="both"/>
              <w:rPr>
                <w:rFonts w:ascii="Times New Roman" w:hAnsi="Times New Roman" w:cs="Times New Roman"/>
                <w:sz w:val="24"/>
                <w:szCs w:val="24"/>
                <w:lang w:val="kk-KZ"/>
              </w:rPr>
            </w:pPr>
            <w:r>
              <w:rPr>
                <w:rStyle w:val="y2iqfc"/>
                <w:rFonts w:ascii="Times New Roman" w:eastAsiaTheme="majorEastAsia" w:hAnsi="Times New Roman" w:cs="Times New Roman"/>
                <w:sz w:val="24"/>
                <w:szCs w:val="24"/>
                <w:lang w:val="kk-KZ"/>
              </w:rPr>
              <w:t xml:space="preserve">      4) Балалар денсаулығын, репродуктивті және психикалық денсаулықты сақтау технологиялары</w:t>
            </w:r>
            <w:r>
              <w:rPr>
                <w:lang w:val="kk-KZ"/>
              </w:rPr>
              <w:t>.</w:t>
            </w:r>
          </w:p>
        </w:tc>
      </w:tr>
      <w:tr w:rsidR="005B4023" w14:paraId="4EC1EBDE" w14:textId="77777777">
        <w:trPr>
          <w:trHeight w:val="1119"/>
        </w:trPr>
        <w:tc>
          <w:tcPr>
            <w:tcW w:w="9923" w:type="dxa"/>
            <w:shd w:val="clear" w:color="auto" w:fill="auto"/>
            <w:tcMar>
              <w:top w:w="45" w:type="dxa"/>
              <w:left w:w="75" w:type="dxa"/>
              <w:bottom w:w="45" w:type="dxa"/>
              <w:right w:w="75" w:type="dxa"/>
            </w:tcMar>
          </w:tcPr>
          <w:p w14:paraId="6AABD582" w14:textId="77777777" w:rsidR="005B4023" w:rsidRDefault="00102165">
            <w:pPr>
              <w:pStyle w:val="HTML"/>
              <w:jc w:val="both"/>
              <w:rPr>
                <w:rFonts w:ascii="Times New Roman" w:hAnsi="Times New Roman" w:cs="Times New Roman"/>
                <w:spacing w:val="2"/>
                <w:sz w:val="24"/>
                <w:szCs w:val="24"/>
                <w:lang w:val="kk-KZ"/>
              </w:rPr>
            </w:pPr>
            <w:bookmarkStart w:id="2" w:name="z1727"/>
            <w:bookmarkStart w:id="3" w:name="z1726"/>
            <w:bookmarkStart w:id="4" w:name="z1725"/>
            <w:bookmarkEnd w:id="2"/>
            <w:bookmarkEnd w:id="3"/>
            <w:bookmarkEnd w:id="4"/>
            <w:r>
              <w:rPr>
                <w:rFonts w:ascii="Times New Roman" w:hAnsi="Times New Roman" w:cs="Times New Roman"/>
                <w:spacing w:val="2"/>
                <w:sz w:val="24"/>
                <w:szCs w:val="24"/>
              </w:rPr>
              <w:t xml:space="preserve">2. </w:t>
            </w:r>
            <w:proofErr w:type="spellStart"/>
            <w:r>
              <w:rPr>
                <w:rStyle w:val="y2iqfc"/>
                <w:rFonts w:ascii="Times New Roman" w:eastAsiaTheme="majorEastAsia" w:hAnsi="Times New Roman" w:cs="Times New Roman"/>
                <w:b/>
                <w:bCs/>
                <w:sz w:val="24"/>
                <w:szCs w:val="24"/>
              </w:rPr>
              <w:t>Бағдарламаның</w:t>
            </w:r>
            <w:proofErr w:type="spellEnd"/>
            <w:r>
              <w:rPr>
                <w:rStyle w:val="y2iqfc"/>
                <w:rFonts w:ascii="Times New Roman" w:eastAsiaTheme="majorEastAsia" w:hAnsi="Times New Roman" w:cs="Times New Roman"/>
                <w:b/>
                <w:bCs/>
                <w:sz w:val="24"/>
                <w:szCs w:val="24"/>
              </w:rPr>
              <w:t xml:space="preserve"> </w:t>
            </w:r>
            <w:proofErr w:type="spellStart"/>
            <w:r>
              <w:rPr>
                <w:rStyle w:val="y2iqfc"/>
                <w:rFonts w:ascii="Times New Roman" w:eastAsiaTheme="majorEastAsia" w:hAnsi="Times New Roman" w:cs="Times New Roman"/>
                <w:b/>
                <w:bCs/>
                <w:sz w:val="24"/>
                <w:szCs w:val="24"/>
              </w:rPr>
              <w:t>мақсаты</w:t>
            </w:r>
            <w:proofErr w:type="spellEnd"/>
            <w:r>
              <w:rPr>
                <w:rStyle w:val="y2iqfc"/>
                <w:rFonts w:ascii="Times New Roman" w:eastAsiaTheme="majorEastAsia" w:hAnsi="Times New Roman" w:cs="Times New Roman"/>
                <w:b/>
                <w:bCs/>
                <w:sz w:val="24"/>
                <w:szCs w:val="24"/>
              </w:rPr>
              <w:t xml:space="preserve"> мен </w:t>
            </w:r>
            <w:proofErr w:type="spellStart"/>
            <w:r>
              <w:rPr>
                <w:rStyle w:val="y2iqfc"/>
                <w:rFonts w:ascii="Times New Roman" w:eastAsiaTheme="majorEastAsia" w:hAnsi="Times New Roman" w:cs="Times New Roman"/>
                <w:b/>
                <w:bCs/>
                <w:sz w:val="24"/>
                <w:szCs w:val="24"/>
              </w:rPr>
              <w:t>міндеттері</w:t>
            </w:r>
            <w:proofErr w:type="spellEnd"/>
          </w:p>
          <w:p w14:paraId="5D2AD1DD" w14:textId="77777777" w:rsidR="005B4023" w:rsidRDefault="00102165">
            <w:pPr>
              <w:pStyle w:val="HTML"/>
              <w:jc w:val="both"/>
              <w:rPr>
                <w:rFonts w:ascii="Times New Roman" w:hAnsi="Times New Roman" w:cs="Times New Roman"/>
                <w:sz w:val="24"/>
                <w:szCs w:val="24"/>
                <w:lang w:val="kk-KZ"/>
              </w:rPr>
            </w:pPr>
            <w:r>
              <w:rPr>
                <w:rFonts w:ascii="Times New Roman" w:hAnsi="Times New Roman" w:cs="Times New Roman"/>
                <w:b/>
                <w:spacing w:val="2"/>
                <w:sz w:val="24"/>
                <w:szCs w:val="24"/>
                <w:lang w:val="kk-KZ"/>
              </w:rPr>
              <w:t>2.1. Бағдарламаның мақсаты:</w:t>
            </w:r>
            <w:r>
              <w:rPr>
                <w:rFonts w:ascii="Times New Roman" w:hAnsi="Times New Roman" w:cs="Times New Roman"/>
                <w:spacing w:val="2"/>
                <w:sz w:val="24"/>
                <w:szCs w:val="24"/>
                <w:lang w:val="kk-KZ"/>
              </w:rPr>
              <w:t xml:space="preserve"> </w:t>
            </w:r>
            <w:r>
              <w:rPr>
                <w:rStyle w:val="y2iqfc"/>
                <w:rFonts w:ascii="Times New Roman" w:eastAsiaTheme="majorEastAsia" w:hAnsi="Times New Roman" w:cs="Times New Roman"/>
                <w:sz w:val="24"/>
                <w:szCs w:val="24"/>
                <w:lang w:val="kk-KZ"/>
              </w:rPr>
              <w:t xml:space="preserve">Ана мен бала арасындағы себеп-салдарлық байланыстарды зерттеу негізінде мезгілінен ерте туған нәрестелердің перинаталдық тұрғыдан сырқаттанушылығын және олардың өлімін төмендету  бағдарламасын әзірлеу және ғылыми негіздемесі. </w:t>
            </w:r>
          </w:p>
        </w:tc>
      </w:tr>
      <w:tr w:rsidR="005B4023" w:rsidRPr="007C60EB" w14:paraId="09640BCE" w14:textId="77777777">
        <w:trPr>
          <w:trHeight w:val="649"/>
        </w:trPr>
        <w:tc>
          <w:tcPr>
            <w:tcW w:w="9923" w:type="dxa"/>
            <w:shd w:val="clear" w:color="auto" w:fill="auto"/>
            <w:tcMar>
              <w:top w:w="45" w:type="dxa"/>
              <w:left w:w="75" w:type="dxa"/>
              <w:bottom w:w="45" w:type="dxa"/>
              <w:right w:w="75" w:type="dxa"/>
            </w:tcMar>
          </w:tcPr>
          <w:p w14:paraId="008282A9" w14:textId="77777777" w:rsidR="005B4023" w:rsidRDefault="00102165">
            <w:pPr>
              <w:pStyle w:val="HTML"/>
              <w:jc w:val="both"/>
              <w:rPr>
                <w:rStyle w:val="y2iqfc"/>
                <w:rFonts w:ascii="Times New Roman" w:eastAsiaTheme="majorEastAsia" w:hAnsi="Times New Roman" w:cs="Times New Roman"/>
                <w:b/>
                <w:sz w:val="24"/>
                <w:szCs w:val="24"/>
                <w:lang w:val="kk-KZ"/>
              </w:rPr>
            </w:pPr>
            <w:bookmarkStart w:id="5" w:name="z1732"/>
            <w:bookmarkStart w:id="6" w:name="z1731"/>
            <w:bookmarkStart w:id="7" w:name="z1730"/>
            <w:bookmarkEnd w:id="5"/>
            <w:bookmarkEnd w:id="6"/>
            <w:bookmarkEnd w:id="7"/>
            <w:r>
              <w:rPr>
                <w:rFonts w:ascii="Times New Roman" w:hAnsi="Times New Roman" w:cs="Times New Roman"/>
                <w:b/>
                <w:spacing w:val="2"/>
                <w:sz w:val="24"/>
                <w:szCs w:val="24"/>
                <w:lang w:val="kk-KZ"/>
              </w:rPr>
              <w:t xml:space="preserve">2.2. </w:t>
            </w:r>
            <w:r>
              <w:rPr>
                <w:rStyle w:val="y2iqfc"/>
                <w:rFonts w:ascii="Times New Roman" w:eastAsiaTheme="majorEastAsia" w:hAnsi="Times New Roman" w:cs="Times New Roman"/>
                <w:b/>
                <w:sz w:val="24"/>
                <w:szCs w:val="24"/>
                <w:lang w:val="kk-KZ"/>
              </w:rPr>
              <w:t>Алға қойылған мақсатқа қол жеткізу үшін мынадай міндеттер шешілуге тиіс:</w:t>
            </w:r>
          </w:p>
          <w:p w14:paraId="29DB4D29" w14:textId="77777777" w:rsidR="005B4023" w:rsidRDefault="00102165">
            <w:pPr>
              <w:pStyle w:val="HTML"/>
              <w:ind w:firstLine="351"/>
              <w:jc w:val="both"/>
              <w:rPr>
                <w:rStyle w:val="y2iqfc"/>
                <w:rFonts w:ascii="Times New Roman" w:eastAsiaTheme="majorEastAsia" w:hAnsi="Times New Roman" w:cs="Times New Roman"/>
                <w:sz w:val="24"/>
                <w:szCs w:val="24"/>
                <w:lang w:val="kk-KZ"/>
              </w:rPr>
            </w:pPr>
            <w:r>
              <w:rPr>
                <w:rStyle w:val="y2iqfc"/>
                <w:rFonts w:ascii="Times New Roman" w:eastAsiaTheme="majorEastAsia" w:hAnsi="Times New Roman" w:cs="Times New Roman"/>
                <w:sz w:val="24"/>
                <w:szCs w:val="24"/>
                <w:lang w:val="kk-KZ"/>
              </w:rPr>
              <w:t>Өздігінен мерзімінен бұрын босанған әйелдердің 1000 медициналық жазбасын ретроспективті талдау бойынша мерзімінен бұрын босану қаупі факторларының жиілігін, таралуын және болжамдық маңыздылығын зерттеу.</w:t>
            </w:r>
          </w:p>
          <w:p w14:paraId="5D2BE779" w14:textId="77777777" w:rsidR="005B4023" w:rsidRDefault="00102165">
            <w:pPr>
              <w:pStyle w:val="aff7"/>
              <w:pBdr>
                <w:bottom w:val="single" w:sz="4" w:space="0" w:color="FFFFFF"/>
              </w:pBdr>
              <w:spacing w:after="0"/>
              <w:ind w:left="0" w:firstLine="351"/>
              <w:jc w:val="both"/>
              <w:rPr>
                <w:rStyle w:val="y2iqfc"/>
              </w:rPr>
            </w:pPr>
            <w:r>
              <w:rPr>
                <w:rStyle w:val="y2iqfc"/>
              </w:rPr>
              <w:t>Өздігінен мерзімінен ерте босану саны мен мезгілінен бұрын туатын нәрестелердің санын  төмендетуге бағытталған емдік-профилактикалық шаралар жүйесін әзірлеу.</w:t>
            </w:r>
          </w:p>
          <w:p w14:paraId="785C0088" w14:textId="77777777" w:rsidR="005B4023" w:rsidRDefault="00102165">
            <w:pPr>
              <w:pStyle w:val="aff7"/>
              <w:pBdr>
                <w:bottom w:val="single" w:sz="4" w:space="0" w:color="FFFFFF"/>
              </w:pBdr>
              <w:spacing w:after="0"/>
              <w:ind w:left="0" w:firstLine="351"/>
              <w:jc w:val="both"/>
              <w:rPr>
                <w:rStyle w:val="y2iqfc"/>
                <w:bCs/>
              </w:rPr>
            </w:pPr>
            <w:r>
              <w:rPr>
                <w:rStyle w:val="y2iqfc"/>
              </w:rPr>
              <w:t>22-37 аптада өздігінен мерзімінен бұрын босанған аналар және мезгілінен бұрын туған нәрестелердегі неонатальды кезең ағымының ерекшеліктерін зерттеу.</w:t>
            </w:r>
          </w:p>
          <w:p w14:paraId="7C8D5564" w14:textId="77777777" w:rsidR="005B4023" w:rsidRDefault="00102165">
            <w:pPr>
              <w:pStyle w:val="aff7"/>
              <w:pBdr>
                <w:bottom w:val="single" w:sz="4" w:space="0" w:color="FFFFFF"/>
              </w:pBdr>
              <w:spacing w:after="0"/>
              <w:ind w:left="0" w:firstLine="351"/>
              <w:jc w:val="both"/>
              <w:rPr>
                <w:rStyle w:val="y2iqfc"/>
                <w:bCs/>
              </w:rPr>
            </w:pPr>
            <w:r>
              <w:rPr>
                <w:rStyle w:val="y2iqfc"/>
              </w:rPr>
              <w:t>Иммунологиялық, молекула-биологиялық, биохимиялық биомаркерлерді зерттеу негізінде мезгілінен ерте туылған нәрестелердегі неонатальды асқынулардың дамуының болжамды критерийлерін анықтау.</w:t>
            </w:r>
          </w:p>
          <w:p w14:paraId="5511E46C" w14:textId="77777777" w:rsidR="005B4023" w:rsidRDefault="00102165">
            <w:pPr>
              <w:pStyle w:val="aff7"/>
              <w:pBdr>
                <w:bottom w:val="single" w:sz="4" w:space="0" w:color="FFFFFF"/>
              </w:pBdr>
              <w:spacing w:after="0"/>
              <w:ind w:left="0" w:firstLine="351"/>
              <w:jc w:val="both"/>
            </w:pPr>
            <w:r>
              <w:rPr>
                <w:rStyle w:val="y2iqfc"/>
              </w:rPr>
              <w:t>Жаңа туылған кездегі цитокиндік статусына байланысты мезгілінен бұрын  туатын нәрестелердің өмір сүруін арттыруға бағытталған неонаталдық кезеңде күтім жасау алгоритмін жасау.</w:t>
            </w:r>
          </w:p>
          <w:p w14:paraId="2A74F042" w14:textId="77777777" w:rsidR="005B4023" w:rsidRDefault="00102165">
            <w:pPr>
              <w:pStyle w:val="aff7"/>
              <w:pBdr>
                <w:bottom w:val="single" w:sz="4" w:space="0" w:color="FFFFFF"/>
              </w:pBdr>
              <w:spacing w:after="0"/>
              <w:ind w:left="0" w:firstLine="351"/>
              <w:jc w:val="both"/>
              <w:rPr>
                <w:rStyle w:val="y2iqfc"/>
              </w:rPr>
            </w:pPr>
            <w:r>
              <w:rPr>
                <w:rStyle w:val="y2iqfc"/>
              </w:rPr>
              <w:t>Туа біткен жүрек ақаулары бар 250 жаңа туған нәрестенің преморбидті фонын, операциядан кейінгі кезеңдегі асқынулардың даму қауіп факторларын зерттеп, кейіннен кешенді бағалаудың жаңа тәсілдерін және кардиохирургиялық пациенттердің асқынуларының профилактикасы әдістерін әзірлеу.</w:t>
            </w:r>
          </w:p>
          <w:p w14:paraId="6331D277" w14:textId="77777777" w:rsidR="005B4023" w:rsidRDefault="00102165">
            <w:pPr>
              <w:pStyle w:val="aff7"/>
              <w:pBdr>
                <w:bottom w:val="single" w:sz="4" w:space="0" w:color="FFFFFF"/>
              </w:pBdr>
              <w:spacing w:after="0"/>
              <w:ind w:left="0" w:firstLine="351"/>
              <w:jc w:val="both"/>
              <w:rPr>
                <w:lang w:eastAsia="ru-RU"/>
              </w:rPr>
            </w:pPr>
            <w:r>
              <w:rPr>
                <w:rStyle w:val="y2iqfc"/>
                <w:rFonts w:eastAsiaTheme="majorEastAsia"/>
                <w:bCs/>
              </w:rPr>
              <w:t>Қазақстан Республикасында шала туған балалар популяциясында 2050 жылға дейінгі сырқаттанушылықтың болжамын айқындау.</w:t>
            </w:r>
          </w:p>
        </w:tc>
      </w:tr>
      <w:tr w:rsidR="005B4023" w:rsidRPr="007C60EB" w14:paraId="09EC195C" w14:textId="77777777">
        <w:tc>
          <w:tcPr>
            <w:tcW w:w="9923" w:type="dxa"/>
            <w:shd w:val="clear" w:color="auto" w:fill="auto"/>
            <w:tcMar>
              <w:top w:w="45" w:type="dxa"/>
              <w:left w:w="75" w:type="dxa"/>
              <w:bottom w:w="45" w:type="dxa"/>
              <w:right w:w="75" w:type="dxa"/>
            </w:tcMar>
          </w:tcPr>
          <w:p w14:paraId="5E2598E1" w14:textId="77777777" w:rsidR="005B4023" w:rsidRDefault="00102165">
            <w:pPr>
              <w:pStyle w:val="HTML"/>
              <w:tabs>
                <w:tab w:val="left" w:pos="492"/>
              </w:tabs>
              <w:jc w:val="both"/>
              <w:rPr>
                <w:rStyle w:val="y2iqfc"/>
                <w:rFonts w:ascii="Times New Roman" w:eastAsiaTheme="majorEastAsia" w:hAnsi="Times New Roman" w:cs="Times New Roman"/>
                <w:sz w:val="24"/>
                <w:szCs w:val="24"/>
                <w:lang w:val="kk-KZ"/>
              </w:rPr>
            </w:pPr>
            <w:bookmarkStart w:id="8" w:name="z1735"/>
            <w:bookmarkStart w:id="9" w:name="z1734"/>
            <w:bookmarkEnd w:id="8"/>
            <w:bookmarkEnd w:id="9"/>
            <w:r>
              <w:rPr>
                <w:rFonts w:ascii="Times New Roman" w:hAnsi="Times New Roman" w:cs="Times New Roman"/>
                <w:b/>
                <w:spacing w:val="2"/>
                <w:sz w:val="24"/>
                <w:szCs w:val="24"/>
                <w:lang w:val="kk-KZ"/>
              </w:rPr>
              <w:t xml:space="preserve">3. </w:t>
            </w:r>
            <w:r>
              <w:rPr>
                <w:rStyle w:val="y2iqfc"/>
                <w:rFonts w:ascii="Times New Roman" w:eastAsiaTheme="majorEastAsia" w:hAnsi="Times New Roman" w:cs="Times New Roman"/>
                <w:b/>
                <w:sz w:val="24"/>
                <w:szCs w:val="24"/>
                <w:lang w:val="kk-KZ"/>
              </w:rPr>
              <w:t xml:space="preserve">Стратегиялық және бағдарламалық құжаттардың қандай тармақтарын шешеді (нақты тармақтарды көрсету): </w:t>
            </w:r>
          </w:p>
          <w:p w14:paraId="6366CEAC" w14:textId="77777777" w:rsidR="005B4023" w:rsidRDefault="00102165">
            <w:pPr>
              <w:pStyle w:val="afa"/>
              <w:numPr>
                <w:ilvl w:val="0"/>
                <w:numId w:val="14"/>
              </w:numPr>
              <w:tabs>
                <w:tab w:val="left" w:pos="492"/>
              </w:tabs>
              <w:spacing w:after="160" w:line="240" w:lineRule="auto"/>
              <w:ind w:left="67" w:firstLine="293"/>
              <w:jc w:val="both"/>
              <w:rPr>
                <w:rStyle w:val="y2iqfc"/>
                <w:rFonts w:ascii="Times New Roman" w:eastAsiaTheme="majorEastAsia" w:hAnsi="Times New Roman"/>
                <w:bCs/>
                <w:sz w:val="24"/>
                <w:szCs w:val="24"/>
                <w:lang w:val="kk-KZ"/>
              </w:rPr>
            </w:pPr>
            <w:r>
              <w:rPr>
                <w:rStyle w:val="y2iqfc"/>
                <w:rFonts w:ascii="Times New Roman" w:eastAsiaTheme="majorEastAsia" w:hAnsi="Times New Roman"/>
                <w:bCs/>
                <w:sz w:val="24"/>
                <w:szCs w:val="24"/>
                <w:lang w:val="kk-KZ"/>
              </w:rPr>
              <w:t xml:space="preserve">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 5-бөлім. </w:t>
            </w:r>
            <w:r>
              <w:rPr>
                <w:rFonts w:ascii="Times New Roman" w:hAnsi="Times New Roman"/>
                <w:spacing w:val="2"/>
                <w:sz w:val="24"/>
                <w:szCs w:val="24"/>
                <w:shd w:val="clear" w:color="auto" w:fill="FFFFFF"/>
                <w:lang w:val="kk-KZ"/>
              </w:rPr>
              <w:t>Негізгі денсаулық сақтау қағидаттары мен cаланы дамытудың тәсілдері</w:t>
            </w:r>
            <w:r>
              <w:rPr>
                <w:rStyle w:val="y2iqfc"/>
                <w:rFonts w:ascii="Times New Roman" w:eastAsiaTheme="majorEastAsia" w:hAnsi="Times New Roman"/>
                <w:bCs/>
                <w:sz w:val="24"/>
                <w:szCs w:val="24"/>
                <w:lang w:val="kk-KZ"/>
              </w:rPr>
              <w:t xml:space="preserve">. Ана мен бала денсаулығын сақтау; 6-бөлім. Нысаналы индикаторлар және күтілетін нәтижелер. Нысаналы индикатор – </w:t>
            </w:r>
            <w:r>
              <w:rPr>
                <w:rFonts w:ascii="Times New Roman" w:hAnsi="Times New Roman"/>
                <w:sz w:val="24"/>
                <w:szCs w:val="24"/>
                <w:lang w:val="kk-KZ"/>
              </w:rPr>
              <w:t>н</w:t>
            </w:r>
            <w:r>
              <w:rPr>
                <w:rStyle w:val="y2iqfc"/>
                <w:rFonts w:ascii="Times New Roman" w:eastAsiaTheme="majorEastAsia" w:hAnsi="Times New Roman"/>
                <w:bCs/>
                <w:sz w:val="24"/>
                <w:szCs w:val="24"/>
                <w:lang w:val="kk-KZ"/>
              </w:rPr>
              <w:t>әресте өлімі, тірі туған 1000 балаға шаққанда.</w:t>
            </w:r>
          </w:p>
          <w:p w14:paraId="7A137BA4" w14:textId="77777777" w:rsidR="005B4023" w:rsidRDefault="00102165">
            <w:pPr>
              <w:pStyle w:val="afa"/>
              <w:numPr>
                <w:ilvl w:val="0"/>
                <w:numId w:val="14"/>
              </w:numPr>
              <w:tabs>
                <w:tab w:val="left" w:pos="492"/>
              </w:tabs>
              <w:spacing w:after="160" w:line="240" w:lineRule="auto"/>
              <w:ind w:left="67" w:firstLine="293"/>
              <w:jc w:val="both"/>
              <w:rPr>
                <w:rStyle w:val="y2iqfc"/>
                <w:rFonts w:ascii="Times New Roman" w:eastAsiaTheme="majorEastAsia" w:hAnsi="Times New Roman"/>
                <w:bCs/>
                <w:sz w:val="24"/>
                <w:szCs w:val="24"/>
                <w:lang w:val="kk-KZ"/>
              </w:rPr>
            </w:pPr>
            <w:r>
              <w:rPr>
                <w:rStyle w:val="y2iqfc"/>
                <w:rFonts w:ascii="Times New Roman" w:eastAsiaTheme="majorEastAsia" w:hAnsi="Times New Roman"/>
                <w:bCs/>
                <w:sz w:val="24"/>
                <w:szCs w:val="24"/>
                <w:lang w:val="kk-KZ"/>
              </w:rPr>
              <w:t>«Қазақстан-2050» Стратегиясы қалыптасқан мемлекеттің жаңа саяси бағыты. 3. Әлеуметтік саясаттың жаңа қағидаттары – әлеуметтік кепілдіктер және жеке жауапкершілік, «Балалық шақты қорғау», «Ұлт денсаулығы – табысты болашағымыздың негізі».</w:t>
            </w:r>
          </w:p>
          <w:p w14:paraId="587B36A4" w14:textId="77777777" w:rsidR="005B4023" w:rsidRDefault="00102165">
            <w:pPr>
              <w:pStyle w:val="afa"/>
              <w:numPr>
                <w:ilvl w:val="0"/>
                <w:numId w:val="14"/>
              </w:numPr>
              <w:tabs>
                <w:tab w:val="left" w:pos="492"/>
              </w:tabs>
              <w:spacing w:after="160" w:line="240" w:lineRule="auto"/>
              <w:ind w:left="67" w:firstLine="293"/>
              <w:jc w:val="both"/>
              <w:rPr>
                <w:rFonts w:ascii="Times New Roman" w:eastAsiaTheme="majorEastAsia" w:hAnsi="Times New Roman"/>
                <w:sz w:val="24"/>
                <w:szCs w:val="24"/>
                <w:lang w:val="kk-KZ"/>
              </w:rPr>
            </w:pPr>
            <w:r>
              <w:rPr>
                <w:rStyle w:val="y2iqfc"/>
                <w:rFonts w:ascii="Times New Roman" w:eastAsiaTheme="majorEastAsia" w:hAnsi="Times New Roman"/>
                <w:bCs/>
                <w:sz w:val="24"/>
                <w:szCs w:val="24"/>
                <w:lang w:val="kk-KZ"/>
              </w:rPr>
              <w:t>Мемлекет басшысының 2019 жылғы 2 қыркүйектегі «Сындарлы қоғамдық диалог - Қазақстанның тұрақтылығы мен өркендеуінің негізі» Қазақстан халқына Жолдауы. IV. Әлеуметтік жаңғырудың жаңа кезеңі. Үшінші. Медициналық қызмет көрсетудің сапасы мен қолжетімділігін қамтамасыз ету.</w:t>
            </w:r>
          </w:p>
        </w:tc>
      </w:tr>
      <w:tr w:rsidR="005B4023" w:rsidRPr="007C60EB" w14:paraId="406D8625" w14:textId="77777777">
        <w:tc>
          <w:tcPr>
            <w:tcW w:w="9923" w:type="dxa"/>
            <w:shd w:val="clear" w:color="auto" w:fill="auto"/>
            <w:tcMar>
              <w:top w:w="45" w:type="dxa"/>
              <w:left w:w="75" w:type="dxa"/>
              <w:bottom w:w="45" w:type="dxa"/>
              <w:right w:w="75" w:type="dxa"/>
            </w:tcMar>
          </w:tcPr>
          <w:p w14:paraId="4195817D" w14:textId="77777777" w:rsidR="005B4023" w:rsidRDefault="00102165">
            <w:pPr>
              <w:pStyle w:val="HTML"/>
              <w:jc w:val="both"/>
              <w:rPr>
                <w:rStyle w:val="y2iqfc"/>
                <w:rFonts w:ascii="Times New Roman" w:eastAsiaTheme="majorEastAsia" w:hAnsi="Times New Roman" w:cs="Times New Roman"/>
                <w:b/>
                <w:sz w:val="24"/>
                <w:szCs w:val="24"/>
                <w:lang w:val="kk-KZ"/>
              </w:rPr>
            </w:pPr>
            <w:bookmarkStart w:id="10" w:name="z1751"/>
            <w:bookmarkStart w:id="11" w:name="z1750"/>
            <w:bookmarkStart w:id="12" w:name="z1749"/>
            <w:bookmarkEnd w:id="10"/>
            <w:bookmarkEnd w:id="11"/>
            <w:bookmarkEnd w:id="12"/>
            <w:r>
              <w:rPr>
                <w:rFonts w:ascii="Times New Roman" w:hAnsi="Times New Roman" w:cs="Times New Roman"/>
                <w:b/>
                <w:spacing w:val="2"/>
                <w:sz w:val="24"/>
                <w:szCs w:val="24"/>
                <w:lang w:val="kk-KZ"/>
              </w:rPr>
              <w:t xml:space="preserve">4. </w:t>
            </w:r>
            <w:r>
              <w:rPr>
                <w:rStyle w:val="y2iqfc"/>
                <w:rFonts w:ascii="Times New Roman" w:eastAsiaTheme="majorEastAsia" w:hAnsi="Times New Roman" w:cs="Times New Roman"/>
                <w:b/>
                <w:sz w:val="24"/>
                <w:szCs w:val="24"/>
                <w:lang w:val="kk-KZ"/>
              </w:rPr>
              <w:t>Күтілетін нәтижелер</w:t>
            </w:r>
          </w:p>
          <w:p w14:paraId="1F95728D" w14:textId="77777777" w:rsidR="005B4023" w:rsidRDefault="00102165">
            <w:pPr>
              <w:pStyle w:val="HTML"/>
              <w:jc w:val="both"/>
              <w:rPr>
                <w:rFonts w:ascii="Times New Roman" w:hAnsi="Times New Roman" w:cs="Times New Roman"/>
                <w:b/>
                <w:spacing w:val="2"/>
                <w:sz w:val="24"/>
                <w:szCs w:val="24"/>
                <w:lang w:val="kk-KZ"/>
              </w:rPr>
            </w:pPr>
            <w:r>
              <w:rPr>
                <w:rFonts w:ascii="Times New Roman" w:hAnsi="Times New Roman" w:cs="Times New Roman"/>
                <w:b/>
                <w:spacing w:val="2"/>
                <w:sz w:val="24"/>
                <w:szCs w:val="24"/>
                <w:lang w:val="kk-KZ"/>
              </w:rPr>
              <w:t>4.1. Тікелей нәтижелер:</w:t>
            </w:r>
            <w:bookmarkStart w:id="13" w:name="z1738"/>
            <w:bookmarkEnd w:id="13"/>
          </w:p>
          <w:p w14:paraId="43585268" w14:textId="77777777" w:rsidR="005B4023" w:rsidRDefault="00102165">
            <w:pPr>
              <w:jc w:val="both"/>
              <w:rPr>
                <w:b/>
                <w:color w:val="auto"/>
                <w:sz w:val="24"/>
                <w:szCs w:val="24"/>
                <w:lang w:val="kk-KZ"/>
              </w:rPr>
            </w:pPr>
            <w:r>
              <w:rPr>
                <w:b/>
                <w:color w:val="auto"/>
                <w:sz w:val="24"/>
                <w:szCs w:val="24"/>
                <w:lang w:val="kk-KZ"/>
              </w:rPr>
              <w:t>Жүргізілген зерттеулер негізінде мынадай нәтижелер алынуға тиіс:</w:t>
            </w:r>
          </w:p>
          <w:p w14:paraId="2E5E28B0" w14:textId="77777777" w:rsidR="005B4023" w:rsidRDefault="00102165">
            <w:pPr>
              <w:pStyle w:val="HTML"/>
              <w:ind w:firstLine="2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Қазақстан Республикасындағы акушерлік-гинекологиялық көмек көрсетуді ұйымдастыру стандартына және Қазақстан Республикасындағы неонатальды күтімді ұйымдастыру стандартына өзгерістер мен толықтырулар енгізе отырып, нәрестелердің шала тууының және нәрестелердің шала тууының жиілігін төмендетуге бағытталған емдеу-профилактикалық іс-шаралар жүйесін әзірлеу. </w:t>
            </w:r>
          </w:p>
          <w:p w14:paraId="6D4BB7A9" w14:textId="77777777" w:rsidR="005B4023" w:rsidRDefault="00102165">
            <w:pPr>
              <w:pStyle w:val="HTML"/>
              <w:ind w:firstLine="209"/>
              <w:jc w:val="both"/>
              <w:rPr>
                <w:rStyle w:val="y2iqfc"/>
                <w:rFonts w:ascii="Times New Roman" w:eastAsiaTheme="majorEastAsia" w:hAnsi="Times New Roman" w:cs="Times New Roman"/>
                <w:sz w:val="24"/>
                <w:szCs w:val="24"/>
                <w:lang w:val="kk-KZ"/>
              </w:rPr>
            </w:pPr>
            <w:r>
              <w:rPr>
                <w:rStyle w:val="y2iqfc"/>
                <w:rFonts w:ascii="Times New Roman" w:eastAsiaTheme="majorEastAsia" w:hAnsi="Times New Roman" w:cs="Times New Roman"/>
                <w:sz w:val="24"/>
                <w:szCs w:val="24"/>
                <w:lang w:val="kk-KZ"/>
              </w:rPr>
              <w:t>2. Аналардың мерзімінен бұрын босануының болжамды факторларының мезгілінен бұрын  туған нәрестелердегі перинаталдық нәтижелерге және неонаталдық кезең ағымына әсері, соның ішінде олардың неврологиялық асқынуларының дамуындағы болжамдық маңызын зерттеу.</w:t>
            </w:r>
          </w:p>
          <w:p w14:paraId="0CD1B26D" w14:textId="77777777" w:rsidR="005B4023" w:rsidRDefault="00102165">
            <w:pPr>
              <w:pStyle w:val="HTML"/>
              <w:ind w:firstLine="2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Style w:val="y2iqfc"/>
                <w:rFonts w:ascii="Times New Roman" w:eastAsiaTheme="majorEastAsia" w:hAnsi="Times New Roman" w:cs="Times New Roman"/>
                <w:sz w:val="24"/>
                <w:szCs w:val="24"/>
                <w:lang w:val="kk-KZ"/>
              </w:rPr>
              <w:t>Жаңа туған кездегі цитокиндік статусқа байланысты мерзімінен бұрын туған  нәрестелерді неонатальды кезеңде күтудің әзірленген алгоритмі олардың өмір сүруін арттыруға бағытталған.</w:t>
            </w:r>
          </w:p>
          <w:p w14:paraId="63B6C5F4" w14:textId="77777777" w:rsidR="005B4023" w:rsidRDefault="00102165">
            <w:pPr>
              <w:pStyle w:val="HTML"/>
              <w:ind w:firstLine="209"/>
              <w:jc w:val="both"/>
              <w:rPr>
                <w:rStyle w:val="y2iqfc"/>
                <w:rFonts w:ascii="Times New Roman" w:eastAsiaTheme="majorEastAsia" w:hAnsi="Times New Roman" w:cs="Times New Roman"/>
                <w:sz w:val="24"/>
                <w:szCs w:val="24"/>
                <w:lang w:val="kk-KZ"/>
              </w:rPr>
            </w:pPr>
            <w:r>
              <w:rPr>
                <w:rFonts w:ascii="Times New Roman" w:hAnsi="Times New Roman" w:cs="Times New Roman"/>
                <w:sz w:val="24"/>
                <w:szCs w:val="24"/>
                <w:lang w:val="kk-KZ"/>
              </w:rPr>
              <w:t xml:space="preserve">4. </w:t>
            </w:r>
            <w:r>
              <w:rPr>
                <w:rStyle w:val="y2iqfc"/>
                <w:rFonts w:ascii="Times New Roman" w:eastAsiaTheme="majorEastAsia" w:hAnsi="Times New Roman" w:cs="Times New Roman"/>
                <w:sz w:val="24"/>
                <w:szCs w:val="24"/>
                <w:lang w:val="kk-KZ"/>
              </w:rPr>
              <w:t>Алынған нәтижелер бойынша мезгілінен бұрын туған нәрестелер мен туа біткен жүрек ақауы бар балаларды диагностикалау мен емдеудің клиникалық хаттамаларына толықтырулар мен өзгерістер енгізілді және практикадағы  денсаулық сақтау саласындағы пайдаланушылар арасында енгізілді.</w:t>
            </w:r>
          </w:p>
          <w:p w14:paraId="75D510FB" w14:textId="77777777" w:rsidR="005B4023" w:rsidRDefault="00102165">
            <w:pPr>
              <w:pStyle w:val="HTML"/>
              <w:ind w:firstLine="209"/>
              <w:jc w:val="both"/>
              <w:rPr>
                <w:rFonts w:ascii="Times New Roman" w:hAnsi="Times New Roman" w:cs="Times New Roman"/>
                <w:sz w:val="24"/>
                <w:szCs w:val="24"/>
                <w:lang w:val="kk-KZ"/>
              </w:rPr>
            </w:pPr>
            <w:r>
              <w:rPr>
                <w:rFonts w:ascii="Times New Roman" w:hAnsi="Times New Roman" w:cs="Times New Roman"/>
                <w:sz w:val="24"/>
                <w:szCs w:val="24"/>
                <w:lang w:val="kk-KZ"/>
              </w:rPr>
              <w:t>5. Зерттеушілер тобы кемінде оның 30%-ы жас ғалымдар, соның ішінде резиденттер, магистранттар, докторанттар болуға тиіс.</w:t>
            </w:r>
          </w:p>
          <w:p w14:paraId="09F96A3E" w14:textId="77777777" w:rsidR="005B4023" w:rsidRDefault="00102165">
            <w:pPr>
              <w:pStyle w:val="HTML"/>
              <w:ind w:firstLine="2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6. </w:t>
            </w:r>
            <w:r>
              <w:rPr>
                <w:rStyle w:val="y2iqfc"/>
                <w:rFonts w:ascii="Times New Roman" w:eastAsiaTheme="majorEastAsia" w:hAnsi="Times New Roman" w:cs="Times New Roman"/>
                <w:sz w:val="24"/>
                <w:szCs w:val="24"/>
                <w:lang w:val="kk-KZ"/>
              </w:rPr>
              <w:t>Зерттеу нәтижелері Web of Science Core Collection базасының Science Citation Index Expanded индекстелетін және (немесе) Scopus базасында CiteScore бойынша кемінде 35(отыз бес) процентилі бар  рецензияланған ғылыми басылымдарда кемінде 4 (төрт) мақала және (немесе) шолу көрсетілуі тиіс, сондай-ақ ҒЖБССҚК ұсынған отандық немесе шетелдік ғылыми басылымдарда кемінде 2 (екі) мақала және (немесе) шолулар, халықаралық  конгресстер, съездер, конференциялар материалдарына  салынған және жарияланған, 2 әдістемелік ұсынымда Қазақстан патенттік бюросынан патенттер мен авторлық куәліктер алуға негіз болуға тиіс.</w:t>
            </w:r>
            <w:r>
              <w:rPr>
                <w:lang w:val="kk-KZ"/>
              </w:rPr>
              <w:t xml:space="preserve"> </w:t>
            </w:r>
          </w:p>
        </w:tc>
      </w:tr>
      <w:tr w:rsidR="005B4023" w:rsidRPr="007C60EB" w14:paraId="23FD53BD" w14:textId="77777777">
        <w:tc>
          <w:tcPr>
            <w:tcW w:w="9923" w:type="dxa"/>
            <w:shd w:val="clear" w:color="auto" w:fill="auto"/>
            <w:tcMar>
              <w:top w:w="45" w:type="dxa"/>
              <w:left w:w="75" w:type="dxa"/>
              <w:bottom w:w="45" w:type="dxa"/>
              <w:right w:w="75" w:type="dxa"/>
            </w:tcMar>
          </w:tcPr>
          <w:p w14:paraId="44C00711" w14:textId="77777777" w:rsidR="005B4023" w:rsidRDefault="00102165">
            <w:pPr>
              <w:jc w:val="both"/>
              <w:rPr>
                <w:b/>
                <w:color w:val="auto"/>
                <w:spacing w:val="2"/>
                <w:sz w:val="24"/>
                <w:szCs w:val="24"/>
                <w:lang w:val="kk-KZ"/>
              </w:rPr>
            </w:pPr>
            <w:bookmarkStart w:id="14" w:name="z1760"/>
            <w:bookmarkStart w:id="15" w:name="z1759"/>
            <w:bookmarkStart w:id="16" w:name="z1758"/>
            <w:bookmarkEnd w:id="14"/>
            <w:bookmarkEnd w:id="15"/>
            <w:bookmarkEnd w:id="16"/>
            <w:r>
              <w:rPr>
                <w:b/>
                <w:color w:val="auto"/>
                <w:spacing w:val="2"/>
                <w:sz w:val="24"/>
                <w:szCs w:val="24"/>
                <w:lang w:val="kk-KZ"/>
              </w:rPr>
              <w:t>4.2. Түпкі нәтиже:</w:t>
            </w:r>
            <w:bookmarkStart w:id="17" w:name="z1753"/>
            <w:bookmarkEnd w:id="17"/>
          </w:p>
          <w:p w14:paraId="15DBF7E9" w14:textId="77777777" w:rsidR="005B4023" w:rsidRDefault="00102165">
            <w:pPr>
              <w:pStyle w:val="HTML"/>
              <w:ind w:firstLine="351"/>
              <w:jc w:val="both"/>
              <w:rPr>
                <w:rFonts w:ascii="Times New Roman" w:hAnsi="Times New Roman" w:cs="Times New Roman"/>
                <w:sz w:val="24"/>
                <w:szCs w:val="24"/>
                <w:lang w:val="kk-KZ"/>
              </w:rPr>
            </w:pPr>
            <w:r>
              <w:rPr>
                <w:rStyle w:val="y2iqfc"/>
                <w:rFonts w:ascii="Times New Roman" w:eastAsiaTheme="majorEastAsia" w:hAnsi="Times New Roman" w:cs="Times New Roman"/>
                <w:sz w:val="24"/>
                <w:szCs w:val="24"/>
                <w:lang w:val="kk-KZ"/>
              </w:rPr>
              <w:t>Бағдарлама шеңберінде алынған нәтижелердің тек қана ұлттық  емес, сонымен қатар халықаралық деңгейде де маңызды ғылыми-практикалық мәні болуы керек.</w:t>
            </w:r>
          </w:p>
          <w:p w14:paraId="32C26C3A" w14:textId="77777777" w:rsidR="005B4023" w:rsidRDefault="00102165">
            <w:pPr>
              <w:pStyle w:val="HTML"/>
              <w:ind w:firstLine="351"/>
              <w:jc w:val="both"/>
              <w:rPr>
                <w:rStyle w:val="y2iqfc"/>
                <w:rFonts w:ascii="Times New Roman" w:eastAsiaTheme="majorEastAsia" w:hAnsi="Times New Roman" w:cs="Times New Roman"/>
                <w:sz w:val="24"/>
                <w:szCs w:val="24"/>
                <w:lang w:val="kk-KZ"/>
              </w:rPr>
            </w:pPr>
            <w:r>
              <w:rPr>
                <w:rStyle w:val="y2iqfc"/>
                <w:rFonts w:ascii="Times New Roman" w:eastAsiaTheme="majorEastAsia" w:hAnsi="Times New Roman" w:cs="Times New Roman"/>
                <w:sz w:val="24"/>
                <w:szCs w:val="24"/>
                <w:lang w:val="kk-KZ"/>
              </w:rPr>
              <w:t xml:space="preserve">жүктіліктің пролонгациясы үшін жүйеге әйелдердің босануға алдын ала дайындауде енгзіу және шала балалардың туу санын төмендету мақсатында уақытанан бұрын туу профилактикасы бойынша  шаралар жүйесін әзірлеу  және нәтижесінде  неонаталды өлімді төмендету есебінен  нәресте өлімі  көрсеткіштерінің төмендеуіне ықпал ету. </w:t>
            </w:r>
          </w:p>
          <w:p w14:paraId="67BECAF4" w14:textId="77777777" w:rsidR="005B4023" w:rsidRDefault="00102165">
            <w:pPr>
              <w:pStyle w:val="HTML"/>
              <w:ind w:firstLine="351"/>
              <w:jc w:val="both"/>
              <w:rPr>
                <w:rFonts w:ascii="Times New Roman" w:hAnsi="Times New Roman" w:cs="Times New Roman"/>
                <w:sz w:val="24"/>
                <w:szCs w:val="24"/>
                <w:shd w:val="clear" w:color="auto" w:fill="F8F9FA"/>
                <w:lang w:val="kk-KZ"/>
              </w:rPr>
            </w:pPr>
            <w:r>
              <w:rPr>
                <w:rFonts w:ascii="Times New Roman" w:hAnsi="Times New Roman" w:cs="Times New Roman"/>
                <w:sz w:val="24"/>
                <w:szCs w:val="24"/>
                <w:shd w:val="clear" w:color="auto" w:fill="F8F9FA"/>
                <w:lang w:val="kk-KZ"/>
              </w:rPr>
              <w:t xml:space="preserve">Ұзақ мерзімді болжауда зерттеу нәтижелерінің үлесі өте төмен және экстремальды төмен дене салмағы бар </w:t>
            </w:r>
            <w:r>
              <w:rPr>
                <w:rStyle w:val="y2iqfc"/>
                <w:rFonts w:ascii="Times New Roman" w:eastAsiaTheme="majorEastAsia" w:hAnsi="Times New Roman" w:cs="Times New Roman"/>
                <w:sz w:val="24"/>
                <w:szCs w:val="24"/>
                <w:lang w:val="kk-KZ"/>
              </w:rPr>
              <w:t>балалардың</w:t>
            </w:r>
            <w:r>
              <w:rPr>
                <w:rFonts w:ascii="Times New Roman" w:hAnsi="Times New Roman" w:cs="Times New Roman"/>
                <w:sz w:val="24"/>
                <w:szCs w:val="24"/>
                <w:shd w:val="clear" w:color="auto" w:fill="F8F9FA"/>
                <w:lang w:val="kk-KZ"/>
              </w:rPr>
              <w:t xml:space="preserve"> санын төмендету есебінен балалар  мүгедектігі көрсеткіштерін төмендетуге ықпал етеді.</w:t>
            </w:r>
            <w:r>
              <w:rPr>
                <w:lang w:val="kk-KZ"/>
              </w:rPr>
              <w:t xml:space="preserve"> </w:t>
            </w:r>
          </w:p>
          <w:p w14:paraId="1D7CE356" w14:textId="77777777" w:rsidR="005B4023" w:rsidRDefault="00102165">
            <w:pPr>
              <w:pStyle w:val="HTML"/>
              <w:ind w:firstLine="351"/>
              <w:jc w:val="both"/>
              <w:rPr>
                <w:rFonts w:ascii="Times New Roman" w:hAnsi="Times New Roman" w:cs="Times New Roman"/>
                <w:b/>
                <w:sz w:val="24"/>
                <w:szCs w:val="24"/>
                <w:lang w:val="kk-KZ"/>
              </w:rPr>
            </w:pPr>
            <w:r>
              <w:rPr>
                <w:rStyle w:val="y2iqfc"/>
                <w:rFonts w:ascii="Times New Roman" w:eastAsiaTheme="majorEastAsia" w:hAnsi="Times New Roman" w:cs="Times New Roman"/>
                <w:sz w:val="24"/>
                <w:szCs w:val="24"/>
                <w:lang w:val="kk-KZ"/>
              </w:rPr>
              <w:t xml:space="preserve">Нәресте өлімінің  көрсеткіштерін төмендетуге және  нысаналы стратегиялық индикаторларға  қол жеткізуге ықпал ететін  шала туған балаларды және туа біткен жүрек ақаулары бар балаларды  қадағалап қарау және күтудің ғылыми-негізделген тәсілдерінің әзірлемесі. </w:t>
            </w:r>
            <w:r>
              <w:rPr>
                <w:rStyle w:val="y2iqfc"/>
                <w:rFonts w:ascii="Times New Roman" w:eastAsiaTheme="majorEastAsia" w:hAnsi="Times New Roman" w:cs="Times New Roman"/>
                <w:b/>
                <w:sz w:val="24"/>
                <w:szCs w:val="24"/>
                <w:lang w:val="kk-KZ"/>
              </w:rPr>
              <w:t>Әлеуметтік-маңызды және экономикалық  тұрғыдан тиімділігі:</w:t>
            </w:r>
          </w:p>
          <w:p w14:paraId="5B2A14E9" w14:textId="77777777" w:rsidR="005B4023" w:rsidRDefault="00102165">
            <w:pPr>
              <w:pStyle w:val="HTML"/>
              <w:ind w:firstLine="351"/>
              <w:jc w:val="both"/>
              <w:rPr>
                <w:rStyle w:val="y2iqfc"/>
                <w:rFonts w:ascii="Times New Roman" w:eastAsiaTheme="majorEastAsia" w:hAnsi="Times New Roman" w:cs="Times New Roman"/>
                <w:sz w:val="24"/>
                <w:szCs w:val="24"/>
                <w:lang w:val="kk-KZ"/>
              </w:rPr>
            </w:pPr>
            <w:r>
              <w:rPr>
                <w:rFonts w:ascii="Times New Roman" w:hAnsi="Times New Roman" w:cs="Times New Roman"/>
                <w:sz w:val="24"/>
                <w:szCs w:val="24"/>
                <w:lang w:val="kk-KZ"/>
              </w:rPr>
              <w:t>З</w:t>
            </w:r>
            <w:r>
              <w:rPr>
                <w:rStyle w:val="y2iqfc"/>
                <w:rFonts w:ascii="Times New Roman" w:eastAsiaTheme="majorEastAsia" w:hAnsi="Times New Roman" w:cs="Times New Roman"/>
                <w:sz w:val="24"/>
                <w:szCs w:val="24"/>
                <w:lang w:val="kk-KZ"/>
              </w:rPr>
              <w:t>ерттеу нәтижелері денсаулық сақтаудың стратегиялық индикаторларын  төмендетуге – өте төмен және экстремальды төмен салмағы бар балалардың туу санын төмендетуде, сондай-ақ оларду күту жүйесін жақсарту үшін үлесін қосады.</w:t>
            </w:r>
            <w:r>
              <w:rPr>
                <w:lang w:val="kk-KZ"/>
              </w:rPr>
              <w:t xml:space="preserve"> </w:t>
            </w:r>
          </w:p>
          <w:p w14:paraId="78711119" w14:textId="77777777" w:rsidR="005B4023" w:rsidRDefault="00102165">
            <w:pPr>
              <w:pStyle w:val="HTML"/>
              <w:ind w:firstLine="351"/>
              <w:jc w:val="both"/>
              <w:rPr>
                <w:rStyle w:val="y2iqfc"/>
                <w:rFonts w:ascii="Times New Roman" w:eastAsiaTheme="majorEastAsia" w:hAnsi="Times New Roman" w:cs="Times New Roman"/>
                <w:sz w:val="24"/>
                <w:szCs w:val="24"/>
                <w:lang w:val="kk-KZ"/>
              </w:rPr>
            </w:pPr>
            <w:r>
              <w:rPr>
                <w:rStyle w:val="y2iqfc"/>
                <w:rFonts w:ascii="Times New Roman" w:eastAsiaTheme="majorEastAsia" w:hAnsi="Times New Roman" w:cs="Times New Roman"/>
                <w:sz w:val="24"/>
                <w:szCs w:val="24"/>
                <w:lang w:val="kk-KZ"/>
              </w:rPr>
              <w:t xml:space="preserve">Неонаталдық кезеңде шала туған балаларды және операциядан кейінгі кезеңде  туа біткен жүрек ақауы бар балаларды  күтудің әзірленген алгоритмі балалардың  реанимация және қарқынды терапия  бөлімшелері  жағдайында болу ұзақтығын  қысқартуға мүкіндік береді  және олардың өміршеңдігін арттыруға ықпал етеді.   </w:t>
            </w:r>
          </w:p>
          <w:p w14:paraId="24A9DFD9" w14:textId="77777777" w:rsidR="005B4023" w:rsidRDefault="00102165">
            <w:pPr>
              <w:pStyle w:val="HTML"/>
              <w:ind w:firstLine="351"/>
              <w:jc w:val="both"/>
              <w:rPr>
                <w:rFonts w:ascii="Times New Roman" w:hAnsi="Times New Roman" w:cs="Times New Roman"/>
                <w:sz w:val="24"/>
                <w:szCs w:val="24"/>
                <w:lang w:val="kk-KZ"/>
              </w:rPr>
            </w:pPr>
            <w:r>
              <w:rPr>
                <w:rStyle w:val="y2iqfc"/>
                <w:rFonts w:ascii="Times New Roman" w:eastAsiaTheme="majorEastAsia" w:hAnsi="Times New Roman" w:cs="Times New Roman"/>
                <w:b/>
                <w:sz w:val="24"/>
                <w:szCs w:val="24"/>
                <w:lang w:val="kk-KZ"/>
              </w:rPr>
              <w:t>Нысаналы тұтынушылар:</w:t>
            </w:r>
            <w:r>
              <w:rPr>
                <w:rStyle w:val="y2iqfc"/>
                <w:rFonts w:ascii="Times New Roman" w:eastAsiaTheme="majorEastAsia" w:hAnsi="Times New Roman" w:cs="Times New Roman"/>
                <w:sz w:val="24"/>
                <w:szCs w:val="24"/>
                <w:lang w:val="kk-KZ"/>
              </w:rPr>
              <w:t xml:space="preserve"> практикалық денсаулық сақтау (акушер-гинеколог, неонатолог, реаниматолог дәрігерлер, жалпы практика дәрігерлері, балалар неврологтары, балалар пульмонологтары).</w:t>
            </w:r>
            <w:r>
              <w:rPr>
                <w:lang w:val="kk-KZ"/>
              </w:rPr>
              <w:t xml:space="preserve"> </w:t>
            </w:r>
          </w:p>
        </w:tc>
      </w:tr>
      <w:tr w:rsidR="005B4023" w:rsidRPr="007C60EB" w14:paraId="450D4942" w14:textId="77777777">
        <w:tc>
          <w:tcPr>
            <w:tcW w:w="9923" w:type="dxa"/>
            <w:shd w:val="clear" w:color="auto" w:fill="auto"/>
            <w:tcMar>
              <w:top w:w="45" w:type="dxa"/>
              <w:left w:w="75" w:type="dxa"/>
              <w:bottom w:w="45" w:type="dxa"/>
              <w:right w:w="75" w:type="dxa"/>
            </w:tcMar>
          </w:tcPr>
          <w:p w14:paraId="48822D36" w14:textId="77777777" w:rsidR="005B4023" w:rsidRDefault="00102165">
            <w:pPr>
              <w:pStyle w:val="HTML"/>
              <w:ind w:firstLine="351"/>
              <w:jc w:val="both"/>
              <w:rPr>
                <w:rFonts w:ascii="Times New Roman" w:hAnsi="Times New Roman" w:cs="Times New Roman"/>
                <w:sz w:val="24"/>
                <w:szCs w:val="24"/>
                <w:lang w:val="kk-KZ"/>
              </w:rPr>
            </w:pPr>
            <w:bookmarkStart w:id="18" w:name="z1763"/>
            <w:bookmarkStart w:id="19" w:name="z1762"/>
            <w:bookmarkEnd w:id="18"/>
            <w:bookmarkEnd w:id="19"/>
            <w:r>
              <w:rPr>
                <w:rStyle w:val="y2iqfc"/>
                <w:rFonts w:ascii="Times New Roman" w:eastAsiaTheme="majorEastAsia" w:hAnsi="Times New Roman" w:cs="Times New Roman"/>
                <w:b/>
                <w:sz w:val="24"/>
                <w:szCs w:val="24"/>
                <w:lang w:val="kk-KZ"/>
              </w:rPr>
              <w:t>5.</w:t>
            </w:r>
            <w:r>
              <w:rPr>
                <w:lang w:val="kk-KZ"/>
              </w:rPr>
              <w:t xml:space="preserve"> </w:t>
            </w:r>
            <w:r>
              <w:rPr>
                <w:rStyle w:val="y2iqfc"/>
                <w:rFonts w:ascii="Times New Roman" w:eastAsiaTheme="majorEastAsia" w:hAnsi="Times New Roman" w:cs="Times New Roman"/>
                <w:b/>
                <w:sz w:val="24"/>
                <w:szCs w:val="24"/>
                <w:lang w:val="kk-KZ"/>
              </w:rPr>
              <w:t xml:space="preserve">Бағдарламаның шекті сомасы (бағдарламаны іске асырудың бүкіл мерзіміне және жылдар бойынша, мың теңге есебінен): </w:t>
            </w:r>
            <w:r>
              <w:rPr>
                <w:rFonts w:ascii="Times New Roman" w:hAnsi="Times New Roman" w:cs="Times New Roman"/>
                <w:b/>
                <w:bCs/>
                <w:sz w:val="24"/>
                <w:szCs w:val="24"/>
                <w:lang w:val="kk-KZ"/>
              </w:rPr>
              <w:t>358 735 мың тенге</w:t>
            </w:r>
            <w:r>
              <w:rPr>
                <w:rFonts w:ascii="Times New Roman" w:hAnsi="Times New Roman" w:cs="Times New Roman"/>
                <w:bCs/>
                <w:sz w:val="24"/>
                <w:szCs w:val="24"/>
                <w:lang w:val="kk-KZ"/>
              </w:rPr>
              <w:t xml:space="preserve">, оның ішінде жылдар бойынша: 2024 жылға – </w:t>
            </w:r>
            <w:r>
              <w:rPr>
                <w:rFonts w:ascii="Times New Roman" w:hAnsi="Times New Roman" w:cs="Times New Roman"/>
                <w:b/>
                <w:bCs/>
                <w:sz w:val="24"/>
                <w:szCs w:val="24"/>
                <w:lang w:val="kk-KZ"/>
              </w:rPr>
              <w:t>104 226 мың теңге</w:t>
            </w:r>
            <w:r>
              <w:rPr>
                <w:rFonts w:ascii="Times New Roman" w:hAnsi="Times New Roman" w:cs="Times New Roman"/>
                <w:bCs/>
                <w:sz w:val="24"/>
                <w:szCs w:val="24"/>
                <w:lang w:val="kk-KZ"/>
              </w:rPr>
              <w:t xml:space="preserve">, 2025 жылға - </w:t>
            </w:r>
            <w:r>
              <w:rPr>
                <w:rFonts w:ascii="Times New Roman" w:hAnsi="Times New Roman" w:cs="Times New Roman"/>
                <w:b/>
                <w:bCs/>
                <w:sz w:val="24"/>
                <w:szCs w:val="24"/>
                <w:lang w:val="kk-KZ"/>
              </w:rPr>
              <w:t>132 170 мың теңге</w:t>
            </w:r>
            <w:r>
              <w:rPr>
                <w:rFonts w:ascii="Times New Roman" w:hAnsi="Times New Roman" w:cs="Times New Roman"/>
                <w:bCs/>
                <w:sz w:val="24"/>
                <w:szCs w:val="24"/>
                <w:lang w:val="kk-KZ"/>
              </w:rPr>
              <w:t>, 2026 жылға -</w:t>
            </w:r>
            <w:r>
              <w:rPr>
                <w:rFonts w:ascii="Times New Roman" w:hAnsi="Times New Roman" w:cs="Times New Roman"/>
                <w:b/>
                <w:bCs/>
                <w:sz w:val="24"/>
                <w:szCs w:val="24"/>
                <w:lang w:val="kk-KZ"/>
              </w:rPr>
              <w:t>122°339 мың</w:t>
            </w:r>
            <w:r>
              <w:rPr>
                <w:rFonts w:ascii="Times New Roman" w:hAnsi="Times New Roman" w:cs="Times New Roman"/>
                <w:bCs/>
                <w:sz w:val="24"/>
                <w:szCs w:val="24"/>
                <w:lang w:val="kk-KZ"/>
              </w:rPr>
              <w:t xml:space="preserve"> теңге. </w:t>
            </w:r>
          </w:p>
        </w:tc>
      </w:tr>
    </w:tbl>
    <w:p w14:paraId="29C03E3F"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4F20C57C"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5 </w:t>
      </w:r>
      <w:r>
        <w:rPr>
          <w:b/>
          <w:color w:val="auto"/>
          <w:sz w:val="24"/>
          <w:szCs w:val="24"/>
          <w:lang w:val="kk-KZ"/>
        </w:rPr>
        <w:t>ғылыми-техникалық тапсырма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5B4023" w:rsidRPr="007C60EB" w14:paraId="1BD4D666" w14:textId="77777777">
        <w:trPr>
          <w:trHeight w:val="235"/>
        </w:trPr>
        <w:tc>
          <w:tcPr>
            <w:tcW w:w="9923" w:type="dxa"/>
            <w:tcBorders>
              <w:top w:val="single" w:sz="4" w:space="0" w:color="auto"/>
              <w:left w:val="single" w:sz="4" w:space="0" w:color="auto"/>
              <w:bottom w:val="single" w:sz="4" w:space="0" w:color="auto"/>
              <w:right w:val="single" w:sz="4" w:space="0" w:color="auto"/>
            </w:tcBorders>
          </w:tcPr>
          <w:p w14:paraId="374514A4" w14:textId="77777777" w:rsidR="005B4023" w:rsidRDefault="00102165">
            <w:pPr>
              <w:pStyle w:val="afa"/>
              <w:spacing w:after="0" w:line="240" w:lineRule="auto"/>
              <w:ind w:left="0"/>
              <w:jc w:val="both"/>
              <w:rPr>
                <w:rFonts w:ascii="Times New Roman" w:hAnsi="Times New Roman"/>
                <w:b/>
                <w:sz w:val="24"/>
                <w:szCs w:val="24"/>
                <w:lang w:val="kk-KZ"/>
              </w:rPr>
            </w:pPr>
            <w:r>
              <w:rPr>
                <w:rFonts w:ascii="Times New Roman" w:hAnsi="Times New Roman"/>
                <w:b/>
                <w:sz w:val="24"/>
                <w:szCs w:val="24"/>
                <w:lang w:val="kk-KZ"/>
              </w:rPr>
              <w:t>1. Жалпы мәлімет:</w:t>
            </w:r>
          </w:p>
          <w:p w14:paraId="7035B550" w14:textId="77777777" w:rsidR="005B4023" w:rsidRDefault="00102165">
            <w:pPr>
              <w:pStyle w:val="afa"/>
              <w:spacing w:after="0" w:line="240" w:lineRule="auto"/>
              <w:ind w:left="0"/>
              <w:jc w:val="both"/>
              <w:rPr>
                <w:rFonts w:ascii="Times New Roman" w:hAnsi="Times New Roman"/>
                <w:bCs/>
                <w:sz w:val="24"/>
                <w:szCs w:val="24"/>
                <w:lang w:val="kk-KZ"/>
              </w:rPr>
            </w:pPr>
            <w:r>
              <w:rPr>
                <w:rFonts w:ascii="Times New Roman" w:hAnsi="Times New Roman"/>
                <w:b/>
                <w:sz w:val="24"/>
                <w:szCs w:val="24"/>
                <w:lang w:val="kk-KZ"/>
              </w:rPr>
              <w:t xml:space="preserve">1.1. Ғылыми, ғылыми-техникалық бағдарлама  үшін басымдық атауы (бұдан әрі – бағдарлама) </w:t>
            </w:r>
            <w:r>
              <w:rPr>
                <w:rFonts w:ascii="Times New Roman" w:hAnsi="Times New Roman"/>
                <w:bCs/>
                <w:sz w:val="24"/>
                <w:szCs w:val="24"/>
                <w:lang w:val="kk-KZ"/>
              </w:rPr>
              <w:t xml:space="preserve">Өмір және денсаулық туралы ғылым </w:t>
            </w:r>
          </w:p>
          <w:p w14:paraId="5779A0D1" w14:textId="77777777" w:rsidR="005B4023" w:rsidRDefault="00102165">
            <w:pPr>
              <w:pStyle w:val="afa"/>
              <w:spacing w:after="0" w:line="240" w:lineRule="auto"/>
              <w:ind w:left="0"/>
              <w:jc w:val="both"/>
              <w:rPr>
                <w:rFonts w:ascii="Times New Roman" w:hAnsi="Times New Roman"/>
                <w:b/>
                <w:sz w:val="24"/>
                <w:szCs w:val="24"/>
                <w:lang w:val="kk-KZ"/>
              </w:rPr>
            </w:pPr>
            <w:r>
              <w:rPr>
                <w:rFonts w:ascii="Times New Roman" w:hAnsi="Times New Roman"/>
                <w:b/>
                <w:sz w:val="24"/>
                <w:szCs w:val="24"/>
                <w:lang w:val="kk-KZ"/>
              </w:rPr>
              <w:t>1.2. Бағдарламаның мамандандырылған бағытының атауы:</w:t>
            </w:r>
          </w:p>
          <w:p w14:paraId="701B5B59" w14:textId="77777777" w:rsidR="005B4023" w:rsidRDefault="00102165">
            <w:pPr>
              <w:pStyle w:val="afa"/>
              <w:spacing w:after="0" w:line="240" w:lineRule="auto"/>
              <w:ind w:left="0"/>
              <w:jc w:val="both"/>
              <w:rPr>
                <w:rFonts w:ascii="Times New Roman" w:hAnsi="Times New Roman"/>
                <w:sz w:val="24"/>
                <w:szCs w:val="24"/>
                <w:lang w:val="kk-KZ"/>
              </w:rPr>
            </w:pPr>
            <w:r>
              <w:rPr>
                <w:rFonts w:ascii="Times New Roman" w:hAnsi="Times New Roman"/>
                <w:sz w:val="24"/>
                <w:szCs w:val="24"/>
                <w:lang w:val="kk-KZ"/>
              </w:rPr>
              <w:t>Молекулярлық-генетикалық және мультиомды зерттеулер мен  медициналық  препараттар</w:t>
            </w:r>
          </w:p>
          <w:p w14:paraId="648C54F9" w14:textId="77777777" w:rsidR="005B4023" w:rsidRDefault="00102165">
            <w:pPr>
              <w:jc w:val="both"/>
              <w:rPr>
                <w:b/>
                <w:color w:val="auto"/>
                <w:sz w:val="24"/>
                <w:szCs w:val="24"/>
                <w:lang w:val="kk-KZ"/>
              </w:rPr>
            </w:pPr>
            <w:r>
              <w:rPr>
                <w:b/>
                <w:color w:val="auto"/>
                <w:sz w:val="24"/>
                <w:szCs w:val="24"/>
                <w:lang w:val="kk-KZ"/>
              </w:rPr>
              <w:t>1.3. Қоғамдық денсаулық негізі ретінде профилактикалық ортаны қалыптастыру.</w:t>
            </w:r>
          </w:p>
          <w:p w14:paraId="76A4C72B" w14:textId="77777777" w:rsidR="005B4023" w:rsidRDefault="00102165">
            <w:pPr>
              <w:pStyle w:val="afa"/>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     2.</w:t>
            </w:r>
            <w:r>
              <w:rPr>
                <w:rFonts w:ascii="Times New Roman" w:hAnsi="Times New Roman"/>
                <w:sz w:val="24"/>
                <w:szCs w:val="24"/>
                <w:lang w:val="kk-KZ"/>
              </w:rPr>
              <w:tab/>
              <w:t xml:space="preserve">Қоғамдық денсаулық негізі ретінде профилактикалық ортаны қалыптастыру:  </w:t>
            </w:r>
          </w:p>
          <w:p w14:paraId="2A79C059" w14:textId="77777777" w:rsidR="005B4023" w:rsidRDefault="00102165">
            <w:pPr>
              <w:pStyle w:val="afa"/>
              <w:spacing w:after="0" w:line="240" w:lineRule="auto"/>
              <w:ind w:left="0"/>
              <w:jc w:val="both"/>
              <w:rPr>
                <w:rFonts w:ascii="Times New Roman" w:hAnsi="Times New Roman"/>
                <w:b/>
                <w:sz w:val="24"/>
                <w:szCs w:val="24"/>
                <w:lang w:val="kk-KZ"/>
              </w:rPr>
            </w:pPr>
            <w:r>
              <w:rPr>
                <w:rFonts w:ascii="Times New Roman" w:hAnsi="Times New Roman"/>
                <w:sz w:val="24"/>
                <w:szCs w:val="24"/>
                <w:lang w:val="kk-KZ"/>
              </w:rPr>
              <w:t xml:space="preserve">     4) Балалар денсаулығын, репродуктивтік және психикалық денсаулықты сақтау технологиялары.</w:t>
            </w:r>
          </w:p>
        </w:tc>
      </w:tr>
      <w:tr w:rsidR="005B4023" w:rsidRPr="007C60EB" w14:paraId="52B086B5" w14:textId="77777777">
        <w:tc>
          <w:tcPr>
            <w:tcW w:w="9923" w:type="dxa"/>
            <w:tcBorders>
              <w:top w:val="single" w:sz="4" w:space="0" w:color="auto"/>
              <w:left w:val="single" w:sz="4" w:space="0" w:color="auto"/>
              <w:bottom w:val="single" w:sz="4" w:space="0" w:color="auto"/>
              <w:right w:val="single" w:sz="4" w:space="0" w:color="auto"/>
            </w:tcBorders>
          </w:tcPr>
          <w:p w14:paraId="4F31C625" w14:textId="77777777" w:rsidR="005B4023" w:rsidRDefault="00102165">
            <w:pPr>
              <w:jc w:val="both"/>
              <w:rPr>
                <w:b/>
                <w:color w:val="auto"/>
                <w:sz w:val="24"/>
                <w:szCs w:val="24"/>
                <w:lang w:val="kk-KZ"/>
              </w:rPr>
            </w:pPr>
            <w:r>
              <w:rPr>
                <w:b/>
                <w:color w:val="auto"/>
                <w:sz w:val="24"/>
                <w:szCs w:val="24"/>
                <w:lang w:val="kk-KZ"/>
              </w:rPr>
              <w:t>2. Бағдарламаның мақсаттары мен міндеттері</w:t>
            </w:r>
          </w:p>
          <w:p w14:paraId="438B5108" w14:textId="77777777" w:rsidR="005B4023" w:rsidRDefault="00102165">
            <w:pPr>
              <w:jc w:val="both"/>
              <w:rPr>
                <w:color w:val="auto"/>
                <w:sz w:val="24"/>
                <w:szCs w:val="24"/>
                <w:lang w:val="kk-KZ"/>
              </w:rPr>
            </w:pPr>
            <w:r>
              <w:rPr>
                <w:b/>
                <w:color w:val="auto"/>
                <w:sz w:val="24"/>
                <w:szCs w:val="24"/>
                <w:lang w:val="kk-KZ"/>
              </w:rPr>
              <w:t xml:space="preserve">2.1. Бағдарламаның мақсаты: </w:t>
            </w:r>
            <w:r>
              <w:rPr>
                <w:bCs/>
                <w:color w:val="auto"/>
                <w:sz w:val="24"/>
                <w:szCs w:val="24"/>
                <w:lang w:val="kk-KZ"/>
              </w:rPr>
              <w:t>Қазақстан Республикасында әйелдер халқының репродуктивтік денсаулығын арттыру үшін заманауи инновациялық технологияларды әзірлеу.</w:t>
            </w:r>
          </w:p>
        </w:tc>
      </w:tr>
      <w:tr w:rsidR="005B4023" w:rsidRPr="007C60EB" w14:paraId="40EEC892" w14:textId="77777777">
        <w:trPr>
          <w:trHeight w:val="693"/>
        </w:trPr>
        <w:tc>
          <w:tcPr>
            <w:tcW w:w="9923" w:type="dxa"/>
            <w:tcBorders>
              <w:top w:val="single" w:sz="4" w:space="0" w:color="auto"/>
              <w:left w:val="single" w:sz="4" w:space="0" w:color="auto"/>
              <w:bottom w:val="single" w:sz="4" w:space="0" w:color="auto"/>
              <w:right w:val="single" w:sz="4" w:space="0" w:color="auto"/>
            </w:tcBorders>
          </w:tcPr>
          <w:p w14:paraId="592CAFAF" w14:textId="77777777" w:rsidR="005B4023" w:rsidRDefault="00102165">
            <w:pPr>
              <w:jc w:val="both"/>
              <w:rPr>
                <w:b/>
                <w:color w:val="auto"/>
                <w:sz w:val="24"/>
                <w:szCs w:val="24"/>
                <w:lang w:val="kk-KZ"/>
              </w:rPr>
            </w:pPr>
            <w:r>
              <w:rPr>
                <w:b/>
                <w:color w:val="auto"/>
                <w:sz w:val="24"/>
                <w:szCs w:val="24"/>
                <w:lang w:val="kk-KZ"/>
              </w:rPr>
              <w:t>2.2. Алға қойылған мақсатқа қол жеткізу үшін мынадай міндеттер шешілуге тиіс:</w:t>
            </w:r>
          </w:p>
          <w:p w14:paraId="225CB5ED" w14:textId="77777777" w:rsidR="005B4023" w:rsidRDefault="00102165">
            <w:pPr>
              <w:ind w:firstLine="318"/>
              <w:jc w:val="both"/>
              <w:rPr>
                <w:bCs/>
                <w:color w:val="auto"/>
                <w:sz w:val="24"/>
                <w:szCs w:val="24"/>
                <w:lang w:val="kk-KZ"/>
              </w:rPr>
            </w:pPr>
            <w:r>
              <w:rPr>
                <w:bCs/>
                <w:color w:val="auto"/>
                <w:sz w:val="24"/>
                <w:szCs w:val="24"/>
                <w:lang w:val="kk-KZ"/>
              </w:rPr>
              <w:t xml:space="preserve">Репродуктивтік бұзылушылықтары бар пациенттердің өмір сапасына және әлеуметтік бейімделуіне әсер ететін қауіп факторларын зерделеу. </w:t>
            </w:r>
          </w:p>
          <w:p w14:paraId="59BC0768" w14:textId="77777777" w:rsidR="005B4023" w:rsidRDefault="00102165">
            <w:pPr>
              <w:ind w:firstLine="318"/>
              <w:jc w:val="both"/>
              <w:rPr>
                <w:bCs/>
                <w:color w:val="auto"/>
                <w:sz w:val="24"/>
                <w:szCs w:val="24"/>
                <w:lang w:val="kk-KZ"/>
              </w:rPr>
            </w:pPr>
            <w:r>
              <w:rPr>
                <w:bCs/>
                <w:color w:val="auto"/>
                <w:sz w:val="24"/>
                <w:szCs w:val="24"/>
                <w:lang w:val="kk-KZ"/>
              </w:rPr>
              <w:t xml:space="preserve">Әйелдердегі репродуктивтік денсаулықтың бұзылуы кезіндегі молекулалық, транскриптомдық және протеомдық зерттеулер жүргізу. </w:t>
            </w:r>
          </w:p>
          <w:p w14:paraId="1D751778" w14:textId="77777777" w:rsidR="005B4023" w:rsidRDefault="00102165">
            <w:pPr>
              <w:ind w:firstLine="318"/>
              <w:jc w:val="both"/>
              <w:rPr>
                <w:bCs/>
                <w:color w:val="auto"/>
                <w:sz w:val="24"/>
                <w:szCs w:val="24"/>
                <w:lang w:val="kk-KZ"/>
              </w:rPr>
            </w:pPr>
            <w:r>
              <w:rPr>
                <w:bCs/>
                <w:color w:val="auto"/>
                <w:sz w:val="24"/>
                <w:szCs w:val="24"/>
                <w:lang w:val="kk-KZ"/>
              </w:rPr>
              <w:t xml:space="preserve">Молекулалық, транскриптомдық және протеомдық зерттеулер деректерін салыстыру арқылы әйелдердегі репродуктивтік бұзылушылықтардың қалыптасу тетіктерін зерделеу. </w:t>
            </w:r>
          </w:p>
          <w:p w14:paraId="301225A5" w14:textId="77777777" w:rsidR="005B4023" w:rsidRDefault="00102165">
            <w:pPr>
              <w:ind w:firstLine="318"/>
              <w:jc w:val="both"/>
              <w:rPr>
                <w:color w:val="auto"/>
                <w:sz w:val="24"/>
                <w:szCs w:val="24"/>
                <w:lang w:val="kk-KZ"/>
              </w:rPr>
            </w:pPr>
            <w:r>
              <w:rPr>
                <w:color w:val="auto"/>
                <w:sz w:val="24"/>
                <w:szCs w:val="24"/>
                <w:lang w:val="kk-KZ"/>
              </w:rPr>
              <w:t>Жүктілікті жоспарлау кезінде орфандық аурулардың гендерін тасымалдауға молекулярлық-генетикалық зерттеу жүргізу.</w:t>
            </w:r>
          </w:p>
          <w:p w14:paraId="433AF69E" w14:textId="77777777" w:rsidR="005B4023" w:rsidRDefault="00102165">
            <w:pPr>
              <w:ind w:firstLine="318"/>
              <w:jc w:val="both"/>
              <w:rPr>
                <w:color w:val="auto"/>
                <w:sz w:val="24"/>
                <w:szCs w:val="24"/>
                <w:lang w:val="kk-KZ"/>
              </w:rPr>
            </w:pPr>
            <w:r>
              <w:rPr>
                <w:color w:val="auto"/>
                <w:sz w:val="24"/>
                <w:szCs w:val="24"/>
                <w:lang w:val="kk-KZ"/>
              </w:rPr>
              <w:t>Қазақ популяциясында орфандық патологияны гетерозиготалы тасымалдауды диагностикалау үшін жаңа буынның секвенирлеу негізінде таргетті панельді әзірлеу.</w:t>
            </w:r>
          </w:p>
          <w:p w14:paraId="4813F6C5" w14:textId="77777777" w:rsidR="005B4023" w:rsidRDefault="00102165">
            <w:pPr>
              <w:ind w:firstLine="318"/>
              <w:jc w:val="both"/>
              <w:rPr>
                <w:bCs/>
                <w:color w:val="auto"/>
                <w:sz w:val="24"/>
                <w:szCs w:val="24"/>
                <w:lang w:val="kk-KZ"/>
              </w:rPr>
            </w:pPr>
            <w:r>
              <w:rPr>
                <w:color w:val="auto"/>
                <w:sz w:val="24"/>
                <w:szCs w:val="24"/>
                <w:lang w:val="kk-KZ"/>
              </w:rPr>
              <w:t>Ерте өнім бағдарламаларын құру және репродуктивтік бұзылушылықтарды емдеу, орфандық патологияны болжау және профилактикалау мақсатында клиникалық және мультиомдық деректерді бағалау алгоритмдерін әзірлеу.</w:t>
            </w:r>
            <w:r>
              <w:rPr>
                <w:bCs/>
                <w:color w:val="auto"/>
                <w:sz w:val="24"/>
                <w:szCs w:val="24"/>
                <w:lang w:val="kk-KZ"/>
              </w:rPr>
              <w:t xml:space="preserve"> </w:t>
            </w:r>
          </w:p>
        </w:tc>
      </w:tr>
      <w:tr w:rsidR="005B4023" w:rsidRPr="007C60EB" w14:paraId="15AE9F59" w14:textId="77777777">
        <w:trPr>
          <w:trHeight w:val="331"/>
        </w:trPr>
        <w:tc>
          <w:tcPr>
            <w:tcW w:w="9923" w:type="dxa"/>
            <w:tcBorders>
              <w:top w:val="single" w:sz="4" w:space="0" w:color="auto"/>
              <w:left w:val="single" w:sz="4" w:space="0" w:color="auto"/>
              <w:bottom w:val="single" w:sz="4" w:space="0" w:color="auto"/>
              <w:right w:val="single" w:sz="4" w:space="0" w:color="auto"/>
            </w:tcBorders>
          </w:tcPr>
          <w:p w14:paraId="23915D30" w14:textId="77777777" w:rsidR="005B4023" w:rsidRDefault="00102165">
            <w:pPr>
              <w:tabs>
                <w:tab w:val="left" w:pos="459"/>
              </w:tabs>
              <w:jc w:val="both"/>
              <w:rPr>
                <w:rFonts w:eastAsiaTheme="minorHAnsi"/>
                <w:bCs/>
                <w:color w:val="auto"/>
                <w:sz w:val="24"/>
                <w:szCs w:val="24"/>
                <w:lang w:val="kk-KZ" w:eastAsia="en-US"/>
              </w:rPr>
            </w:pPr>
            <w:r>
              <w:rPr>
                <w:b/>
                <w:color w:val="auto"/>
                <w:sz w:val="24"/>
                <w:szCs w:val="24"/>
                <w:lang w:val="kk-KZ"/>
              </w:rPr>
              <w:t xml:space="preserve"> 3. Стратегиялық және бағдарламалық құжаттардың қандай тармақтарын шешеді (нақты тармақтарды көрсету): </w:t>
            </w:r>
          </w:p>
          <w:p w14:paraId="1AB0AD3E" w14:textId="77777777" w:rsidR="005B4023" w:rsidRDefault="00102165">
            <w:pPr>
              <w:tabs>
                <w:tab w:val="left" w:pos="459"/>
              </w:tabs>
              <w:ind w:firstLine="318"/>
              <w:jc w:val="both"/>
              <w:rPr>
                <w:bCs/>
                <w:color w:val="auto"/>
                <w:sz w:val="24"/>
                <w:szCs w:val="24"/>
                <w:lang w:val="kk-KZ"/>
              </w:rPr>
            </w:pPr>
            <w:r>
              <w:rPr>
                <w:bCs/>
                <w:color w:val="auto"/>
                <w:sz w:val="24"/>
                <w:szCs w:val="24"/>
                <w:lang w:val="kk-KZ"/>
              </w:rPr>
              <w:t>1. Мемлекет басшысы Қасым-Жомарт Тоқаевтың 2022 жылғы 1 қыркүйектегі Қазақстан халқына Жолдауы. «Әділетті мемлекет. Біртұтас ұлт. Берекелі қоғам».  3-бағыт. Ел болашағына арналған стратегиялық инвестиция.</w:t>
            </w:r>
          </w:p>
          <w:p w14:paraId="06F2DCD9" w14:textId="77777777" w:rsidR="005B4023" w:rsidRDefault="00102165">
            <w:pPr>
              <w:tabs>
                <w:tab w:val="left" w:pos="459"/>
              </w:tabs>
              <w:ind w:firstLine="318"/>
              <w:jc w:val="both"/>
              <w:rPr>
                <w:bCs/>
                <w:color w:val="auto"/>
                <w:sz w:val="24"/>
                <w:szCs w:val="24"/>
                <w:lang w:val="kk-KZ"/>
              </w:rPr>
            </w:pPr>
            <w:r>
              <w:rPr>
                <w:bCs/>
                <w:color w:val="auto"/>
                <w:sz w:val="24"/>
                <w:szCs w:val="24"/>
                <w:lang w:val="kk-KZ"/>
              </w:rPr>
              <w:t xml:space="preserve">2. 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 4-бөлім. Денсаулық сақтау саласын дамыту пайымы. </w:t>
            </w:r>
            <w:r>
              <w:rPr>
                <w:color w:val="auto"/>
                <w:spacing w:val="2"/>
                <w:sz w:val="24"/>
                <w:szCs w:val="24"/>
                <w:shd w:val="clear" w:color="auto" w:fill="FFFFFF"/>
                <w:lang w:val="kk-KZ"/>
              </w:rPr>
              <w:t>  </w:t>
            </w:r>
            <w:r>
              <w:rPr>
                <w:iCs/>
                <w:color w:val="auto"/>
                <w:spacing w:val="2"/>
                <w:sz w:val="24"/>
                <w:szCs w:val="24"/>
                <w:shd w:val="clear" w:color="auto" w:fill="FFFFFF"/>
                <w:lang w:val="kk-KZ"/>
              </w:rPr>
              <w:t xml:space="preserve">Ана мен бала денсаулығын сақтау. </w:t>
            </w:r>
          </w:p>
          <w:p w14:paraId="2E0F2296" w14:textId="77777777" w:rsidR="005B4023" w:rsidRDefault="00102165">
            <w:pPr>
              <w:tabs>
                <w:tab w:val="left" w:pos="459"/>
              </w:tabs>
              <w:ind w:firstLine="318"/>
              <w:jc w:val="both"/>
              <w:rPr>
                <w:bCs/>
                <w:color w:val="auto"/>
                <w:sz w:val="24"/>
                <w:szCs w:val="24"/>
                <w:lang w:val="kk-KZ"/>
              </w:rPr>
            </w:pPr>
            <w:r>
              <w:rPr>
                <w:bCs/>
                <w:color w:val="auto"/>
                <w:sz w:val="24"/>
                <w:szCs w:val="24"/>
                <w:lang w:val="kk-KZ"/>
              </w:rPr>
              <w:t>3. Қазақстан Республикасында жоғары білімді және ғылымды дамытудың 2023 – 2029 жылдарға арналған тұжырымдамасын бекіту туралы Қазақстан Республикасы Үкіметінің 2023 жылғы 28 наурыздағы № 248 қаулысы. 3-тарау. Ғылым. «</w:t>
            </w:r>
            <w:r>
              <w:rPr>
                <w:color w:val="auto"/>
                <w:spacing w:val="2"/>
                <w:sz w:val="24"/>
                <w:szCs w:val="24"/>
                <w:shd w:val="clear" w:color="auto" w:fill="FFFFFF"/>
                <w:lang w:val="kk-KZ"/>
              </w:rPr>
              <w:t>Жаһандық аспектіде әлемдегі ең көп жарияланымдар саны бар 10 негізгі ғылыми бағыт айқындалды</w:t>
            </w:r>
            <w:r>
              <w:rPr>
                <w:bCs/>
                <w:color w:val="auto"/>
                <w:sz w:val="24"/>
                <w:szCs w:val="24"/>
                <w:lang w:val="kk-KZ"/>
              </w:rPr>
              <w:t xml:space="preserve"> (2019): ... биотехнология (35,3), ....».</w:t>
            </w:r>
          </w:p>
        </w:tc>
      </w:tr>
      <w:tr w:rsidR="005B4023" w:rsidRPr="007C60EB" w14:paraId="361DF179" w14:textId="77777777">
        <w:tc>
          <w:tcPr>
            <w:tcW w:w="9923" w:type="dxa"/>
            <w:tcBorders>
              <w:top w:val="single" w:sz="4" w:space="0" w:color="auto"/>
              <w:left w:val="single" w:sz="4" w:space="0" w:color="auto"/>
              <w:bottom w:val="single" w:sz="4" w:space="0" w:color="auto"/>
              <w:right w:val="single" w:sz="4" w:space="0" w:color="auto"/>
            </w:tcBorders>
          </w:tcPr>
          <w:p w14:paraId="6723DE6A" w14:textId="77777777" w:rsidR="005B4023" w:rsidRDefault="00102165">
            <w:pPr>
              <w:jc w:val="both"/>
              <w:rPr>
                <w:b/>
                <w:color w:val="auto"/>
                <w:sz w:val="24"/>
                <w:szCs w:val="24"/>
                <w:lang w:val="kk-KZ"/>
              </w:rPr>
            </w:pPr>
            <w:r>
              <w:rPr>
                <w:b/>
                <w:color w:val="auto"/>
                <w:sz w:val="24"/>
                <w:szCs w:val="24"/>
                <w:lang w:val="kk-KZ"/>
              </w:rPr>
              <w:t>4. Күтілетін нәтижелер.</w:t>
            </w:r>
          </w:p>
          <w:p w14:paraId="6618747A" w14:textId="77777777" w:rsidR="005B4023" w:rsidRDefault="00102165">
            <w:pPr>
              <w:jc w:val="both"/>
              <w:rPr>
                <w:b/>
                <w:color w:val="auto"/>
                <w:sz w:val="24"/>
                <w:szCs w:val="24"/>
                <w:lang w:val="kk-KZ"/>
              </w:rPr>
            </w:pPr>
            <w:r>
              <w:rPr>
                <w:b/>
                <w:color w:val="auto"/>
                <w:sz w:val="24"/>
                <w:szCs w:val="24"/>
                <w:lang w:val="kk-KZ"/>
              </w:rPr>
              <w:t>4.1 Тікелей нәтижелер:</w:t>
            </w:r>
          </w:p>
          <w:p w14:paraId="533962B5" w14:textId="77777777" w:rsidR="005B4023" w:rsidRDefault="00102165">
            <w:pPr>
              <w:jc w:val="both"/>
              <w:rPr>
                <w:b/>
                <w:color w:val="auto"/>
                <w:sz w:val="24"/>
                <w:szCs w:val="24"/>
                <w:lang w:val="kk-KZ"/>
              </w:rPr>
            </w:pPr>
            <w:r>
              <w:rPr>
                <w:b/>
                <w:color w:val="auto"/>
                <w:sz w:val="24"/>
                <w:szCs w:val="24"/>
                <w:lang w:val="kk-KZ"/>
              </w:rPr>
              <w:t>Жүргізілген зерттеулер негізінде мынадай нәтижелер алынуға тиіс:</w:t>
            </w:r>
          </w:p>
          <w:p w14:paraId="5B8C934B" w14:textId="77777777" w:rsidR="005B4023" w:rsidRDefault="00102165">
            <w:pPr>
              <w:ind w:firstLine="318"/>
              <w:jc w:val="both"/>
              <w:rPr>
                <w:bCs/>
                <w:color w:val="auto"/>
                <w:sz w:val="24"/>
                <w:szCs w:val="24"/>
                <w:lang w:val="kk-KZ"/>
              </w:rPr>
            </w:pPr>
            <w:r>
              <w:rPr>
                <w:bCs/>
                <w:color w:val="auto"/>
                <w:sz w:val="24"/>
                <w:szCs w:val="24"/>
                <w:lang w:val="kk-KZ"/>
              </w:rPr>
              <w:t>1. Цифрлық ақпараттық жүйе деректерінің негізінде репродуктивтік денсаулықты сараптамалық бағалау.</w:t>
            </w:r>
          </w:p>
          <w:p w14:paraId="3AFB8069" w14:textId="77777777" w:rsidR="005B4023" w:rsidRDefault="00102165">
            <w:pPr>
              <w:ind w:firstLine="318"/>
              <w:jc w:val="both"/>
              <w:rPr>
                <w:bCs/>
                <w:color w:val="auto"/>
                <w:sz w:val="24"/>
                <w:szCs w:val="24"/>
                <w:lang w:val="kk-KZ"/>
              </w:rPr>
            </w:pPr>
            <w:r>
              <w:rPr>
                <w:bCs/>
                <w:color w:val="auto"/>
                <w:sz w:val="24"/>
                <w:szCs w:val="24"/>
                <w:lang w:val="kk-KZ"/>
              </w:rPr>
              <w:t>2. Транскриптомдық және протеомдық зерттеулердің интеграцияланған талдауға негізделген репродуктивтік бұзылулардың жаңа молекулалық болжамы.</w:t>
            </w:r>
            <w:r>
              <w:rPr>
                <w:lang w:val="kk-KZ"/>
              </w:rPr>
              <w:t xml:space="preserve"> </w:t>
            </w:r>
            <w:r>
              <w:rPr>
                <w:bCs/>
                <w:color w:val="auto"/>
                <w:sz w:val="24"/>
                <w:szCs w:val="24"/>
                <w:lang w:val="kk-KZ"/>
              </w:rPr>
              <w:t>Қазақ популяциясында орфандық патологияның гетерозиготалы тасымалдаушысын диагностикалау үшін жаңа буынды секвенирлеу негізінде таргетті панелін құру.</w:t>
            </w:r>
          </w:p>
          <w:p w14:paraId="5D79FFA7" w14:textId="77777777" w:rsidR="005B4023" w:rsidRDefault="00102165">
            <w:pPr>
              <w:ind w:firstLine="318"/>
              <w:jc w:val="both"/>
              <w:rPr>
                <w:bCs/>
                <w:color w:val="auto"/>
                <w:sz w:val="24"/>
                <w:szCs w:val="24"/>
                <w:lang w:val="kk-KZ"/>
              </w:rPr>
            </w:pPr>
            <w:r>
              <w:rPr>
                <w:bCs/>
                <w:color w:val="auto"/>
                <w:sz w:val="24"/>
                <w:szCs w:val="24"/>
                <w:lang w:val="kk-KZ"/>
              </w:rPr>
              <w:t>3. Репродуктивтік бұзылуларды ерте болжау бағдарламалары бойынша репродуктивтік денсаулықты нығайту жөніндегі ұсынымдарды әзірлеу және енгізу (уәкілетті органдарға, стандарттарға, НҚА-ға ұсынымдар енгізу).</w:t>
            </w:r>
          </w:p>
          <w:p w14:paraId="2C519CC2" w14:textId="77777777" w:rsidR="005B4023" w:rsidRDefault="00102165">
            <w:pPr>
              <w:ind w:firstLine="318"/>
              <w:jc w:val="both"/>
              <w:rPr>
                <w:bCs/>
                <w:color w:val="auto"/>
                <w:sz w:val="24"/>
                <w:szCs w:val="24"/>
                <w:lang w:val="kk-KZ"/>
              </w:rPr>
            </w:pPr>
            <w:r>
              <w:rPr>
                <w:bCs/>
                <w:color w:val="auto"/>
                <w:sz w:val="24"/>
                <w:szCs w:val="24"/>
                <w:lang w:val="kk-KZ"/>
              </w:rPr>
              <w:t xml:space="preserve">4. Web of Science Core Collection базасының Science Citation Index Expanded индекстелетін рецензияланатын және (немесе) және (немесе) </w:t>
            </w:r>
            <w:r>
              <w:rPr>
                <w:iCs/>
                <w:color w:val="auto"/>
                <w:sz w:val="24"/>
                <w:szCs w:val="24"/>
                <w:lang w:val="kk-KZ"/>
              </w:rPr>
              <w:t>Scopus базасында CiteScore</w:t>
            </w:r>
            <w:r>
              <w:rPr>
                <w:bCs/>
                <w:color w:val="auto"/>
                <w:sz w:val="24"/>
                <w:szCs w:val="24"/>
                <w:lang w:val="kk-KZ"/>
              </w:rPr>
              <w:t xml:space="preserve"> бойынша кемінде 35 (отыз бес) процентилі бар ғылыми басылымдарда кемінде 4 (төрт) мақала және (немесе) шолулар,  сондай-ақ</w:t>
            </w:r>
            <w:r>
              <w:rPr>
                <w:color w:val="auto"/>
                <w:lang w:val="kk-KZ"/>
              </w:rPr>
              <w:t xml:space="preserve"> </w:t>
            </w:r>
            <w:r>
              <w:rPr>
                <w:bCs/>
                <w:color w:val="auto"/>
                <w:sz w:val="24"/>
                <w:szCs w:val="24"/>
                <w:lang w:val="kk-KZ"/>
              </w:rPr>
              <w:t>ҒЖБССҚК ұсынған шетелдік және (немесе) отандық басылымдарда рецензияланатын кемінде 2 (екі) мақала және (немесе) шолулар; әдістемелік ұсынымдар дайындау және 1 (бір) отандық патент.</w:t>
            </w:r>
            <w:r>
              <w:rPr>
                <w:color w:val="auto"/>
                <w:lang w:val="kk-KZ"/>
              </w:rPr>
              <w:t xml:space="preserve"> </w:t>
            </w:r>
          </w:p>
          <w:p w14:paraId="51F79851" w14:textId="77777777" w:rsidR="005B4023" w:rsidRDefault="00102165">
            <w:pPr>
              <w:ind w:firstLine="318"/>
              <w:jc w:val="both"/>
              <w:rPr>
                <w:bCs/>
                <w:color w:val="auto"/>
                <w:sz w:val="24"/>
                <w:szCs w:val="24"/>
                <w:lang w:val="kk-KZ"/>
              </w:rPr>
            </w:pPr>
            <w:r>
              <w:rPr>
                <w:bCs/>
                <w:color w:val="auto"/>
                <w:sz w:val="24"/>
                <w:szCs w:val="24"/>
                <w:lang w:val="kk-KZ"/>
              </w:rPr>
              <w:t>5. Жас мамандардың, PhD докторанттардың, магистранттардың, резиденттердің қатысуы уақытша ғылыми ұжым мүшелерінің кемінде 30 % құрайды.</w:t>
            </w:r>
          </w:p>
          <w:p w14:paraId="229B2D1A" w14:textId="77777777" w:rsidR="005B4023" w:rsidRDefault="00102165">
            <w:pPr>
              <w:ind w:firstLine="318"/>
              <w:jc w:val="both"/>
              <w:rPr>
                <w:color w:val="auto"/>
                <w:sz w:val="24"/>
                <w:szCs w:val="24"/>
                <w:lang w:val="kk-KZ"/>
              </w:rPr>
            </w:pPr>
            <w:r>
              <w:rPr>
                <w:bCs/>
                <w:color w:val="auto"/>
                <w:sz w:val="24"/>
                <w:szCs w:val="24"/>
                <w:lang w:val="kk-KZ"/>
              </w:rPr>
              <w:t xml:space="preserve">6. Алынған нәтижелерді дипломнан кейінгі және үздіксіз білім берудің білім беру процесіне енгізу. </w:t>
            </w:r>
            <w:r>
              <w:rPr>
                <w:color w:val="auto"/>
                <w:sz w:val="24"/>
                <w:szCs w:val="24"/>
                <w:lang w:val="kk-KZ"/>
              </w:rPr>
              <w:t xml:space="preserve"> </w:t>
            </w:r>
          </w:p>
        </w:tc>
      </w:tr>
      <w:tr w:rsidR="005B4023" w:rsidRPr="007C60EB" w14:paraId="0E476CA3" w14:textId="77777777">
        <w:trPr>
          <w:trHeight w:val="558"/>
        </w:trPr>
        <w:tc>
          <w:tcPr>
            <w:tcW w:w="9923" w:type="dxa"/>
            <w:tcBorders>
              <w:top w:val="single" w:sz="4" w:space="0" w:color="auto"/>
              <w:left w:val="single" w:sz="4" w:space="0" w:color="auto"/>
              <w:bottom w:val="single" w:sz="4" w:space="0" w:color="auto"/>
              <w:right w:val="single" w:sz="4" w:space="0" w:color="auto"/>
            </w:tcBorders>
          </w:tcPr>
          <w:p w14:paraId="35C57D2F" w14:textId="77777777" w:rsidR="005B4023" w:rsidRDefault="00102165">
            <w:pPr>
              <w:tabs>
                <w:tab w:val="left" w:pos="317"/>
              </w:tabs>
              <w:jc w:val="both"/>
              <w:rPr>
                <w:b/>
                <w:color w:val="auto"/>
                <w:sz w:val="24"/>
                <w:szCs w:val="24"/>
                <w:lang w:val="kk-KZ"/>
              </w:rPr>
            </w:pPr>
            <w:r>
              <w:rPr>
                <w:b/>
                <w:color w:val="auto"/>
                <w:sz w:val="24"/>
                <w:szCs w:val="24"/>
                <w:lang w:val="kk-KZ"/>
              </w:rPr>
              <w:t>4.2. Түпкілікті нәтиже.</w:t>
            </w:r>
          </w:p>
          <w:p w14:paraId="74603FD3" w14:textId="77777777" w:rsidR="005B4023" w:rsidRDefault="00102165">
            <w:pPr>
              <w:tabs>
                <w:tab w:val="left" w:pos="317"/>
              </w:tabs>
              <w:ind w:firstLine="318"/>
              <w:jc w:val="both"/>
              <w:rPr>
                <w:bCs/>
                <w:color w:val="auto"/>
                <w:sz w:val="24"/>
                <w:szCs w:val="24"/>
                <w:lang w:val="kk-KZ"/>
              </w:rPr>
            </w:pPr>
            <w:r>
              <w:rPr>
                <w:bCs/>
                <w:color w:val="auto"/>
                <w:sz w:val="24"/>
                <w:szCs w:val="24"/>
                <w:lang w:val="kk-KZ"/>
              </w:rPr>
              <w:t>Бағдарламаның нәтижелері стратегиялық маңызды міндеттерді шешуге ықпал етеді:</w:t>
            </w:r>
          </w:p>
          <w:p w14:paraId="2B7D73FF" w14:textId="77777777" w:rsidR="005B4023" w:rsidRDefault="00102165">
            <w:pPr>
              <w:tabs>
                <w:tab w:val="left" w:pos="317"/>
              </w:tabs>
              <w:ind w:firstLine="318"/>
              <w:jc w:val="both"/>
              <w:rPr>
                <w:bCs/>
                <w:color w:val="auto"/>
                <w:sz w:val="24"/>
                <w:szCs w:val="24"/>
                <w:lang w:val="kk-KZ"/>
              </w:rPr>
            </w:pPr>
            <w:r>
              <w:rPr>
                <w:b/>
                <w:color w:val="auto"/>
                <w:sz w:val="24"/>
                <w:szCs w:val="24"/>
                <w:lang w:val="kk-KZ"/>
              </w:rPr>
              <w:t xml:space="preserve">ғылыми-технологиялық тұрғыдан тиімділігі: </w:t>
            </w:r>
            <w:r>
              <w:rPr>
                <w:bCs/>
                <w:color w:val="auto"/>
                <w:sz w:val="24"/>
                <w:szCs w:val="24"/>
                <w:lang w:val="kk-KZ"/>
              </w:rPr>
              <w:t>репродуктивтік денсаулықты сақтау саласындағы ғылымды жаңғыртуға және  оны одан әрі дамытуға бағытталған мемлекеттік саясат пен инновациялық даму шараларын іске асыру;</w:t>
            </w:r>
          </w:p>
          <w:p w14:paraId="06D7B84F" w14:textId="77777777" w:rsidR="005B4023" w:rsidRDefault="00102165">
            <w:pPr>
              <w:tabs>
                <w:tab w:val="left" w:pos="317"/>
              </w:tabs>
              <w:ind w:firstLine="318"/>
              <w:jc w:val="both"/>
              <w:rPr>
                <w:bCs/>
                <w:color w:val="auto"/>
                <w:sz w:val="24"/>
                <w:szCs w:val="24"/>
                <w:lang w:val="kk-KZ"/>
              </w:rPr>
            </w:pPr>
            <w:r>
              <w:rPr>
                <w:b/>
                <w:color w:val="auto"/>
                <w:sz w:val="24"/>
                <w:szCs w:val="24"/>
                <w:lang w:val="kk-KZ"/>
              </w:rPr>
              <w:t xml:space="preserve">әлеуметтік-демографиялық тұрғыдан тиімділігі: </w:t>
            </w:r>
            <w:r>
              <w:rPr>
                <w:bCs/>
                <w:color w:val="auto"/>
                <w:sz w:val="24"/>
                <w:szCs w:val="24"/>
                <w:lang w:val="kk-KZ"/>
              </w:rPr>
              <w:t>репродуктивтік шығындарды, оның ішінде ана мен бала өлімін төмендетуге бағытталған жоғары технологиялық және инновациялық медициналық көрсетілетін  қызметтердің сапасы мен қолжетімділігін жақсарту, БҰҰ-ның 2030 жылға дейінгі Орнықты даму мақсаттарына қол жеткізу үшін халықтың өмір сүру сапасын арттыру;</w:t>
            </w:r>
          </w:p>
          <w:p w14:paraId="1CC66ACB" w14:textId="77777777" w:rsidR="005B4023" w:rsidRDefault="00102165">
            <w:pPr>
              <w:tabs>
                <w:tab w:val="left" w:pos="317"/>
              </w:tabs>
              <w:ind w:firstLine="318"/>
              <w:jc w:val="both"/>
              <w:rPr>
                <w:bCs/>
                <w:color w:val="auto"/>
                <w:sz w:val="24"/>
                <w:szCs w:val="24"/>
                <w:lang w:val="kk-KZ"/>
              </w:rPr>
            </w:pPr>
            <w:r>
              <w:rPr>
                <w:b/>
                <w:color w:val="auto"/>
                <w:sz w:val="24"/>
                <w:szCs w:val="24"/>
                <w:lang w:val="kk-KZ"/>
              </w:rPr>
              <w:t xml:space="preserve">экономикалық тұрғыдан тиімділігі: </w:t>
            </w:r>
            <w:r>
              <w:rPr>
                <w:bCs/>
                <w:color w:val="auto"/>
                <w:sz w:val="24"/>
                <w:szCs w:val="24"/>
                <w:lang w:val="kk-KZ"/>
              </w:rPr>
              <w:t>әйелдердің репродуктивтік денсаулығының бұзылуының ерте өнімінің әдістерін әзірлеу және емдеудің қаржылық шығындарын азайту.</w:t>
            </w:r>
          </w:p>
          <w:p w14:paraId="02FBBB27" w14:textId="77777777" w:rsidR="005B4023" w:rsidRDefault="00102165">
            <w:pPr>
              <w:tabs>
                <w:tab w:val="left" w:pos="4578"/>
              </w:tabs>
              <w:ind w:firstLine="318"/>
              <w:jc w:val="both"/>
              <w:rPr>
                <w:color w:val="auto"/>
                <w:sz w:val="24"/>
                <w:szCs w:val="24"/>
                <w:lang w:val="kk-KZ"/>
              </w:rPr>
            </w:pPr>
            <w:r>
              <w:rPr>
                <w:bCs/>
                <w:color w:val="auto"/>
                <w:sz w:val="24"/>
                <w:szCs w:val="24"/>
                <w:lang w:val="kk-KZ"/>
              </w:rPr>
              <w:t>Алынған нәтижелердің нысаналы тұтынушылары: әйелдердің репродуктивтік денсаулығы саласында зерттеулер жүргізетін медициналық мекемелер; алғашқы медициналық-әлеуметтік көмек көрсететін медициналық орталықтар.</w:t>
            </w:r>
          </w:p>
        </w:tc>
      </w:tr>
      <w:tr w:rsidR="005B4023" w:rsidRPr="007C60EB" w14:paraId="7E2B66DF" w14:textId="77777777">
        <w:trPr>
          <w:trHeight w:val="698"/>
        </w:trPr>
        <w:tc>
          <w:tcPr>
            <w:tcW w:w="9923" w:type="dxa"/>
            <w:tcBorders>
              <w:top w:val="single" w:sz="4" w:space="0" w:color="auto"/>
              <w:left w:val="single" w:sz="4" w:space="0" w:color="auto"/>
              <w:bottom w:val="single" w:sz="4" w:space="0" w:color="auto"/>
              <w:right w:val="single" w:sz="4" w:space="0" w:color="auto"/>
            </w:tcBorders>
          </w:tcPr>
          <w:p w14:paraId="651F55CC" w14:textId="77777777" w:rsidR="005B4023" w:rsidRDefault="00102165">
            <w:pPr>
              <w:jc w:val="both"/>
              <w:rPr>
                <w:color w:val="auto"/>
                <w:sz w:val="24"/>
                <w:szCs w:val="24"/>
                <w:lang w:val="kk-KZ"/>
              </w:rPr>
            </w:pPr>
            <w:r>
              <w:rPr>
                <w:b/>
                <w:color w:val="auto"/>
                <w:sz w:val="24"/>
                <w:szCs w:val="24"/>
                <w:lang w:val="kk-KZ"/>
              </w:rPr>
              <w:t>5. Бағдарламаның шекті сомасы (бағдарламаны іске асырудың бүкіл мерзіміне және жылдар бойынша, мың теңге есебінен): 549 598 мың теңге</w:t>
            </w:r>
            <w:r>
              <w:rPr>
                <w:color w:val="auto"/>
                <w:sz w:val="24"/>
                <w:szCs w:val="24"/>
                <w:lang w:val="kk-KZ"/>
              </w:rPr>
              <w:t xml:space="preserve">, оның ішінде жылдар бойынша: 2024 жылға – </w:t>
            </w:r>
            <w:r>
              <w:rPr>
                <w:b/>
                <w:bCs/>
                <w:color w:val="auto"/>
                <w:sz w:val="24"/>
                <w:szCs w:val="24"/>
                <w:lang w:val="kk-KZ"/>
              </w:rPr>
              <w:t>273 834</w:t>
            </w:r>
            <w:r>
              <w:rPr>
                <w:b/>
                <w:color w:val="auto"/>
                <w:sz w:val="24"/>
                <w:szCs w:val="24"/>
                <w:lang w:val="kk-KZ"/>
              </w:rPr>
              <w:t xml:space="preserve"> мың теңге</w:t>
            </w:r>
            <w:r>
              <w:rPr>
                <w:color w:val="auto"/>
                <w:sz w:val="24"/>
                <w:szCs w:val="24"/>
                <w:lang w:val="kk-KZ"/>
              </w:rPr>
              <w:t xml:space="preserve">, 2025 жылға -  </w:t>
            </w:r>
            <w:r>
              <w:rPr>
                <w:b/>
                <w:color w:val="auto"/>
                <w:sz w:val="24"/>
                <w:szCs w:val="24"/>
                <w:lang w:val="kk-KZ"/>
              </w:rPr>
              <w:t>146 250 мың теңге</w:t>
            </w:r>
            <w:r>
              <w:rPr>
                <w:color w:val="auto"/>
                <w:sz w:val="24"/>
                <w:szCs w:val="24"/>
                <w:lang w:val="kk-KZ"/>
              </w:rPr>
              <w:t xml:space="preserve">, 2026 жылға – </w:t>
            </w:r>
            <w:r>
              <w:rPr>
                <w:b/>
                <w:color w:val="auto"/>
                <w:sz w:val="24"/>
                <w:szCs w:val="24"/>
                <w:lang w:val="kk-KZ"/>
              </w:rPr>
              <w:t>129 514 мың</w:t>
            </w:r>
            <w:r>
              <w:rPr>
                <w:color w:val="auto"/>
                <w:sz w:val="24"/>
                <w:szCs w:val="24"/>
                <w:lang w:val="kk-KZ"/>
              </w:rPr>
              <w:t xml:space="preserve"> </w:t>
            </w:r>
            <w:r>
              <w:rPr>
                <w:b/>
                <w:color w:val="auto"/>
                <w:sz w:val="24"/>
                <w:szCs w:val="24"/>
                <w:lang w:val="kk-KZ"/>
              </w:rPr>
              <w:t>теңге.</w:t>
            </w:r>
          </w:p>
        </w:tc>
      </w:tr>
    </w:tbl>
    <w:p w14:paraId="62166B33"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111B7CD7"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6 </w:t>
      </w:r>
      <w:r>
        <w:rPr>
          <w:b/>
          <w:color w:val="auto"/>
          <w:sz w:val="24"/>
          <w:szCs w:val="24"/>
          <w:lang w:val="kk-KZ"/>
        </w:rPr>
        <w:t>ғылыми-техникалық тапсырма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3"/>
      </w:tblGrid>
      <w:tr w:rsidR="005B4023" w14:paraId="15B68BD3" w14:textId="77777777">
        <w:trPr>
          <w:trHeight w:val="235"/>
        </w:trPr>
        <w:tc>
          <w:tcPr>
            <w:tcW w:w="9923" w:type="dxa"/>
          </w:tcPr>
          <w:p w14:paraId="6690FA80" w14:textId="77777777" w:rsidR="005B4023" w:rsidRDefault="00102165">
            <w:pPr>
              <w:pStyle w:val="afc"/>
              <w:jc w:val="both"/>
              <w:rPr>
                <w:rFonts w:ascii="Times New Roman" w:hAnsi="Times New Roman"/>
                <w:b/>
                <w:sz w:val="24"/>
                <w:szCs w:val="24"/>
                <w:lang w:val="kk-KZ"/>
              </w:rPr>
            </w:pPr>
            <w:r>
              <w:rPr>
                <w:rFonts w:ascii="Times New Roman" w:hAnsi="Times New Roman"/>
                <w:b/>
                <w:sz w:val="24"/>
                <w:szCs w:val="24"/>
                <w:lang w:val="kk-KZ"/>
              </w:rPr>
              <w:t>1. Жалпы мәлімет:</w:t>
            </w:r>
          </w:p>
          <w:p w14:paraId="62E6FBC1" w14:textId="77777777" w:rsidR="005B4023" w:rsidRDefault="00102165">
            <w:pPr>
              <w:pStyle w:val="afc"/>
              <w:jc w:val="both"/>
              <w:rPr>
                <w:rFonts w:ascii="Times New Roman" w:hAnsi="Times New Roman"/>
                <w:sz w:val="24"/>
                <w:szCs w:val="24"/>
                <w:lang w:val="kk-KZ"/>
              </w:rPr>
            </w:pPr>
            <w:r>
              <w:rPr>
                <w:rFonts w:ascii="Times New Roman" w:hAnsi="Times New Roman"/>
                <w:b/>
                <w:sz w:val="24"/>
                <w:szCs w:val="24"/>
                <w:lang w:val="kk-KZ"/>
              </w:rPr>
              <w:t>1.1. Ғылыми, ғылыми-техникалық бағдарлама (бұдан әрі – бағдарлама) үшін басым бағыттың атауы:</w:t>
            </w:r>
            <w:r>
              <w:rPr>
                <w:rFonts w:ascii="Times New Roman" w:hAnsi="Times New Roman"/>
                <w:sz w:val="24"/>
                <w:szCs w:val="24"/>
                <w:lang w:val="kk-KZ"/>
              </w:rPr>
              <w:t xml:space="preserve"> Өмір және денсаулық туралы ғылым. </w:t>
            </w:r>
          </w:p>
          <w:p w14:paraId="52551399" w14:textId="77777777" w:rsidR="005B4023" w:rsidRDefault="00102165">
            <w:pPr>
              <w:pStyle w:val="afc"/>
              <w:jc w:val="both"/>
              <w:rPr>
                <w:rFonts w:ascii="Times New Roman" w:hAnsi="Times New Roman"/>
                <w:sz w:val="24"/>
                <w:szCs w:val="24"/>
                <w:lang w:val="kk-KZ"/>
              </w:rPr>
            </w:pPr>
            <w:r>
              <w:rPr>
                <w:rFonts w:ascii="Times New Roman" w:hAnsi="Times New Roman"/>
                <w:b/>
                <w:sz w:val="24"/>
                <w:szCs w:val="24"/>
                <w:lang w:val="kk-KZ"/>
              </w:rPr>
              <w:t>1.2. Бағдарламаның мамандандырылған бағытының атауы:</w:t>
            </w:r>
            <w:r>
              <w:rPr>
                <w:rFonts w:ascii="Times New Roman" w:hAnsi="Times New Roman"/>
                <w:sz w:val="24"/>
                <w:szCs w:val="24"/>
                <w:lang w:val="kk-KZ"/>
              </w:rPr>
              <w:t xml:space="preserve"> Эпидемиология, биологиялық қауіпсіздік және халықтың денсаулығын сақтау саласындағы зерттеулер.</w:t>
            </w:r>
          </w:p>
          <w:p w14:paraId="24DDB16C" w14:textId="77777777" w:rsidR="005B4023" w:rsidRDefault="00102165">
            <w:pPr>
              <w:pStyle w:val="afc"/>
              <w:jc w:val="both"/>
              <w:rPr>
                <w:rFonts w:ascii="Times New Roman" w:hAnsi="Times New Roman"/>
                <w:sz w:val="24"/>
                <w:szCs w:val="24"/>
                <w:lang w:val="kk-KZ"/>
              </w:rPr>
            </w:pPr>
            <w:r>
              <w:rPr>
                <w:rFonts w:ascii="Times New Roman" w:hAnsi="Times New Roman"/>
                <w:b/>
                <w:sz w:val="24"/>
                <w:szCs w:val="24"/>
                <w:lang w:val="kk-KZ"/>
              </w:rPr>
              <w:t>1.3. Биомедициналық зерттеулердің басым бағыты:</w:t>
            </w:r>
            <w:r>
              <w:rPr>
                <w:rFonts w:ascii="Times New Roman" w:hAnsi="Times New Roman"/>
                <w:sz w:val="24"/>
                <w:szCs w:val="24"/>
                <w:lang w:val="kk-KZ"/>
              </w:rPr>
              <w:t xml:space="preserve"> </w:t>
            </w:r>
          </w:p>
          <w:p w14:paraId="67EC31BB" w14:textId="77777777" w:rsidR="005B4023" w:rsidRDefault="00102165">
            <w:pPr>
              <w:pStyle w:val="afc"/>
              <w:jc w:val="both"/>
              <w:rPr>
                <w:rFonts w:ascii="Times New Roman" w:hAnsi="Times New Roman"/>
                <w:sz w:val="24"/>
                <w:szCs w:val="24"/>
                <w:lang w:val="kk-KZ"/>
              </w:rPr>
            </w:pPr>
            <w:r>
              <w:rPr>
                <w:rFonts w:ascii="Times New Roman" w:hAnsi="Times New Roman"/>
                <w:sz w:val="24"/>
                <w:szCs w:val="24"/>
                <w:lang w:val="kk-KZ"/>
              </w:rPr>
              <w:t xml:space="preserve">      1. Ғылыми-инновациялық биомедицина. </w:t>
            </w:r>
          </w:p>
          <w:p w14:paraId="6B3CC74B" w14:textId="77777777" w:rsidR="005B4023" w:rsidRDefault="00102165">
            <w:pPr>
              <w:pStyle w:val="afc"/>
              <w:jc w:val="both"/>
              <w:rPr>
                <w:rFonts w:ascii="Times New Roman" w:hAnsi="Times New Roman"/>
                <w:sz w:val="24"/>
                <w:szCs w:val="24"/>
              </w:rPr>
            </w:pPr>
            <w:r>
              <w:rPr>
                <w:rFonts w:ascii="Times New Roman" w:hAnsi="Times New Roman"/>
                <w:sz w:val="24"/>
                <w:szCs w:val="24"/>
                <w:lang w:val="kk-KZ"/>
              </w:rPr>
              <w:t xml:space="preserve">      </w:t>
            </w:r>
            <w:r>
              <w:rPr>
                <w:rFonts w:ascii="Times New Roman" w:hAnsi="Times New Roman"/>
                <w:sz w:val="24"/>
                <w:szCs w:val="24"/>
              </w:rPr>
              <w:t xml:space="preserve">3) </w:t>
            </w:r>
            <w:proofErr w:type="spellStart"/>
            <w:r>
              <w:rPr>
                <w:rFonts w:ascii="Times New Roman" w:hAnsi="Times New Roman"/>
                <w:sz w:val="24"/>
                <w:szCs w:val="24"/>
              </w:rPr>
              <w:t>Дербестендірілген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трансляциялық</w:t>
            </w:r>
            <w:proofErr w:type="spellEnd"/>
            <w:r>
              <w:rPr>
                <w:rFonts w:ascii="Times New Roman" w:hAnsi="Times New Roman"/>
                <w:sz w:val="24"/>
                <w:szCs w:val="24"/>
              </w:rPr>
              <w:t xml:space="preserve"> медицина.</w:t>
            </w:r>
          </w:p>
        </w:tc>
      </w:tr>
      <w:tr w:rsidR="005B4023" w14:paraId="4C8AD6F8" w14:textId="77777777">
        <w:trPr>
          <w:trHeight w:val="841"/>
        </w:trPr>
        <w:tc>
          <w:tcPr>
            <w:tcW w:w="9923" w:type="dxa"/>
          </w:tcPr>
          <w:p w14:paraId="171ECFA2" w14:textId="77777777" w:rsidR="005B4023" w:rsidRDefault="00102165">
            <w:pPr>
              <w:pStyle w:val="afc"/>
              <w:jc w:val="both"/>
              <w:rPr>
                <w:rFonts w:ascii="Times New Roman" w:hAnsi="Times New Roman"/>
                <w:b/>
                <w:sz w:val="24"/>
                <w:szCs w:val="24"/>
              </w:rPr>
            </w:pPr>
            <w:r>
              <w:rPr>
                <w:rFonts w:ascii="Times New Roman" w:hAnsi="Times New Roman"/>
                <w:b/>
                <w:sz w:val="24"/>
                <w:szCs w:val="24"/>
              </w:rPr>
              <w:t xml:space="preserve">2. </w:t>
            </w:r>
            <w:proofErr w:type="spellStart"/>
            <w:r>
              <w:rPr>
                <w:rFonts w:ascii="Times New Roman" w:hAnsi="Times New Roman"/>
                <w:b/>
                <w:sz w:val="24"/>
                <w:szCs w:val="24"/>
              </w:rPr>
              <w:t>Бағдарламаның</w:t>
            </w:r>
            <w:proofErr w:type="spellEnd"/>
            <w:r>
              <w:rPr>
                <w:rFonts w:ascii="Times New Roman" w:hAnsi="Times New Roman"/>
                <w:b/>
                <w:sz w:val="24"/>
                <w:szCs w:val="24"/>
              </w:rPr>
              <w:t xml:space="preserve"> </w:t>
            </w:r>
            <w:proofErr w:type="spellStart"/>
            <w:r>
              <w:rPr>
                <w:rFonts w:ascii="Times New Roman" w:hAnsi="Times New Roman"/>
                <w:b/>
                <w:sz w:val="24"/>
                <w:szCs w:val="24"/>
              </w:rPr>
              <w:t>мақсаттары</w:t>
            </w:r>
            <w:proofErr w:type="spellEnd"/>
            <w:r>
              <w:rPr>
                <w:rFonts w:ascii="Times New Roman" w:hAnsi="Times New Roman"/>
                <w:b/>
                <w:sz w:val="24"/>
                <w:szCs w:val="24"/>
              </w:rPr>
              <w:t xml:space="preserve"> мен </w:t>
            </w:r>
            <w:proofErr w:type="spellStart"/>
            <w:r>
              <w:rPr>
                <w:rFonts w:ascii="Times New Roman" w:hAnsi="Times New Roman"/>
                <w:b/>
                <w:sz w:val="24"/>
                <w:szCs w:val="24"/>
              </w:rPr>
              <w:t>міндеттері</w:t>
            </w:r>
            <w:proofErr w:type="spellEnd"/>
          </w:p>
          <w:p w14:paraId="14103340" w14:textId="77777777" w:rsidR="005B4023" w:rsidRDefault="00102165">
            <w:pPr>
              <w:pStyle w:val="afc"/>
              <w:ind w:firstLine="318"/>
              <w:jc w:val="both"/>
              <w:rPr>
                <w:rFonts w:ascii="Times New Roman" w:hAnsi="Times New Roman"/>
                <w:sz w:val="24"/>
                <w:szCs w:val="24"/>
              </w:rPr>
            </w:pPr>
            <w:r>
              <w:rPr>
                <w:rFonts w:ascii="Times New Roman" w:hAnsi="Times New Roman"/>
                <w:b/>
                <w:sz w:val="24"/>
                <w:szCs w:val="24"/>
              </w:rPr>
              <w:t xml:space="preserve">2.1. </w:t>
            </w: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Эпи</w:t>
            </w:r>
            <w:r>
              <w:rPr>
                <w:rFonts w:ascii="Times New Roman" w:hAnsi="Times New Roman"/>
                <w:sz w:val="24"/>
                <w:szCs w:val="24"/>
                <w:lang w:val="kk-KZ"/>
              </w:rPr>
              <w:t xml:space="preserve">демиологиялық </w:t>
            </w:r>
            <w:proofErr w:type="spellStart"/>
            <w:r>
              <w:rPr>
                <w:rFonts w:ascii="Times New Roman" w:hAnsi="Times New Roman"/>
                <w:sz w:val="24"/>
                <w:szCs w:val="24"/>
              </w:rPr>
              <w:t>генетикалық</w:t>
            </w:r>
            <w:proofErr w:type="spellEnd"/>
            <w:r>
              <w:rPr>
                <w:rFonts w:ascii="Times New Roman" w:hAnsi="Times New Roman"/>
                <w:sz w:val="24"/>
                <w:szCs w:val="24"/>
              </w:rPr>
              <w:t xml:space="preserve"> </w:t>
            </w:r>
            <w:proofErr w:type="spellStart"/>
            <w:r>
              <w:rPr>
                <w:rFonts w:ascii="Times New Roman" w:hAnsi="Times New Roman"/>
                <w:sz w:val="24"/>
                <w:szCs w:val="24"/>
              </w:rPr>
              <w:t>факторларды</w:t>
            </w:r>
            <w:proofErr w:type="spellEnd"/>
            <w:r>
              <w:rPr>
                <w:rFonts w:ascii="Times New Roman" w:hAnsi="Times New Roman"/>
                <w:sz w:val="24"/>
                <w:szCs w:val="24"/>
              </w:rPr>
              <w:t xml:space="preserve"> </w:t>
            </w:r>
            <w:proofErr w:type="spellStart"/>
            <w:r>
              <w:rPr>
                <w:rFonts w:ascii="Times New Roman" w:hAnsi="Times New Roman"/>
                <w:sz w:val="24"/>
                <w:szCs w:val="24"/>
              </w:rPr>
              <w:t>зерделеу</w:t>
            </w:r>
            <w:proofErr w:type="spellEnd"/>
            <w:r>
              <w:rPr>
                <w:rFonts w:ascii="Times New Roman" w:hAnsi="Times New Roman"/>
                <w:sz w:val="24"/>
                <w:szCs w:val="24"/>
              </w:rPr>
              <w:t xml:space="preserve">, </w:t>
            </w:r>
            <w:proofErr w:type="spellStart"/>
            <w:r>
              <w:rPr>
                <w:rFonts w:ascii="Times New Roman" w:hAnsi="Times New Roman"/>
                <w:sz w:val="24"/>
                <w:szCs w:val="24"/>
              </w:rPr>
              <w:t>машиналық</w:t>
            </w:r>
            <w:proofErr w:type="spellEnd"/>
            <w:r>
              <w:rPr>
                <w:rFonts w:ascii="Times New Roman" w:hAnsi="Times New Roman"/>
                <w:sz w:val="24"/>
                <w:szCs w:val="24"/>
              </w:rPr>
              <w:t xml:space="preserve"> </w:t>
            </w:r>
            <w:proofErr w:type="spellStart"/>
            <w:r>
              <w:rPr>
                <w:rFonts w:ascii="Times New Roman" w:hAnsi="Times New Roman"/>
                <w:sz w:val="24"/>
                <w:szCs w:val="24"/>
              </w:rPr>
              <w:t>оқыту</w:t>
            </w:r>
            <w:proofErr w:type="spellEnd"/>
            <w:r>
              <w:rPr>
                <w:rFonts w:ascii="Times New Roman" w:hAnsi="Times New Roman"/>
                <w:sz w:val="24"/>
                <w:szCs w:val="24"/>
              </w:rPr>
              <w:t xml:space="preserve"> </w:t>
            </w:r>
            <w:proofErr w:type="spellStart"/>
            <w:r>
              <w:rPr>
                <w:rFonts w:ascii="Times New Roman" w:hAnsi="Times New Roman"/>
                <w:sz w:val="24"/>
                <w:szCs w:val="24"/>
              </w:rPr>
              <w:t>модельдерінің</w:t>
            </w:r>
            <w:proofErr w:type="spellEnd"/>
            <w:r>
              <w:rPr>
                <w:rFonts w:ascii="Times New Roman" w:hAnsi="Times New Roman"/>
                <w:sz w:val="24"/>
                <w:szCs w:val="24"/>
              </w:rPr>
              <w:t xml:space="preserve"> </w:t>
            </w:r>
            <w:proofErr w:type="spellStart"/>
            <w:r>
              <w:rPr>
                <w:rFonts w:ascii="Times New Roman" w:hAnsi="Times New Roman"/>
                <w:sz w:val="24"/>
                <w:szCs w:val="24"/>
              </w:rPr>
              <w:t>көмегімен</w:t>
            </w:r>
            <w:proofErr w:type="spellEnd"/>
            <w:r>
              <w:rPr>
                <w:rFonts w:ascii="Times New Roman" w:hAnsi="Times New Roman"/>
                <w:sz w:val="24"/>
                <w:szCs w:val="24"/>
              </w:rPr>
              <w:t xml:space="preserve"> </w:t>
            </w:r>
            <w:proofErr w:type="spellStart"/>
            <w:r>
              <w:rPr>
                <w:rFonts w:ascii="Times New Roman" w:hAnsi="Times New Roman"/>
                <w:sz w:val="24"/>
                <w:szCs w:val="24"/>
              </w:rPr>
              <w:t>биологиялық</w:t>
            </w:r>
            <w:proofErr w:type="spellEnd"/>
            <w:r>
              <w:rPr>
                <w:rFonts w:ascii="Times New Roman" w:hAnsi="Times New Roman"/>
                <w:sz w:val="24"/>
                <w:szCs w:val="24"/>
              </w:rPr>
              <w:t xml:space="preserve"> </w:t>
            </w:r>
            <w:proofErr w:type="spellStart"/>
            <w:r>
              <w:rPr>
                <w:rFonts w:ascii="Times New Roman" w:hAnsi="Times New Roman"/>
                <w:sz w:val="24"/>
                <w:szCs w:val="24"/>
              </w:rPr>
              <w:t>жас</w:t>
            </w:r>
            <w:proofErr w:type="spellEnd"/>
            <w:r>
              <w:rPr>
                <w:rFonts w:ascii="Times New Roman" w:hAnsi="Times New Roman"/>
                <w:sz w:val="24"/>
                <w:szCs w:val="24"/>
              </w:rPr>
              <w:t xml:space="preserve"> пен </w:t>
            </w:r>
            <w:proofErr w:type="spellStart"/>
            <w:r>
              <w:rPr>
                <w:rFonts w:ascii="Times New Roman" w:hAnsi="Times New Roman"/>
                <w:sz w:val="24"/>
                <w:szCs w:val="24"/>
              </w:rPr>
              <w:t>репродуктивті</w:t>
            </w:r>
            <w:proofErr w:type="spellEnd"/>
            <w:r>
              <w:rPr>
                <w:rFonts w:ascii="Times New Roman" w:hAnsi="Times New Roman"/>
                <w:sz w:val="24"/>
                <w:szCs w:val="24"/>
              </w:rPr>
              <w:t xml:space="preserve"> </w:t>
            </w:r>
            <w:proofErr w:type="spellStart"/>
            <w:r>
              <w:rPr>
                <w:rFonts w:ascii="Times New Roman" w:hAnsi="Times New Roman"/>
                <w:sz w:val="24"/>
                <w:szCs w:val="24"/>
              </w:rPr>
              <w:t>функцияны</w:t>
            </w:r>
            <w:proofErr w:type="spellEnd"/>
            <w:r>
              <w:rPr>
                <w:rFonts w:ascii="Times New Roman" w:hAnsi="Times New Roman"/>
                <w:sz w:val="24"/>
                <w:szCs w:val="24"/>
              </w:rPr>
              <w:t xml:space="preserve"> </w:t>
            </w:r>
            <w:proofErr w:type="spellStart"/>
            <w:r>
              <w:rPr>
                <w:rFonts w:ascii="Times New Roman" w:hAnsi="Times New Roman"/>
                <w:sz w:val="24"/>
                <w:szCs w:val="24"/>
              </w:rPr>
              <w:t>болжау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w:t>
            </w:r>
            <w:proofErr w:type="spellEnd"/>
            <w:r>
              <w:rPr>
                <w:rFonts w:ascii="Times New Roman" w:hAnsi="Times New Roman"/>
                <w:sz w:val="24"/>
                <w:szCs w:val="24"/>
              </w:rPr>
              <w:t xml:space="preserve"> </w:t>
            </w:r>
            <w:proofErr w:type="spellStart"/>
            <w:r>
              <w:rPr>
                <w:rFonts w:ascii="Times New Roman" w:hAnsi="Times New Roman"/>
                <w:sz w:val="24"/>
                <w:szCs w:val="24"/>
              </w:rPr>
              <w:t>халқының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мен </w:t>
            </w:r>
            <w:proofErr w:type="spellStart"/>
            <w:r>
              <w:rPr>
                <w:rFonts w:ascii="Times New Roman" w:hAnsi="Times New Roman"/>
                <w:sz w:val="24"/>
                <w:szCs w:val="24"/>
              </w:rPr>
              <w:t>өмір</w:t>
            </w:r>
            <w:proofErr w:type="spellEnd"/>
            <w:r>
              <w:rPr>
                <w:rFonts w:ascii="Times New Roman" w:hAnsi="Times New Roman"/>
                <w:sz w:val="24"/>
                <w:szCs w:val="24"/>
              </w:rPr>
              <w:t xml:space="preserve"> </w:t>
            </w:r>
            <w:proofErr w:type="spellStart"/>
            <w:r>
              <w:rPr>
                <w:rFonts w:ascii="Times New Roman" w:hAnsi="Times New Roman"/>
                <w:sz w:val="24"/>
                <w:szCs w:val="24"/>
              </w:rPr>
              <w:t>сүру</w:t>
            </w:r>
            <w:proofErr w:type="spellEnd"/>
            <w:r>
              <w:rPr>
                <w:rFonts w:ascii="Times New Roman" w:hAnsi="Times New Roman"/>
                <w:sz w:val="24"/>
                <w:szCs w:val="24"/>
              </w:rPr>
              <w:t xml:space="preserve"> </w:t>
            </w:r>
            <w:proofErr w:type="spellStart"/>
            <w:r>
              <w:rPr>
                <w:rFonts w:ascii="Times New Roman" w:hAnsi="Times New Roman"/>
                <w:sz w:val="24"/>
                <w:szCs w:val="24"/>
              </w:rPr>
              <w:t>ұзақтығын</w:t>
            </w:r>
            <w:proofErr w:type="spellEnd"/>
            <w:r>
              <w:rPr>
                <w:rFonts w:ascii="Times New Roman" w:hAnsi="Times New Roman"/>
                <w:sz w:val="24"/>
                <w:szCs w:val="24"/>
              </w:rPr>
              <w:t xml:space="preserve"> </w:t>
            </w:r>
            <w:proofErr w:type="spellStart"/>
            <w:r>
              <w:rPr>
                <w:rFonts w:ascii="Times New Roman" w:hAnsi="Times New Roman"/>
                <w:sz w:val="24"/>
                <w:szCs w:val="24"/>
              </w:rPr>
              <w:t>жақсарту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ұсынымдар</w:t>
            </w:r>
            <w:proofErr w:type="spellEnd"/>
            <w:r>
              <w:rPr>
                <w:rFonts w:ascii="Times New Roman" w:hAnsi="Times New Roman"/>
                <w:sz w:val="24"/>
                <w:szCs w:val="24"/>
              </w:rPr>
              <w:t xml:space="preserve"> </w:t>
            </w:r>
            <w:proofErr w:type="spellStart"/>
            <w:r>
              <w:rPr>
                <w:rFonts w:ascii="Times New Roman" w:hAnsi="Times New Roman"/>
                <w:sz w:val="24"/>
                <w:szCs w:val="24"/>
              </w:rPr>
              <w:t>әзірлеу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инфекциялық</w:t>
            </w:r>
            <w:proofErr w:type="spellEnd"/>
            <w:r>
              <w:rPr>
                <w:rFonts w:ascii="Times New Roman" w:hAnsi="Times New Roman"/>
                <w:sz w:val="24"/>
                <w:szCs w:val="24"/>
              </w:rPr>
              <w:t xml:space="preserve"> </w:t>
            </w:r>
            <w:proofErr w:type="spellStart"/>
            <w:r>
              <w:rPr>
                <w:rFonts w:ascii="Times New Roman" w:hAnsi="Times New Roman"/>
                <w:sz w:val="24"/>
                <w:szCs w:val="24"/>
              </w:rPr>
              <w:t>емес</w:t>
            </w:r>
            <w:proofErr w:type="spellEnd"/>
            <w:r>
              <w:rPr>
                <w:rFonts w:ascii="Times New Roman" w:hAnsi="Times New Roman"/>
                <w:sz w:val="24"/>
                <w:szCs w:val="24"/>
              </w:rPr>
              <w:t xml:space="preserve"> </w:t>
            </w:r>
            <w:proofErr w:type="spellStart"/>
            <w:r>
              <w:rPr>
                <w:rFonts w:ascii="Times New Roman" w:hAnsi="Times New Roman"/>
                <w:sz w:val="24"/>
                <w:szCs w:val="24"/>
              </w:rPr>
              <w:t>аурулардың</w:t>
            </w:r>
            <w:proofErr w:type="spellEnd"/>
            <w:r>
              <w:rPr>
                <w:rFonts w:ascii="Times New Roman" w:hAnsi="Times New Roman"/>
                <w:sz w:val="24"/>
                <w:szCs w:val="24"/>
              </w:rPr>
              <w:t xml:space="preserve"> </w:t>
            </w:r>
            <w:proofErr w:type="spellStart"/>
            <w:r>
              <w:rPr>
                <w:rFonts w:ascii="Times New Roman" w:hAnsi="Times New Roman"/>
                <w:sz w:val="24"/>
                <w:szCs w:val="24"/>
              </w:rPr>
              <w:t>дербестендірілген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алдын</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профилактикасының</w:t>
            </w:r>
            <w:proofErr w:type="spellEnd"/>
            <w:r>
              <w:rPr>
                <w:rFonts w:ascii="Times New Roman" w:hAnsi="Times New Roman"/>
                <w:sz w:val="24"/>
                <w:szCs w:val="24"/>
              </w:rPr>
              <w:t xml:space="preserve"> </w:t>
            </w:r>
            <w:proofErr w:type="spellStart"/>
            <w:r>
              <w:rPr>
                <w:rFonts w:ascii="Times New Roman" w:hAnsi="Times New Roman"/>
                <w:sz w:val="24"/>
                <w:szCs w:val="24"/>
              </w:rPr>
              <w:t>ауқымын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w:t>
            </w:r>
          </w:p>
        </w:tc>
      </w:tr>
      <w:tr w:rsidR="005B4023" w14:paraId="25551048" w14:textId="77777777">
        <w:trPr>
          <w:trHeight w:val="841"/>
        </w:trPr>
        <w:tc>
          <w:tcPr>
            <w:tcW w:w="9923" w:type="dxa"/>
          </w:tcPr>
          <w:p w14:paraId="0565D531" w14:textId="77777777" w:rsidR="005B4023" w:rsidRDefault="00102165">
            <w:pPr>
              <w:pStyle w:val="afc"/>
              <w:tabs>
                <w:tab w:val="left" w:pos="318"/>
              </w:tabs>
              <w:jc w:val="both"/>
              <w:rPr>
                <w:rFonts w:ascii="Times New Roman" w:hAnsi="Times New Roman"/>
                <w:b/>
                <w:sz w:val="24"/>
                <w:szCs w:val="24"/>
              </w:rPr>
            </w:pPr>
            <w:r>
              <w:rPr>
                <w:rFonts w:ascii="Times New Roman" w:hAnsi="Times New Roman"/>
                <w:b/>
                <w:sz w:val="24"/>
                <w:szCs w:val="24"/>
              </w:rPr>
              <w:t xml:space="preserve">2.2.  </w:t>
            </w:r>
            <w:proofErr w:type="spellStart"/>
            <w:r>
              <w:rPr>
                <w:rFonts w:ascii="Times New Roman" w:hAnsi="Times New Roman"/>
                <w:b/>
                <w:sz w:val="24"/>
                <w:szCs w:val="24"/>
              </w:rPr>
              <w:t>Алға</w:t>
            </w:r>
            <w:proofErr w:type="spellEnd"/>
            <w:r>
              <w:rPr>
                <w:rFonts w:ascii="Times New Roman" w:hAnsi="Times New Roman"/>
                <w:b/>
                <w:sz w:val="24"/>
                <w:szCs w:val="24"/>
              </w:rPr>
              <w:t xml:space="preserve"> </w:t>
            </w:r>
            <w:proofErr w:type="spellStart"/>
            <w:r>
              <w:rPr>
                <w:rFonts w:ascii="Times New Roman" w:hAnsi="Times New Roman"/>
                <w:b/>
                <w:sz w:val="24"/>
                <w:szCs w:val="24"/>
              </w:rPr>
              <w:t>қойылған</w:t>
            </w:r>
            <w:proofErr w:type="spellEnd"/>
            <w:r>
              <w:rPr>
                <w:rFonts w:ascii="Times New Roman" w:hAnsi="Times New Roman"/>
                <w:b/>
                <w:sz w:val="24"/>
                <w:szCs w:val="24"/>
              </w:rPr>
              <w:t xml:space="preserve"> </w:t>
            </w:r>
            <w:proofErr w:type="spellStart"/>
            <w:r>
              <w:rPr>
                <w:rFonts w:ascii="Times New Roman" w:hAnsi="Times New Roman"/>
                <w:b/>
                <w:sz w:val="24"/>
                <w:szCs w:val="24"/>
              </w:rPr>
              <w:t>мақсатқа</w:t>
            </w:r>
            <w:proofErr w:type="spellEnd"/>
            <w:r>
              <w:rPr>
                <w:rFonts w:ascii="Times New Roman" w:hAnsi="Times New Roman"/>
                <w:b/>
                <w:sz w:val="24"/>
                <w:szCs w:val="24"/>
              </w:rPr>
              <w:t xml:space="preserve"> </w:t>
            </w:r>
            <w:proofErr w:type="spellStart"/>
            <w:r>
              <w:rPr>
                <w:rFonts w:ascii="Times New Roman" w:hAnsi="Times New Roman"/>
                <w:b/>
                <w:sz w:val="24"/>
                <w:szCs w:val="24"/>
              </w:rPr>
              <w:t>қол</w:t>
            </w:r>
            <w:proofErr w:type="spellEnd"/>
            <w:r>
              <w:rPr>
                <w:rFonts w:ascii="Times New Roman" w:hAnsi="Times New Roman"/>
                <w:b/>
                <w:sz w:val="24"/>
                <w:szCs w:val="24"/>
              </w:rPr>
              <w:t xml:space="preserve"> </w:t>
            </w:r>
            <w:proofErr w:type="spellStart"/>
            <w:r>
              <w:rPr>
                <w:rFonts w:ascii="Times New Roman" w:hAnsi="Times New Roman"/>
                <w:b/>
                <w:sz w:val="24"/>
                <w:szCs w:val="24"/>
              </w:rPr>
              <w:t>жеткізу</w:t>
            </w:r>
            <w:proofErr w:type="spellEnd"/>
            <w:r>
              <w:rPr>
                <w:rFonts w:ascii="Times New Roman" w:hAnsi="Times New Roman"/>
                <w:b/>
                <w:sz w:val="24"/>
                <w:szCs w:val="24"/>
              </w:rPr>
              <w:t xml:space="preserve"> </w:t>
            </w:r>
            <w:proofErr w:type="spellStart"/>
            <w:r>
              <w:rPr>
                <w:rFonts w:ascii="Times New Roman" w:hAnsi="Times New Roman"/>
                <w:b/>
                <w:sz w:val="24"/>
                <w:szCs w:val="24"/>
              </w:rPr>
              <w:t>үшін</w:t>
            </w:r>
            <w:proofErr w:type="spellEnd"/>
            <w:r>
              <w:rPr>
                <w:rFonts w:ascii="Times New Roman" w:hAnsi="Times New Roman"/>
                <w:b/>
                <w:sz w:val="24"/>
                <w:szCs w:val="24"/>
              </w:rPr>
              <w:t xml:space="preserve"> </w:t>
            </w:r>
            <w:proofErr w:type="spellStart"/>
            <w:r>
              <w:rPr>
                <w:rFonts w:ascii="Times New Roman" w:hAnsi="Times New Roman"/>
                <w:b/>
                <w:sz w:val="24"/>
                <w:szCs w:val="24"/>
              </w:rPr>
              <w:t>мынадай</w:t>
            </w:r>
            <w:proofErr w:type="spellEnd"/>
            <w:r>
              <w:rPr>
                <w:rFonts w:ascii="Times New Roman" w:hAnsi="Times New Roman"/>
                <w:b/>
                <w:sz w:val="24"/>
                <w:szCs w:val="24"/>
              </w:rPr>
              <w:t xml:space="preserve"> </w:t>
            </w:r>
            <w:proofErr w:type="spellStart"/>
            <w:r>
              <w:rPr>
                <w:rFonts w:ascii="Times New Roman" w:hAnsi="Times New Roman"/>
                <w:b/>
                <w:sz w:val="24"/>
                <w:szCs w:val="24"/>
              </w:rPr>
              <w:t>міндеттер</w:t>
            </w:r>
            <w:proofErr w:type="spellEnd"/>
            <w:r>
              <w:rPr>
                <w:rFonts w:ascii="Times New Roman" w:hAnsi="Times New Roman"/>
                <w:b/>
                <w:sz w:val="24"/>
                <w:szCs w:val="24"/>
              </w:rPr>
              <w:t xml:space="preserve"> </w:t>
            </w:r>
            <w:proofErr w:type="spellStart"/>
            <w:r>
              <w:rPr>
                <w:rFonts w:ascii="Times New Roman" w:hAnsi="Times New Roman"/>
                <w:b/>
                <w:sz w:val="24"/>
                <w:szCs w:val="24"/>
              </w:rPr>
              <w:t>шешілуге</w:t>
            </w:r>
            <w:proofErr w:type="spellEnd"/>
            <w:r>
              <w:rPr>
                <w:rFonts w:ascii="Times New Roman" w:hAnsi="Times New Roman"/>
                <w:b/>
                <w:sz w:val="24"/>
                <w:szCs w:val="24"/>
              </w:rPr>
              <w:t xml:space="preserve"> </w:t>
            </w:r>
            <w:proofErr w:type="spellStart"/>
            <w:r>
              <w:rPr>
                <w:rFonts w:ascii="Times New Roman" w:hAnsi="Times New Roman"/>
                <w:b/>
                <w:sz w:val="24"/>
                <w:szCs w:val="24"/>
              </w:rPr>
              <w:t>тиіс</w:t>
            </w:r>
            <w:proofErr w:type="spellEnd"/>
            <w:r>
              <w:rPr>
                <w:rFonts w:ascii="Times New Roman" w:hAnsi="Times New Roman"/>
                <w:b/>
                <w:sz w:val="24"/>
                <w:szCs w:val="24"/>
              </w:rPr>
              <w:t>:</w:t>
            </w:r>
          </w:p>
          <w:p w14:paraId="2EB07E43" w14:textId="77777777" w:rsidR="005B4023" w:rsidRDefault="00102165">
            <w:pPr>
              <w:pStyle w:val="afc"/>
              <w:tabs>
                <w:tab w:val="left" w:pos="318"/>
              </w:tabs>
              <w:ind w:firstLine="318"/>
              <w:jc w:val="both"/>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Республикасында</w:t>
            </w:r>
            <w:proofErr w:type="spellEnd"/>
            <w:r>
              <w:rPr>
                <w:rFonts w:ascii="Times New Roman" w:hAnsi="Times New Roman"/>
                <w:sz w:val="24"/>
                <w:szCs w:val="24"/>
              </w:rPr>
              <w:t xml:space="preserve"> </w:t>
            </w:r>
            <w:r>
              <w:rPr>
                <w:rFonts w:ascii="Times New Roman" w:hAnsi="Times New Roman"/>
                <w:sz w:val="24"/>
                <w:szCs w:val="24"/>
                <w:lang w:val="kk-KZ"/>
              </w:rPr>
              <w:t>инфекциялық</w:t>
            </w:r>
            <w:r>
              <w:rPr>
                <w:rFonts w:ascii="Times New Roman" w:hAnsi="Times New Roman"/>
                <w:sz w:val="24"/>
                <w:szCs w:val="24"/>
              </w:rPr>
              <w:t xml:space="preserve"> </w:t>
            </w:r>
            <w:proofErr w:type="spellStart"/>
            <w:r>
              <w:rPr>
                <w:rFonts w:ascii="Times New Roman" w:hAnsi="Times New Roman"/>
                <w:sz w:val="24"/>
                <w:szCs w:val="24"/>
              </w:rPr>
              <w:t>емес</w:t>
            </w:r>
            <w:proofErr w:type="spellEnd"/>
            <w:r>
              <w:rPr>
                <w:rFonts w:ascii="Times New Roman" w:hAnsi="Times New Roman"/>
                <w:sz w:val="24"/>
                <w:szCs w:val="24"/>
              </w:rPr>
              <w:t xml:space="preserve"> </w:t>
            </w:r>
            <w:proofErr w:type="spellStart"/>
            <w:r>
              <w:rPr>
                <w:rFonts w:ascii="Times New Roman" w:hAnsi="Times New Roman"/>
                <w:sz w:val="24"/>
                <w:szCs w:val="24"/>
              </w:rPr>
              <w:t>аурулардың</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профилактикасы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халықтың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денсаулығын</w:t>
            </w:r>
            <w:proofErr w:type="spellEnd"/>
            <w:r>
              <w:rPr>
                <w:rFonts w:ascii="Times New Roman" w:hAnsi="Times New Roman"/>
                <w:sz w:val="24"/>
                <w:szCs w:val="24"/>
              </w:rPr>
              <w:t xml:space="preserve"> </w:t>
            </w:r>
            <w:proofErr w:type="spellStart"/>
            <w:r>
              <w:rPr>
                <w:rFonts w:ascii="Times New Roman" w:hAnsi="Times New Roman"/>
                <w:sz w:val="24"/>
                <w:szCs w:val="24"/>
              </w:rPr>
              <w:t>жақсарту</w:t>
            </w:r>
            <w:proofErr w:type="spellEnd"/>
            <w:r>
              <w:rPr>
                <w:rFonts w:ascii="Times New Roman" w:hAnsi="Times New Roman"/>
                <w:sz w:val="24"/>
                <w:szCs w:val="24"/>
              </w:rPr>
              <w:t xml:space="preserve"> </w:t>
            </w:r>
            <w:proofErr w:type="spellStart"/>
            <w:r>
              <w:rPr>
                <w:rFonts w:ascii="Times New Roman" w:hAnsi="Times New Roman"/>
                <w:sz w:val="24"/>
                <w:szCs w:val="24"/>
              </w:rPr>
              <w:t>мақсатында</w:t>
            </w:r>
            <w:proofErr w:type="spellEnd"/>
            <w:r>
              <w:rPr>
                <w:rFonts w:ascii="Times New Roman" w:hAnsi="Times New Roman"/>
                <w:sz w:val="24"/>
                <w:szCs w:val="24"/>
              </w:rPr>
              <w:t xml:space="preserve"> </w:t>
            </w:r>
            <w:proofErr w:type="spellStart"/>
            <w:r>
              <w:rPr>
                <w:rFonts w:ascii="Times New Roman" w:hAnsi="Times New Roman"/>
                <w:sz w:val="24"/>
                <w:szCs w:val="24"/>
              </w:rPr>
              <w:t>әлеуетті</w:t>
            </w:r>
            <w:proofErr w:type="spellEnd"/>
            <w:r>
              <w:rPr>
                <w:rFonts w:ascii="Times New Roman" w:hAnsi="Times New Roman"/>
                <w:sz w:val="24"/>
                <w:szCs w:val="24"/>
              </w:rPr>
              <w:t xml:space="preserve"> </w:t>
            </w:r>
            <w:proofErr w:type="spellStart"/>
            <w:r>
              <w:rPr>
                <w:rFonts w:ascii="Times New Roman" w:hAnsi="Times New Roman"/>
                <w:sz w:val="24"/>
                <w:szCs w:val="24"/>
              </w:rPr>
              <w:t>молекулалық</w:t>
            </w:r>
            <w:proofErr w:type="spellEnd"/>
            <w:r>
              <w:rPr>
                <w:rFonts w:ascii="Times New Roman" w:hAnsi="Times New Roman"/>
                <w:sz w:val="24"/>
                <w:szCs w:val="24"/>
              </w:rPr>
              <w:t xml:space="preserve"> </w:t>
            </w:r>
            <w:proofErr w:type="spellStart"/>
            <w:r>
              <w:rPr>
                <w:rFonts w:ascii="Times New Roman" w:hAnsi="Times New Roman"/>
                <w:sz w:val="24"/>
                <w:szCs w:val="24"/>
              </w:rPr>
              <w:t>нысандарды</w:t>
            </w:r>
            <w:proofErr w:type="spellEnd"/>
            <w:r>
              <w:rPr>
                <w:rFonts w:ascii="Times New Roman" w:hAnsi="Times New Roman"/>
                <w:sz w:val="24"/>
                <w:szCs w:val="24"/>
              </w:rPr>
              <w:t xml:space="preserve"> </w:t>
            </w:r>
            <w:proofErr w:type="spellStart"/>
            <w:r>
              <w:rPr>
                <w:rFonts w:ascii="Times New Roman" w:hAnsi="Times New Roman"/>
                <w:sz w:val="24"/>
                <w:szCs w:val="24"/>
              </w:rPr>
              <w:t>анықтау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денсаулыққа</w:t>
            </w:r>
            <w:proofErr w:type="spellEnd"/>
            <w:r>
              <w:rPr>
                <w:rFonts w:ascii="Times New Roman" w:hAnsi="Times New Roman"/>
                <w:sz w:val="24"/>
                <w:szCs w:val="24"/>
              </w:rPr>
              <w:t xml:space="preserve">, </w:t>
            </w:r>
            <w:proofErr w:type="spellStart"/>
            <w:r>
              <w:rPr>
                <w:rFonts w:ascii="Times New Roman" w:hAnsi="Times New Roman"/>
                <w:sz w:val="24"/>
                <w:szCs w:val="24"/>
              </w:rPr>
              <w:t>өмір</w:t>
            </w:r>
            <w:proofErr w:type="spellEnd"/>
            <w:r>
              <w:rPr>
                <w:rFonts w:ascii="Times New Roman" w:hAnsi="Times New Roman"/>
                <w:sz w:val="24"/>
                <w:szCs w:val="24"/>
              </w:rPr>
              <w:t xml:space="preserve"> </w:t>
            </w:r>
            <w:proofErr w:type="spellStart"/>
            <w:r>
              <w:rPr>
                <w:rFonts w:ascii="Times New Roman" w:hAnsi="Times New Roman"/>
                <w:sz w:val="24"/>
                <w:szCs w:val="24"/>
              </w:rPr>
              <w:t>сүру</w:t>
            </w:r>
            <w:proofErr w:type="spellEnd"/>
            <w:r>
              <w:rPr>
                <w:rFonts w:ascii="Times New Roman" w:hAnsi="Times New Roman"/>
                <w:sz w:val="24"/>
                <w:szCs w:val="24"/>
              </w:rPr>
              <w:t xml:space="preserve"> </w:t>
            </w:r>
            <w:proofErr w:type="spellStart"/>
            <w:r>
              <w:rPr>
                <w:rFonts w:ascii="Times New Roman" w:hAnsi="Times New Roman"/>
                <w:sz w:val="24"/>
                <w:szCs w:val="24"/>
              </w:rPr>
              <w:t>ұзақтығына</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репродуктивті</w:t>
            </w:r>
            <w:proofErr w:type="spellEnd"/>
            <w:r>
              <w:rPr>
                <w:rFonts w:ascii="Times New Roman" w:hAnsi="Times New Roman"/>
                <w:sz w:val="24"/>
                <w:szCs w:val="24"/>
                <w:lang w:val="kk-KZ"/>
              </w:rPr>
              <w:t>к</w:t>
            </w:r>
            <w:r>
              <w:rPr>
                <w:rFonts w:ascii="Times New Roman" w:hAnsi="Times New Roman"/>
                <w:sz w:val="24"/>
                <w:szCs w:val="24"/>
              </w:rPr>
              <w:t xml:space="preserve"> </w:t>
            </w:r>
            <w:proofErr w:type="spellStart"/>
            <w:r>
              <w:rPr>
                <w:rFonts w:ascii="Times New Roman" w:hAnsi="Times New Roman"/>
                <w:sz w:val="24"/>
                <w:szCs w:val="24"/>
              </w:rPr>
              <w:t>жүйе</w:t>
            </w:r>
            <w:proofErr w:type="spellEnd"/>
            <w:r>
              <w:rPr>
                <w:rFonts w:ascii="Times New Roman" w:hAnsi="Times New Roman"/>
                <w:sz w:val="24"/>
                <w:szCs w:val="24"/>
              </w:rPr>
              <w:t xml:space="preserve"> </w:t>
            </w:r>
            <w:proofErr w:type="spellStart"/>
            <w:r>
              <w:rPr>
                <w:rFonts w:ascii="Times New Roman" w:hAnsi="Times New Roman"/>
                <w:sz w:val="24"/>
                <w:szCs w:val="24"/>
              </w:rPr>
              <w:t>қызметіне</w:t>
            </w:r>
            <w:proofErr w:type="spellEnd"/>
            <w:r>
              <w:rPr>
                <w:rFonts w:ascii="Times New Roman" w:hAnsi="Times New Roman"/>
                <w:sz w:val="24"/>
                <w:szCs w:val="24"/>
              </w:rPr>
              <w:t xml:space="preserve"> </w:t>
            </w:r>
            <w:proofErr w:type="spellStart"/>
            <w:r>
              <w:rPr>
                <w:rFonts w:ascii="Times New Roman" w:hAnsi="Times New Roman"/>
                <w:sz w:val="24"/>
                <w:szCs w:val="24"/>
              </w:rPr>
              <w:t>әсер</w:t>
            </w:r>
            <w:proofErr w:type="spellEnd"/>
            <w:r>
              <w:rPr>
                <w:rFonts w:ascii="Times New Roman" w:hAnsi="Times New Roman"/>
                <w:sz w:val="24"/>
                <w:szCs w:val="24"/>
              </w:rPr>
              <w:t xml:space="preserve"> </w:t>
            </w:r>
            <w:proofErr w:type="spellStart"/>
            <w:r>
              <w:rPr>
                <w:rFonts w:ascii="Times New Roman" w:hAnsi="Times New Roman"/>
                <w:sz w:val="24"/>
                <w:szCs w:val="24"/>
              </w:rPr>
              <w:t>ететін</w:t>
            </w:r>
            <w:proofErr w:type="spellEnd"/>
            <w:r>
              <w:rPr>
                <w:rFonts w:ascii="Times New Roman" w:hAnsi="Times New Roman"/>
                <w:sz w:val="24"/>
                <w:szCs w:val="24"/>
              </w:rPr>
              <w:t xml:space="preserve"> эпи</w:t>
            </w:r>
            <w:r>
              <w:rPr>
                <w:rFonts w:ascii="Times New Roman" w:hAnsi="Times New Roman"/>
                <w:sz w:val="24"/>
                <w:szCs w:val="24"/>
                <w:lang w:val="kk-KZ"/>
              </w:rPr>
              <w:t xml:space="preserve">демиологиялық </w:t>
            </w:r>
            <w:proofErr w:type="spellStart"/>
            <w:r>
              <w:rPr>
                <w:rFonts w:ascii="Times New Roman" w:hAnsi="Times New Roman"/>
                <w:sz w:val="24"/>
                <w:szCs w:val="24"/>
              </w:rPr>
              <w:t>генетикалық</w:t>
            </w:r>
            <w:proofErr w:type="spellEnd"/>
            <w:r>
              <w:rPr>
                <w:rFonts w:ascii="Times New Roman" w:hAnsi="Times New Roman"/>
                <w:sz w:val="24"/>
                <w:szCs w:val="24"/>
              </w:rPr>
              <w:t xml:space="preserve"> </w:t>
            </w:r>
            <w:proofErr w:type="spellStart"/>
            <w:r>
              <w:rPr>
                <w:rFonts w:ascii="Times New Roman" w:hAnsi="Times New Roman"/>
                <w:sz w:val="24"/>
                <w:szCs w:val="24"/>
              </w:rPr>
              <w:t>тетіктерді</w:t>
            </w:r>
            <w:proofErr w:type="spellEnd"/>
            <w:r>
              <w:rPr>
                <w:rFonts w:ascii="Times New Roman" w:hAnsi="Times New Roman"/>
                <w:sz w:val="24"/>
                <w:szCs w:val="24"/>
              </w:rPr>
              <w:t xml:space="preserve"> </w:t>
            </w:r>
            <w:proofErr w:type="spellStart"/>
            <w:r>
              <w:rPr>
                <w:rFonts w:ascii="Times New Roman" w:hAnsi="Times New Roman"/>
                <w:sz w:val="24"/>
                <w:szCs w:val="24"/>
              </w:rPr>
              <w:t>зерделеу</w:t>
            </w:r>
            <w:proofErr w:type="spellEnd"/>
            <w:r>
              <w:rPr>
                <w:rFonts w:ascii="Times New Roman" w:hAnsi="Times New Roman"/>
                <w:sz w:val="24"/>
                <w:szCs w:val="24"/>
              </w:rPr>
              <w:t>.</w:t>
            </w:r>
          </w:p>
          <w:p w14:paraId="43E8926D" w14:textId="77777777" w:rsidR="005B4023" w:rsidRDefault="00102165">
            <w:pPr>
              <w:pStyle w:val="afc"/>
              <w:tabs>
                <w:tab w:val="left" w:pos="318"/>
              </w:tabs>
              <w:ind w:firstLine="318"/>
              <w:jc w:val="both"/>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Республикасындағы</w:t>
            </w:r>
            <w:proofErr w:type="spellEnd"/>
            <w:r>
              <w:rPr>
                <w:rFonts w:ascii="Times New Roman" w:hAnsi="Times New Roman"/>
                <w:sz w:val="24"/>
                <w:szCs w:val="24"/>
              </w:rPr>
              <w:t xml:space="preserve"> </w:t>
            </w:r>
            <w:proofErr w:type="spellStart"/>
            <w:r>
              <w:rPr>
                <w:rFonts w:ascii="Times New Roman" w:hAnsi="Times New Roman"/>
                <w:sz w:val="24"/>
                <w:szCs w:val="24"/>
              </w:rPr>
              <w:t>халықтың</w:t>
            </w:r>
            <w:proofErr w:type="spellEnd"/>
            <w:r>
              <w:rPr>
                <w:rFonts w:ascii="Times New Roman" w:hAnsi="Times New Roman"/>
                <w:sz w:val="24"/>
                <w:szCs w:val="24"/>
              </w:rPr>
              <w:t xml:space="preserve"> </w:t>
            </w:r>
            <w:proofErr w:type="spellStart"/>
            <w:r>
              <w:rPr>
                <w:rFonts w:ascii="Times New Roman" w:hAnsi="Times New Roman"/>
                <w:sz w:val="24"/>
                <w:szCs w:val="24"/>
              </w:rPr>
              <w:t>әртүрлі</w:t>
            </w:r>
            <w:proofErr w:type="spellEnd"/>
            <w:r>
              <w:rPr>
                <w:rFonts w:ascii="Times New Roman" w:hAnsi="Times New Roman"/>
                <w:sz w:val="24"/>
                <w:szCs w:val="24"/>
              </w:rPr>
              <w:t xml:space="preserve"> </w:t>
            </w:r>
            <w:proofErr w:type="spellStart"/>
            <w:r>
              <w:rPr>
                <w:rFonts w:ascii="Times New Roman" w:hAnsi="Times New Roman"/>
                <w:sz w:val="24"/>
                <w:szCs w:val="24"/>
              </w:rPr>
              <w:t>топтарының</w:t>
            </w:r>
            <w:proofErr w:type="spellEnd"/>
            <w:r>
              <w:rPr>
                <w:rFonts w:ascii="Times New Roman" w:hAnsi="Times New Roman"/>
                <w:sz w:val="24"/>
                <w:szCs w:val="24"/>
              </w:rPr>
              <w:t xml:space="preserve"> </w:t>
            </w:r>
            <w:proofErr w:type="spellStart"/>
            <w:r>
              <w:rPr>
                <w:rFonts w:ascii="Times New Roman" w:hAnsi="Times New Roman"/>
                <w:sz w:val="24"/>
                <w:szCs w:val="24"/>
              </w:rPr>
              <w:t>биологиялық</w:t>
            </w:r>
            <w:proofErr w:type="spellEnd"/>
            <w:r>
              <w:rPr>
                <w:rFonts w:ascii="Times New Roman" w:hAnsi="Times New Roman"/>
                <w:sz w:val="24"/>
                <w:szCs w:val="24"/>
              </w:rPr>
              <w:t xml:space="preserve"> </w:t>
            </w:r>
            <w:proofErr w:type="spellStart"/>
            <w:r>
              <w:rPr>
                <w:rFonts w:ascii="Times New Roman" w:hAnsi="Times New Roman"/>
                <w:sz w:val="24"/>
                <w:szCs w:val="24"/>
              </w:rPr>
              <w:t>жасы</w:t>
            </w:r>
            <w:proofErr w:type="spellEnd"/>
            <w:r>
              <w:rPr>
                <w:rFonts w:ascii="Times New Roman" w:hAnsi="Times New Roman"/>
                <w:sz w:val="24"/>
                <w:szCs w:val="24"/>
              </w:rPr>
              <w:t xml:space="preserve"> мен </w:t>
            </w:r>
            <w:proofErr w:type="spellStart"/>
            <w:r>
              <w:rPr>
                <w:rFonts w:ascii="Times New Roman" w:hAnsi="Times New Roman"/>
                <w:sz w:val="24"/>
                <w:szCs w:val="24"/>
              </w:rPr>
              <w:t>репродуктивті</w:t>
            </w:r>
            <w:proofErr w:type="spellEnd"/>
            <w:r>
              <w:rPr>
                <w:rFonts w:ascii="Times New Roman" w:hAnsi="Times New Roman"/>
                <w:sz w:val="24"/>
                <w:szCs w:val="24"/>
                <w:lang w:val="kk-KZ"/>
              </w:rPr>
              <w:t>к</w:t>
            </w:r>
            <w:r>
              <w:rPr>
                <w:rFonts w:ascii="Times New Roman" w:hAnsi="Times New Roman"/>
                <w:sz w:val="24"/>
                <w:szCs w:val="24"/>
              </w:rPr>
              <w:t xml:space="preserve"> </w:t>
            </w:r>
            <w:proofErr w:type="spellStart"/>
            <w:r>
              <w:rPr>
                <w:rFonts w:ascii="Times New Roman" w:hAnsi="Times New Roman"/>
                <w:sz w:val="24"/>
                <w:szCs w:val="24"/>
              </w:rPr>
              <w:t>жүйесінің</w:t>
            </w:r>
            <w:proofErr w:type="spellEnd"/>
            <w:r>
              <w:rPr>
                <w:rFonts w:ascii="Times New Roman" w:hAnsi="Times New Roman"/>
                <w:sz w:val="24"/>
                <w:szCs w:val="24"/>
              </w:rPr>
              <w:t xml:space="preserve"> </w:t>
            </w:r>
            <w:proofErr w:type="spellStart"/>
            <w:r>
              <w:rPr>
                <w:rFonts w:ascii="Times New Roman" w:hAnsi="Times New Roman"/>
                <w:sz w:val="24"/>
                <w:szCs w:val="24"/>
              </w:rPr>
              <w:t>қызметі</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деректерді</w:t>
            </w:r>
            <w:proofErr w:type="spellEnd"/>
            <w:r>
              <w:rPr>
                <w:rFonts w:ascii="Times New Roman" w:hAnsi="Times New Roman"/>
                <w:sz w:val="24"/>
                <w:szCs w:val="24"/>
              </w:rPr>
              <w:t xml:space="preserve"> </w:t>
            </w:r>
            <w:proofErr w:type="spellStart"/>
            <w:r>
              <w:rPr>
                <w:rFonts w:ascii="Times New Roman" w:hAnsi="Times New Roman"/>
                <w:sz w:val="24"/>
                <w:szCs w:val="24"/>
              </w:rPr>
              <w:t>жина</w:t>
            </w:r>
            <w:proofErr w:type="spellEnd"/>
            <w:r>
              <w:rPr>
                <w:rFonts w:ascii="Times New Roman" w:hAnsi="Times New Roman"/>
                <w:sz w:val="24"/>
                <w:szCs w:val="24"/>
                <w:lang w:val="kk-KZ"/>
              </w:rPr>
              <w:t>қта</w:t>
            </w:r>
            <w:r>
              <w:rPr>
                <w:rFonts w:ascii="Times New Roman" w:hAnsi="Times New Roman"/>
                <w:sz w:val="24"/>
                <w:szCs w:val="24"/>
              </w:rPr>
              <w:t xml:space="preserve">у </w:t>
            </w:r>
            <w:proofErr w:type="spellStart"/>
            <w:r>
              <w:rPr>
                <w:rFonts w:ascii="Times New Roman" w:hAnsi="Times New Roman"/>
                <w:sz w:val="24"/>
                <w:szCs w:val="24"/>
              </w:rPr>
              <w:t>және</w:t>
            </w:r>
            <w:proofErr w:type="spellEnd"/>
            <w:r>
              <w:rPr>
                <w:rFonts w:ascii="Times New Roman" w:hAnsi="Times New Roman"/>
                <w:sz w:val="24"/>
                <w:szCs w:val="24"/>
                <w:lang w:val="kk-KZ"/>
              </w:rPr>
              <w:t xml:space="preserve"> оған</w:t>
            </w:r>
            <w:r>
              <w:rPr>
                <w:rFonts w:ascii="Times New Roman" w:hAnsi="Times New Roman"/>
                <w:sz w:val="24"/>
                <w:szCs w:val="24"/>
              </w:rPr>
              <w:t xml:space="preserve"> </w:t>
            </w:r>
            <w:proofErr w:type="spellStart"/>
            <w:r>
              <w:rPr>
                <w:rFonts w:ascii="Times New Roman" w:hAnsi="Times New Roman"/>
                <w:sz w:val="24"/>
                <w:szCs w:val="24"/>
              </w:rPr>
              <w:t>талдау</w:t>
            </w:r>
            <w:proofErr w:type="spellEnd"/>
            <w:r>
              <w:rPr>
                <w:rFonts w:ascii="Times New Roman" w:hAnsi="Times New Roman"/>
                <w:sz w:val="24"/>
                <w:szCs w:val="24"/>
              </w:rPr>
              <w:t xml:space="preserve"> </w:t>
            </w:r>
            <w:proofErr w:type="spellStart"/>
            <w:r>
              <w:rPr>
                <w:rFonts w:ascii="Times New Roman" w:hAnsi="Times New Roman"/>
                <w:sz w:val="24"/>
                <w:szCs w:val="24"/>
              </w:rPr>
              <w:t>жүргізу</w:t>
            </w:r>
            <w:proofErr w:type="spellEnd"/>
            <w:r>
              <w:rPr>
                <w:rFonts w:ascii="Times New Roman" w:hAnsi="Times New Roman"/>
                <w:sz w:val="24"/>
                <w:szCs w:val="24"/>
              </w:rPr>
              <w:t xml:space="preserve">, осы </w:t>
            </w:r>
            <w:proofErr w:type="spellStart"/>
            <w:r>
              <w:rPr>
                <w:rFonts w:ascii="Times New Roman" w:hAnsi="Times New Roman"/>
                <w:sz w:val="24"/>
                <w:szCs w:val="24"/>
              </w:rPr>
              <w:t>көрсеткіштерге</w:t>
            </w:r>
            <w:proofErr w:type="spellEnd"/>
            <w:r>
              <w:rPr>
                <w:rFonts w:ascii="Times New Roman" w:hAnsi="Times New Roman"/>
                <w:sz w:val="24"/>
                <w:szCs w:val="24"/>
              </w:rPr>
              <w:t xml:space="preserve"> </w:t>
            </w:r>
            <w:proofErr w:type="spellStart"/>
            <w:r>
              <w:rPr>
                <w:rFonts w:ascii="Times New Roman" w:hAnsi="Times New Roman"/>
                <w:sz w:val="24"/>
                <w:szCs w:val="24"/>
              </w:rPr>
              <w:t>әсер</w:t>
            </w:r>
            <w:proofErr w:type="spellEnd"/>
            <w:r>
              <w:rPr>
                <w:rFonts w:ascii="Times New Roman" w:hAnsi="Times New Roman"/>
                <w:sz w:val="24"/>
                <w:szCs w:val="24"/>
              </w:rPr>
              <w:t xml:space="preserve"> </w:t>
            </w:r>
            <w:proofErr w:type="spellStart"/>
            <w:r>
              <w:rPr>
                <w:rFonts w:ascii="Times New Roman" w:hAnsi="Times New Roman"/>
                <w:sz w:val="24"/>
                <w:szCs w:val="24"/>
              </w:rPr>
              <w:t>ететін</w:t>
            </w:r>
            <w:proofErr w:type="spellEnd"/>
            <w:r>
              <w:rPr>
                <w:rFonts w:ascii="Times New Roman" w:hAnsi="Times New Roman"/>
                <w:sz w:val="24"/>
                <w:szCs w:val="24"/>
              </w:rPr>
              <w:t xml:space="preserve"> </w:t>
            </w:r>
            <w:proofErr w:type="spellStart"/>
            <w:r>
              <w:rPr>
                <w:rFonts w:ascii="Times New Roman" w:hAnsi="Times New Roman"/>
                <w:sz w:val="24"/>
                <w:szCs w:val="24"/>
              </w:rPr>
              <w:t>факторларды</w:t>
            </w:r>
            <w:proofErr w:type="spellEnd"/>
            <w:r>
              <w:rPr>
                <w:rFonts w:ascii="Times New Roman" w:hAnsi="Times New Roman"/>
                <w:sz w:val="24"/>
                <w:szCs w:val="24"/>
              </w:rPr>
              <w:t xml:space="preserve"> </w:t>
            </w:r>
            <w:proofErr w:type="spellStart"/>
            <w:r>
              <w:rPr>
                <w:rFonts w:ascii="Times New Roman" w:hAnsi="Times New Roman"/>
                <w:sz w:val="24"/>
                <w:szCs w:val="24"/>
              </w:rPr>
              <w:t>анықтау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r>
              <w:rPr>
                <w:rFonts w:ascii="Times New Roman" w:hAnsi="Times New Roman"/>
                <w:sz w:val="24"/>
                <w:szCs w:val="24"/>
                <w:lang w:val="kk-KZ"/>
              </w:rPr>
              <w:t>инфекциялық</w:t>
            </w:r>
            <w:r>
              <w:rPr>
                <w:rFonts w:ascii="Times New Roman" w:hAnsi="Times New Roman"/>
                <w:sz w:val="24"/>
                <w:szCs w:val="24"/>
              </w:rPr>
              <w:t xml:space="preserve"> </w:t>
            </w:r>
            <w:proofErr w:type="spellStart"/>
            <w:r>
              <w:rPr>
                <w:rFonts w:ascii="Times New Roman" w:hAnsi="Times New Roman"/>
                <w:sz w:val="24"/>
                <w:szCs w:val="24"/>
              </w:rPr>
              <w:t>емес</w:t>
            </w:r>
            <w:proofErr w:type="spellEnd"/>
            <w:r>
              <w:rPr>
                <w:rFonts w:ascii="Times New Roman" w:hAnsi="Times New Roman"/>
                <w:sz w:val="24"/>
                <w:szCs w:val="24"/>
              </w:rPr>
              <w:t xml:space="preserve"> </w:t>
            </w:r>
            <w:proofErr w:type="spellStart"/>
            <w:r>
              <w:rPr>
                <w:rFonts w:ascii="Times New Roman" w:hAnsi="Times New Roman"/>
                <w:sz w:val="24"/>
                <w:szCs w:val="24"/>
              </w:rPr>
              <w:t>аурулар</w:t>
            </w:r>
            <w:proofErr w:type="spellEnd"/>
            <w:r>
              <w:rPr>
                <w:rFonts w:ascii="Times New Roman" w:hAnsi="Times New Roman"/>
                <w:sz w:val="24"/>
                <w:szCs w:val="24"/>
              </w:rPr>
              <w:t xml:space="preserve"> </w:t>
            </w:r>
            <w:r>
              <w:rPr>
                <w:rFonts w:ascii="Times New Roman" w:hAnsi="Times New Roman"/>
                <w:sz w:val="24"/>
                <w:szCs w:val="24"/>
                <w:lang w:val="kk-KZ"/>
              </w:rPr>
              <w:t>профилактикасының</w:t>
            </w:r>
            <w:r>
              <w:rPr>
                <w:rFonts w:ascii="Times New Roman" w:hAnsi="Times New Roman"/>
                <w:sz w:val="24"/>
                <w:szCs w:val="24"/>
              </w:rPr>
              <w:t xml:space="preserve"> </w:t>
            </w:r>
            <w:proofErr w:type="spellStart"/>
            <w:r>
              <w:rPr>
                <w:rFonts w:ascii="Times New Roman" w:hAnsi="Times New Roman"/>
                <w:sz w:val="24"/>
                <w:szCs w:val="24"/>
              </w:rPr>
              <w:t>стратегиясын</w:t>
            </w:r>
            <w:proofErr w:type="spellEnd"/>
            <w:r>
              <w:rPr>
                <w:rFonts w:ascii="Times New Roman" w:hAnsi="Times New Roman"/>
                <w:sz w:val="24"/>
                <w:szCs w:val="24"/>
              </w:rPr>
              <w:t xml:space="preserve"> </w:t>
            </w:r>
            <w:proofErr w:type="spellStart"/>
            <w:r>
              <w:rPr>
                <w:rFonts w:ascii="Times New Roman" w:hAnsi="Times New Roman"/>
                <w:sz w:val="24"/>
                <w:szCs w:val="24"/>
              </w:rPr>
              <w:t>айқындау</w:t>
            </w:r>
            <w:proofErr w:type="spellEnd"/>
            <w:r>
              <w:rPr>
                <w:rFonts w:ascii="Times New Roman" w:hAnsi="Times New Roman"/>
                <w:sz w:val="24"/>
                <w:szCs w:val="24"/>
              </w:rPr>
              <w:t>.</w:t>
            </w:r>
          </w:p>
          <w:p w14:paraId="4C464161" w14:textId="77777777" w:rsidR="005B4023" w:rsidRDefault="00102165">
            <w:pPr>
              <w:pStyle w:val="afc"/>
              <w:tabs>
                <w:tab w:val="left" w:pos="318"/>
              </w:tabs>
              <w:ind w:firstLine="318"/>
              <w:jc w:val="both"/>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Республикасындағы</w:t>
            </w:r>
            <w:proofErr w:type="spellEnd"/>
            <w:r>
              <w:rPr>
                <w:rFonts w:ascii="Times New Roman" w:hAnsi="Times New Roman"/>
                <w:sz w:val="24"/>
                <w:szCs w:val="24"/>
              </w:rPr>
              <w:t xml:space="preserve"> </w:t>
            </w:r>
            <w:proofErr w:type="spellStart"/>
            <w:r>
              <w:rPr>
                <w:rFonts w:ascii="Times New Roman" w:hAnsi="Times New Roman"/>
                <w:sz w:val="24"/>
                <w:szCs w:val="24"/>
              </w:rPr>
              <w:t>халықтың</w:t>
            </w:r>
            <w:proofErr w:type="spellEnd"/>
            <w:r>
              <w:rPr>
                <w:rFonts w:ascii="Times New Roman" w:hAnsi="Times New Roman"/>
                <w:sz w:val="24"/>
                <w:szCs w:val="24"/>
              </w:rPr>
              <w:t xml:space="preserve"> </w:t>
            </w:r>
            <w:proofErr w:type="spellStart"/>
            <w:r>
              <w:rPr>
                <w:rFonts w:ascii="Times New Roman" w:hAnsi="Times New Roman"/>
                <w:sz w:val="24"/>
                <w:szCs w:val="24"/>
              </w:rPr>
              <w:t>әртүрлі</w:t>
            </w:r>
            <w:proofErr w:type="spellEnd"/>
            <w:r>
              <w:rPr>
                <w:rFonts w:ascii="Times New Roman" w:hAnsi="Times New Roman"/>
                <w:sz w:val="24"/>
                <w:szCs w:val="24"/>
              </w:rPr>
              <w:t xml:space="preserve"> </w:t>
            </w:r>
            <w:proofErr w:type="spellStart"/>
            <w:r>
              <w:rPr>
                <w:rFonts w:ascii="Times New Roman" w:hAnsi="Times New Roman"/>
                <w:sz w:val="24"/>
                <w:szCs w:val="24"/>
              </w:rPr>
              <w:t>топтарында</w:t>
            </w:r>
            <w:proofErr w:type="spellEnd"/>
            <w:r>
              <w:rPr>
                <w:rFonts w:ascii="Times New Roman" w:hAnsi="Times New Roman"/>
                <w:sz w:val="24"/>
                <w:szCs w:val="24"/>
              </w:rPr>
              <w:t xml:space="preserve"> осы </w:t>
            </w:r>
            <w:proofErr w:type="spellStart"/>
            <w:r>
              <w:rPr>
                <w:rFonts w:ascii="Times New Roman" w:hAnsi="Times New Roman"/>
                <w:sz w:val="24"/>
                <w:szCs w:val="24"/>
              </w:rPr>
              <w:t>көрсеткіштерді</w:t>
            </w:r>
            <w:proofErr w:type="spellEnd"/>
            <w:r>
              <w:rPr>
                <w:rFonts w:ascii="Times New Roman" w:hAnsi="Times New Roman"/>
                <w:sz w:val="24"/>
                <w:szCs w:val="24"/>
              </w:rPr>
              <w:t xml:space="preserve"> </w:t>
            </w:r>
            <w:proofErr w:type="spellStart"/>
            <w:r>
              <w:rPr>
                <w:rFonts w:ascii="Times New Roman" w:hAnsi="Times New Roman"/>
                <w:sz w:val="24"/>
                <w:szCs w:val="24"/>
              </w:rPr>
              <w:t>болжаудың</w:t>
            </w:r>
            <w:proofErr w:type="spellEnd"/>
            <w:r>
              <w:rPr>
                <w:rFonts w:ascii="Times New Roman" w:hAnsi="Times New Roman"/>
                <w:sz w:val="24"/>
                <w:szCs w:val="24"/>
              </w:rPr>
              <w:t xml:space="preserve"> </w:t>
            </w:r>
            <w:proofErr w:type="spellStart"/>
            <w:r>
              <w:rPr>
                <w:rFonts w:ascii="Times New Roman" w:hAnsi="Times New Roman"/>
                <w:sz w:val="24"/>
                <w:szCs w:val="24"/>
              </w:rPr>
              <w:t>нақты</w:t>
            </w:r>
            <w:proofErr w:type="spellEnd"/>
            <w:r>
              <w:rPr>
                <w:rFonts w:ascii="Times New Roman" w:hAnsi="Times New Roman"/>
                <w:sz w:val="24"/>
                <w:szCs w:val="24"/>
              </w:rPr>
              <w:t xml:space="preserve"> </w:t>
            </w:r>
            <w:proofErr w:type="spellStart"/>
            <w:r>
              <w:rPr>
                <w:rFonts w:ascii="Times New Roman" w:hAnsi="Times New Roman"/>
                <w:sz w:val="24"/>
                <w:szCs w:val="24"/>
              </w:rPr>
              <w:t>модельдерін</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биологиялық</w:t>
            </w:r>
            <w:proofErr w:type="spellEnd"/>
            <w:r>
              <w:rPr>
                <w:rFonts w:ascii="Times New Roman" w:hAnsi="Times New Roman"/>
                <w:sz w:val="24"/>
                <w:szCs w:val="24"/>
              </w:rPr>
              <w:t xml:space="preserve"> </w:t>
            </w:r>
            <w:proofErr w:type="spellStart"/>
            <w:r>
              <w:rPr>
                <w:rFonts w:ascii="Times New Roman" w:hAnsi="Times New Roman"/>
                <w:sz w:val="24"/>
                <w:szCs w:val="24"/>
              </w:rPr>
              <w:t>жас</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репродуктивті</w:t>
            </w:r>
            <w:proofErr w:type="spellEnd"/>
            <w:r>
              <w:rPr>
                <w:rFonts w:ascii="Times New Roman" w:hAnsi="Times New Roman"/>
                <w:sz w:val="24"/>
                <w:szCs w:val="24"/>
                <w:lang w:val="kk-KZ"/>
              </w:rPr>
              <w:t>к</w:t>
            </w:r>
            <w:r>
              <w:rPr>
                <w:rFonts w:ascii="Times New Roman" w:hAnsi="Times New Roman"/>
                <w:sz w:val="24"/>
                <w:szCs w:val="24"/>
              </w:rPr>
              <w:t xml:space="preserve"> </w:t>
            </w:r>
            <w:proofErr w:type="spellStart"/>
            <w:r>
              <w:rPr>
                <w:rFonts w:ascii="Times New Roman" w:hAnsi="Times New Roman"/>
                <w:sz w:val="24"/>
                <w:szCs w:val="24"/>
              </w:rPr>
              <w:t>жүйе</w:t>
            </w:r>
            <w:proofErr w:type="spellEnd"/>
            <w:r>
              <w:rPr>
                <w:rFonts w:ascii="Times New Roman" w:hAnsi="Times New Roman"/>
                <w:sz w:val="24"/>
                <w:szCs w:val="24"/>
              </w:rPr>
              <w:t xml:space="preserve"> </w:t>
            </w:r>
            <w:proofErr w:type="spellStart"/>
            <w:r>
              <w:rPr>
                <w:rFonts w:ascii="Times New Roman" w:hAnsi="Times New Roman"/>
                <w:sz w:val="24"/>
                <w:szCs w:val="24"/>
              </w:rPr>
              <w:t>қызметі</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деректерді</w:t>
            </w:r>
            <w:proofErr w:type="spellEnd"/>
            <w:r>
              <w:rPr>
                <w:rFonts w:ascii="Times New Roman" w:hAnsi="Times New Roman"/>
                <w:sz w:val="24"/>
                <w:szCs w:val="24"/>
              </w:rPr>
              <w:t xml:space="preserve"> </w:t>
            </w:r>
            <w:proofErr w:type="spellStart"/>
            <w:r>
              <w:rPr>
                <w:rFonts w:ascii="Times New Roman" w:hAnsi="Times New Roman"/>
                <w:sz w:val="24"/>
                <w:szCs w:val="24"/>
              </w:rPr>
              <w:t>статистикалық</w:t>
            </w:r>
            <w:proofErr w:type="spellEnd"/>
            <w:r>
              <w:rPr>
                <w:rFonts w:ascii="Times New Roman" w:hAnsi="Times New Roman"/>
                <w:sz w:val="24"/>
                <w:szCs w:val="24"/>
              </w:rPr>
              <w:t xml:space="preserve"> </w:t>
            </w:r>
            <w:proofErr w:type="spellStart"/>
            <w:r>
              <w:rPr>
                <w:rFonts w:ascii="Times New Roman" w:hAnsi="Times New Roman"/>
                <w:sz w:val="24"/>
                <w:szCs w:val="24"/>
              </w:rPr>
              <w:t>талдау</w:t>
            </w:r>
            <w:proofErr w:type="spellEnd"/>
            <w:r>
              <w:rPr>
                <w:rFonts w:ascii="Times New Roman" w:hAnsi="Times New Roman"/>
                <w:sz w:val="24"/>
                <w:szCs w:val="24"/>
              </w:rPr>
              <w:t xml:space="preserve"> </w:t>
            </w:r>
            <w:proofErr w:type="spellStart"/>
            <w:r>
              <w:rPr>
                <w:rFonts w:ascii="Times New Roman" w:hAnsi="Times New Roman"/>
                <w:sz w:val="24"/>
                <w:szCs w:val="24"/>
              </w:rPr>
              <w:t>негізінде</w:t>
            </w:r>
            <w:proofErr w:type="spellEnd"/>
            <w:r>
              <w:rPr>
                <w:rFonts w:ascii="Times New Roman" w:hAnsi="Times New Roman"/>
                <w:sz w:val="24"/>
                <w:szCs w:val="24"/>
              </w:rPr>
              <w:t xml:space="preserve"> </w:t>
            </w:r>
            <w:proofErr w:type="spellStart"/>
            <w:r>
              <w:rPr>
                <w:rFonts w:ascii="Times New Roman" w:hAnsi="Times New Roman"/>
                <w:sz w:val="24"/>
                <w:szCs w:val="24"/>
              </w:rPr>
              <w:t>машиналық</w:t>
            </w:r>
            <w:proofErr w:type="spellEnd"/>
            <w:r>
              <w:rPr>
                <w:rFonts w:ascii="Times New Roman" w:hAnsi="Times New Roman"/>
                <w:sz w:val="24"/>
                <w:szCs w:val="24"/>
              </w:rPr>
              <w:t xml:space="preserve"> </w:t>
            </w:r>
            <w:proofErr w:type="spellStart"/>
            <w:r>
              <w:rPr>
                <w:rFonts w:ascii="Times New Roman" w:hAnsi="Times New Roman"/>
                <w:sz w:val="24"/>
                <w:szCs w:val="24"/>
              </w:rPr>
              <w:t>оқыту</w:t>
            </w:r>
            <w:proofErr w:type="spellEnd"/>
            <w:r>
              <w:rPr>
                <w:rFonts w:ascii="Times New Roman" w:hAnsi="Times New Roman"/>
                <w:sz w:val="24"/>
                <w:szCs w:val="24"/>
              </w:rPr>
              <w:t xml:space="preserve"> </w:t>
            </w:r>
            <w:proofErr w:type="spellStart"/>
            <w:r>
              <w:rPr>
                <w:rFonts w:ascii="Times New Roman" w:hAnsi="Times New Roman"/>
                <w:sz w:val="24"/>
                <w:szCs w:val="24"/>
              </w:rPr>
              <w:t>алгоритмдерін</w:t>
            </w:r>
            <w:proofErr w:type="spellEnd"/>
            <w:r>
              <w:rPr>
                <w:rFonts w:ascii="Times New Roman" w:hAnsi="Times New Roman"/>
                <w:sz w:val="24"/>
                <w:szCs w:val="24"/>
              </w:rPr>
              <w:t xml:space="preserve"> </w:t>
            </w:r>
            <w:proofErr w:type="spellStart"/>
            <w:r>
              <w:rPr>
                <w:rFonts w:ascii="Times New Roman" w:hAnsi="Times New Roman"/>
                <w:sz w:val="24"/>
                <w:szCs w:val="24"/>
              </w:rPr>
              <w:t>әзірлеу</w:t>
            </w:r>
            <w:proofErr w:type="spellEnd"/>
            <w:r>
              <w:rPr>
                <w:rFonts w:ascii="Times New Roman" w:hAnsi="Times New Roman"/>
                <w:sz w:val="24"/>
                <w:szCs w:val="24"/>
              </w:rPr>
              <w:t>.</w:t>
            </w:r>
          </w:p>
          <w:p w14:paraId="3E4701A7" w14:textId="77777777" w:rsidR="005B4023" w:rsidRDefault="00102165">
            <w:pPr>
              <w:pStyle w:val="afc"/>
              <w:tabs>
                <w:tab w:val="left" w:pos="318"/>
              </w:tabs>
              <w:ind w:firstLine="318"/>
              <w:jc w:val="both"/>
              <w:rPr>
                <w:rFonts w:ascii="Times New Roman" w:hAnsi="Times New Roman"/>
                <w:sz w:val="24"/>
                <w:szCs w:val="24"/>
              </w:rPr>
            </w:pPr>
            <w:proofErr w:type="spellStart"/>
            <w:r>
              <w:rPr>
                <w:rFonts w:ascii="Times New Roman" w:hAnsi="Times New Roman"/>
                <w:sz w:val="24"/>
                <w:szCs w:val="24"/>
              </w:rPr>
              <w:t>Машиналық</w:t>
            </w:r>
            <w:proofErr w:type="spellEnd"/>
            <w:r>
              <w:rPr>
                <w:rFonts w:ascii="Times New Roman" w:hAnsi="Times New Roman"/>
                <w:sz w:val="24"/>
                <w:szCs w:val="24"/>
              </w:rPr>
              <w:t xml:space="preserve"> </w:t>
            </w:r>
            <w:proofErr w:type="spellStart"/>
            <w:r>
              <w:rPr>
                <w:rFonts w:ascii="Times New Roman" w:hAnsi="Times New Roman"/>
                <w:sz w:val="24"/>
                <w:szCs w:val="24"/>
              </w:rPr>
              <w:t>оқыту</w:t>
            </w:r>
            <w:proofErr w:type="spellEnd"/>
            <w:r>
              <w:rPr>
                <w:rFonts w:ascii="Times New Roman" w:hAnsi="Times New Roman"/>
                <w:sz w:val="24"/>
                <w:szCs w:val="24"/>
              </w:rPr>
              <w:t xml:space="preserve"> </w:t>
            </w:r>
            <w:proofErr w:type="spellStart"/>
            <w:r>
              <w:rPr>
                <w:rFonts w:ascii="Times New Roman" w:hAnsi="Times New Roman"/>
                <w:sz w:val="24"/>
                <w:szCs w:val="24"/>
              </w:rPr>
              <w:t>нәтижелері</w:t>
            </w:r>
            <w:proofErr w:type="spellEnd"/>
            <w:r>
              <w:rPr>
                <w:rFonts w:ascii="Times New Roman" w:hAnsi="Times New Roman"/>
                <w:sz w:val="24"/>
                <w:szCs w:val="24"/>
              </w:rPr>
              <w:t xml:space="preserve"> мен </w:t>
            </w:r>
            <w:proofErr w:type="spellStart"/>
            <w:r>
              <w:rPr>
                <w:rFonts w:ascii="Times New Roman" w:hAnsi="Times New Roman"/>
                <w:sz w:val="24"/>
                <w:szCs w:val="24"/>
              </w:rPr>
              <w:t>үлгілерінің</w:t>
            </w:r>
            <w:proofErr w:type="spellEnd"/>
            <w:r>
              <w:rPr>
                <w:rFonts w:ascii="Times New Roman" w:hAnsi="Times New Roman"/>
                <w:sz w:val="24"/>
                <w:szCs w:val="24"/>
              </w:rPr>
              <w:t xml:space="preserve"> </w:t>
            </w:r>
            <w:proofErr w:type="spellStart"/>
            <w:r>
              <w:rPr>
                <w:rFonts w:ascii="Times New Roman" w:hAnsi="Times New Roman"/>
                <w:sz w:val="24"/>
                <w:szCs w:val="24"/>
              </w:rPr>
              <w:t>инфекциялық</w:t>
            </w:r>
            <w:proofErr w:type="spellEnd"/>
            <w:r>
              <w:rPr>
                <w:rFonts w:ascii="Times New Roman" w:hAnsi="Times New Roman"/>
                <w:sz w:val="24"/>
                <w:szCs w:val="24"/>
              </w:rPr>
              <w:t xml:space="preserve"> </w:t>
            </w:r>
            <w:proofErr w:type="spellStart"/>
            <w:r>
              <w:rPr>
                <w:rFonts w:ascii="Times New Roman" w:hAnsi="Times New Roman"/>
                <w:sz w:val="24"/>
                <w:szCs w:val="24"/>
              </w:rPr>
              <w:t>емес</w:t>
            </w:r>
            <w:proofErr w:type="spellEnd"/>
            <w:r>
              <w:rPr>
                <w:rFonts w:ascii="Times New Roman" w:hAnsi="Times New Roman"/>
                <w:sz w:val="24"/>
                <w:szCs w:val="24"/>
              </w:rPr>
              <w:t xml:space="preserve"> </w:t>
            </w:r>
            <w:proofErr w:type="spellStart"/>
            <w:r>
              <w:rPr>
                <w:rFonts w:ascii="Times New Roman" w:hAnsi="Times New Roman"/>
                <w:sz w:val="24"/>
                <w:szCs w:val="24"/>
              </w:rPr>
              <w:t>аурулардың</w:t>
            </w:r>
            <w:proofErr w:type="spellEnd"/>
            <w:r>
              <w:rPr>
                <w:rFonts w:ascii="Times New Roman" w:hAnsi="Times New Roman"/>
                <w:sz w:val="24"/>
                <w:szCs w:val="24"/>
              </w:rPr>
              <w:t xml:space="preserve"> </w:t>
            </w:r>
            <w:proofErr w:type="spellStart"/>
            <w:r>
              <w:rPr>
                <w:rFonts w:ascii="Times New Roman" w:hAnsi="Times New Roman"/>
                <w:sz w:val="24"/>
                <w:szCs w:val="24"/>
              </w:rPr>
              <w:t>профилактикасына</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w:t>
            </w:r>
            <w:proofErr w:type="spellEnd"/>
            <w:r>
              <w:rPr>
                <w:rFonts w:ascii="Times New Roman" w:hAnsi="Times New Roman"/>
                <w:sz w:val="24"/>
                <w:szCs w:val="24"/>
              </w:rPr>
              <w:t xml:space="preserve"> </w:t>
            </w:r>
            <w:proofErr w:type="spellStart"/>
            <w:r>
              <w:rPr>
                <w:rFonts w:ascii="Times New Roman" w:hAnsi="Times New Roman"/>
                <w:sz w:val="24"/>
                <w:szCs w:val="24"/>
              </w:rPr>
              <w:t>халқының</w:t>
            </w:r>
            <w:proofErr w:type="spellEnd"/>
            <w:r>
              <w:rPr>
                <w:rFonts w:ascii="Times New Roman" w:hAnsi="Times New Roman"/>
                <w:sz w:val="24"/>
                <w:szCs w:val="24"/>
              </w:rPr>
              <w:t xml:space="preserve"> </w:t>
            </w:r>
            <w:proofErr w:type="spellStart"/>
            <w:r>
              <w:rPr>
                <w:rFonts w:ascii="Times New Roman" w:hAnsi="Times New Roman"/>
                <w:sz w:val="24"/>
                <w:szCs w:val="24"/>
              </w:rPr>
              <w:t>өмір</w:t>
            </w:r>
            <w:proofErr w:type="spellEnd"/>
            <w:r>
              <w:rPr>
                <w:rFonts w:ascii="Times New Roman" w:hAnsi="Times New Roman"/>
                <w:sz w:val="24"/>
                <w:szCs w:val="24"/>
              </w:rPr>
              <w:t xml:space="preserve"> </w:t>
            </w:r>
            <w:proofErr w:type="spellStart"/>
            <w:r>
              <w:rPr>
                <w:rFonts w:ascii="Times New Roman" w:hAnsi="Times New Roman"/>
                <w:sz w:val="24"/>
                <w:szCs w:val="24"/>
              </w:rPr>
              <w:t>сүру</w:t>
            </w:r>
            <w:proofErr w:type="spellEnd"/>
            <w:r>
              <w:rPr>
                <w:rFonts w:ascii="Times New Roman" w:hAnsi="Times New Roman"/>
                <w:sz w:val="24"/>
                <w:szCs w:val="24"/>
              </w:rPr>
              <w:t xml:space="preserve"> </w:t>
            </w:r>
            <w:proofErr w:type="spellStart"/>
            <w:r>
              <w:rPr>
                <w:rFonts w:ascii="Times New Roman" w:hAnsi="Times New Roman"/>
                <w:sz w:val="24"/>
                <w:szCs w:val="24"/>
              </w:rPr>
              <w:t>ұзақтығына</w:t>
            </w:r>
            <w:proofErr w:type="spellEnd"/>
            <w:r>
              <w:rPr>
                <w:rFonts w:ascii="Times New Roman" w:hAnsi="Times New Roman"/>
                <w:sz w:val="24"/>
                <w:szCs w:val="24"/>
              </w:rPr>
              <w:t xml:space="preserve"> </w:t>
            </w:r>
            <w:proofErr w:type="spellStart"/>
            <w:r>
              <w:rPr>
                <w:rFonts w:ascii="Times New Roman" w:hAnsi="Times New Roman"/>
                <w:sz w:val="24"/>
                <w:szCs w:val="24"/>
              </w:rPr>
              <w:t>әсерін</w:t>
            </w:r>
            <w:proofErr w:type="spellEnd"/>
            <w:r>
              <w:rPr>
                <w:rFonts w:ascii="Times New Roman" w:hAnsi="Times New Roman"/>
                <w:sz w:val="24"/>
                <w:szCs w:val="24"/>
              </w:rPr>
              <w:t xml:space="preserve"> </w:t>
            </w:r>
            <w:proofErr w:type="spellStart"/>
            <w:r>
              <w:rPr>
                <w:rFonts w:ascii="Times New Roman" w:hAnsi="Times New Roman"/>
                <w:sz w:val="24"/>
                <w:szCs w:val="24"/>
              </w:rPr>
              <w:t>бағалау</w:t>
            </w:r>
            <w:proofErr w:type="spellEnd"/>
            <w:r>
              <w:rPr>
                <w:rFonts w:ascii="Times New Roman" w:hAnsi="Times New Roman"/>
                <w:sz w:val="24"/>
                <w:szCs w:val="24"/>
              </w:rPr>
              <w:t>.</w:t>
            </w:r>
          </w:p>
          <w:p w14:paraId="45172E39" w14:textId="77777777" w:rsidR="005B4023" w:rsidRDefault="00102165">
            <w:pPr>
              <w:pStyle w:val="afc"/>
              <w:tabs>
                <w:tab w:val="left" w:pos="318"/>
              </w:tabs>
              <w:ind w:firstLine="318"/>
              <w:jc w:val="both"/>
              <w:rPr>
                <w:rFonts w:ascii="Times New Roman" w:hAnsi="Times New Roman"/>
                <w:b/>
                <w:sz w:val="24"/>
                <w:szCs w:val="24"/>
              </w:rPr>
            </w:pPr>
            <w:proofErr w:type="spellStart"/>
            <w:r>
              <w:rPr>
                <w:rFonts w:ascii="Times New Roman" w:hAnsi="Times New Roman"/>
                <w:sz w:val="24"/>
                <w:szCs w:val="24"/>
              </w:rPr>
              <w:t>Қауіп</w:t>
            </w:r>
            <w:proofErr w:type="spellEnd"/>
            <w:r>
              <w:rPr>
                <w:rFonts w:ascii="Times New Roman" w:hAnsi="Times New Roman"/>
                <w:sz w:val="24"/>
                <w:szCs w:val="24"/>
              </w:rPr>
              <w:t xml:space="preserve"> </w:t>
            </w:r>
            <w:proofErr w:type="spellStart"/>
            <w:r>
              <w:rPr>
                <w:rFonts w:ascii="Times New Roman" w:hAnsi="Times New Roman"/>
                <w:sz w:val="24"/>
                <w:szCs w:val="24"/>
              </w:rPr>
              <w:t>топтарын</w:t>
            </w:r>
            <w:proofErr w:type="spellEnd"/>
            <w:r>
              <w:rPr>
                <w:rFonts w:ascii="Times New Roman" w:hAnsi="Times New Roman"/>
                <w:sz w:val="24"/>
                <w:szCs w:val="24"/>
              </w:rPr>
              <w:t xml:space="preserve"> </w:t>
            </w:r>
            <w:proofErr w:type="spellStart"/>
            <w:r>
              <w:rPr>
                <w:rFonts w:ascii="Times New Roman" w:hAnsi="Times New Roman"/>
                <w:sz w:val="24"/>
                <w:szCs w:val="24"/>
              </w:rPr>
              <w:t>анықтау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Республикасында</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профилактика</w:t>
            </w:r>
            <w:r>
              <w:rPr>
                <w:rFonts w:ascii="Times New Roman" w:hAnsi="Times New Roman"/>
                <w:sz w:val="24"/>
                <w:szCs w:val="24"/>
                <w:lang w:val="kk-KZ"/>
              </w:rPr>
              <w:t>сы</w:t>
            </w:r>
            <w:proofErr w:type="spellStart"/>
            <w:r>
              <w:rPr>
                <w:rFonts w:ascii="Times New Roman" w:hAnsi="Times New Roman"/>
                <w:sz w:val="24"/>
                <w:szCs w:val="24"/>
              </w:rPr>
              <w:t>ның</w:t>
            </w:r>
            <w:proofErr w:type="spellEnd"/>
            <w:r>
              <w:rPr>
                <w:rFonts w:ascii="Times New Roman" w:hAnsi="Times New Roman"/>
                <w:sz w:val="24"/>
                <w:szCs w:val="24"/>
              </w:rPr>
              <w:t xml:space="preserve"> </w:t>
            </w:r>
            <w:proofErr w:type="spellStart"/>
            <w:r>
              <w:rPr>
                <w:rFonts w:ascii="Times New Roman" w:hAnsi="Times New Roman"/>
                <w:sz w:val="24"/>
                <w:szCs w:val="24"/>
              </w:rPr>
              <w:t>жеке</w:t>
            </w:r>
            <w:proofErr w:type="spellEnd"/>
            <w:r>
              <w:rPr>
                <w:rFonts w:ascii="Times New Roman" w:hAnsi="Times New Roman"/>
                <w:sz w:val="24"/>
                <w:szCs w:val="24"/>
              </w:rPr>
              <w:t xml:space="preserve"> </w:t>
            </w:r>
            <w:proofErr w:type="spellStart"/>
            <w:r>
              <w:rPr>
                <w:rFonts w:ascii="Times New Roman" w:hAnsi="Times New Roman"/>
                <w:sz w:val="24"/>
                <w:szCs w:val="24"/>
              </w:rPr>
              <w:t>стратегияларын</w:t>
            </w:r>
            <w:proofErr w:type="spellEnd"/>
            <w:r>
              <w:rPr>
                <w:rFonts w:ascii="Times New Roman" w:hAnsi="Times New Roman"/>
                <w:sz w:val="24"/>
                <w:szCs w:val="24"/>
              </w:rPr>
              <w:t xml:space="preserve"> </w:t>
            </w:r>
            <w:proofErr w:type="spellStart"/>
            <w:r>
              <w:rPr>
                <w:rFonts w:ascii="Times New Roman" w:hAnsi="Times New Roman"/>
                <w:sz w:val="24"/>
                <w:szCs w:val="24"/>
              </w:rPr>
              <w:t>іріктеу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эпи</w:t>
            </w:r>
            <w:r>
              <w:rPr>
                <w:rFonts w:ascii="Times New Roman" w:hAnsi="Times New Roman"/>
                <w:sz w:val="24"/>
                <w:szCs w:val="24"/>
                <w:lang w:val="kk-KZ"/>
              </w:rPr>
              <w:t xml:space="preserve">демиологиялық </w:t>
            </w:r>
            <w:proofErr w:type="spellStart"/>
            <w:r>
              <w:rPr>
                <w:rFonts w:ascii="Times New Roman" w:hAnsi="Times New Roman"/>
                <w:sz w:val="24"/>
                <w:szCs w:val="24"/>
              </w:rPr>
              <w:t>генетикалық</w:t>
            </w:r>
            <w:proofErr w:type="spellEnd"/>
            <w:r>
              <w:rPr>
                <w:rFonts w:ascii="Times New Roman" w:hAnsi="Times New Roman"/>
                <w:sz w:val="24"/>
                <w:szCs w:val="24"/>
              </w:rPr>
              <w:t xml:space="preserve"> </w:t>
            </w:r>
            <w:proofErr w:type="spellStart"/>
            <w:r>
              <w:rPr>
                <w:rFonts w:ascii="Times New Roman" w:hAnsi="Times New Roman"/>
                <w:sz w:val="24"/>
                <w:szCs w:val="24"/>
              </w:rPr>
              <w:t>маркерлерді</w:t>
            </w:r>
            <w:proofErr w:type="spellEnd"/>
            <w:r>
              <w:rPr>
                <w:rFonts w:ascii="Times New Roman" w:hAnsi="Times New Roman"/>
                <w:sz w:val="24"/>
                <w:szCs w:val="24"/>
              </w:rPr>
              <w:t xml:space="preserve"> </w:t>
            </w:r>
            <w:proofErr w:type="spellStart"/>
            <w:r>
              <w:rPr>
                <w:rFonts w:ascii="Times New Roman" w:hAnsi="Times New Roman"/>
                <w:sz w:val="24"/>
                <w:szCs w:val="24"/>
              </w:rPr>
              <w:t>пайдалануды</w:t>
            </w:r>
            <w:proofErr w:type="spellEnd"/>
            <w:r>
              <w:rPr>
                <w:rFonts w:ascii="Times New Roman" w:hAnsi="Times New Roman"/>
                <w:sz w:val="24"/>
                <w:szCs w:val="24"/>
              </w:rPr>
              <w:t xml:space="preserve"> </w:t>
            </w:r>
            <w:proofErr w:type="spellStart"/>
            <w:r>
              <w:rPr>
                <w:rFonts w:ascii="Times New Roman" w:hAnsi="Times New Roman"/>
                <w:sz w:val="24"/>
                <w:szCs w:val="24"/>
              </w:rPr>
              <w:t>қоса</w:t>
            </w:r>
            <w:proofErr w:type="spellEnd"/>
            <w:r>
              <w:rPr>
                <w:rFonts w:ascii="Times New Roman" w:hAnsi="Times New Roman"/>
                <w:sz w:val="24"/>
                <w:szCs w:val="24"/>
              </w:rPr>
              <w:t xml:space="preserve"> </w:t>
            </w:r>
            <w:proofErr w:type="spellStart"/>
            <w:r>
              <w:rPr>
                <w:rFonts w:ascii="Times New Roman" w:hAnsi="Times New Roman"/>
                <w:sz w:val="24"/>
                <w:szCs w:val="24"/>
              </w:rPr>
              <w:t>алғанда</w:t>
            </w:r>
            <w:proofErr w:type="spellEnd"/>
            <w:r>
              <w:rPr>
                <w:rFonts w:ascii="Times New Roman" w:hAnsi="Times New Roman"/>
                <w:sz w:val="24"/>
                <w:szCs w:val="24"/>
              </w:rPr>
              <w:t xml:space="preserve">, </w:t>
            </w:r>
            <w:proofErr w:type="spellStart"/>
            <w:r>
              <w:rPr>
                <w:rFonts w:ascii="Times New Roman" w:hAnsi="Times New Roman"/>
                <w:sz w:val="24"/>
                <w:szCs w:val="24"/>
              </w:rPr>
              <w:t>машиналық</w:t>
            </w:r>
            <w:proofErr w:type="spellEnd"/>
            <w:r>
              <w:rPr>
                <w:rFonts w:ascii="Times New Roman" w:hAnsi="Times New Roman"/>
                <w:sz w:val="24"/>
                <w:szCs w:val="24"/>
              </w:rPr>
              <w:t xml:space="preserve"> </w:t>
            </w:r>
            <w:proofErr w:type="spellStart"/>
            <w:r>
              <w:rPr>
                <w:rFonts w:ascii="Times New Roman" w:hAnsi="Times New Roman"/>
                <w:sz w:val="24"/>
                <w:szCs w:val="24"/>
              </w:rPr>
              <w:t>оқыту</w:t>
            </w:r>
            <w:proofErr w:type="spellEnd"/>
            <w:r>
              <w:rPr>
                <w:rFonts w:ascii="Times New Roman" w:hAnsi="Times New Roman"/>
                <w:sz w:val="24"/>
                <w:szCs w:val="24"/>
              </w:rPr>
              <w:t xml:space="preserve"> </w:t>
            </w:r>
            <w:proofErr w:type="spellStart"/>
            <w:r>
              <w:rPr>
                <w:rFonts w:ascii="Times New Roman" w:hAnsi="Times New Roman"/>
                <w:sz w:val="24"/>
                <w:szCs w:val="24"/>
              </w:rPr>
              <w:t>нәтижелері</w:t>
            </w:r>
            <w:proofErr w:type="spellEnd"/>
            <w:r>
              <w:rPr>
                <w:rFonts w:ascii="Times New Roman" w:hAnsi="Times New Roman"/>
                <w:sz w:val="24"/>
                <w:szCs w:val="24"/>
              </w:rPr>
              <w:t xml:space="preserve"> мен </w:t>
            </w:r>
            <w:proofErr w:type="spellStart"/>
            <w:r>
              <w:rPr>
                <w:rFonts w:ascii="Times New Roman" w:hAnsi="Times New Roman"/>
                <w:sz w:val="24"/>
                <w:szCs w:val="24"/>
              </w:rPr>
              <w:t>модельдерін</w:t>
            </w:r>
            <w:proofErr w:type="spellEnd"/>
            <w:r>
              <w:rPr>
                <w:rFonts w:ascii="Times New Roman" w:hAnsi="Times New Roman"/>
                <w:sz w:val="24"/>
                <w:szCs w:val="24"/>
              </w:rPr>
              <w:t xml:space="preserve"> </w:t>
            </w:r>
            <w:proofErr w:type="spellStart"/>
            <w:r>
              <w:rPr>
                <w:rFonts w:ascii="Times New Roman" w:hAnsi="Times New Roman"/>
                <w:sz w:val="24"/>
                <w:szCs w:val="24"/>
              </w:rPr>
              <w:t>талдау</w:t>
            </w:r>
            <w:proofErr w:type="spellEnd"/>
            <w:r>
              <w:rPr>
                <w:rFonts w:ascii="Times New Roman" w:hAnsi="Times New Roman"/>
                <w:sz w:val="24"/>
                <w:szCs w:val="24"/>
              </w:rPr>
              <w:t xml:space="preserve"> </w:t>
            </w:r>
            <w:proofErr w:type="spellStart"/>
            <w:r>
              <w:rPr>
                <w:rFonts w:ascii="Times New Roman" w:hAnsi="Times New Roman"/>
                <w:sz w:val="24"/>
                <w:szCs w:val="24"/>
              </w:rPr>
              <w:t>негізінде</w:t>
            </w:r>
            <w:proofErr w:type="spellEnd"/>
            <w:r>
              <w:rPr>
                <w:rFonts w:ascii="Times New Roman" w:hAnsi="Times New Roman"/>
                <w:sz w:val="24"/>
                <w:szCs w:val="24"/>
              </w:rPr>
              <w:t xml:space="preserve"> </w:t>
            </w:r>
            <w:proofErr w:type="spellStart"/>
            <w:r>
              <w:rPr>
                <w:rFonts w:ascii="Times New Roman" w:hAnsi="Times New Roman"/>
                <w:sz w:val="24"/>
                <w:szCs w:val="24"/>
              </w:rPr>
              <w:t>инфекциялық</w:t>
            </w:r>
            <w:proofErr w:type="spellEnd"/>
            <w:r>
              <w:rPr>
                <w:rFonts w:ascii="Times New Roman" w:hAnsi="Times New Roman"/>
                <w:sz w:val="24"/>
                <w:szCs w:val="24"/>
              </w:rPr>
              <w:t xml:space="preserve"> </w:t>
            </w:r>
            <w:proofErr w:type="spellStart"/>
            <w:r>
              <w:rPr>
                <w:rFonts w:ascii="Times New Roman" w:hAnsi="Times New Roman"/>
                <w:sz w:val="24"/>
                <w:szCs w:val="24"/>
              </w:rPr>
              <w:t>емес</w:t>
            </w:r>
            <w:proofErr w:type="spellEnd"/>
            <w:r>
              <w:rPr>
                <w:rFonts w:ascii="Times New Roman" w:hAnsi="Times New Roman"/>
                <w:sz w:val="24"/>
                <w:szCs w:val="24"/>
              </w:rPr>
              <w:t xml:space="preserve"> </w:t>
            </w:r>
            <w:proofErr w:type="spellStart"/>
            <w:r>
              <w:rPr>
                <w:rFonts w:ascii="Times New Roman" w:hAnsi="Times New Roman"/>
                <w:sz w:val="24"/>
                <w:szCs w:val="24"/>
              </w:rPr>
              <w:t>аурулар</w:t>
            </w:r>
            <w:proofErr w:type="spellEnd"/>
            <w:r>
              <w:rPr>
                <w:rFonts w:ascii="Times New Roman" w:hAnsi="Times New Roman"/>
                <w:sz w:val="24"/>
                <w:szCs w:val="24"/>
              </w:rPr>
              <w:t xml:space="preserve"> </w:t>
            </w:r>
            <w:proofErr w:type="spellStart"/>
            <w:r>
              <w:rPr>
                <w:rFonts w:ascii="Times New Roman" w:hAnsi="Times New Roman"/>
                <w:sz w:val="24"/>
                <w:szCs w:val="24"/>
              </w:rPr>
              <w:t>профилактикасын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өмір</w:t>
            </w:r>
            <w:proofErr w:type="spellEnd"/>
            <w:r>
              <w:rPr>
                <w:rFonts w:ascii="Times New Roman" w:hAnsi="Times New Roman"/>
                <w:sz w:val="24"/>
                <w:szCs w:val="24"/>
              </w:rPr>
              <w:t xml:space="preserve"> </w:t>
            </w:r>
            <w:proofErr w:type="spellStart"/>
            <w:r>
              <w:rPr>
                <w:rFonts w:ascii="Times New Roman" w:hAnsi="Times New Roman"/>
                <w:sz w:val="24"/>
                <w:szCs w:val="24"/>
              </w:rPr>
              <w:t>сүру</w:t>
            </w:r>
            <w:proofErr w:type="spellEnd"/>
            <w:r>
              <w:rPr>
                <w:rFonts w:ascii="Times New Roman" w:hAnsi="Times New Roman"/>
                <w:sz w:val="24"/>
                <w:szCs w:val="24"/>
              </w:rPr>
              <w:t xml:space="preserve"> </w:t>
            </w:r>
            <w:proofErr w:type="spellStart"/>
            <w:r>
              <w:rPr>
                <w:rFonts w:ascii="Times New Roman" w:hAnsi="Times New Roman"/>
                <w:sz w:val="24"/>
                <w:szCs w:val="24"/>
              </w:rPr>
              <w:t>ұзақтығын</w:t>
            </w:r>
            <w:proofErr w:type="spellEnd"/>
            <w:r>
              <w:rPr>
                <w:rFonts w:ascii="Times New Roman" w:hAnsi="Times New Roman"/>
                <w:sz w:val="24"/>
                <w:szCs w:val="24"/>
              </w:rPr>
              <w:t xml:space="preserve"> </w:t>
            </w:r>
            <w:proofErr w:type="spellStart"/>
            <w:r>
              <w:rPr>
                <w:rFonts w:ascii="Times New Roman" w:hAnsi="Times New Roman"/>
                <w:sz w:val="24"/>
                <w:szCs w:val="24"/>
              </w:rPr>
              <w:t>оңтайландыру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ғылыми</w:t>
            </w:r>
            <w:proofErr w:type="spellEnd"/>
            <w:r>
              <w:rPr>
                <w:rFonts w:ascii="Times New Roman" w:hAnsi="Times New Roman"/>
                <w:sz w:val="24"/>
                <w:szCs w:val="24"/>
              </w:rPr>
              <w:t xml:space="preserve"> </w:t>
            </w:r>
            <w:proofErr w:type="spellStart"/>
            <w:r>
              <w:rPr>
                <w:rFonts w:ascii="Times New Roman" w:hAnsi="Times New Roman"/>
                <w:sz w:val="24"/>
                <w:szCs w:val="24"/>
              </w:rPr>
              <w:t>негізделген</w:t>
            </w:r>
            <w:proofErr w:type="spellEnd"/>
            <w:r>
              <w:rPr>
                <w:rFonts w:ascii="Times New Roman" w:hAnsi="Times New Roman"/>
                <w:sz w:val="24"/>
                <w:szCs w:val="24"/>
              </w:rPr>
              <w:t xml:space="preserve"> </w:t>
            </w:r>
            <w:proofErr w:type="spellStart"/>
            <w:r>
              <w:rPr>
                <w:rFonts w:ascii="Times New Roman" w:hAnsi="Times New Roman"/>
                <w:sz w:val="24"/>
                <w:szCs w:val="24"/>
              </w:rPr>
              <w:t>ұсынымдар</w:t>
            </w:r>
            <w:proofErr w:type="spellEnd"/>
            <w:r>
              <w:rPr>
                <w:rFonts w:ascii="Times New Roman" w:hAnsi="Times New Roman"/>
                <w:sz w:val="24"/>
                <w:szCs w:val="24"/>
              </w:rPr>
              <w:t xml:space="preserve"> </w:t>
            </w:r>
            <w:proofErr w:type="spellStart"/>
            <w:r>
              <w:rPr>
                <w:rFonts w:ascii="Times New Roman" w:hAnsi="Times New Roman"/>
                <w:sz w:val="24"/>
                <w:szCs w:val="24"/>
              </w:rPr>
              <w:t>әзірлеу</w:t>
            </w:r>
            <w:proofErr w:type="spellEnd"/>
            <w:r>
              <w:rPr>
                <w:rFonts w:ascii="Times New Roman" w:hAnsi="Times New Roman"/>
                <w:sz w:val="24"/>
                <w:szCs w:val="24"/>
              </w:rPr>
              <w:t>.</w:t>
            </w:r>
          </w:p>
        </w:tc>
      </w:tr>
      <w:tr w:rsidR="005B4023" w:rsidRPr="007C60EB" w14:paraId="3B21348E" w14:textId="77777777">
        <w:trPr>
          <w:trHeight w:val="416"/>
        </w:trPr>
        <w:tc>
          <w:tcPr>
            <w:tcW w:w="9923" w:type="dxa"/>
          </w:tcPr>
          <w:p w14:paraId="4B5E7040" w14:textId="77777777" w:rsidR="005B4023" w:rsidRDefault="00102165">
            <w:pPr>
              <w:pStyle w:val="afc"/>
              <w:jc w:val="both"/>
              <w:rPr>
                <w:rFonts w:ascii="Times New Roman" w:hAnsi="Times New Roman"/>
                <w:b/>
                <w:sz w:val="24"/>
                <w:szCs w:val="24"/>
              </w:rPr>
            </w:pPr>
            <w:r>
              <w:rPr>
                <w:rFonts w:ascii="Times New Roman" w:hAnsi="Times New Roman"/>
                <w:b/>
                <w:sz w:val="24"/>
                <w:szCs w:val="24"/>
              </w:rPr>
              <w:t xml:space="preserve">3. </w:t>
            </w:r>
            <w:proofErr w:type="spellStart"/>
            <w:r>
              <w:rPr>
                <w:rFonts w:ascii="Times New Roman" w:hAnsi="Times New Roman"/>
                <w:b/>
                <w:sz w:val="24"/>
                <w:szCs w:val="24"/>
              </w:rPr>
              <w:t>Стратегиялық</w:t>
            </w:r>
            <w:proofErr w:type="spellEnd"/>
            <w:r>
              <w:rPr>
                <w:rFonts w:ascii="Times New Roman" w:hAnsi="Times New Roman"/>
                <w:b/>
                <w:sz w:val="24"/>
                <w:szCs w:val="24"/>
              </w:rPr>
              <w:t xml:space="preserve"> </w:t>
            </w:r>
            <w:proofErr w:type="spellStart"/>
            <w:r>
              <w:rPr>
                <w:rFonts w:ascii="Times New Roman" w:hAnsi="Times New Roman"/>
                <w:b/>
                <w:sz w:val="24"/>
                <w:szCs w:val="24"/>
              </w:rPr>
              <w:t>және</w:t>
            </w:r>
            <w:proofErr w:type="spellEnd"/>
            <w:r>
              <w:rPr>
                <w:rFonts w:ascii="Times New Roman" w:hAnsi="Times New Roman"/>
                <w:b/>
                <w:sz w:val="24"/>
                <w:szCs w:val="24"/>
              </w:rPr>
              <w:t xml:space="preserve"> </w:t>
            </w:r>
            <w:proofErr w:type="spellStart"/>
            <w:r>
              <w:rPr>
                <w:rFonts w:ascii="Times New Roman" w:hAnsi="Times New Roman"/>
                <w:b/>
                <w:sz w:val="24"/>
                <w:szCs w:val="24"/>
              </w:rPr>
              <w:t>бағдарламалық</w:t>
            </w:r>
            <w:proofErr w:type="spellEnd"/>
            <w:r>
              <w:rPr>
                <w:rFonts w:ascii="Times New Roman" w:hAnsi="Times New Roman"/>
                <w:b/>
                <w:sz w:val="24"/>
                <w:szCs w:val="24"/>
              </w:rPr>
              <w:t xml:space="preserve"> </w:t>
            </w:r>
            <w:proofErr w:type="spellStart"/>
            <w:r>
              <w:rPr>
                <w:rFonts w:ascii="Times New Roman" w:hAnsi="Times New Roman"/>
                <w:b/>
                <w:sz w:val="24"/>
                <w:szCs w:val="24"/>
              </w:rPr>
              <w:t>құжаттардың</w:t>
            </w:r>
            <w:proofErr w:type="spellEnd"/>
            <w:r>
              <w:rPr>
                <w:rFonts w:ascii="Times New Roman" w:hAnsi="Times New Roman"/>
                <w:b/>
                <w:sz w:val="24"/>
                <w:szCs w:val="24"/>
              </w:rPr>
              <w:t xml:space="preserve"> </w:t>
            </w:r>
            <w:proofErr w:type="spellStart"/>
            <w:r>
              <w:rPr>
                <w:rFonts w:ascii="Times New Roman" w:hAnsi="Times New Roman"/>
                <w:b/>
                <w:sz w:val="24"/>
                <w:szCs w:val="24"/>
              </w:rPr>
              <w:t>қандай</w:t>
            </w:r>
            <w:proofErr w:type="spellEnd"/>
            <w:r>
              <w:rPr>
                <w:rFonts w:ascii="Times New Roman" w:hAnsi="Times New Roman"/>
                <w:b/>
                <w:sz w:val="24"/>
                <w:szCs w:val="24"/>
              </w:rPr>
              <w:t xml:space="preserve"> </w:t>
            </w:r>
            <w:proofErr w:type="spellStart"/>
            <w:r>
              <w:rPr>
                <w:rFonts w:ascii="Times New Roman" w:hAnsi="Times New Roman"/>
                <w:b/>
                <w:sz w:val="24"/>
                <w:szCs w:val="24"/>
              </w:rPr>
              <w:t>тармақтарын</w:t>
            </w:r>
            <w:proofErr w:type="spellEnd"/>
            <w:r>
              <w:rPr>
                <w:rFonts w:ascii="Times New Roman" w:hAnsi="Times New Roman"/>
                <w:b/>
                <w:sz w:val="24"/>
                <w:szCs w:val="24"/>
              </w:rPr>
              <w:t xml:space="preserve"> </w:t>
            </w:r>
            <w:proofErr w:type="spellStart"/>
            <w:r>
              <w:rPr>
                <w:rFonts w:ascii="Times New Roman" w:hAnsi="Times New Roman"/>
                <w:b/>
                <w:sz w:val="24"/>
                <w:szCs w:val="24"/>
              </w:rPr>
              <w:t>шешеді</w:t>
            </w:r>
            <w:proofErr w:type="spellEnd"/>
            <w:r>
              <w:rPr>
                <w:rFonts w:ascii="Times New Roman" w:hAnsi="Times New Roman"/>
                <w:b/>
                <w:sz w:val="24"/>
                <w:szCs w:val="24"/>
              </w:rPr>
              <w:t xml:space="preserve"> (</w:t>
            </w:r>
            <w:proofErr w:type="spellStart"/>
            <w:r>
              <w:rPr>
                <w:rFonts w:ascii="Times New Roman" w:hAnsi="Times New Roman"/>
                <w:b/>
                <w:sz w:val="24"/>
                <w:szCs w:val="24"/>
              </w:rPr>
              <w:t>нақты</w:t>
            </w:r>
            <w:proofErr w:type="spellEnd"/>
            <w:r>
              <w:rPr>
                <w:rFonts w:ascii="Times New Roman" w:hAnsi="Times New Roman"/>
                <w:b/>
                <w:sz w:val="24"/>
                <w:szCs w:val="24"/>
              </w:rPr>
              <w:t xml:space="preserve"> </w:t>
            </w:r>
            <w:proofErr w:type="spellStart"/>
            <w:r>
              <w:rPr>
                <w:rFonts w:ascii="Times New Roman" w:hAnsi="Times New Roman"/>
                <w:b/>
                <w:sz w:val="24"/>
                <w:szCs w:val="24"/>
              </w:rPr>
              <w:t>тармақтарды</w:t>
            </w:r>
            <w:proofErr w:type="spellEnd"/>
            <w:r>
              <w:rPr>
                <w:rFonts w:ascii="Times New Roman" w:hAnsi="Times New Roman"/>
                <w:b/>
                <w:sz w:val="24"/>
                <w:szCs w:val="24"/>
              </w:rPr>
              <w:t xml:space="preserve"> </w:t>
            </w:r>
            <w:proofErr w:type="spellStart"/>
            <w:r>
              <w:rPr>
                <w:rFonts w:ascii="Times New Roman" w:hAnsi="Times New Roman"/>
                <w:b/>
                <w:sz w:val="24"/>
                <w:szCs w:val="24"/>
              </w:rPr>
              <w:t>көрсету</w:t>
            </w:r>
            <w:proofErr w:type="spellEnd"/>
            <w:r>
              <w:rPr>
                <w:rFonts w:ascii="Times New Roman" w:hAnsi="Times New Roman"/>
                <w:b/>
                <w:sz w:val="24"/>
                <w:szCs w:val="24"/>
              </w:rPr>
              <w:t xml:space="preserve">): </w:t>
            </w:r>
          </w:p>
          <w:p w14:paraId="010515C7"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1</w:t>
            </w:r>
            <w:r>
              <w:rPr>
                <w:rFonts w:ascii="Times New Roman" w:hAnsi="Times New Roman"/>
                <w:sz w:val="24"/>
                <w:szCs w:val="24"/>
              </w:rPr>
              <w:t xml:space="preserve">.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w:t>
            </w:r>
            <w:proofErr w:type="spellEnd"/>
            <w:r>
              <w:rPr>
                <w:rFonts w:ascii="Times New Roman" w:hAnsi="Times New Roman"/>
                <w:sz w:val="24"/>
                <w:szCs w:val="24"/>
              </w:rPr>
              <w:t xml:space="preserve"> </w:t>
            </w:r>
            <w:proofErr w:type="spellStart"/>
            <w:r>
              <w:rPr>
                <w:rFonts w:ascii="Times New Roman" w:hAnsi="Times New Roman"/>
                <w:sz w:val="24"/>
                <w:szCs w:val="24"/>
              </w:rPr>
              <w:t>Үкіметінің</w:t>
            </w:r>
            <w:proofErr w:type="spellEnd"/>
            <w:r>
              <w:rPr>
                <w:rFonts w:ascii="Times New Roman" w:hAnsi="Times New Roman"/>
                <w:sz w:val="24"/>
                <w:szCs w:val="24"/>
              </w:rPr>
              <w:t xml:space="preserve"> 2022 </w:t>
            </w:r>
            <w:proofErr w:type="spellStart"/>
            <w:r>
              <w:rPr>
                <w:rFonts w:ascii="Times New Roman" w:hAnsi="Times New Roman"/>
                <w:sz w:val="24"/>
                <w:szCs w:val="24"/>
              </w:rPr>
              <w:t>жылғы</w:t>
            </w:r>
            <w:proofErr w:type="spellEnd"/>
            <w:r>
              <w:rPr>
                <w:rFonts w:ascii="Times New Roman" w:hAnsi="Times New Roman"/>
                <w:sz w:val="24"/>
                <w:szCs w:val="24"/>
              </w:rPr>
              <w:t xml:space="preserve"> 24 </w:t>
            </w:r>
            <w:proofErr w:type="spellStart"/>
            <w:r>
              <w:rPr>
                <w:rFonts w:ascii="Times New Roman" w:hAnsi="Times New Roman"/>
                <w:sz w:val="24"/>
                <w:szCs w:val="24"/>
              </w:rPr>
              <w:t>қарашадағы</w:t>
            </w:r>
            <w:proofErr w:type="spellEnd"/>
            <w:r>
              <w:rPr>
                <w:rFonts w:ascii="Times New Roman" w:hAnsi="Times New Roman"/>
                <w:sz w:val="24"/>
                <w:szCs w:val="24"/>
              </w:rPr>
              <w:t xml:space="preserve"> № 945 </w:t>
            </w:r>
            <w:proofErr w:type="spellStart"/>
            <w:r>
              <w:rPr>
                <w:rFonts w:ascii="Times New Roman" w:hAnsi="Times New Roman"/>
                <w:sz w:val="24"/>
                <w:szCs w:val="24"/>
              </w:rPr>
              <w:t>қаулысымен</w:t>
            </w:r>
            <w:proofErr w:type="spellEnd"/>
            <w:r>
              <w:rPr>
                <w:rFonts w:ascii="Times New Roman" w:hAnsi="Times New Roman"/>
                <w:sz w:val="24"/>
                <w:szCs w:val="24"/>
              </w:rPr>
              <w:t xml:space="preserve"> </w:t>
            </w:r>
            <w:proofErr w:type="spellStart"/>
            <w:r>
              <w:rPr>
                <w:rFonts w:ascii="Times New Roman" w:hAnsi="Times New Roman"/>
                <w:sz w:val="24"/>
                <w:szCs w:val="24"/>
              </w:rPr>
              <w:t>бекітілген</w:t>
            </w:r>
            <w:proofErr w:type="spellEnd"/>
            <w:r>
              <w:rPr>
                <w:rFonts w:ascii="Times New Roman" w:hAnsi="Times New Roman"/>
                <w:sz w:val="24"/>
                <w:szCs w:val="24"/>
              </w:rPr>
              <w:t xml:space="preserve">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саласын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дамытудың</w:t>
            </w:r>
            <w:proofErr w:type="spellEnd"/>
            <w:r>
              <w:rPr>
                <w:rFonts w:ascii="Times New Roman" w:hAnsi="Times New Roman"/>
                <w:sz w:val="24"/>
                <w:szCs w:val="24"/>
              </w:rPr>
              <w:t xml:space="preserve"> 2026 </w:t>
            </w:r>
            <w:proofErr w:type="spellStart"/>
            <w:r>
              <w:rPr>
                <w:rFonts w:ascii="Times New Roman" w:hAnsi="Times New Roman"/>
                <w:sz w:val="24"/>
                <w:szCs w:val="24"/>
              </w:rPr>
              <w:t>жылға</w:t>
            </w:r>
            <w:proofErr w:type="spellEnd"/>
            <w:r>
              <w:rPr>
                <w:rFonts w:ascii="Times New Roman" w:hAnsi="Times New Roman"/>
                <w:sz w:val="24"/>
                <w:szCs w:val="24"/>
              </w:rPr>
              <w:t xml:space="preserve"> </w:t>
            </w:r>
            <w:proofErr w:type="spellStart"/>
            <w:r>
              <w:rPr>
                <w:rFonts w:ascii="Times New Roman" w:hAnsi="Times New Roman"/>
                <w:sz w:val="24"/>
                <w:szCs w:val="24"/>
              </w:rPr>
              <w:t>дейінгі</w:t>
            </w:r>
            <w:proofErr w:type="spellEnd"/>
            <w:r>
              <w:rPr>
                <w:rFonts w:ascii="Times New Roman" w:hAnsi="Times New Roman"/>
                <w:sz w:val="24"/>
                <w:szCs w:val="24"/>
              </w:rPr>
              <w:t xml:space="preserve"> </w:t>
            </w:r>
            <w:proofErr w:type="spellStart"/>
            <w:r>
              <w:rPr>
                <w:rFonts w:ascii="Times New Roman" w:hAnsi="Times New Roman"/>
                <w:sz w:val="24"/>
                <w:szCs w:val="24"/>
              </w:rPr>
              <w:t>тұжырымдамасы</w:t>
            </w:r>
            <w:proofErr w:type="spellEnd"/>
            <w:r>
              <w:rPr>
                <w:rFonts w:ascii="Times New Roman" w:hAnsi="Times New Roman"/>
                <w:sz w:val="24"/>
                <w:szCs w:val="24"/>
              </w:rPr>
              <w:t xml:space="preserve">. </w:t>
            </w:r>
            <w:proofErr w:type="spellStart"/>
            <w:r>
              <w:rPr>
                <w:rFonts w:ascii="Times New Roman" w:hAnsi="Times New Roman"/>
                <w:spacing w:val="2"/>
                <w:sz w:val="24"/>
                <w:szCs w:val="24"/>
                <w:shd w:val="clear" w:color="auto" w:fill="FFFFFF"/>
              </w:rPr>
              <w:t>Негізгі</w:t>
            </w:r>
            <w:proofErr w:type="spellEnd"/>
            <w:r>
              <w:rPr>
                <w:rFonts w:ascii="Times New Roman" w:hAnsi="Times New Roman"/>
                <w:spacing w:val="2"/>
                <w:sz w:val="24"/>
                <w:szCs w:val="24"/>
                <w:shd w:val="clear" w:color="auto" w:fill="FFFFFF"/>
              </w:rPr>
              <w:t xml:space="preserve"> </w:t>
            </w:r>
            <w:proofErr w:type="spellStart"/>
            <w:r>
              <w:rPr>
                <w:rFonts w:ascii="Times New Roman" w:hAnsi="Times New Roman"/>
                <w:spacing w:val="2"/>
                <w:sz w:val="24"/>
                <w:szCs w:val="24"/>
                <w:shd w:val="clear" w:color="auto" w:fill="FFFFFF"/>
              </w:rPr>
              <w:t>денсаулық</w:t>
            </w:r>
            <w:proofErr w:type="spellEnd"/>
            <w:r>
              <w:rPr>
                <w:rFonts w:ascii="Times New Roman" w:hAnsi="Times New Roman"/>
                <w:spacing w:val="2"/>
                <w:sz w:val="24"/>
                <w:szCs w:val="24"/>
                <w:shd w:val="clear" w:color="auto" w:fill="FFFFFF"/>
              </w:rPr>
              <w:t xml:space="preserve"> </w:t>
            </w:r>
            <w:proofErr w:type="spellStart"/>
            <w:r>
              <w:rPr>
                <w:rFonts w:ascii="Times New Roman" w:hAnsi="Times New Roman"/>
                <w:spacing w:val="2"/>
                <w:sz w:val="24"/>
                <w:szCs w:val="24"/>
                <w:shd w:val="clear" w:color="auto" w:fill="FFFFFF"/>
              </w:rPr>
              <w:t>сақтау</w:t>
            </w:r>
            <w:proofErr w:type="spellEnd"/>
            <w:r>
              <w:rPr>
                <w:rFonts w:ascii="Times New Roman" w:hAnsi="Times New Roman"/>
                <w:spacing w:val="2"/>
                <w:sz w:val="24"/>
                <w:szCs w:val="24"/>
                <w:shd w:val="clear" w:color="auto" w:fill="FFFFFF"/>
              </w:rPr>
              <w:t xml:space="preserve"> </w:t>
            </w:r>
            <w:proofErr w:type="spellStart"/>
            <w:r>
              <w:rPr>
                <w:rFonts w:ascii="Times New Roman" w:hAnsi="Times New Roman"/>
                <w:spacing w:val="2"/>
                <w:sz w:val="24"/>
                <w:szCs w:val="24"/>
                <w:shd w:val="clear" w:color="auto" w:fill="FFFFFF"/>
              </w:rPr>
              <w:t>қағидаттары</w:t>
            </w:r>
            <w:proofErr w:type="spellEnd"/>
            <w:r>
              <w:rPr>
                <w:rFonts w:ascii="Times New Roman" w:hAnsi="Times New Roman"/>
                <w:spacing w:val="2"/>
                <w:sz w:val="24"/>
                <w:szCs w:val="24"/>
                <w:shd w:val="clear" w:color="auto" w:fill="FFFFFF"/>
              </w:rPr>
              <w:t xml:space="preserve"> мен </w:t>
            </w:r>
            <w:proofErr w:type="spellStart"/>
            <w:r>
              <w:rPr>
                <w:rFonts w:ascii="Times New Roman" w:hAnsi="Times New Roman"/>
                <w:spacing w:val="2"/>
                <w:sz w:val="24"/>
                <w:szCs w:val="24"/>
                <w:shd w:val="clear" w:color="auto" w:fill="FFFFFF"/>
              </w:rPr>
              <w:t>cаланы</w:t>
            </w:r>
            <w:proofErr w:type="spellEnd"/>
            <w:r>
              <w:rPr>
                <w:rFonts w:ascii="Times New Roman" w:hAnsi="Times New Roman"/>
                <w:spacing w:val="2"/>
                <w:sz w:val="24"/>
                <w:szCs w:val="24"/>
                <w:shd w:val="clear" w:color="auto" w:fill="FFFFFF"/>
              </w:rPr>
              <w:t xml:space="preserve"> </w:t>
            </w:r>
            <w:proofErr w:type="spellStart"/>
            <w:r>
              <w:rPr>
                <w:rFonts w:ascii="Times New Roman" w:hAnsi="Times New Roman"/>
                <w:spacing w:val="2"/>
                <w:sz w:val="24"/>
                <w:szCs w:val="24"/>
                <w:shd w:val="clear" w:color="auto" w:fill="FFFFFF"/>
              </w:rPr>
              <w:t>дамытудың</w:t>
            </w:r>
            <w:proofErr w:type="spellEnd"/>
            <w:r>
              <w:rPr>
                <w:rFonts w:ascii="Times New Roman" w:hAnsi="Times New Roman"/>
                <w:spacing w:val="2"/>
                <w:sz w:val="24"/>
                <w:szCs w:val="24"/>
                <w:shd w:val="clear" w:color="auto" w:fill="FFFFFF"/>
              </w:rPr>
              <w:t xml:space="preserve"> </w:t>
            </w:r>
            <w:proofErr w:type="spellStart"/>
            <w:r>
              <w:rPr>
                <w:rFonts w:ascii="Times New Roman" w:hAnsi="Times New Roman"/>
                <w:spacing w:val="2"/>
                <w:sz w:val="24"/>
                <w:szCs w:val="24"/>
                <w:shd w:val="clear" w:color="auto" w:fill="FFFFFF"/>
              </w:rPr>
              <w:t>тәсілдері</w:t>
            </w:r>
            <w:proofErr w:type="spellEnd"/>
            <w:r>
              <w:rPr>
                <w:rFonts w:ascii="Times New Roman" w:hAnsi="Times New Roman"/>
                <w:spacing w:val="2"/>
                <w:sz w:val="24"/>
                <w:szCs w:val="24"/>
                <w:shd w:val="clear" w:color="auto" w:fill="FFFFFF"/>
                <w:lang w:val="kk-KZ"/>
              </w:rPr>
              <w:t>. 5-бөлім.</w:t>
            </w:r>
            <w:r>
              <w:rPr>
                <w:rFonts w:ascii="Times New Roman" w:hAnsi="Times New Roman"/>
                <w:sz w:val="24"/>
                <w:szCs w:val="24"/>
                <w:lang w:val="kk-KZ"/>
              </w:rPr>
              <w:t xml:space="preserve"> </w:t>
            </w:r>
            <w:r>
              <w:rPr>
                <w:rFonts w:ascii="Times New Roman" w:hAnsi="Times New Roman"/>
                <w:spacing w:val="2"/>
                <w:sz w:val="24"/>
                <w:szCs w:val="24"/>
                <w:shd w:val="clear" w:color="auto" w:fill="FFFFFF"/>
                <w:lang w:val="kk-KZ"/>
              </w:rPr>
              <w:t>Негізгі денсаулық сақтау қағидаттары мен cаланы дамытудың тәсілдері</w:t>
            </w:r>
            <w:r>
              <w:rPr>
                <w:rFonts w:ascii="Times New Roman" w:hAnsi="Times New Roman"/>
                <w:sz w:val="24"/>
                <w:szCs w:val="24"/>
                <w:lang w:val="kk-KZ"/>
              </w:rPr>
              <w:t>. 1-бағыт «Саламатты өмір салтын қалыптастыру және инфекциялық емес аурулардың профилактикасы».</w:t>
            </w:r>
          </w:p>
        </w:tc>
      </w:tr>
      <w:tr w:rsidR="005B4023" w:rsidRPr="007C60EB" w14:paraId="49ADEFE8" w14:textId="77777777">
        <w:trPr>
          <w:trHeight w:val="610"/>
        </w:trPr>
        <w:tc>
          <w:tcPr>
            <w:tcW w:w="9923" w:type="dxa"/>
          </w:tcPr>
          <w:p w14:paraId="03EA0D73" w14:textId="77777777" w:rsidR="005B4023" w:rsidRDefault="00102165">
            <w:pPr>
              <w:pStyle w:val="afc"/>
              <w:jc w:val="both"/>
              <w:rPr>
                <w:rFonts w:ascii="Times New Roman" w:hAnsi="Times New Roman"/>
                <w:b/>
                <w:sz w:val="24"/>
                <w:szCs w:val="24"/>
                <w:lang w:val="kk-KZ"/>
              </w:rPr>
            </w:pPr>
            <w:r>
              <w:rPr>
                <w:rFonts w:ascii="Times New Roman" w:hAnsi="Times New Roman"/>
                <w:b/>
                <w:sz w:val="24"/>
                <w:szCs w:val="24"/>
                <w:lang w:val="kk-KZ"/>
              </w:rPr>
              <w:t>4. Күтілетін нәтижелер.</w:t>
            </w:r>
          </w:p>
          <w:p w14:paraId="451295E5" w14:textId="77777777" w:rsidR="005B4023" w:rsidRDefault="00102165">
            <w:pPr>
              <w:pStyle w:val="afc"/>
              <w:jc w:val="both"/>
              <w:rPr>
                <w:rFonts w:ascii="Times New Roman" w:hAnsi="Times New Roman"/>
                <w:b/>
                <w:sz w:val="24"/>
                <w:szCs w:val="24"/>
                <w:lang w:val="kk-KZ"/>
              </w:rPr>
            </w:pPr>
            <w:r>
              <w:rPr>
                <w:rFonts w:ascii="Times New Roman" w:hAnsi="Times New Roman"/>
                <w:b/>
                <w:sz w:val="24"/>
                <w:szCs w:val="24"/>
                <w:lang w:val="kk-KZ"/>
              </w:rPr>
              <w:t>4.1 Тікелей нәтижелер:</w:t>
            </w:r>
          </w:p>
          <w:p w14:paraId="750D56F8" w14:textId="77777777" w:rsidR="005B4023" w:rsidRDefault="00102165">
            <w:pPr>
              <w:jc w:val="both"/>
              <w:rPr>
                <w:b/>
                <w:color w:val="auto"/>
                <w:sz w:val="24"/>
                <w:szCs w:val="24"/>
                <w:lang w:val="kk-KZ"/>
              </w:rPr>
            </w:pPr>
            <w:r>
              <w:rPr>
                <w:b/>
                <w:color w:val="auto"/>
                <w:sz w:val="24"/>
                <w:szCs w:val="24"/>
                <w:lang w:val="kk-KZ"/>
              </w:rPr>
              <w:t>Жүргізілген зерттеулер негізінде мынадай нәтижелер алынуға тиіс:</w:t>
            </w:r>
          </w:p>
          <w:p w14:paraId="1BCE4DB3"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Денсаулыққа, өмір сүру ұзақтығына және репродуктивтік жүйе қызметіне әсер ететін ғылыми негізделген эпидемиологиялық генетикалық тетіктер және инфекциялық емес аурулардың профилактикасы және Қазақстан Республикасы халқының денсаулығын жақсарту үшін әлеуетті молекулалық нысандарды айқындау.</w:t>
            </w:r>
          </w:p>
          <w:p w14:paraId="54878B31"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Қазақстан Республикасындағы халықтың әртүрлі топтарының биологиялық жасы және репродуктивтік жүйесінің кызметі туралы деректерге талдау жүргізу.</w:t>
            </w:r>
          </w:p>
          <w:p w14:paraId="6EF3B55C"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Биологиялық жас және репродуктивтік жүйе қызметі туралы деректерді статистикалық талдауға негізделген машиналық оқыту алгоритмі.</w:t>
            </w:r>
          </w:p>
          <w:p w14:paraId="16816D1B"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2050 жылға дейін Қазақстан Республикасының халқы арасында инфекциялық емес аурулармен сырқаттанушылықтың болжамды мәндерін айқындау.</w:t>
            </w:r>
          </w:p>
          <w:p w14:paraId="7E4360D3"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Машиналық оқыту нәтижелерін және модельдерін инфекциялық емес аурулардың профилактикасына және Қазақстан Республикасы халқының өмір сүру ұзақтығына әсерін ғылыми негізделген бағалау.</w:t>
            </w:r>
          </w:p>
          <w:p w14:paraId="79E66B72"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 xml:space="preserve">Эпидемиологиялық генетикалық маркерлерді қолдануды қоса алғанда, машиналық оқытудың нәтижелері мен модельдерін талдау негізінде инфекциялық емес аурулар профилактикасы және өмір сүру ұзақтығын оңтайландыруға арналған ғылыми негізделген ұсыныстар. </w:t>
            </w:r>
          </w:p>
          <w:p w14:paraId="17B4EABB" w14:textId="77777777" w:rsidR="005B4023" w:rsidRDefault="00102165">
            <w:pPr>
              <w:pStyle w:val="afc"/>
              <w:tabs>
                <w:tab w:val="left" w:pos="459"/>
              </w:tabs>
              <w:ind w:firstLine="318"/>
              <w:jc w:val="both"/>
              <w:rPr>
                <w:rFonts w:ascii="Times New Roman" w:hAnsi="Times New Roman"/>
                <w:sz w:val="24"/>
                <w:szCs w:val="24"/>
                <w:lang w:val="kk-KZ"/>
              </w:rPr>
            </w:pPr>
            <w:r>
              <w:rPr>
                <w:rFonts w:ascii="Times New Roman" w:hAnsi="Times New Roman"/>
                <w:sz w:val="24"/>
                <w:szCs w:val="24"/>
                <w:lang w:val="kk-KZ"/>
              </w:rPr>
              <w:t>Үш негізгі әдіс негізінде биологиялық жасты анықтаудың жаңа заманауи әдістері: ДНҚ метилдену деңгейін өлшеу (эпидемиологиялық генетикалық сағат), теломерлердің ұзындығын өлшеу және қанның биохимиялық факторларын қолдану (Левин әдісі).</w:t>
            </w:r>
          </w:p>
          <w:p w14:paraId="129DB438"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 xml:space="preserve">Қалалық vs. ауыл халқының типтерін қоса алғанда, халықтың әртүрлі топтарының жыныстық, жас және басқа өлшемшарттар бойынша ғылыми негізделген өзара байланысы. </w:t>
            </w:r>
          </w:p>
          <w:p w14:paraId="4717893B"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 xml:space="preserve">Негізгі әлеуметтік мәні бар аурулар мен өмір салтының халықтың ерте қартаюымен ғылыми негізделген өзара байланысы. </w:t>
            </w:r>
          </w:p>
          <w:p w14:paraId="6CF881CF"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Инфекциялық емес аурулардың клиникалық басталуына дейін  ауруларды  болжау, анықтау және профилактикасы үшін  оның эпидемиологиялық  генетикалық тетіктерінің рөлі туралы    ғылыми негізделген деректер.</w:t>
            </w:r>
            <w:r>
              <w:rPr>
                <w:color w:val="auto"/>
                <w:lang w:val="kk-KZ"/>
              </w:rPr>
              <w:t xml:space="preserve"> </w:t>
            </w:r>
          </w:p>
          <w:p w14:paraId="1498D930"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Ұзақ өмір сүру кезеңіндегі ауруларға бейімділікті болжау және оларды алдын алу үшін маңызды ғылыми негізделген эпидемиологиялық генетикалық маркерлер.</w:t>
            </w:r>
          </w:p>
          <w:p w14:paraId="46D0CAFF"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Эпидемиологиялық генетикалық факторларды анықтауға негізделген симптомға дейінгі диагностикадағы инфекциялық  емес аурулардың дамуының жеке қаупін анықтаудағы инновациялық әдістер.</w:t>
            </w:r>
          </w:p>
          <w:p w14:paraId="53087A31"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 xml:space="preserve">Қартаю тетіктері туралы түсінік алуға және жасқа байланысты ауруларға қатысты әлеуетін айқындау анықтауға қабілетті машиналық оқытудың ғылыми негізделген модельдері. </w:t>
            </w:r>
          </w:p>
          <w:p w14:paraId="074496AD"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Қазақстан Республикасында инфекциялық емес аурулармен сырқаттанушылықты төмендетуге бағытталған ғылыми негізделген стратегиялар.</w:t>
            </w:r>
          </w:p>
          <w:p w14:paraId="6D551B66"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Қазақстандағы халықтың әртүрлі топтарының өмір сүру ұзақтығын ұзақ мерзімді болжау үшін ғылыми негізделген басқару шешімдері.</w:t>
            </w:r>
          </w:p>
          <w:p w14:paraId="75090CDD" w14:textId="77777777" w:rsidR="005B4023" w:rsidRDefault="00102165">
            <w:pPr>
              <w:tabs>
                <w:tab w:val="left" w:pos="459"/>
              </w:tabs>
              <w:spacing w:line="259" w:lineRule="auto"/>
              <w:ind w:firstLine="318"/>
              <w:jc w:val="both"/>
              <w:rPr>
                <w:rFonts w:eastAsia="Calibri"/>
                <w:color w:val="auto"/>
                <w:sz w:val="24"/>
                <w:szCs w:val="24"/>
                <w:lang w:val="kk-KZ"/>
              </w:rPr>
            </w:pPr>
            <w:r>
              <w:rPr>
                <w:color w:val="auto"/>
                <w:sz w:val="24"/>
                <w:szCs w:val="24"/>
                <w:lang w:val="kk-KZ"/>
              </w:rPr>
              <w:t>Өмір сүру ұзақтығын арттыру бойынша ғылыми негізделген ұсыныстар.</w:t>
            </w:r>
          </w:p>
          <w:p w14:paraId="773F8161" w14:textId="77777777" w:rsidR="005B4023" w:rsidRDefault="00102165">
            <w:pPr>
              <w:tabs>
                <w:tab w:val="left" w:pos="459"/>
              </w:tabs>
              <w:spacing w:line="259" w:lineRule="auto"/>
              <w:ind w:firstLine="318"/>
              <w:jc w:val="both"/>
              <w:rPr>
                <w:color w:val="auto"/>
                <w:sz w:val="24"/>
                <w:szCs w:val="24"/>
                <w:lang w:val="kk-KZ"/>
              </w:rPr>
            </w:pPr>
            <w:r>
              <w:rPr>
                <w:bCs/>
                <w:color w:val="auto"/>
                <w:sz w:val="24"/>
                <w:szCs w:val="24"/>
                <w:lang w:val="kk-KZ"/>
              </w:rPr>
              <w:t xml:space="preserve">Web of Science Core Collection базасының Science Citation Index Expanded индекстелетін рецензияланатын және (немесе) және (немесе) </w:t>
            </w:r>
            <w:r>
              <w:rPr>
                <w:iCs/>
                <w:color w:val="auto"/>
                <w:sz w:val="24"/>
                <w:szCs w:val="24"/>
                <w:lang w:val="kk-KZ"/>
              </w:rPr>
              <w:t>Scopus базасында CiteScore</w:t>
            </w:r>
            <w:r>
              <w:rPr>
                <w:bCs/>
                <w:color w:val="auto"/>
                <w:sz w:val="24"/>
                <w:szCs w:val="24"/>
                <w:lang w:val="kk-KZ"/>
              </w:rPr>
              <w:t xml:space="preserve"> бойынша кемінде 35 (отыз бес) процентилі бар ғылыми басылымдарда кемінде 4 (төрт) мақала және (немесе) шолулар,  сондай-ақ</w:t>
            </w:r>
            <w:r>
              <w:rPr>
                <w:color w:val="auto"/>
                <w:lang w:val="kk-KZ"/>
              </w:rPr>
              <w:t xml:space="preserve"> </w:t>
            </w:r>
            <w:r>
              <w:rPr>
                <w:bCs/>
                <w:color w:val="auto"/>
                <w:sz w:val="24"/>
                <w:szCs w:val="24"/>
                <w:lang w:val="kk-KZ"/>
              </w:rPr>
              <w:t>ҒЖБССҚК ұсынған шетелдік және (немесе) отандық басылымдарда рецензияланатын кемінде 2 (екі) мақала және (немесе) шолулар; әдістемелік ұсынымдар дайындау және 1 (бір) отандық патент</w:t>
            </w:r>
          </w:p>
          <w:p w14:paraId="5A535342" w14:textId="77777777" w:rsidR="005B4023" w:rsidRDefault="00102165">
            <w:pPr>
              <w:tabs>
                <w:tab w:val="left" w:pos="459"/>
              </w:tabs>
              <w:spacing w:line="259" w:lineRule="auto"/>
              <w:ind w:firstLine="318"/>
              <w:jc w:val="both"/>
              <w:rPr>
                <w:color w:val="auto"/>
                <w:sz w:val="24"/>
                <w:szCs w:val="24"/>
                <w:lang w:val="kk-KZ"/>
              </w:rPr>
            </w:pPr>
            <w:r>
              <w:rPr>
                <w:color w:val="auto"/>
                <w:sz w:val="24"/>
                <w:szCs w:val="24"/>
                <w:lang w:val="kk-KZ"/>
              </w:rPr>
              <w:t>Жас ғылыми қызметкерлердің (оның ішінде магистранттардың, докторанттардың және резиденттердің) жалпы санынан кемінде 30 пайызының қатысуы.</w:t>
            </w:r>
          </w:p>
        </w:tc>
      </w:tr>
      <w:tr w:rsidR="005B4023" w:rsidRPr="007C60EB" w14:paraId="07DAB208" w14:textId="77777777">
        <w:trPr>
          <w:trHeight w:val="2078"/>
        </w:trPr>
        <w:tc>
          <w:tcPr>
            <w:tcW w:w="9923" w:type="dxa"/>
          </w:tcPr>
          <w:p w14:paraId="30D96475" w14:textId="77777777" w:rsidR="005B4023" w:rsidRDefault="00102165">
            <w:pPr>
              <w:pStyle w:val="afc"/>
              <w:jc w:val="both"/>
              <w:rPr>
                <w:rFonts w:ascii="Times New Roman" w:hAnsi="Times New Roman"/>
                <w:b/>
                <w:sz w:val="24"/>
                <w:szCs w:val="24"/>
                <w:lang w:val="kk-KZ"/>
              </w:rPr>
            </w:pPr>
            <w:r>
              <w:rPr>
                <w:rFonts w:ascii="Times New Roman" w:hAnsi="Times New Roman"/>
                <w:b/>
                <w:sz w:val="24"/>
                <w:szCs w:val="24"/>
                <w:lang w:val="kk-KZ"/>
              </w:rPr>
              <w:t>4.2. Түпкі нәтиже:</w:t>
            </w:r>
          </w:p>
          <w:p w14:paraId="1EEFB9CB" w14:textId="77777777" w:rsidR="005B4023" w:rsidRDefault="00102165">
            <w:pPr>
              <w:pStyle w:val="afc"/>
              <w:jc w:val="both"/>
              <w:rPr>
                <w:rFonts w:ascii="Times New Roman" w:hAnsi="Times New Roman"/>
                <w:b/>
                <w:sz w:val="24"/>
                <w:szCs w:val="24"/>
                <w:lang w:val="kk-KZ"/>
              </w:rPr>
            </w:pPr>
            <w:r>
              <w:rPr>
                <w:rFonts w:ascii="Times New Roman" w:hAnsi="Times New Roman"/>
                <w:b/>
                <w:sz w:val="24"/>
                <w:szCs w:val="24"/>
                <w:lang w:val="kk-KZ"/>
              </w:rPr>
              <w:t xml:space="preserve">Экономикалық тиімділігі: </w:t>
            </w:r>
          </w:p>
          <w:p w14:paraId="6DB759B0"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Аурулардың профилактикасы және қартаюды басқару арқылы денсаулық сақтау шығындарын азайту жолымен бюджет қаражатын тиімді бөлу.</w:t>
            </w:r>
          </w:p>
          <w:p w14:paraId="2DF8B6F1"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Инфекциялық  емес аурулар профилактикасын  оңтайландыру арқылы жұмыс күшінін шығындарын азайту және еңбек өнімділігін арттыру.</w:t>
            </w:r>
          </w:p>
          <w:p w14:paraId="398EF4B9"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Эпидемиологиялық генетикалық тетіктер деректерінің негізінде жаңа терапиялық және емдеу әдістерін әзірлеу арқылы денсаулық сақтаудың ұзақ мерзімді шығындарын азайту.</w:t>
            </w:r>
          </w:p>
          <w:p w14:paraId="3C4F2763" w14:textId="77777777" w:rsidR="005B4023" w:rsidRDefault="00102165">
            <w:pPr>
              <w:pStyle w:val="afc"/>
              <w:ind w:firstLine="318"/>
              <w:jc w:val="both"/>
              <w:rPr>
                <w:rFonts w:ascii="Times New Roman" w:hAnsi="Times New Roman"/>
                <w:b/>
                <w:sz w:val="24"/>
                <w:szCs w:val="24"/>
                <w:lang w:val="kk-KZ"/>
              </w:rPr>
            </w:pPr>
            <w:r>
              <w:rPr>
                <w:rFonts w:ascii="Times New Roman" w:hAnsi="Times New Roman"/>
                <w:b/>
                <w:sz w:val="24"/>
                <w:szCs w:val="24"/>
                <w:lang w:val="kk-KZ"/>
              </w:rPr>
              <w:t xml:space="preserve">Әлеуметтік тұрғыдан тиімділігі: </w:t>
            </w:r>
          </w:p>
          <w:p w14:paraId="43A6D40F"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Эпидемиологиялық генетика және машиналық оқыту саласындағы білім шекарасын кеңейту есебінен Қазақстанның ғылыми әлеуетін арттыру.</w:t>
            </w:r>
          </w:p>
          <w:p w14:paraId="72222E25"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Жалпы денсаулық және  өмір сапасын жақсартуға бағытталған инфекциялық емес аурулардың эпидемиологиялық генетикалық тетіктерін қолдана отырып, профилактикалық шараларды әзірлеу және енгізу.</w:t>
            </w:r>
          </w:p>
          <w:p w14:paraId="24513475"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Ана мен бала қаупін азайту және бедеулік деңгейін төмендету арқылы репродуктивтік денсаулық сақтау саласындағы медициналық көмектің сапасы мен қолжетімділігін арттыру.</w:t>
            </w:r>
          </w:p>
          <w:p w14:paraId="5A563F73" w14:textId="77777777" w:rsidR="005B4023" w:rsidRDefault="00102165">
            <w:pPr>
              <w:pStyle w:val="afc"/>
              <w:ind w:firstLine="318"/>
              <w:jc w:val="both"/>
              <w:rPr>
                <w:rFonts w:ascii="Times New Roman" w:hAnsi="Times New Roman"/>
                <w:sz w:val="24"/>
                <w:szCs w:val="24"/>
                <w:lang w:val="kk-KZ"/>
              </w:rPr>
            </w:pPr>
            <w:r>
              <w:rPr>
                <w:rFonts w:ascii="Times New Roman" w:hAnsi="Times New Roman"/>
                <w:sz w:val="24"/>
                <w:szCs w:val="24"/>
                <w:lang w:val="kk-KZ"/>
              </w:rPr>
              <w:t>Денсаулық сақтау саласындағы әлеуметтік теңсіздікті туындататын  факторларды айқындау және жою.</w:t>
            </w:r>
          </w:p>
          <w:p w14:paraId="39CCFB8A" w14:textId="77777777" w:rsidR="005B4023" w:rsidRDefault="00102165">
            <w:pPr>
              <w:pStyle w:val="afc"/>
              <w:ind w:firstLine="318"/>
              <w:jc w:val="both"/>
              <w:rPr>
                <w:rFonts w:ascii="Times New Roman" w:hAnsi="Times New Roman"/>
                <w:sz w:val="24"/>
                <w:szCs w:val="24"/>
                <w:lang w:val="kk-KZ"/>
              </w:rPr>
            </w:pPr>
            <w:r>
              <w:rPr>
                <w:rFonts w:ascii="Times New Roman" w:hAnsi="Times New Roman"/>
                <w:b/>
                <w:sz w:val="24"/>
                <w:szCs w:val="24"/>
                <w:lang w:val="kk-KZ"/>
              </w:rPr>
              <w:t>Нысаналы тұтынушылар:</w:t>
            </w:r>
            <w:r>
              <w:rPr>
                <w:rFonts w:ascii="Times New Roman" w:hAnsi="Times New Roman"/>
                <w:sz w:val="24"/>
                <w:szCs w:val="24"/>
                <w:lang w:val="kk-KZ"/>
              </w:rPr>
              <w:t xml:space="preserve"> Мемлекеттік органдар, медициналық білім және ғылыми ұйымдар, медициналық ұйымдар (стационарлар, амбулаториялар).</w:t>
            </w:r>
          </w:p>
        </w:tc>
      </w:tr>
      <w:tr w:rsidR="005B4023" w:rsidRPr="007C60EB" w14:paraId="6C43BE97" w14:textId="77777777">
        <w:trPr>
          <w:trHeight w:val="413"/>
        </w:trPr>
        <w:tc>
          <w:tcPr>
            <w:tcW w:w="9923" w:type="dxa"/>
          </w:tcPr>
          <w:p w14:paraId="6BEC88A9" w14:textId="77777777" w:rsidR="005B4023" w:rsidRDefault="00102165">
            <w:pPr>
              <w:pStyle w:val="afc"/>
              <w:jc w:val="both"/>
              <w:rPr>
                <w:rFonts w:ascii="Times New Roman" w:hAnsi="Times New Roman"/>
                <w:sz w:val="24"/>
                <w:szCs w:val="24"/>
                <w:lang w:val="kk-KZ"/>
              </w:rPr>
            </w:pPr>
            <w:r>
              <w:rPr>
                <w:rFonts w:ascii="Times New Roman" w:hAnsi="Times New Roman"/>
                <w:b/>
                <w:sz w:val="24"/>
                <w:szCs w:val="24"/>
                <w:lang w:val="kk-KZ"/>
              </w:rPr>
              <w:t xml:space="preserve">5. Бағдарламаның шекті сомасы (бағдарламаны іске асырудың бүкіл мерзіміне және жылдар бойынша, мың теңге есебінен): </w:t>
            </w:r>
            <w:r>
              <w:rPr>
                <w:rFonts w:ascii="Times New Roman" w:hAnsi="Times New Roman"/>
                <w:sz w:val="24"/>
                <w:szCs w:val="24"/>
                <w:lang w:val="kk-KZ"/>
              </w:rPr>
              <w:t xml:space="preserve">Сұратылған қаржыландыру сомасы (жобаны іске асырудың барлық мерзіміне жəне жылдар бойынша мың теңгемен): </w:t>
            </w:r>
            <w:r>
              <w:rPr>
                <w:rStyle w:val="bumpedfont15"/>
                <w:rFonts w:ascii="Times New Roman" w:hAnsi="Times New Roman"/>
                <w:b/>
                <w:sz w:val="24"/>
                <w:szCs w:val="24"/>
                <w:lang w:val="kk-KZ"/>
              </w:rPr>
              <w:t xml:space="preserve">1 001 179 </w:t>
            </w:r>
            <w:r>
              <w:rPr>
                <w:rFonts w:ascii="Times New Roman" w:hAnsi="Times New Roman"/>
                <w:b/>
                <w:sz w:val="24"/>
                <w:szCs w:val="24"/>
                <w:lang w:val="kk-KZ"/>
              </w:rPr>
              <w:t>мың теңге</w:t>
            </w:r>
            <w:r>
              <w:rPr>
                <w:rFonts w:ascii="Times New Roman" w:hAnsi="Times New Roman"/>
                <w:sz w:val="24"/>
                <w:szCs w:val="24"/>
                <w:lang w:val="kk-KZ"/>
              </w:rPr>
              <w:t xml:space="preserve">, оның ішінде 2024 жылға арналған бюджет – </w:t>
            </w:r>
            <w:r>
              <w:rPr>
                <w:rFonts w:ascii="Times New Roman" w:hAnsi="Times New Roman"/>
                <w:b/>
                <w:sz w:val="24"/>
                <w:szCs w:val="24"/>
                <w:lang w:val="kk-KZ"/>
              </w:rPr>
              <w:t>382 064</w:t>
            </w:r>
            <w:r>
              <w:rPr>
                <w:rStyle w:val="bumpedfont15"/>
                <w:rFonts w:ascii="Times New Roman" w:hAnsi="Times New Roman"/>
                <w:b/>
                <w:sz w:val="24"/>
                <w:szCs w:val="24"/>
                <w:lang w:val="kk-KZ"/>
              </w:rPr>
              <w:t xml:space="preserve"> </w:t>
            </w:r>
            <w:r>
              <w:rPr>
                <w:rFonts w:ascii="Times New Roman" w:hAnsi="Times New Roman"/>
                <w:b/>
                <w:sz w:val="24"/>
                <w:szCs w:val="24"/>
                <w:lang w:val="kk-KZ"/>
              </w:rPr>
              <w:t>мың теңге</w:t>
            </w:r>
            <w:r>
              <w:rPr>
                <w:rFonts w:ascii="Times New Roman" w:hAnsi="Times New Roman"/>
                <w:sz w:val="24"/>
                <w:szCs w:val="24"/>
                <w:lang w:val="kk-KZ"/>
              </w:rPr>
              <w:t xml:space="preserve">, 2025 жылға – </w:t>
            </w:r>
            <w:r>
              <w:rPr>
                <w:rStyle w:val="bumpedfont15"/>
                <w:rFonts w:ascii="Times New Roman" w:hAnsi="Times New Roman"/>
                <w:b/>
                <w:sz w:val="24"/>
                <w:szCs w:val="24"/>
                <w:lang w:val="kk-KZ"/>
              </w:rPr>
              <w:t xml:space="preserve">308 843 </w:t>
            </w:r>
            <w:r>
              <w:rPr>
                <w:rFonts w:ascii="Times New Roman" w:hAnsi="Times New Roman"/>
                <w:b/>
                <w:sz w:val="24"/>
                <w:szCs w:val="24"/>
                <w:lang w:val="kk-KZ"/>
              </w:rPr>
              <w:t>мың теңге</w:t>
            </w:r>
            <w:r>
              <w:rPr>
                <w:rFonts w:ascii="Times New Roman" w:hAnsi="Times New Roman"/>
                <w:sz w:val="24"/>
                <w:szCs w:val="24"/>
                <w:lang w:val="kk-KZ"/>
              </w:rPr>
              <w:t xml:space="preserve">, 2026 жылға - </w:t>
            </w:r>
            <w:r>
              <w:rPr>
                <w:rStyle w:val="bumpedfont15"/>
                <w:rFonts w:ascii="Times New Roman" w:hAnsi="Times New Roman"/>
                <w:b/>
                <w:sz w:val="24"/>
                <w:szCs w:val="24"/>
                <w:lang w:val="kk-KZ"/>
              </w:rPr>
              <w:t xml:space="preserve">310 272 </w:t>
            </w:r>
            <w:r>
              <w:rPr>
                <w:rFonts w:ascii="Times New Roman" w:hAnsi="Times New Roman"/>
                <w:b/>
                <w:sz w:val="24"/>
                <w:szCs w:val="24"/>
                <w:lang w:val="kk-KZ"/>
              </w:rPr>
              <w:t>мың теңге.</w:t>
            </w:r>
          </w:p>
        </w:tc>
      </w:tr>
    </w:tbl>
    <w:p w14:paraId="7DF3A927"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07AD3894"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7 </w:t>
      </w:r>
      <w:r>
        <w:rPr>
          <w:b/>
          <w:color w:val="auto"/>
          <w:sz w:val="24"/>
          <w:szCs w:val="24"/>
          <w:lang w:val="kk-KZ"/>
        </w:rPr>
        <w:t>ғылыми-техникалық тапсырма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3"/>
      </w:tblGrid>
      <w:tr w:rsidR="005B4023" w:rsidRPr="007C60EB" w14:paraId="0EC00C6E" w14:textId="77777777">
        <w:trPr>
          <w:trHeight w:val="235"/>
        </w:trPr>
        <w:tc>
          <w:tcPr>
            <w:tcW w:w="9923" w:type="dxa"/>
          </w:tcPr>
          <w:p w14:paraId="1B603F8A" w14:textId="77777777" w:rsidR="005B4023" w:rsidRDefault="00102165">
            <w:pPr>
              <w:jc w:val="both"/>
              <w:rPr>
                <w:b/>
                <w:bCs/>
                <w:color w:val="auto"/>
                <w:spacing w:val="-2"/>
                <w:sz w:val="24"/>
                <w:szCs w:val="24"/>
                <w:lang w:val="kk-KZ"/>
              </w:rPr>
            </w:pPr>
            <w:r>
              <w:rPr>
                <w:b/>
                <w:bCs/>
                <w:color w:val="auto"/>
                <w:spacing w:val="-2"/>
                <w:sz w:val="24"/>
                <w:szCs w:val="24"/>
                <w:lang w:val="kk-KZ"/>
              </w:rPr>
              <w:t>1. Жалпы мәлімет:</w:t>
            </w:r>
          </w:p>
          <w:p w14:paraId="56724655" w14:textId="77777777" w:rsidR="005B4023" w:rsidRDefault="00102165">
            <w:pPr>
              <w:jc w:val="both"/>
              <w:rPr>
                <w:bCs/>
                <w:color w:val="auto"/>
                <w:spacing w:val="-2"/>
                <w:sz w:val="24"/>
                <w:szCs w:val="24"/>
                <w:lang w:val="kk-KZ"/>
              </w:rPr>
            </w:pPr>
            <w:r>
              <w:rPr>
                <w:b/>
                <w:color w:val="auto"/>
                <w:sz w:val="24"/>
                <w:szCs w:val="24"/>
                <w:lang w:val="kk-KZ"/>
              </w:rPr>
              <w:t xml:space="preserve">1.1. Ғылыми, ғылыми-техникалық бағдарлама (бұдан әрі – бағдарлама) үшін басымдықтың атауы: </w:t>
            </w:r>
            <w:r>
              <w:rPr>
                <w:bCs/>
                <w:color w:val="auto"/>
                <w:spacing w:val="-2"/>
                <w:sz w:val="24"/>
                <w:szCs w:val="24"/>
                <w:lang w:val="kk-KZ"/>
              </w:rPr>
              <w:t>Өмір және денсаулық туралы ғылым.</w:t>
            </w:r>
          </w:p>
          <w:p w14:paraId="7901035E" w14:textId="77777777" w:rsidR="005B4023" w:rsidRDefault="00102165">
            <w:pPr>
              <w:jc w:val="both"/>
              <w:rPr>
                <w:b/>
                <w:color w:val="auto"/>
                <w:spacing w:val="-2"/>
                <w:sz w:val="24"/>
                <w:szCs w:val="24"/>
                <w:lang w:val="kk-KZ"/>
              </w:rPr>
            </w:pPr>
            <w:r>
              <w:rPr>
                <w:b/>
                <w:color w:val="auto"/>
                <w:spacing w:val="-2"/>
                <w:sz w:val="24"/>
                <w:szCs w:val="24"/>
                <w:lang w:val="kk-KZ"/>
              </w:rPr>
              <w:t>1.2. Бағдарламаның мамандандырылған бағытының атауы:</w:t>
            </w:r>
          </w:p>
          <w:p w14:paraId="36EB1AD8" w14:textId="77777777" w:rsidR="005B4023" w:rsidRDefault="00102165">
            <w:pPr>
              <w:jc w:val="both"/>
              <w:rPr>
                <w:color w:val="auto"/>
                <w:spacing w:val="-2"/>
                <w:sz w:val="24"/>
                <w:szCs w:val="24"/>
                <w:lang w:val="kk-KZ"/>
              </w:rPr>
            </w:pPr>
            <w:r>
              <w:rPr>
                <w:color w:val="auto"/>
                <w:spacing w:val="-2"/>
                <w:sz w:val="24"/>
                <w:szCs w:val="24"/>
                <w:lang w:val="kk-KZ"/>
              </w:rPr>
              <w:t>Өмір және денсаулық ғылымындағы пәнаралық ғылыми зерттеулер мен әзірлемелер.</w:t>
            </w:r>
          </w:p>
          <w:p w14:paraId="7471A74F" w14:textId="77777777" w:rsidR="005B4023" w:rsidRDefault="00102165">
            <w:pPr>
              <w:jc w:val="both"/>
              <w:rPr>
                <w:b/>
                <w:color w:val="auto"/>
                <w:spacing w:val="-2"/>
                <w:sz w:val="24"/>
                <w:szCs w:val="24"/>
                <w:lang w:val="kk-KZ"/>
              </w:rPr>
            </w:pPr>
            <w:r>
              <w:rPr>
                <w:b/>
                <w:color w:val="auto"/>
                <w:spacing w:val="-2"/>
                <w:sz w:val="24"/>
                <w:szCs w:val="24"/>
                <w:lang w:val="kk-KZ"/>
              </w:rPr>
              <w:t>1.3 Биомедициналық зерттеулердің басым бағыттары:</w:t>
            </w:r>
          </w:p>
          <w:p w14:paraId="472C6F8B" w14:textId="77777777" w:rsidR="005B4023" w:rsidRDefault="00102165">
            <w:pPr>
              <w:jc w:val="both"/>
              <w:rPr>
                <w:color w:val="auto"/>
                <w:spacing w:val="-2"/>
                <w:sz w:val="24"/>
                <w:szCs w:val="24"/>
                <w:lang w:val="kk-KZ"/>
              </w:rPr>
            </w:pPr>
            <w:r>
              <w:rPr>
                <w:color w:val="auto"/>
                <w:spacing w:val="-2"/>
                <w:sz w:val="24"/>
                <w:szCs w:val="24"/>
                <w:lang w:val="kk-KZ"/>
              </w:rPr>
              <w:t xml:space="preserve">       3.Әлеуметтік мәні бар аурулардың ауыртпалығын төмендету</w:t>
            </w:r>
          </w:p>
        </w:tc>
      </w:tr>
      <w:tr w:rsidR="005B4023" w:rsidRPr="007C60EB" w14:paraId="19F6ABB6" w14:textId="77777777">
        <w:trPr>
          <w:trHeight w:val="416"/>
        </w:trPr>
        <w:tc>
          <w:tcPr>
            <w:tcW w:w="9923" w:type="dxa"/>
          </w:tcPr>
          <w:p w14:paraId="78A97EC5" w14:textId="77777777" w:rsidR="005B4023" w:rsidRDefault="00102165">
            <w:pPr>
              <w:jc w:val="both"/>
              <w:rPr>
                <w:b/>
                <w:bCs/>
                <w:sz w:val="24"/>
                <w:szCs w:val="24"/>
                <w:lang w:val="kk-KZ"/>
              </w:rPr>
            </w:pPr>
            <w:r>
              <w:rPr>
                <w:b/>
                <w:bCs/>
                <w:sz w:val="24"/>
                <w:szCs w:val="24"/>
                <w:lang w:val="kk-KZ"/>
              </w:rPr>
              <w:t>2. Бағдарламаның мақсаттары мен міндеттері</w:t>
            </w:r>
          </w:p>
          <w:p w14:paraId="19714F38" w14:textId="77777777" w:rsidR="005B4023" w:rsidRDefault="00102165">
            <w:pPr>
              <w:jc w:val="both"/>
              <w:rPr>
                <w:b/>
                <w:bCs/>
                <w:sz w:val="24"/>
                <w:szCs w:val="24"/>
                <w:lang w:val="kk-KZ"/>
              </w:rPr>
            </w:pPr>
            <w:r>
              <w:rPr>
                <w:b/>
                <w:bCs/>
                <w:sz w:val="24"/>
                <w:szCs w:val="24"/>
                <w:lang w:val="kk-KZ"/>
              </w:rPr>
              <w:t xml:space="preserve">2.1. Бағдарламаның мақсаты: </w:t>
            </w:r>
          </w:p>
          <w:p w14:paraId="2AF8D05E" w14:textId="77777777" w:rsidR="005B4023" w:rsidRDefault="00102165">
            <w:pPr>
              <w:ind w:firstLine="318"/>
              <w:jc w:val="both"/>
              <w:rPr>
                <w:sz w:val="24"/>
                <w:szCs w:val="24"/>
                <w:lang w:val="kk-KZ"/>
              </w:rPr>
            </w:pPr>
            <w:r>
              <w:rPr>
                <w:sz w:val="24"/>
                <w:szCs w:val="24"/>
                <w:lang w:val="kk-KZ"/>
              </w:rPr>
              <w:t>Әлеуметтік мәні бар аурулардың, оның ішінде COVID-19 болатын бұрынғы салдардың ықпалы жағдайында ауыртпалығын төмендетуге бағытталған профилактикалық және оңалту медицинасының тиімділігін арттыратын инновациялық технологиялар мен тұжырымдамалық тәсілдерді әзірлеу</w:t>
            </w:r>
          </w:p>
          <w:p w14:paraId="265E6265" w14:textId="77777777" w:rsidR="005B4023" w:rsidRDefault="00102165">
            <w:pPr>
              <w:ind w:firstLine="318"/>
              <w:jc w:val="both"/>
              <w:rPr>
                <w:b/>
                <w:sz w:val="24"/>
                <w:szCs w:val="24"/>
                <w:lang w:val="kk-KZ"/>
              </w:rPr>
            </w:pPr>
            <w:r>
              <w:rPr>
                <w:b/>
                <w:sz w:val="24"/>
                <w:szCs w:val="24"/>
                <w:lang w:val="kk-KZ"/>
              </w:rPr>
              <w:t>2.2. Алға қойылған мақсатқа қол жеткізу үшін мынадай міндеттер шешілуге тиіс:</w:t>
            </w:r>
          </w:p>
          <w:p w14:paraId="0DF171AB" w14:textId="77777777" w:rsidR="005B4023" w:rsidRDefault="00102165">
            <w:pPr>
              <w:ind w:firstLine="318"/>
              <w:jc w:val="both"/>
              <w:rPr>
                <w:sz w:val="24"/>
                <w:szCs w:val="24"/>
                <w:lang w:val="kk-KZ"/>
              </w:rPr>
            </w:pPr>
            <w:r>
              <w:rPr>
                <w:sz w:val="24"/>
                <w:szCs w:val="24"/>
                <w:lang w:val="kk-KZ"/>
              </w:rPr>
              <w:t>COVID-19 болатын бұрынғы салдардың ықпалын және Қазақстан Республикасының халқы өлімінің негізгі (ТОП-5) себептерінің қатарына кіретін аурулардың дамуына – ҚР халқы өлімінің себептерінің ТОП-5 ауруларына COVID-19-ға қарсы вакцинациялаудың (3-5 жылдан кейін) ықпалын зерделеу;</w:t>
            </w:r>
          </w:p>
          <w:p w14:paraId="02A270B6" w14:textId="77777777" w:rsidR="005B4023" w:rsidRDefault="00102165">
            <w:pPr>
              <w:ind w:firstLine="318"/>
              <w:jc w:val="both"/>
              <w:rPr>
                <w:sz w:val="24"/>
                <w:szCs w:val="24"/>
                <w:lang w:val="kk-KZ"/>
              </w:rPr>
            </w:pPr>
            <w:r>
              <w:rPr>
                <w:sz w:val="24"/>
                <w:szCs w:val="24"/>
                <w:lang w:val="kk-KZ"/>
              </w:rPr>
              <w:t>Денсаулық сақтау кадрларына қажеттілік, төсек-орын қорының қажеттілігі және дәрі-дәрмекпен қамтамасыз ету көлемінің болжамын айқындай отырып, Қазақстан Республикасы халқының 2050 жылға дейінгі аурушаңдық болжамын қалыптастыру;</w:t>
            </w:r>
          </w:p>
          <w:p w14:paraId="2CCAA373" w14:textId="77777777" w:rsidR="005B4023" w:rsidRDefault="00102165">
            <w:pPr>
              <w:ind w:firstLine="318"/>
              <w:jc w:val="both"/>
              <w:rPr>
                <w:sz w:val="24"/>
                <w:szCs w:val="24"/>
                <w:lang w:val="kk-KZ"/>
              </w:rPr>
            </w:pPr>
            <w:r>
              <w:rPr>
                <w:sz w:val="24"/>
                <w:szCs w:val="24"/>
                <w:lang w:val="kk-KZ"/>
              </w:rPr>
              <w:t>Қазақстан Республикасының халқы өлімінің себептерінің ТОП-5 ауруларының профилактикасы мен оңалтудың инновациялық тәсілдерін әзірлеу және ғылыми негіздемесі, оның ішінде COVID-19-ның алыс салдарын ескере отырып;</w:t>
            </w:r>
          </w:p>
          <w:p w14:paraId="74ED487F" w14:textId="77777777" w:rsidR="005B4023" w:rsidRDefault="00102165">
            <w:pPr>
              <w:ind w:firstLine="318"/>
              <w:jc w:val="both"/>
              <w:rPr>
                <w:sz w:val="24"/>
                <w:szCs w:val="24"/>
                <w:lang w:val="kk-KZ"/>
              </w:rPr>
            </w:pPr>
            <w:r>
              <w:rPr>
                <w:sz w:val="24"/>
                <w:szCs w:val="24"/>
                <w:lang w:val="kk-KZ"/>
              </w:rPr>
              <w:t xml:space="preserve">COVID-19 салдарын тиімді төмендетуге бағытталған және өмір сапасы, экономикалық ауыртпалық және еңбек нарығының сұраныстары жауаптар тұрғысынан оңтайлы тәсіл  ретінде «ауру медицинасынан» болжамды және дербестендірілген медицинаға баса назар аударуды қамтамасыз ететін қазіргі қоғамның сұраныстарына қажет профилактикалық және оңалту медицинасының жаңа моделін әзірлеу және ғылыми негіздемесі; </w:t>
            </w:r>
          </w:p>
          <w:p w14:paraId="4E031930" w14:textId="77777777" w:rsidR="005B4023" w:rsidRDefault="00102165">
            <w:pPr>
              <w:ind w:firstLine="318"/>
              <w:jc w:val="both"/>
              <w:rPr>
                <w:sz w:val="24"/>
                <w:szCs w:val="24"/>
                <w:lang w:val="kk-KZ"/>
              </w:rPr>
            </w:pPr>
            <w:r>
              <w:rPr>
                <w:sz w:val="24"/>
                <w:szCs w:val="24"/>
                <w:lang w:val="kk-KZ"/>
              </w:rPr>
              <w:t>2030 жылға дейін мектеп медицинасын дамытудың тұжырымдамалық тәсілдерін балалар мен жасөспірімдердің денсаулығын нығайтудың тиісті тетіктерін әзірлеу және ғылыми негіздеу, оның ішінде аурулардың алдын алуды, көмек көрсетуді және үздік халықаралық тәжірибені ескере отырып, толыққанды оңалтуды әзірлеу және ғылыми негіздемесі.</w:t>
            </w:r>
          </w:p>
          <w:p w14:paraId="67EA1363" w14:textId="77777777" w:rsidR="005B4023" w:rsidRDefault="00102165">
            <w:pPr>
              <w:ind w:firstLine="459"/>
              <w:jc w:val="both"/>
              <w:rPr>
                <w:color w:val="auto"/>
                <w:sz w:val="24"/>
                <w:szCs w:val="24"/>
                <w:lang w:val="kk-KZ"/>
              </w:rPr>
            </w:pPr>
            <w:r>
              <w:rPr>
                <w:sz w:val="24"/>
                <w:szCs w:val="24"/>
                <w:lang w:val="kk-KZ"/>
              </w:rPr>
              <w:t>Бұқаралық спорт және жоғары жетістіктер спорты саласында тиімді қалпына келтіру, профилактикалық және оңалту іс-шараларын қамтамасыз ететін спорттық медицина қызметін дамытудың 2030 жылға дейінгі тұжырымдамалық тәсілдерін әзірлеу және ғылыми негіздемесі.</w:t>
            </w:r>
          </w:p>
        </w:tc>
      </w:tr>
      <w:tr w:rsidR="005B4023" w:rsidRPr="007C60EB" w14:paraId="32DEA47C" w14:textId="77777777">
        <w:trPr>
          <w:trHeight w:val="416"/>
        </w:trPr>
        <w:tc>
          <w:tcPr>
            <w:tcW w:w="9923" w:type="dxa"/>
          </w:tcPr>
          <w:p w14:paraId="27262A6D" w14:textId="77777777" w:rsidR="005B4023" w:rsidRDefault="00102165">
            <w:pPr>
              <w:tabs>
                <w:tab w:val="left" w:pos="459"/>
              </w:tabs>
              <w:jc w:val="both"/>
              <w:rPr>
                <w:rStyle w:val="s6"/>
                <w:b/>
                <w:bCs/>
                <w:color w:val="auto"/>
                <w:sz w:val="24"/>
                <w:szCs w:val="24"/>
                <w:lang w:val="kk-KZ"/>
              </w:rPr>
            </w:pPr>
            <w:r>
              <w:rPr>
                <w:rStyle w:val="s6"/>
                <w:b/>
                <w:bCs/>
                <w:color w:val="auto"/>
                <w:sz w:val="24"/>
                <w:szCs w:val="24"/>
                <w:lang w:val="kk-KZ"/>
              </w:rPr>
              <w:t>3.</w:t>
            </w:r>
            <w:r>
              <w:rPr>
                <w:rStyle w:val="apple-converted-space"/>
                <w:b/>
                <w:bCs/>
                <w:color w:val="auto"/>
                <w:sz w:val="24"/>
                <w:szCs w:val="24"/>
                <w:lang w:val="kk-KZ"/>
              </w:rPr>
              <w:t> </w:t>
            </w:r>
            <w:r>
              <w:rPr>
                <w:rStyle w:val="s6"/>
                <w:b/>
                <w:bCs/>
                <w:color w:val="auto"/>
                <w:sz w:val="24"/>
                <w:szCs w:val="24"/>
                <w:lang w:val="kk-KZ"/>
              </w:rPr>
              <w:t xml:space="preserve">Стратегиялық және бағдарламалық құжаттардың қандай тармақтарын шешеді (нақты тармақтарды көрсету): </w:t>
            </w:r>
          </w:p>
          <w:p w14:paraId="7E36721C" w14:textId="77777777" w:rsidR="005B4023" w:rsidRDefault="00102165">
            <w:pPr>
              <w:tabs>
                <w:tab w:val="left" w:pos="459"/>
              </w:tabs>
              <w:ind w:firstLine="318"/>
              <w:jc w:val="both"/>
              <w:rPr>
                <w:color w:val="auto"/>
                <w:spacing w:val="2"/>
                <w:sz w:val="24"/>
                <w:szCs w:val="24"/>
                <w:shd w:val="clear" w:color="auto" w:fill="FFFFFF"/>
                <w:lang w:val="kk-KZ"/>
              </w:rPr>
            </w:pPr>
            <w:r>
              <w:rPr>
                <w:color w:val="auto"/>
                <w:spacing w:val="2"/>
                <w:sz w:val="24"/>
                <w:szCs w:val="24"/>
                <w:shd w:val="clear" w:color="auto" w:fill="FFFFFF"/>
                <w:lang w:val="kk-KZ"/>
              </w:rPr>
              <w:t>1. «Қазақстан-2050» Стратегиясы қалыптасқан мемлекеттің жаңа саяси бағыты. Ұлт денсаулығы – біздің табысты болашағымыздың негізі.</w:t>
            </w:r>
            <w:r>
              <w:rPr>
                <w:color w:val="auto"/>
                <w:lang w:val="kk-KZ"/>
              </w:rPr>
              <w:t xml:space="preserve"> «</w:t>
            </w:r>
            <w:r>
              <w:rPr>
                <w:color w:val="auto"/>
                <w:spacing w:val="2"/>
                <w:sz w:val="24"/>
                <w:szCs w:val="24"/>
                <w:shd w:val="clear" w:color="auto" w:fill="FFFFFF"/>
                <w:lang w:val="kk-KZ"/>
              </w:rPr>
              <w:t xml:space="preserve">Профилактикалық медицина аурудың алдын алудағы басты құралға айналуы тиіс». </w:t>
            </w:r>
          </w:p>
          <w:p w14:paraId="09C48633" w14:textId="77777777" w:rsidR="005B4023" w:rsidRDefault="00102165">
            <w:pPr>
              <w:pStyle w:val="afa"/>
              <w:numPr>
                <w:ilvl w:val="0"/>
                <w:numId w:val="4"/>
              </w:numPr>
              <w:tabs>
                <w:tab w:val="left" w:pos="459"/>
              </w:tabs>
              <w:spacing w:after="0" w:line="240" w:lineRule="auto"/>
              <w:ind w:left="5" w:firstLine="318"/>
              <w:jc w:val="both"/>
              <w:rPr>
                <w:rFonts w:ascii="Times New Roman" w:hAnsi="Times New Roman"/>
                <w:spacing w:val="2"/>
                <w:sz w:val="24"/>
                <w:szCs w:val="24"/>
                <w:shd w:val="clear" w:color="auto" w:fill="FFFFFF"/>
                <w:lang w:val="kk-KZ"/>
              </w:rPr>
            </w:pPr>
            <w:r>
              <w:rPr>
                <w:rFonts w:ascii="Times New Roman" w:hAnsi="Times New Roman"/>
                <w:spacing w:val="2"/>
                <w:sz w:val="24"/>
                <w:szCs w:val="24"/>
                <w:shd w:val="clear" w:color="auto" w:fill="FFFFFF"/>
                <w:lang w:val="kk-KZ"/>
              </w:rPr>
              <w:t>Қазақстан Республикасы Президентінің 2018 жылғы 15 ақпандағы № 636 Жарлығымен бекітілген Қазақстан Республикасының 2025 жылға дейінгі Ұлттық даму жоспары.   2-жалпыұлттық басымдық. Қолжетімді және тиімді денсаулық сақтау жүйесі.</w:t>
            </w:r>
          </w:p>
          <w:p w14:paraId="535D06E7" w14:textId="77777777" w:rsidR="005B4023" w:rsidRDefault="00102165">
            <w:pPr>
              <w:pStyle w:val="afa"/>
              <w:numPr>
                <w:ilvl w:val="0"/>
                <w:numId w:val="4"/>
              </w:numPr>
              <w:tabs>
                <w:tab w:val="left" w:pos="459"/>
              </w:tabs>
              <w:spacing w:after="0" w:line="240" w:lineRule="auto"/>
              <w:ind w:left="5" w:firstLine="318"/>
              <w:jc w:val="both"/>
              <w:rPr>
                <w:rFonts w:ascii="Times New Roman" w:hAnsi="Times New Roman"/>
                <w:spacing w:val="2"/>
                <w:sz w:val="24"/>
                <w:szCs w:val="24"/>
                <w:shd w:val="clear" w:color="auto" w:fill="FFFFFF"/>
                <w:lang w:val="kk-KZ"/>
              </w:rPr>
            </w:pPr>
            <w:r>
              <w:rPr>
                <w:rFonts w:ascii="Times New Roman" w:hAnsi="Times New Roman"/>
                <w:spacing w:val="2"/>
                <w:sz w:val="24"/>
                <w:szCs w:val="24"/>
                <w:shd w:val="clear" w:color="auto" w:fill="FFFFFF"/>
                <w:lang w:val="kk-KZ"/>
              </w:rPr>
              <w:t>Қазақстан Республикасы Үкіметінің 2022 жылғы 24 қарашадағы № 945 қаулысыимен бекітілген ҚР Денсаулық сақтау саласын дамытудың 2026 жылға дейінгі тұжырымдамасы: «Халықтың денсаулығын сақтаудың негізгі қағидаттары: денсаулық сақтау саласындағы профилактиканың басымдығы», «Ғылыми кадр әлеуетін, медицина және фармацевтика ғылымының инфрақұрылымы мен биомедициналық зерттеулер нарығын дамыту ғылыми зерттеулерді бағдарламалық-нысаналы қаржыландыру көлемін біртіндеп ұлғайту арқылы қамтамасыз етілетін болады.» «Медициналық оңалту бойынша .............. пациенттер үшін ұсынылатын қызметтер кеңейтілетін болады, медициналық оңалту саласындағы нормативтік-құқықтық база жетілдіріледі»,</w:t>
            </w:r>
            <w:r>
              <w:rPr>
                <w:lang w:val="kk-KZ"/>
              </w:rPr>
              <w:t xml:space="preserve"> </w:t>
            </w:r>
            <w:r>
              <w:rPr>
                <w:rFonts w:ascii="Times New Roman" w:hAnsi="Times New Roman"/>
                <w:spacing w:val="2"/>
                <w:sz w:val="24"/>
                <w:szCs w:val="24"/>
                <w:shd w:val="clear" w:color="auto" w:fill="FFFFFF"/>
                <w:lang w:val="kk-KZ"/>
              </w:rPr>
              <w:t>«инфрақұрылымды дамыту, материалдық-техникалық базаны, жабдықтарды жақсарту, МӘМС жүйесінде медициналық оңалтуды ұсынатын өңірлік жаңа оңалту орталықтарын жаңа технологиялар бойынша ашу мәселелерін пысықтайды.».</w:t>
            </w:r>
            <w:r>
              <w:rPr>
                <w:lang w:val="kk-KZ"/>
              </w:rPr>
              <w:t xml:space="preserve"> </w:t>
            </w:r>
          </w:p>
        </w:tc>
      </w:tr>
      <w:tr w:rsidR="005B4023" w:rsidRPr="007C60EB" w14:paraId="0CC66793" w14:textId="77777777">
        <w:tc>
          <w:tcPr>
            <w:tcW w:w="9923" w:type="dxa"/>
          </w:tcPr>
          <w:p w14:paraId="2258F759" w14:textId="77777777" w:rsidR="005B4023" w:rsidRDefault="00102165">
            <w:pPr>
              <w:jc w:val="both"/>
              <w:rPr>
                <w:b/>
                <w:bCs/>
                <w:spacing w:val="-2"/>
                <w:sz w:val="24"/>
                <w:szCs w:val="24"/>
              </w:rPr>
            </w:pPr>
            <w:r>
              <w:rPr>
                <w:b/>
                <w:bCs/>
                <w:spacing w:val="-2"/>
                <w:sz w:val="24"/>
                <w:szCs w:val="24"/>
              </w:rPr>
              <w:t xml:space="preserve">4. </w:t>
            </w:r>
            <w:proofErr w:type="spellStart"/>
            <w:r>
              <w:rPr>
                <w:b/>
                <w:bCs/>
                <w:spacing w:val="-2"/>
                <w:sz w:val="24"/>
                <w:szCs w:val="24"/>
              </w:rPr>
              <w:t>Күтілетін</w:t>
            </w:r>
            <w:proofErr w:type="spellEnd"/>
            <w:r>
              <w:rPr>
                <w:b/>
                <w:bCs/>
                <w:spacing w:val="-2"/>
                <w:sz w:val="24"/>
                <w:szCs w:val="24"/>
              </w:rPr>
              <w:t xml:space="preserve"> </w:t>
            </w:r>
            <w:proofErr w:type="spellStart"/>
            <w:r>
              <w:rPr>
                <w:b/>
                <w:bCs/>
                <w:spacing w:val="-2"/>
                <w:sz w:val="24"/>
                <w:szCs w:val="24"/>
              </w:rPr>
              <w:t>нәтижелер</w:t>
            </w:r>
            <w:proofErr w:type="spellEnd"/>
            <w:r>
              <w:rPr>
                <w:b/>
                <w:bCs/>
                <w:spacing w:val="-2"/>
                <w:sz w:val="24"/>
                <w:szCs w:val="24"/>
              </w:rPr>
              <w:t>.</w:t>
            </w:r>
          </w:p>
          <w:p w14:paraId="4A15E40D" w14:textId="77777777" w:rsidR="005B4023" w:rsidRDefault="00102165">
            <w:pPr>
              <w:pStyle w:val="afa"/>
              <w:numPr>
                <w:ilvl w:val="1"/>
                <w:numId w:val="5"/>
              </w:numPr>
              <w:spacing w:after="0" w:line="240" w:lineRule="auto"/>
              <w:ind w:left="0"/>
              <w:jc w:val="both"/>
              <w:rPr>
                <w:rFonts w:ascii="Times New Roman" w:hAnsi="Times New Roman"/>
                <w:b/>
                <w:bCs/>
                <w:spacing w:val="-2"/>
                <w:sz w:val="24"/>
                <w:szCs w:val="24"/>
              </w:rPr>
            </w:pPr>
            <w:proofErr w:type="spellStart"/>
            <w:r>
              <w:rPr>
                <w:rFonts w:ascii="Times New Roman" w:hAnsi="Times New Roman"/>
                <w:b/>
                <w:bCs/>
                <w:spacing w:val="-2"/>
                <w:sz w:val="24"/>
                <w:szCs w:val="24"/>
              </w:rPr>
              <w:t>Тікелей</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нәтижелер</w:t>
            </w:r>
            <w:proofErr w:type="spellEnd"/>
            <w:r>
              <w:rPr>
                <w:rFonts w:ascii="Times New Roman" w:hAnsi="Times New Roman"/>
                <w:b/>
                <w:bCs/>
                <w:spacing w:val="-2"/>
                <w:sz w:val="24"/>
                <w:szCs w:val="24"/>
              </w:rPr>
              <w:t>:</w:t>
            </w:r>
          </w:p>
          <w:p w14:paraId="44DAB4F1" w14:textId="77777777" w:rsidR="005B4023" w:rsidRDefault="00102165">
            <w:pPr>
              <w:pStyle w:val="afa"/>
              <w:tabs>
                <w:tab w:val="left" w:pos="284"/>
              </w:tabs>
              <w:spacing w:after="0" w:line="240" w:lineRule="auto"/>
              <w:ind w:left="0" w:firstLine="318"/>
              <w:jc w:val="both"/>
              <w:rPr>
                <w:rFonts w:ascii="Times New Roman" w:hAnsi="Times New Roman"/>
                <w:sz w:val="24"/>
                <w:szCs w:val="24"/>
              </w:rPr>
            </w:pPr>
            <w:proofErr w:type="spellStart"/>
            <w:r>
              <w:rPr>
                <w:rFonts w:ascii="Times New Roman" w:hAnsi="Times New Roman"/>
                <w:sz w:val="24"/>
                <w:szCs w:val="24"/>
              </w:rPr>
              <w:t>Мыналар</w:t>
            </w:r>
            <w:proofErr w:type="spellEnd"/>
            <w:r>
              <w:rPr>
                <w:rFonts w:ascii="Times New Roman" w:hAnsi="Times New Roman"/>
                <w:sz w:val="24"/>
                <w:szCs w:val="24"/>
              </w:rPr>
              <w:t xml:space="preserve"> </w:t>
            </w:r>
            <w:r>
              <w:rPr>
                <w:rFonts w:ascii="Times New Roman" w:hAnsi="Times New Roman"/>
                <w:sz w:val="24"/>
                <w:szCs w:val="24"/>
                <w:lang w:val="kk-KZ"/>
              </w:rPr>
              <w:t>болуға тиіс</w:t>
            </w:r>
            <w:r>
              <w:rPr>
                <w:rFonts w:ascii="Times New Roman" w:hAnsi="Times New Roman"/>
                <w:sz w:val="24"/>
                <w:szCs w:val="24"/>
              </w:rPr>
              <w:t>:</w:t>
            </w:r>
          </w:p>
          <w:p w14:paraId="155C62D0" w14:textId="77777777" w:rsidR="005B4023" w:rsidRDefault="00102165">
            <w:pPr>
              <w:pStyle w:val="afa"/>
              <w:tabs>
                <w:tab w:val="left" w:pos="284"/>
              </w:tabs>
              <w:spacing w:after="0" w:line="240" w:lineRule="auto"/>
              <w:ind w:left="0" w:firstLine="318"/>
              <w:jc w:val="both"/>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Республикасы</w:t>
            </w:r>
            <w:proofErr w:type="spellEnd"/>
            <w:r>
              <w:rPr>
                <w:rFonts w:ascii="Times New Roman" w:hAnsi="Times New Roman"/>
                <w:sz w:val="24"/>
                <w:szCs w:val="24"/>
              </w:rPr>
              <w:t xml:space="preserve"> </w:t>
            </w:r>
            <w:proofErr w:type="spellStart"/>
            <w:r>
              <w:rPr>
                <w:rFonts w:ascii="Times New Roman" w:hAnsi="Times New Roman"/>
                <w:sz w:val="24"/>
                <w:szCs w:val="24"/>
              </w:rPr>
              <w:t>халқының</w:t>
            </w:r>
            <w:proofErr w:type="spellEnd"/>
            <w:r>
              <w:rPr>
                <w:rFonts w:ascii="Times New Roman" w:hAnsi="Times New Roman"/>
                <w:sz w:val="24"/>
                <w:szCs w:val="24"/>
              </w:rPr>
              <w:t xml:space="preserve"> </w:t>
            </w:r>
            <w:proofErr w:type="spellStart"/>
            <w:r>
              <w:rPr>
                <w:rFonts w:ascii="Times New Roman" w:hAnsi="Times New Roman"/>
                <w:sz w:val="24"/>
                <w:szCs w:val="24"/>
              </w:rPr>
              <w:t>сырқаттанушылық</w:t>
            </w:r>
            <w:proofErr w:type="spellEnd"/>
            <w:r>
              <w:rPr>
                <w:rFonts w:ascii="Times New Roman" w:hAnsi="Times New Roman"/>
                <w:sz w:val="24"/>
                <w:szCs w:val="24"/>
              </w:rPr>
              <w:t xml:space="preserve"> </w:t>
            </w:r>
            <w:proofErr w:type="spellStart"/>
            <w:r>
              <w:rPr>
                <w:rFonts w:ascii="Times New Roman" w:hAnsi="Times New Roman"/>
                <w:sz w:val="24"/>
                <w:szCs w:val="24"/>
              </w:rPr>
              <w:t>болжамы</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кадрларына</w:t>
            </w:r>
            <w:proofErr w:type="spellEnd"/>
            <w:r>
              <w:rPr>
                <w:rFonts w:ascii="Times New Roman" w:hAnsi="Times New Roman"/>
                <w:sz w:val="24"/>
                <w:szCs w:val="24"/>
              </w:rPr>
              <w:t xml:space="preserve"> </w:t>
            </w:r>
            <w:proofErr w:type="spellStart"/>
            <w:r>
              <w:rPr>
                <w:rFonts w:ascii="Times New Roman" w:hAnsi="Times New Roman"/>
                <w:sz w:val="24"/>
                <w:szCs w:val="24"/>
              </w:rPr>
              <w:t>қажеттілік</w:t>
            </w:r>
            <w:proofErr w:type="spellEnd"/>
            <w:r>
              <w:rPr>
                <w:rFonts w:ascii="Times New Roman" w:hAnsi="Times New Roman"/>
                <w:sz w:val="24"/>
                <w:szCs w:val="24"/>
              </w:rPr>
              <w:t xml:space="preserve"> </w:t>
            </w:r>
            <w:proofErr w:type="spellStart"/>
            <w:r>
              <w:rPr>
                <w:rFonts w:ascii="Times New Roman" w:hAnsi="Times New Roman"/>
                <w:sz w:val="24"/>
                <w:szCs w:val="24"/>
              </w:rPr>
              <w:t>болжамы</w:t>
            </w:r>
            <w:proofErr w:type="spellEnd"/>
            <w:r>
              <w:rPr>
                <w:rFonts w:ascii="Times New Roman" w:hAnsi="Times New Roman"/>
                <w:sz w:val="24"/>
                <w:szCs w:val="24"/>
              </w:rPr>
              <w:t xml:space="preserve">, </w:t>
            </w:r>
            <w:proofErr w:type="spellStart"/>
            <w:r>
              <w:rPr>
                <w:rFonts w:ascii="Times New Roman" w:hAnsi="Times New Roman"/>
                <w:sz w:val="24"/>
                <w:szCs w:val="24"/>
              </w:rPr>
              <w:t>төсек-орын</w:t>
            </w:r>
            <w:proofErr w:type="spellEnd"/>
            <w:r>
              <w:rPr>
                <w:rFonts w:ascii="Times New Roman" w:hAnsi="Times New Roman"/>
                <w:sz w:val="24"/>
                <w:szCs w:val="24"/>
              </w:rPr>
              <w:t xml:space="preserve"> </w:t>
            </w:r>
            <w:proofErr w:type="spellStart"/>
            <w:r>
              <w:rPr>
                <w:rFonts w:ascii="Times New Roman" w:hAnsi="Times New Roman"/>
                <w:sz w:val="24"/>
                <w:szCs w:val="24"/>
              </w:rPr>
              <w:t>қорының</w:t>
            </w:r>
            <w:proofErr w:type="spellEnd"/>
            <w:r>
              <w:rPr>
                <w:rFonts w:ascii="Times New Roman" w:hAnsi="Times New Roman"/>
                <w:sz w:val="24"/>
                <w:szCs w:val="24"/>
              </w:rPr>
              <w:t xml:space="preserve"> </w:t>
            </w:r>
            <w:proofErr w:type="spellStart"/>
            <w:r>
              <w:rPr>
                <w:rFonts w:ascii="Times New Roman" w:hAnsi="Times New Roman"/>
                <w:sz w:val="24"/>
                <w:szCs w:val="24"/>
              </w:rPr>
              <w:t>қажеттілігі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2050 </w:t>
            </w:r>
            <w:proofErr w:type="spellStart"/>
            <w:r>
              <w:rPr>
                <w:rFonts w:ascii="Times New Roman" w:hAnsi="Times New Roman"/>
                <w:sz w:val="24"/>
                <w:szCs w:val="24"/>
              </w:rPr>
              <w:t>жылға</w:t>
            </w:r>
            <w:proofErr w:type="spellEnd"/>
            <w:r>
              <w:rPr>
                <w:rFonts w:ascii="Times New Roman" w:hAnsi="Times New Roman"/>
                <w:sz w:val="24"/>
                <w:szCs w:val="24"/>
              </w:rPr>
              <w:t xml:space="preserve"> </w:t>
            </w:r>
            <w:proofErr w:type="spellStart"/>
            <w:r>
              <w:rPr>
                <w:rFonts w:ascii="Times New Roman" w:hAnsi="Times New Roman"/>
                <w:sz w:val="24"/>
                <w:szCs w:val="24"/>
              </w:rPr>
              <w:t>дейінгі</w:t>
            </w:r>
            <w:proofErr w:type="spellEnd"/>
            <w:r>
              <w:rPr>
                <w:rFonts w:ascii="Times New Roman" w:hAnsi="Times New Roman"/>
                <w:sz w:val="24"/>
                <w:szCs w:val="24"/>
              </w:rPr>
              <w:t xml:space="preserve"> </w:t>
            </w:r>
            <w:proofErr w:type="spellStart"/>
            <w:r>
              <w:rPr>
                <w:rFonts w:ascii="Times New Roman" w:hAnsi="Times New Roman"/>
                <w:sz w:val="24"/>
                <w:szCs w:val="24"/>
              </w:rPr>
              <w:t>дәрілік</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көлемі</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қалыптастырылды</w:t>
            </w:r>
            <w:proofErr w:type="spellEnd"/>
            <w:r>
              <w:rPr>
                <w:rFonts w:ascii="Times New Roman" w:hAnsi="Times New Roman"/>
                <w:sz w:val="24"/>
                <w:szCs w:val="24"/>
              </w:rPr>
              <w:t>;</w:t>
            </w:r>
          </w:p>
          <w:p w14:paraId="14477033" w14:textId="77777777" w:rsidR="005B4023" w:rsidRDefault="00102165">
            <w:pPr>
              <w:pStyle w:val="afa"/>
              <w:tabs>
                <w:tab w:val="left" w:pos="284"/>
              </w:tabs>
              <w:spacing w:after="0" w:line="240" w:lineRule="auto"/>
              <w:ind w:left="0" w:firstLine="318"/>
              <w:jc w:val="both"/>
              <w:rPr>
                <w:rFonts w:ascii="Times New Roman" w:hAnsi="Times New Roman"/>
                <w:sz w:val="24"/>
                <w:szCs w:val="24"/>
                <w:lang w:val="kk-KZ"/>
              </w:rPr>
            </w:pPr>
            <w:r>
              <w:rPr>
                <w:rFonts w:ascii="Times New Roman" w:hAnsi="Times New Roman"/>
                <w:sz w:val="24"/>
                <w:szCs w:val="24"/>
                <w:lang w:val="kk-KZ"/>
              </w:rPr>
              <w:t>COVID-19 анықталған алыс салдарларының ерекшелігін ескере отырып, профилактикалық оңалту медицинасы саласындағы барлық деңгейлерде ұйымдастырушылық-басқарушылық технологиялар жетілдірілді. Оның ішінде қолданыстағы скринингтердің тиімділігін бағалау жүргізіледі және оларды жетілдіру тәсілдері ұсынылады;</w:t>
            </w:r>
          </w:p>
          <w:p w14:paraId="13A81591" w14:textId="77777777" w:rsidR="005B4023" w:rsidRDefault="00102165">
            <w:pPr>
              <w:pStyle w:val="afa"/>
              <w:tabs>
                <w:tab w:val="left" w:pos="284"/>
              </w:tabs>
              <w:spacing w:after="0" w:line="240" w:lineRule="auto"/>
              <w:ind w:left="0" w:firstLine="318"/>
              <w:jc w:val="both"/>
              <w:rPr>
                <w:rFonts w:ascii="Times New Roman" w:hAnsi="Times New Roman"/>
                <w:sz w:val="24"/>
                <w:szCs w:val="24"/>
                <w:lang w:val="kk-KZ"/>
              </w:rPr>
            </w:pPr>
            <w:r>
              <w:rPr>
                <w:rFonts w:ascii="Times New Roman" w:hAnsi="Times New Roman"/>
                <w:sz w:val="24"/>
                <w:szCs w:val="24"/>
                <w:lang w:val="kk-KZ"/>
              </w:rPr>
              <w:t>халықтың өлімінің негізгі (ТОП-5) себептерінің қатарына кіретін аурулардың алдын алу алгоритмдері жетілдірілді-бұрын COVID-19 және COVID-19-ға қарсы вакцинациялаудың ауырлығын ескере отырып, МСАК ұйымдарының, стационарлардың, санаторий-курорттық мекемелердің медицина қызметкерлеріне арналған ұсынымдар әзірленді</w:t>
            </w:r>
          </w:p>
          <w:p w14:paraId="325028A1" w14:textId="77777777" w:rsidR="005B4023" w:rsidRDefault="00102165">
            <w:pPr>
              <w:pStyle w:val="afa"/>
              <w:tabs>
                <w:tab w:val="left" w:pos="284"/>
              </w:tabs>
              <w:spacing w:after="0" w:line="240" w:lineRule="auto"/>
              <w:ind w:left="0" w:firstLine="318"/>
              <w:jc w:val="both"/>
              <w:rPr>
                <w:rFonts w:ascii="Times New Roman" w:hAnsi="Times New Roman"/>
                <w:sz w:val="24"/>
                <w:szCs w:val="24"/>
                <w:lang w:val="kk-KZ"/>
              </w:rPr>
            </w:pPr>
            <w:r>
              <w:rPr>
                <w:rFonts w:ascii="Times New Roman" w:hAnsi="Times New Roman"/>
                <w:sz w:val="24"/>
                <w:szCs w:val="24"/>
                <w:lang w:val="kk-KZ"/>
              </w:rPr>
              <w:t>халықтың өлімінің негізгі (ТОП-5) себептерінің қатарына кіретін аурулар кезінде пациенттерді оңалту алгоритмдері (кейіннен тиісті клиникалық хаттамаларға енгізе отырып) жетілдірілді, барлық деңгейлерде – стационар, санаторий-курорттық емдеу, емхана;</w:t>
            </w:r>
          </w:p>
          <w:p w14:paraId="483370DE" w14:textId="77777777" w:rsidR="005B4023" w:rsidRDefault="00102165">
            <w:pPr>
              <w:tabs>
                <w:tab w:val="left" w:pos="284"/>
              </w:tabs>
              <w:ind w:firstLine="318"/>
              <w:jc w:val="both"/>
              <w:rPr>
                <w:sz w:val="24"/>
                <w:szCs w:val="24"/>
                <w:lang w:val="kk-KZ"/>
              </w:rPr>
            </w:pPr>
            <w:r>
              <w:rPr>
                <w:sz w:val="24"/>
                <w:szCs w:val="24"/>
                <w:lang w:val="kk-KZ"/>
              </w:rPr>
              <w:t xml:space="preserve">жалпы мектеп медицинасы қызметінің жұмысын ұйымдастыруға, оның ішінде мектеп оқушыларының денсаулығына скринингтер жүргізуге (скринингтер саны, олардың мазмұны, мерзімдері, кезеңділігі және т. б.), скринингтер мен мектеп медицина қызметкерлерінің жұмысы үшін қажетті ресурстарға, олардың функционалы мен құзыреттеріне және т. б. тәсілдер қайта қаралды </w:t>
            </w:r>
          </w:p>
          <w:p w14:paraId="787DE051" w14:textId="77777777" w:rsidR="005B4023" w:rsidRDefault="00102165">
            <w:pPr>
              <w:tabs>
                <w:tab w:val="left" w:pos="284"/>
              </w:tabs>
              <w:ind w:firstLine="318"/>
              <w:jc w:val="both"/>
              <w:rPr>
                <w:sz w:val="24"/>
                <w:szCs w:val="24"/>
                <w:lang w:val="kk-KZ"/>
              </w:rPr>
            </w:pPr>
            <w:r>
              <w:rPr>
                <w:sz w:val="24"/>
                <w:szCs w:val="24"/>
                <w:lang w:val="kk-KZ"/>
              </w:rPr>
              <w:t>бұқаралық спорт және жоғары жетістіктер спорты саласында спорттық медицина қызметінің жұмысын, оның ішінде инфрақұрылымға, ресурстарға және т. б. талаптарды, оның ішінде әртүрлі спорт объектілерінде медициналық көмек кабинеттерін/қызметтерін ұйымдастыруға қойылатын талаптарды ұйымдастыру модельдері әзірленді</w:t>
            </w:r>
          </w:p>
          <w:p w14:paraId="1013844E" w14:textId="77777777" w:rsidR="005B4023" w:rsidRDefault="00102165">
            <w:pPr>
              <w:tabs>
                <w:tab w:val="left" w:pos="284"/>
              </w:tabs>
              <w:ind w:firstLine="318"/>
              <w:jc w:val="both"/>
              <w:rPr>
                <w:sz w:val="24"/>
                <w:szCs w:val="24"/>
                <w:lang w:val="kk-KZ"/>
              </w:rPr>
            </w:pPr>
            <w:r>
              <w:rPr>
                <w:sz w:val="24"/>
                <w:szCs w:val="24"/>
                <w:lang w:val="kk-KZ"/>
              </w:rPr>
              <w:t>спорттық медицина қызметінің барлық мамандары үшін кәсіби стандарттар әзірленді, спорттық медицина қызметінің жұмысын ұйымдастыру стандарты әзірленді</w:t>
            </w:r>
          </w:p>
          <w:p w14:paraId="57C767FF" w14:textId="77777777" w:rsidR="005B4023" w:rsidRDefault="00102165">
            <w:pPr>
              <w:tabs>
                <w:tab w:val="left" w:pos="284"/>
              </w:tabs>
              <w:ind w:firstLine="318"/>
              <w:jc w:val="both"/>
              <w:rPr>
                <w:sz w:val="24"/>
                <w:szCs w:val="24"/>
                <w:lang w:val="kk-KZ"/>
              </w:rPr>
            </w:pPr>
            <w:r>
              <w:rPr>
                <w:sz w:val="24"/>
                <w:szCs w:val="24"/>
                <w:lang w:val="kk-KZ"/>
              </w:rPr>
              <w:t xml:space="preserve">Web of Science Core Collection базасының Science Citation Index Expanded индекстелетін және (немесе) Scopus базасында CiteScore бойынша  кемінде 35 (отыз бес) процентилі бар рецензияланатын ғылыми басылымдарда кемінде 5 (бес) мақала және (немесе) шолулар, сондай-ақ ҒЖБССҚК ұсынған отандық немесе шетелдік ғылыми басылымдарда кемінде 3 (үш) мақала және (немесе) шолулар </w:t>
            </w:r>
          </w:p>
          <w:p w14:paraId="17ED7C4D" w14:textId="77777777" w:rsidR="005B4023" w:rsidRDefault="00102165">
            <w:pPr>
              <w:tabs>
                <w:tab w:val="left" w:pos="284"/>
              </w:tabs>
              <w:ind w:firstLine="318"/>
              <w:jc w:val="both"/>
              <w:rPr>
                <w:color w:val="auto"/>
                <w:sz w:val="24"/>
                <w:szCs w:val="24"/>
                <w:lang w:val="kk-KZ"/>
              </w:rPr>
            </w:pPr>
            <w:r>
              <w:rPr>
                <w:sz w:val="24"/>
                <w:szCs w:val="24"/>
                <w:lang w:val="kk-KZ"/>
              </w:rPr>
              <w:t>жобаны іске асыру нәтижесінде дайындалған ғылыми-техникалық өнімді енгізудің кемінде 7 актісі алынды (проблемаларды шешу үшін жаңа әдістер, ұсынымдар және басқалар).</w:t>
            </w:r>
          </w:p>
        </w:tc>
      </w:tr>
      <w:tr w:rsidR="005B4023" w:rsidRPr="007C60EB" w14:paraId="664F76E7" w14:textId="77777777">
        <w:trPr>
          <w:trHeight w:val="275"/>
        </w:trPr>
        <w:tc>
          <w:tcPr>
            <w:tcW w:w="9923" w:type="dxa"/>
          </w:tcPr>
          <w:p w14:paraId="32801E76" w14:textId="77777777" w:rsidR="005B4023" w:rsidRDefault="00102165">
            <w:pPr>
              <w:jc w:val="both"/>
              <w:rPr>
                <w:b/>
                <w:color w:val="auto"/>
                <w:spacing w:val="-2"/>
                <w:sz w:val="24"/>
                <w:szCs w:val="24"/>
                <w:lang w:val="kk-KZ"/>
              </w:rPr>
            </w:pPr>
            <w:r>
              <w:rPr>
                <w:b/>
                <w:color w:val="auto"/>
                <w:spacing w:val="2"/>
                <w:sz w:val="24"/>
                <w:szCs w:val="24"/>
                <w:shd w:val="clear" w:color="auto" w:fill="FFFFFF"/>
                <w:lang w:val="kk-KZ"/>
              </w:rPr>
              <w:t>4.2. Түпкі нәтиже:</w:t>
            </w:r>
          </w:p>
          <w:p w14:paraId="781D6736" w14:textId="77777777" w:rsidR="005B4023" w:rsidRDefault="00102165">
            <w:pPr>
              <w:pBdr>
                <w:between w:val="single" w:sz="4" w:space="1" w:color="auto"/>
              </w:pBdr>
              <w:jc w:val="both"/>
              <w:rPr>
                <w:color w:val="auto"/>
                <w:sz w:val="24"/>
                <w:szCs w:val="24"/>
                <w:lang w:val="kk-KZ" w:eastAsia="en-US"/>
              </w:rPr>
            </w:pPr>
            <w:r>
              <w:rPr>
                <w:b/>
                <w:color w:val="auto"/>
                <w:sz w:val="24"/>
                <w:szCs w:val="24"/>
                <w:lang w:val="kk-KZ" w:eastAsia="en-US"/>
              </w:rPr>
              <w:t xml:space="preserve">Ғылыми-техникалық тұрғыдан тиімділігі: </w:t>
            </w:r>
            <w:r>
              <w:rPr>
                <w:color w:val="auto"/>
                <w:sz w:val="24"/>
                <w:szCs w:val="24"/>
                <w:lang w:val="kk-KZ" w:eastAsia="en-US"/>
              </w:rPr>
              <w:t>Профилактикалық және оңалту медицинасының жаңа моделін енгізу.</w:t>
            </w:r>
          </w:p>
          <w:p w14:paraId="1B0D745C" w14:textId="77777777" w:rsidR="005B4023" w:rsidRDefault="00102165">
            <w:pPr>
              <w:tabs>
                <w:tab w:val="left" w:pos="318"/>
              </w:tabs>
              <w:jc w:val="both"/>
              <w:rPr>
                <w:color w:val="auto"/>
                <w:sz w:val="24"/>
                <w:szCs w:val="24"/>
                <w:lang w:val="kk-KZ" w:eastAsia="en-US"/>
              </w:rPr>
            </w:pPr>
            <w:r>
              <w:rPr>
                <w:b/>
                <w:bCs/>
                <w:color w:val="auto"/>
                <w:sz w:val="24"/>
                <w:szCs w:val="24"/>
                <w:lang w:val="kk-KZ" w:eastAsia="en-US"/>
              </w:rPr>
              <w:t>Ғылыми тұрғыдан тиімділігі:</w:t>
            </w:r>
          </w:p>
          <w:p w14:paraId="6E35BD11" w14:textId="77777777" w:rsidR="005B4023" w:rsidRDefault="00102165">
            <w:pPr>
              <w:tabs>
                <w:tab w:val="left" w:pos="318"/>
              </w:tabs>
              <w:ind w:firstLine="318"/>
              <w:jc w:val="both"/>
              <w:rPr>
                <w:color w:val="auto"/>
                <w:sz w:val="24"/>
                <w:szCs w:val="24"/>
                <w:lang w:val="kk-KZ" w:eastAsia="en-US"/>
              </w:rPr>
            </w:pPr>
            <w:r>
              <w:rPr>
                <w:color w:val="auto"/>
                <w:sz w:val="24"/>
                <w:szCs w:val="24"/>
                <w:lang w:val="kk-KZ" w:eastAsia="en-US"/>
              </w:rPr>
              <w:t>әлеуметтік мәні бар аурулар профилактикасы  және оны  оңалту саласындағы зерттеу бастамаларын одан әрі дамытуға әсер ететін зерттеу нәтижелері;</w:t>
            </w:r>
          </w:p>
          <w:p w14:paraId="1EA3389A" w14:textId="77777777" w:rsidR="005B4023" w:rsidRDefault="00102165">
            <w:pPr>
              <w:tabs>
                <w:tab w:val="left" w:pos="318"/>
              </w:tabs>
              <w:ind w:firstLine="318"/>
              <w:jc w:val="both"/>
              <w:rPr>
                <w:color w:val="auto"/>
                <w:sz w:val="24"/>
                <w:szCs w:val="24"/>
                <w:lang w:val="kk-KZ" w:eastAsia="en-US"/>
              </w:rPr>
            </w:pPr>
            <w:r>
              <w:rPr>
                <w:color w:val="auto"/>
                <w:sz w:val="24"/>
                <w:szCs w:val="24"/>
                <w:lang w:val="kk-KZ" w:eastAsia="en-US"/>
              </w:rPr>
              <w:t>зерттеу нәтижелері отандық және халықаралық конференцияларда ауызша және постерлік баяндамалар ретінде баяндалуы, рейтингтік басылымдарда жариялануы, әзірленген алгоритмдер мен модельдерге авторлық куәліктер алынуы тиіс.</w:t>
            </w:r>
          </w:p>
          <w:p w14:paraId="76BF367F" w14:textId="77777777" w:rsidR="005B4023" w:rsidRDefault="00102165">
            <w:pPr>
              <w:tabs>
                <w:tab w:val="left" w:pos="318"/>
              </w:tabs>
              <w:ind w:firstLine="318"/>
              <w:jc w:val="both"/>
              <w:rPr>
                <w:color w:val="auto"/>
                <w:sz w:val="24"/>
                <w:szCs w:val="24"/>
                <w:lang w:val="kk-KZ" w:eastAsia="en-US"/>
              </w:rPr>
            </w:pPr>
            <w:r>
              <w:rPr>
                <w:b/>
                <w:color w:val="auto"/>
                <w:sz w:val="24"/>
                <w:szCs w:val="24"/>
                <w:lang w:val="kk-KZ" w:eastAsia="en-US"/>
              </w:rPr>
              <w:t xml:space="preserve">Экономикалық  тұрғыдан тиімділігі: </w:t>
            </w:r>
            <w:r>
              <w:rPr>
                <w:color w:val="auto"/>
                <w:sz w:val="24"/>
                <w:szCs w:val="24"/>
                <w:lang w:val="kk-KZ" w:eastAsia="en-US"/>
              </w:rPr>
              <w:t>Әлеуметтік мәні бар аурулардың профилактикасы бойынша инновациялық тәсілдерді енгізу есебінен ауруларды жоғары шығынды емдеуге денсаулық сақтау шығындарының деңгейін төмендету. Аурулардың профилактикасы және оны оңалту бойынша енгізілген тиімді тәсілдер есебінен әлеуметтік мәні бар аурулардан болатын сырқаттанушылық пен өлім деңгейін төмендету ұлттық экономиканың дамуына үлес қосатын еңбекке қабілетті халықтың пулын сақтауға әкеледі. Профилактика, емдеу және оңалту үшін бөлінген бюджет қаражатын тиімді бөлу.</w:t>
            </w:r>
          </w:p>
          <w:p w14:paraId="209A9C13" w14:textId="77777777" w:rsidR="005B4023" w:rsidRDefault="00102165">
            <w:pPr>
              <w:ind w:firstLine="318"/>
              <w:jc w:val="both"/>
              <w:rPr>
                <w:color w:val="auto"/>
                <w:sz w:val="24"/>
                <w:szCs w:val="24"/>
                <w:lang w:val="kk-KZ"/>
              </w:rPr>
            </w:pPr>
            <w:r>
              <w:rPr>
                <w:b/>
                <w:color w:val="auto"/>
                <w:sz w:val="24"/>
                <w:szCs w:val="24"/>
                <w:lang w:val="kk-KZ" w:eastAsia="en-US"/>
              </w:rPr>
              <w:t>Бағдарламаның әлеуметтік тұрғыдан тиімділігі:</w:t>
            </w:r>
            <w:r>
              <w:rPr>
                <w:color w:val="auto"/>
                <w:sz w:val="24"/>
                <w:szCs w:val="24"/>
                <w:lang w:val="kk-KZ" w:eastAsia="en-US"/>
              </w:rPr>
              <w:t xml:space="preserve"> </w:t>
            </w:r>
            <w:r>
              <w:rPr>
                <w:color w:val="auto"/>
                <w:sz w:val="24"/>
                <w:szCs w:val="24"/>
                <w:lang w:val="kk-KZ"/>
              </w:rPr>
              <w:t>Әлеуметтік мәні бар аурулардың диагностикасы  мен оны  оңалтудың жаңа әдістерін енгізу есебінен медициналық қызмет көрсету сапасын жақсарту. Саламатты өмір салтын насихаттау, Қазақстанның ғылыми әлеуетін арттыру, эпидемиологиялық жүктемені төмендету есебінен халықтың өмірі мен денсаулығының сапасын арттыру. Ғылымды қажетсінетін процеске білікті отандық кадрларды қалыптастыру және тарту.</w:t>
            </w:r>
          </w:p>
          <w:p w14:paraId="66625B25" w14:textId="77777777" w:rsidR="005B4023" w:rsidRDefault="00102165">
            <w:pPr>
              <w:ind w:firstLine="318"/>
              <w:jc w:val="both"/>
              <w:rPr>
                <w:color w:val="auto"/>
                <w:spacing w:val="-2"/>
                <w:sz w:val="24"/>
                <w:szCs w:val="24"/>
                <w:lang w:val="kk-KZ"/>
              </w:rPr>
            </w:pPr>
            <w:r>
              <w:rPr>
                <w:b/>
                <w:color w:val="auto"/>
                <w:sz w:val="24"/>
                <w:szCs w:val="24"/>
                <w:lang w:val="kk-KZ" w:eastAsia="en-US"/>
              </w:rPr>
              <w:t>Алынған нәтижелердің нысаналы тұтынушылары:</w:t>
            </w:r>
            <w:r>
              <w:rPr>
                <w:color w:val="auto"/>
                <w:sz w:val="24"/>
                <w:szCs w:val="24"/>
                <w:lang w:val="kk-KZ" w:eastAsia="en-US"/>
              </w:rPr>
              <w:t xml:space="preserve"> Қазақстан Республикасының Денсаулық сақтау министрлігі, Мәдениет және спорт министрлігі, Білім министрлігі, Ғылым және жоғары білім министрлігі, Медициналық ұйымдар (стационарлар, амбулаториялар), Оңалту орталықтары. Қазақстан Республикасы халқының өлімінің негізгі себептерінің қатарына кіретін ауруларды бастан өткерген пациенттер, сондай-ақ Қазақстан Республикасының барлық халқы.</w:t>
            </w:r>
          </w:p>
        </w:tc>
      </w:tr>
      <w:tr w:rsidR="005B4023" w:rsidRPr="007C60EB" w14:paraId="10687B95" w14:textId="77777777">
        <w:trPr>
          <w:trHeight w:val="275"/>
        </w:trPr>
        <w:tc>
          <w:tcPr>
            <w:tcW w:w="9923" w:type="dxa"/>
          </w:tcPr>
          <w:p w14:paraId="11915B4E" w14:textId="77777777" w:rsidR="005B4023" w:rsidRDefault="00102165">
            <w:pPr>
              <w:jc w:val="both"/>
              <w:rPr>
                <w:b/>
                <w:color w:val="auto"/>
                <w:spacing w:val="-2"/>
                <w:sz w:val="24"/>
                <w:szCs w:val="24"/>
                <w:lang w:val="kk-KZ"/>
              </w:rPr>
            </w:pPr>
            <w:r>
              <w:rPr>
                <w:rStyle w:val="bumpedfont15"/>
                <w:b/>
                <w:color w:val="auto"/>
                <w:sz w:val="24"/>
                <w:szCs w:val="24"/>
                <w:lang w:val="kk-KZ"/>
              </w:rPr>
              <w:t>5. Бағдарламаның шекті сомасы (бағдарламаны іске асырудың бүкіл мерзіміне және жылдар бойынша, мың теңге есебінен): 826 324 мың теңге</w:t>
            </w:r>
            <w:r>
              <w:rPr>
                <w:rStyle w:val="bumpedfont15"/>
                <w:color w:val="auto"/>
                <w:sz w:val="24"/>
                <w:szCs w:val="24"/>
                <w:lang w:val="kk-KZ"/>
              </w:rPr>
              <w:t xml:space="preserve">, оның ішінде 2024 жылға арналған бюджет – </w:t>
            </w:r>
            <w:r>
              <w:rPr>
                <w:rStyle w:val="bumpedfont15"/>
                <w:b/>
                <w:color w:val="auto"/>
                <w:sz w:val="24"/>
                <w:szCs w:val="24"/>
                <w:lang w:val="kk-KZ"/>
              </w:rPr>
              <w:t>245 593 мың теңге</w:t>
            </w:r>
            <w:r>
              <w:rPr>
                <w:rStyle w:val="bumpedfont15"/>
                <w:color w:val="auto"/>
                <w:sz w:val="24"/>
                <w:szCs w:val="24"/>
                <w:lang w:val="kk-KZ"/>
              </w:rPr>
              <w:t xml:space="preserve">, 2025 жылға – </w:t>
            </w:r>
            <w:r>
              <w:rPr>
                <w:rStyle w:val="bumpedfont15"/>
                <w:b/>
                <w:color w:val="auto"/>
                <w:sz w:val="24"/>
                <w:szCs w:val="24"/>
                <w:lang w:val="kk-KZ"/>
              </w:rPr>
              <w:t>302 767 мың теңге</w:t>
            </w:r>
            <w:r>
              <w:rPr>
                <w:rStyle w:val="bumpedfont15"/>
                <w:color w:val="auto"/>
                <w:sz w:val="24"/>
                <w:szCs w:val="24"/>
                <w:lang w:val="kk-KZ"/>
              </w:rPr>
              <w:t xml:space="preserve">, 2026 жылға – </w:t>
            </w:r>
            <w:r>
              <w:rPr>
                <w:rStyle w:val="bumpedfont15"/>
                <w:b/>
                <w:color w:val="auto"/>
                <w:sz w:val="24"/>
                <w:szCs w:val="24"/>
                <w:lang w:val="kk-KZ"/>
              </w:rPr>
              <w:t>277 964 мың теңге.</w:t>
            </w:r>
          </w:p>
        </w:tc>
      </w:tr>
    </w:tbl>
    <w:p w14:paraId="1359B81B"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73F8A764"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8 </w:t>
      </w:r>
      <w:r>
        <w:rPr>
          <w:b/>
          <w:color w:val="auto"/>
          <w:sz w:val="24"/>
          <w:szCs w:val="24"/>
          <w:lang w:val="kk-KZ"/>
        </w:rPr>
        <w:t>ғылыми-техникалық тапсырма</w:t>
      </w:r>
    </w:p>
    <w:tbl>
      <w:tblPr>
        <w:tblW w:w="512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6"/>
      </w:tblGrid>
      <w:tr w:rsidR="005B4023" w14:paraId="3C149AD8" w14:textId="77777777">
        <w:trPr>
          <w:trHeight w:val="1428"/>
        </w:trPr>
        <w:tc>
          <w:tcPr>
            <w:tcW w:w="5000" w:type="pct"/>
            <w:shd w:val="clear" w:color="auto" w:fill="auto"/>
          </w:tcPr>
          <w:p w14:paraId="253AA163" w14:textId="77777777" w:rsidR="005B4023" w:rsidRDefault="00102165">
            <w:pPr>
              <w:ind w:firstLine="34"/>
              <w:jc w:val="both"/>
              <w:rPr>
                <w:b/>
                <w:color w:val="auto"/>
                <w:sz w:val="24"/>
                <w:szCs w:val="24"/>
                <w:lang w:val="kk-KZ"/>
              </w:rPr>
            </w:pPr>
            <w:r>
              <w:rPr>
                <w:b/>
                <w:color w:val="auto"/>
                <w:sz w:val="24"/>
                <w:szCs w:val="24"/>
                <w:lang w:val="kk-KZ"/>
              </w:rPr>
              <w:t xml:space="preserve">1. Жалпы мәлімет: </w:t>
            </w:r>
          </w:p>
          <w:p w14:paraId="554E28C2" w14:textId="77777777" w:rsidR="005B4023" w:rsidRDefault="00102165">
            <w:pPr>
              <w:ind w:firstLine="34"/>
              <w:jc w:val="both"/>
              <w:rPr>
                <w:color w:val="auto"/>
                <w:sz w:val="24"/>
                <w:szCs w:val="24"/>
                <w:lang w:val="kk-KZ"/>
              </w:rPr>
            </w:pPr>
            <w:r>
              <w:rPr>
                <w:b/>
                <w:color w:val="auto"/>
                <w:sz w:val="24"/>
                <w:szCs w:val="24"/>
                <w:lang w:val="kk-KZ"/>
              </w:rPr>
              <w:t>1.1. Ғылыми, ғылыми-техникалық бағдарлама (бұдан әрі – бағдарлама) үшін мамандандырылған бағыттың атауы:</w:t>
            </w:r>
            <w:r>
              <w:rPr>
                <w:color w:val="auto"/>
                <w:sz w:val="24"/>
                <w:szCs w:val="24"/>
                <w:lang w:val="kk-KZ"/>
              </w:rPr>
              <w:t xml:space="preserve"> Өмір және денсаулық туралы ғылым</w:t>
            </w:r>
          </w:p>
          <w:p w14:paraId="327E737E" w14:textId="77777777" w:rsidR="005B4023" w:rsidRDefault="00102165">
            <w:pPr>
              <w:ind w:firstLine="34"/>
              <w:jc w:val="both"/>
              <w:rPr>
                <w:color w:val="auto"/>
                <w:sz w:val="24"/>
                <w:szCs w:val="24"/>
                <w:lang w:val="kk-KZ"/>
              </w:rPr>
            </w:pPr>
            <w:r>
              <w:rPr>
                <w:b/>
                <w:color w:val="auto"/>
                <w:sz w:val="24"/>
                <w:szCs w:val="24"/>
                <w:lang w:val="kk-KZ"/>
              </w:rPr>
              <w:t>1.2. Бағдарламаның мамандандырылған бағытының атауы:</w:t>
            </w:r>
            <w:r>
              <w:rPr>
                <w:color w:val="auto"/>
                <w:sz w:val="24"/>
                <w:szCs w:val="24"/>
                <w:lang w:val="kk-KZ"/>
              </w:rPr>
              <w:t xml:space="preserve"> Өмір және денсаулық сақтау ғылымдары саласындағы биотехнология және биоинформатика</w:t>
            </w:r>
          </w:p>
          <w:p w14:paraId="38217A85" w14:textId="77777777" w:rsidR="005B4023" w:rsidRDefault="00102165">
            <w:pPr>
              <w:ind w:firstLine="34"/>
              <w:jc w:val="both"/>
              <w:rPr>
                <w:b/>
                <w:color w:val="auto"/>
                <w:sz w:val="24"/>
                <w:szCs w:val="24"/>
                <w:lang w:val="kk-KZ"/>
              </w:rPr>
            </w:pPr>
            <w:r>
              <w:rPr>
                <w:b/>
                <w:color w:val="auto"/>
                <w:sz w:val="24"/>
                <w:szCs w:val="24"/>
                <w:lang w:val="kk-KZ"/>
              </w:rPr>
              <w:t>1.3. Биомедициналық зерттеулердің басым бағыттары:</w:t>
            </w:r>
          </w:p>
          <w:p w14:paraId="776620AC" w14:textId="77777777" w:rsidR="005B4023" w:rsidRDefault="00102165">
            <w:pPr>
              <w:ind w:firstLine="34"/>
              <w:jc w:val="both"/>
              <w:rPr>
                <w:color w:val="auto"/>
                <w:sz w:val="24"/>
                <w:szCs w:val="24"/>
                <w:lang w:val="kk-KZ"/>
              </w:rPr>
            </w:pPr>
            <w:r>
              <w:rPr>
                <w:b/>
                <w:color w:val="auto"/>
                <w:sz w:val="24"/>
                <w:szCs w:val="24"/>
                <w:lang w:val="kk-KZ"/>
              </w:rPr>
              <w:t xml:space="preserve">     </w:t>
            </w:r>
            <w:r>
              <w:rPr>
                <w:color w:val="auto"/>
                <w:sz w:val="24"/>
                <w:szCs w:val="24"/>
                <w:lang w:val="kk-KZ"/>
              </w:rPr>
              <w:t>1. Ғылыми-инновациялық медицина:</w:t>
            </w:r>
          </w:p>
          <w:p w14:paraId="240056F4" w14:textId="77777777" w:rsidR="005B4023" w:rsidRDefault="00102165">
            <w:pPr>
              <w:ind w:firstLine="34"/>
              <w:jc w:val="both"/>
              <w:rPr>
                <w:color w:val="auto"/>
                <w:sz w:val="24"/>
                <w:szCs w:val="24"/>
                <w:lang w:val="kk-KZ"/>
              </w:rPr>
            </w:pPr>
            <w:r>
              <w:rPr>
                <w:color w:val="auto"/>
                <w:sz w:val="24"/>
                <w:szCs w:val="24"/>
                <w:lang w:val="kk-KZ"/>
              </w:rPr>
              <w:t xml:space="preserve">     1) Регенеративті медицина (жасушалық технология);</w:t>
            </w:r>
          </w:p>
        </w:tc>
      </w:tr>
      <w:tr w:rsidR="005B4023" w14:paraId="6F54992C" w14:textId="77777777">
        <w:tc>
          <w:tcPr>
            <w:tcW w:w="5000" w:type="pct"/>
            <w:shd w:val="clear" w:color="auto" w:fill="auto"/>
          </w:tcPr>
          <w:p w14:paraId="7D851FE4" w14:textId="77777777" w:rsidR="005B4023" w:rsidRDefault="00102165">
            <w:pPr>
              <w:ind w:firstLine="34"/>
              <w:jc w:val="both"/>
              <w:rPr>
                <w:b/>
                <w:color w:val="auto"/>
                <w:spacing w:val="-2"/>
                <w:sz w:val="24"/>
                <w:szCs w:val="24"/>
                <w:lang w:val="kk-KZ"/>
              </w:rPr>
            </w:pPr>
            <w:r>
              <w:rPr>
                <w:b/>
                <w:color w:val="auto"/>
                <w:sz w:val="24"/>
                <w:szCs w:val="24"/>
                <w:lang w:val="kk-KZ"/>
              </w:rPr>
              <w:t>2. Бағдарламаның мақсаттары мен міндеттері</w:t>
            </w:r>
          </w:p>
          <w:p w14:paraId="77255C58" w14:textId="77777777" w:rsidR="005B4023" w:rsidRDefault="00102165">
            <w:pPr>
              <w:ind w:firstLine="34"/>
              <w:jc w:val="both"/>
              <w:rPr>
                <w:color w:val="auto"/>
                <w:sz w:val="24"/>
                <w:szCs w:val="24"/>
                <w:lang w:val="kk-KZ"/>
              </w:rPr>
            </w:pPr>
            <w:r>
              <w:rPr>
                <w:color w:val="auto"/>
                <w:spacing w:val="-2"/>
                <w:sz w:val="24"/>
                <w:szCs w:val="24"/>
                <w:lang w:val="kk-KZ"/>
              </w:rPr>
              <w:t>2.1. Бағдарламаның мақсаты: Дәнекер тіннің дегенеративті ауруларын (регенеративті медицина), сондай-ақ әртүрлі оқшауланған онкопатологияны (өкпе обыры, сүт безі обыры, колоректальды қатерлі ісік) емдеуге арналған инновациялық отандық жинақты (экзосомаларды) жасау.</w:t>
            </w:r>
          </w:p>
        </w:tc>
      </w:tr>
      <w:tr w:rsidR="005B4023" w:rsidRPr="007C60EB" w14:paraId="6CF2A142" w14:textId="77777777">
        <w:trPr>
          <w:trHeight w:val="557"/>
        </w:trPr>
        <w:tc>
          <w:tcPr>
            <w:tcW w:w="5000" w:type="pct"/>
            <w:shd w:val="clear" w:color="auto" w:fill="auto"/>
          </w:tcPr>
          <w:p w14:paraId="1B851AE8" w14:textId="77777777" w:rsidR="005B4023" w:rsidRDefault="00102165">
            <w:pPr>
              <w:pStyle w:val="afa"/>
              <w:tabs>
                <w:tab w:val="left" w:pos="142"/>
              </w:tabs>
              <w:spacing w:after="0" w:line="240" w:lineRule="auto"/>
              <w:ind w:left="0"/>
              <w:jc w:val="both"/>
              <w:rPr>
                <w:rFonts w:ascii="Times New Roman" w:eastAsia="Calibri" w:hAnsi="Times New Roman"/>
                <w:b/>
                <w:sz w:val="24"/>
                <w:szCs w:val="24"/>
                <w:lang w:val="kk-KZ"/>
              </w:rPr>
            </w:pPr>
            <w:r>
              <w:rPr>
                <w:rFonts w:ascii="Times New Roman" w:hAnsi="Times New Roman"/>
                <w:bCs/>
                <w:sz w:val="24"/>
                <w:szCs w:val="24"/>
                <w:lang w:val="kk-KZ"/>
              </w:rPr>
              <w:t xml:space="preserve">2.2. </w:t>
            </w:r>
            <w:r>
              <w:rPr>
                <w:rFonts w:ascii="Times New Roman" w:eastAsia="Calibri" w:hAnsi="Times New Roman"/>
                <w:b/>
                <w:sz w:val="24"/>
                <w:szCs w:val="24"/>
                <w:lang w:val="kk-KZ"/>
              </w:rPr>
              <w:t>Алға қойылған мақсатқа қол жеткізу үшін мынадай міндеттер шешілуге тиіс:</w:t>
            </w:r>
          </w:p>
          <w:p w14:paraId="5C65FBBD" w14:textId="77777777" w:rsidR="005B4023" w:rsidRDefault="00102165">
            <w:pPr>
              <w:pStyle w:val="afa"/>
              <w:tabs>
                <w:tab w:val="left" w:pos="142"/>
              </w:tabs>
              <w:spacing w:after="0" w:line="240" w:lineRule="auto"/>
              <w:ind w:left="0" w:firstLine="459"/>
              <w:jc w:val="both"/>
              <w:rPr>
                <w:rFonts w:ascii="Times New Roman" w:hAnsi="Times New Roman"/>
                <w:sz w:val="24"/>
                <w:szCs w:val="24"/>
                <w:lang w:val="kk-KZ"/>
              </w:rPr>
            </w:pPr>
            <w:r>
              <w:rPr>
                <w:rFonts w:ascii="Times New Roman" w:hAnsi="Times New Roman"/>
                <w:sz w:val="24"/>
                <w:szCs w:val="24"/>
                <w:lang w:val="kk-KZ"/>
              </w:rPr>
              <w:t>кіндіктен мезенхималық стромальды/бағаналы жасушаларының (МБЖ) культурасын алудың бірегей технологиясын жасау;</w:t>
            </w:r>
          </w:p>
          <w:p w14:paraId="4F776A1C" w14:textId="77777777" w:rsidR="005B4023" w:rsidRDefault="00102165">
            <w:pPr>
              <w:pStyle w:val="afa"/>
              <w:tabs>
                <w:tab w:val="left" w:pos="142"/>
              </w:tabs>
              <w:spacing w:after="0" w:line="240" w:lineRule="auto"/>
              <w:ind w:left="0" w:firstLine="459"/>
              <w:jc w:val="both"/>
              <w:rPr>
                <w:rFonts w:ascii="Times New Roman" w:hAnsi="Times New Roman"/>
                <w:sz w:val="24"/>
                <w:szCs w:val="24"/>
                <w:lang w:val="kk-KZ"/>
              </w:rPr>
            </w:pPr>
            <w:r>
              <w:rPr>
                <w:rFonts w:ascii="Times New Roman" w:hAnsi="Times New Roman"/>
                <w:sz w:val="24"/>
                <w:szCs w:val="24"/>
                <w:lang w:val="kk-KZ"/>
              </w:rPr>
              <w:t>Дегенеративті ауруларды емдеу үшін МБЖ-дан экзосомаларды оқшаулау әдістемесін әзірлеу;</w:t>
            </w:r>
          </w:p>
          <w:p w14:paraId="332E95F4" w14:textId="77777777" w:rsidR="005B4023" w:rsidRDefault="00102165">
            <w:pPr>
              <w:pStyle w:val="afa"/>
              <w:tabs>
                <w:tab w:val="left" w:pos="142"/>
              </w:tabs>
              <w:spacing w:after="0" w:line="240" w:lineRule="auto"/>
              <w:ind w:left="0" w:firstLine="459"/>
              <w:jc w:val="both"/>
              <w:rPr>
                <w:rFonts w:ascii="Times New Roman" w:hAnsi="Times New Roman"/>
                <w:sz w:val="24"/>
                <w:szCs w:val="24"/>
                <w:lang w:val="kk-KZ"/>
              </w:rPr>
            </w:pPr>
            <w:r>
              <w:rPr>
                <w:rFonts w:ascii="Times New Roman" w:hAnsi="Times New Roman"/>
                <w:sz w:val="24"/>
                <w:szCs w:val="24"/>
                <w:lang w:val="kk-KZ"/>
              </w:rPr>
              <w:t>Алынған экзосомалардың сапалық сипаттамаларын бағалау;</w:t>
            </w:r>
          </w:p>
          <w:p w14:paraId="1D3B8D0E" w14:textId="77777777" w:rsidR="005B4023" w:rsidRDefault="00102165">
            <w:pPr>
              <w:pStyle w:val="afa"/>
              <w:tabs>
                <w:tab w:val="left" w:pos="142"/>
              </w:tabs>
              <w:spacing w:after="0" w:line="240" w:lineRule="auto"/>
              <w:ind w:left="0" w:firstLine="459"/>
              <w:jc w:val="both"/>
              <w:rPr>
                <w:rFonts w:ascii="Times New Roman" w:hAnsi="Times New Roman"/>
                <w:sz w:val="24"/>
                <w:szCs w:val="24"/>
                <w:lang w:val="kk-KZ"/>
              </w:rPr>
            </w:pPr>
            <w:r>
              <w:rPr>
                <w:rFonts w:ascii="Times New Roman" w:hAnsi="Times New Roman"/>
                <w:sz w:val="24"/>
                <w:szCs w:val="24"/>
                <w:lang w:val="kk-KZ"/>
              </w:rPr>
              <w:t>Әзірленген инновациялық экзосомалар жиынтығының және қолданыстағы қымбат коммерциялық жиынтықтардың тиімділігіне салыстырмалы талдау жүргізу;</w:t>
            </w:r>
          </w:p>
          <w:p w14:paraId="109F1CA5" w14:textId="77777777" w:rsidR="005B4023" w:rsidRDefault="00102165">
            <w:pPr>
              <w:pStyle w:val="afa"/>
              <w:tabs>
                <w:tab w:val="left" w:pos="142"/>
              </w:tabs>
              <w:spacing w:after="0" w:line="240" w:lineRule="auto"/>
              <w:ind w:left="0" w:firstLine="459"/>
              <w:jc w:val="both"/>
              <w:rPr>
                <w:rFonts w:ascii="Times New Roman" w:hAnsi="Times New Roman"/>
                <w:sz w:val="24"/>
                <w:szCs w:val="24"/>
                <w:lang w:val="kk-KZ"/>
              </w:rPr>
            </w:pPr>
            <w:r>
              <w:rPr>
                <w:rFonts w:ascii="Times New Roman" w:hAnsi="Times New Roman"/>
                <w:sz w:val="24"/>
                <w:szCs w:val="24"/>
                <w:lang w:val="kk-KZ"/>
              </w:rPr>
              <w:t>Әзірленген инновациялық экзосомалар жиынтығының клиникаға дейінгі сынақтарын ұйымдастыру және жүргізу: қауіпсіздікті сынау, енгізу тәсілін, дегенеративті аурулары және онкопатологиясы бар пациенттер үшін оңтайлы дозаны анықтау;</w:t>
            </w:r>
          </w:p>
          <w:p w14:paraId="431A8F27" w14:textId="77777777" w:rsidR="005B4023" w:rsidRDefault="00102165">
            <w:pPr>
              <w:tabs>
                <w:tab w:val="left" w:pos="426"/>
              </w:tabs>
              <w:ind w:firstLine="459"/>
              <w:jc w:val="both"/>
              <w:rPr>
                <w:color w:val="auto"/>
                <w:sz w:val="24"/>
                <w:szCs w:val="24"/>
                <w:lang w:val="kk-KZ"/>
              </w:rPr>
            </w:pPr>
            <w:r>
              <w:rPr>
                <w:color w:val="auto"/>
                <w:sz w:val="24"/>
                <w:szCs w:val="24"/>
                <w:lang w:val="kk-KZ"/>
              </w:rPr>
              <w:t>Дегенеративті аурулары және онкопатологиясы бар пациенттер үшін әзірленген инновациялық экзосомалар жиынтығының (I фаза) клиникалық сынақтарын ұйымдастыру және жүргізу.</w:t>
            </w:r>
          </w:p>
        </w:tc>
      </w:tr>
      <w:tr w:rsidR="005B4023" w:rsidRPr="007C60EB" w14:paraId="38A6C2E2" w14:textId="77777777">
        <w:trPr>
          <w:trHeight w:val="331"/>
        </w:trPr>
        <w:tc>
          <w:tcPr>
            <w:tcW w:w="5000" w:type="pct"/>
            <w:shd w:val="clear" w:color="auto" w:fill="auto"/>
          </w:tcPr>
          <w:p w14:paraId="332155DE" w14:textId="77777777" w:rsidR="005B4023" w:rsidRDefault="00102165">
            <w:pPr>
              <w:jc w:val="both"/>
              <w:rPr>
                <w:b/>
                <w:color w:val="auto"/>
                <w:sz w:val="24"/>
                <w:szCs w:val="24"/>
                <w:lang w:val="kk-KZ"/>
              </w:rPr>
            </w:pPr>
            <w:r>
              <w:rPr>
                <w:b/>
                <w:color w:val="auto"/>
                <w:sz w:val="24"/>
                <w:szCs w:val="24"/>
                <w:lang w:val="kk-KZ"/>
              </w:rPr>
              <w:t xml:space="preserve">3.Стратегиялық және бағдарламалық құжаттардың қандай тармақтарын шешеді (нақты тармақтарды көрсету): </w:t>
            </w:r>
          </w:p>
          <w:p w14:paraId="20E7E6EA" w14:textId="77777777" w:rsidR="005B4023" w:rsidRDefault="00102165">
            <w:pPr>
              <w:tabs>
                <w:tab w:val="left" w:pos="459"/>
              </w:tabs>
              <w:jc w:val="both"/>
              <w:rPr>
                <w:color w:val="auto"/>
                <w:spacing w:val="2"/>
                <w:sz w:val="24"/>
                <w:szCs w:val="24"/>
                <w:shd w:val="clear" w:color="auto" w:fill="FFFFFF"/>
                <w:lang w:val="kk-KZ"/>
              </w:rPr>
            </w:pPr>
            <w:r>
              <w:rPr>
                <w:color w:val="auto"/>
                <w:spacing w:val="2"/>
                <w:sz w:val="24"/>
                <w:szCs w:val="24"/>
                <w:shd w:val="clear" w:color="auto" w:fill="FFFFFF"/>
                <w:lang w:val="kk-KZ"/>
              </w:rPr>
              <w:t>1. 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 5-бөлім. Негізгі денсаулық сақтау қағидаттары мен cаланы дамытудың тәсілдері. 2.2. Мамандандырылған, оның ішінде жоғары технологиялық медициналық көмектің қолжетімділігін қамтамасыз ету.</w:t>
            </w:r>
          </w:p>
          <w:p w14:paraId="7B925A7F" w14:textId="77777777" w:rsidR="005B4023" w:rsidRDefault="00102165">
            <w:pPr>
              <w:tabs>
                <w:tab w:val="left" w:pos="459"/>
              </w:tabs>
              <w:jc w:val="both"/>
              <w:rPr>
                <w:color w:val="auto"/>
                <w:spacing w:val="2"/>
                <w:sz w:val="24"/>
                <w:szCs w:val="24"/>
                <w:shd w:val="clear" w:color="auto" w:fill="FFFFFF"/>
                <w:lang w:val="kk-KZ"/>
              </w:rPr>
            </w:pPr>
            <w:r>
              <w:rPr>
                <w:color w:val="auto"/>
                <w:spacing w:val="2"/>
                <w:sz w:val="24"/>
                <w:szCs w:val="24"/>
                <w:shd w:val="clear" w:color="auto" w:fill="FFFFFF"/>
                <w:lang w:val="kk-KZ"/>
              </w:rPr>
              <w:t>2. Қазақстан Республикасы Үкіметінің 2023 жылғы 28 наурыздағы № 248 қаулысымен бекітілген Қазақстан Республикасында жоғары білімді және ғылымды дамытудың 2023 – 2029 жылдарға арналған тұжырымдамасы. 5-бөлім. Дамудың негізгі қағидаттары мен тәсілдері. 3-тарау. Ғылымды дамыту. 2-параграф. Ғылымның зияткерлік әлеуетін нығайту  5-параграф. Қолданбалы ғылымды және ғылыми және ғылыми-техникалық қызмет нәтижелерін коммерцияландырудың экожүйесін дамыту</w:t>
            </w:r>
          </w:p>
        </w:tc>
      </w:tr>
      <w:tr w:rsidR="005B4023" w:rsidRPr="007C60EB" w14:paraId="20A10ABC" w14:textId="77777777">
        <w:tc>
          <w:tcPr>
            <w:tcW w:w="5000" w:type="pct"/>
            <w:shd w:val="clear" w:color="auto" w:fill="auto"/>
          </w:tcPr>
          <w:p w14:paraId="708F1E9B" w14:textId="77777777" w:rsidR="005B4023" w:rsidRDefault="00102165">
            <w:pPr>
              <w:jc w:val="both"/>
              <w:rPr>
                <w:b/>
                <w:color w:val="auto"/>
                <w:sz w:val="24"/>
                <w:szCs w:val="24"/>
                <w:lang w:val="kk-KZ"/>
              </w:rPr>
            </w:pPr>
            <w:r>
              <w:rPr>
                <w:b/>
                <w:color w:val="auto"/>
                <w:sz w:val="24"/>
                <w:szCs w:val="24"/>
                <w:lang w:val="kk-KZ"/>
              </w:rPr>
              <w:t>4. Күтілетін нәтижелер</w:t>
            </w:r>
          </w:p>
          <w:p w14:paraId="3D961D97" w14:textId="77777777" w:rsidR="005B4023" w:rsidRDefault="00102165">
            <w:pPr>
              <w:ind w:hanging="34"/>
              <w:jc w:val="both"/>
              <w:rPr>
                <w:b/>
                <w:color w:val="auto"/>
                <w:sz w:val="24"/>
                <w:szCs w:val="24"/>
                <w:lang w:val="kk-KZ"/>
              </w:rPr>
            </w:pPr>
            <w:r>
              <w:rPr>
                <w:b/>
                <w:color w:val="auto"/>
                <w:sz w:val="24"/>
                <w:szCs w:val="24"/>
                <w:lang w:val="kk-KZ"/>
              </w:rPr>
              <w:t>4.1. Тікелей нәтижелер:</w:t>
            </w:r>
          </w:p>
          <w:p w14:paraId="42F9F84E" w14:textId="77777777" w:rsidR="005B4023" w:rsidRDefault="00102165">
            <w:pPr>
              <w:tabs>
                <w:tab w:val="left" w:pos="-143"/>
              </w:tabs>
              <w:ind w:firstLine="459"/>
              <w:jc w:val="both"/>
              <w:rPr>
                <w:color w:val="auto"/>
                <w:sz w:val="24"/>
                <w:szCs w:val="24"/>
                <w:lang w:val="kk-KZ"/>
              </w:rPr>
            </w:pPr>
            <w:r>
              <w:rPr>
                <w:color w:val="auto"/>
                <w:sz w:val="24"/>
                <w:szCs w:val="24"/>
                <w:lang w:val="kk-KZ"/>
              </w:rPr>
              <w:t>Қазақстан Республикасы халқының дәнекер тіндерінің дегенеративті ауруларын және әртүрлі оқшауланған (өкпе обыры, сүт безі обыры, колоректальды обыр) онкопатологияны емдеуге бағытталған нанотехнологияларды пайдалана отырып, регенеративті медицинаны () әзірлеу бойынша жаңа ғылыми білім алу.</w:t>
            </w:r>
          </w:p>
          <w:p w14:paraId="0AB7A8FF" w14:textId="77777777" w:rsidR="005B4023" w:rsidRDefault="00102165">
            <w:pPr>
              <w:tabs>
                <w:tab w:val="left" w:pos="-143"/>
              </w:tabs>
              <w:ind w:firstLine="459"/>
              <w:jc w:val="both"/>
              <w:rPr>
                <w:color w:val="auto"/>
                <w:sz w:val="24"/>
                <w:szCs w:val="24"/>
                <w:u w:val="single"/>
                <w:lang w:val="kk-KZ"/>
              </w:rPr>
            </w:pPr>
            <w:r>
              <w:rPr>
                <w:color w:val="auto"/>
                <w:sz w:val="24"/>
                <w:szCs w:val="24"/>
                <w:u w:val="single"/>
                <w:lang w:val="kk-KZ"/>
              </w:rPr>
              <w:t>Жұмысты орындаудың нысаналы индикаторлары:</w:t>
            </w:r>
          </w:p>
          <w:p w14:paraId="42DAFE40" w14:textId="77777777" w:rsidR="005B4023" w:rsidRDefault="00102165">
            <w:pPr>
              <w:ind w:firstLine="459"/>
              <w:jc w:val="both"/>
              <w:rPr>
                <w:color w:val="auto"/>
                <w:sz w:val="24"/>
                <w:szCs w:val="24"/>
                <w:lang w:val="kk-KZ"/>
              </w:rPr>
            </w:pPr>
            <w:r>
              <w:rPr>
                <w:color w:val="auto"/>
                <w:sz w:val="24"/>
                <w:szCs w:val="24"/>
                <w:lang w:val="kk-KZ"/>
              </w:rPr>
              <w:t>1. Дәнекер тінінің аурулары және онкопатологиясы (өкпе обыры, сүт безі обыры, колоректальды обыр) бар пациенттерді емдеу үшін МБЖ культурасынан экзосомаларды оқшаулаудың неғұрлым қолжетімді отандық инновациялық әдісін әзірлеу.</w:t>
            </w:r>
          </w:p>
          <w:p w14:paraId="6658BF41" w14:textId="77777777" w:rsidR="005B4023" w:rsidRDefault="00102165">
            <w:pPr>
              <w:ind w:firstLine="459"/>
              <w:jc w:val="both"/>
              <w:rPr>
                <w:color w:val="auto"/>
                <w:sz w:val="24"/>
                <w:szCs w:val="24"/>
                <w:lang w:val="kk-KZ"/>
              </w:rPr>
            </w:pPr>
            <w:r>
              <w:rPr>
                <w:color w:val="auto"/>
                <w:sz w:val="24"/>
                <w:szCs w:val="24"/>
                <w:lang w:val="kk-KZ"/>
              </w:rPr>
              <w:t>2. Бұзылмаған оқшауланған экзосомалардың саны бойынша да, оларды тазарту мөлшері мен дәрежесі бойынша да шетелдік өндірістің коммерциялық жиынтықтарынан кем түспейтін әзірленген отандық жиынтықтың тиімділігінің ғылыми негіздемесі.</w:t>
            </w:r>
          </w:p>
          <w:p w14:paraId="75AE10EE" w14:textId="77777777" w:rsidR="005B4023" w:rsidRDefault="00102165">
            <w:pPr>
              <w:ind w:firstLine="459"/>
              <w:jc w:val="both"/>
              <w:rPr>
                <w:color w:val="auto"/>
                <w:sz w:val="24"/>
                <w:szCs w:val="24"/>
                <w:lang w:val="kk-KZ"/>
              </w:rPr>
            </w:pPr>
            <w:r>
              <w:rPr>
                <w:color w:val="auto"/>
                <w:sz w:val="24"/>
                <w:szCs w:val="24"/>
                <w:lang w:val="kk-KZ"/>
              </w:rPr>
              <w:t>3. Әзірленген жинақтың «таза өнімді» өндіру үшін ақуыздың ластануын жою қабілетін зерделеу.</w:t>
            </w:r>
          </w:p>
          <w:p w14:paraId="31CC5F04" w14:textId="77777777" w:rsidR="005B4023" w:rsidRDefault="00102165">
            <w:pPr>
              <w:ind w:firstLine="459"/>
              <w:jc w:val="both"/>
              <w:rPr>
                <w:color w:val="auto"/>
                <w:sz w:val="24"/>
                <w:szCs w:val="24"/>
                <w:lang w:val="kk-KZ"/>
              </w:rPr>
            </w:pPr>
            <w:r>
              <w:rPr>
                <w:color w:val="auto"/>
                <w:sz w:val="24"/>
                <w:szCs w:val="24"/>
                <w:lang w:val="kk-KZ"/>
              </w:rPr>
              <w:t>4. Ревматология мен онкологияда үнемді және тиімді емдеу әдістерін енгізу арқылы денсаулық сақтау шығындарын төмендету мүмкіндігінің ғылыми негіздемесі, бұл елдің халыққа қолжетімді және арзан медициналық қызмет көрсету жөніндегі мақсаттарына сәйкес келеді.</w:t>
            </w:r>
          </w:p>
          <w:p w14:paraId="0865ED4E" w14:textId="77777777" w:rsidR="005B4023" w:rsidRDefault="00102165">
            <w:pPr>
              <w:ind w:firstLine="459"/>
              <w:jc w:val="both"/>
              <w:rPr>
                <w:color w:val="auto"/>
                <w:sz w:val="24"/>
                <w:szCs w:val="24"/>
                <w:lang w:val="kk-KZ"/>
              </w:rPr>
            </w:pPr>
            <w:r>
              <w:rPr>
                <w:color w:val="auto"/>
                <w:sz w:val="24"/>
                <w:szCs w:val="24"/>
                <w:lang w:val="kk-KZ"/>
              </w:rPr>
              <w:t xml:space="preserve">5. </w:t>
            </w:r>
            <w:r>
              <w:rPr>
                <w:bCs/>
                <w:color w:val="auto"/>
                <w:sz w:val="24"/>
                <w:szCs w:val="24"/>
                <w:lang w:val="kk-KZ"/>
              </w:rPr>
              <w:t xml:space="preserve">Web of Science Core Collection базасының Science Citation Index Expanded индекстелетін рецензияланатын және (немесе) және (немесе) </w:t>
            </w:r>
            <w:r>
              <w:rPr>
                <w:iCs/>
                <w:color w:val="auto"/>
                <w:sz w:val="24"/>
                <w:szCs w:val="24"/>
                <w:lang w:val="kk-KZ"/>
              </w:rPr>
              <w:t>Scopus базасында CiteScore</w:t>
            </w:r>
            <w:r>
              <w:rPr>
                <w:bCs/>
                <w:color w:val="auto"/>
                <w:sz w:val="24"/>
                <w:szCs w:val="24"/>
                <w:lang w:val="kk-KZ"/>
              </w:rPr>
              <w:t xml:space="preserve"> бойынша кемінде 35 (отыз бес) процентилі бар ғылыми басылымдарда кемінде 4 (төрт) мақала және (немесе) шолулар,  сондай-ақ</w:t>
            </w:r>
            <w:r>
              <w:rPr>
                <w:color w:val="auto"/>
                <w:lang w:val="kk-KZ"/>
              </w:rPr>
              <w:t xml:space="preserve"> </w:t>
            </w:r>
            <w:r>
              <w:rPr>
                <w:bCs/>
                <w:color w:val="auto"/>
                <w:sz w:val="24"/>
                <w:szCs w:val="24"/>
                <w:lang w:val="kk-KZ"/>
              </w:rPr>
              <w:t>ҒЖБССҚК ұсынған шетелдік және (немесе) отандық басылымдарда рецензияланатын кемінде 2 (екі) мақала және (немесе) шолулар; әдістемелік ұсынымдар дайындау және 1 (бір) отандық патент</w:t>
            </w:r>
            <w:r>
              <w:rPr>
                <w:color w:val="auto"/>
                <w:sz w:val="24"/>
                <w:szCs w:val="24"/>
                <w:lang w:val="kk-KZ"/>
              </w:rPr>
              <w:t>;</w:t>
            </w:r>
            <w:r>
              <w:rPr>
                <w:color w:val="auto"/>
                <w:lang w:val="kk-KZ"/>
              </w:rPr>
              <w:t xml:space="preserve"> </w:t>
            </w:r>
          </w:p>
          <w:p w14:paraId="494D7C70" w14:textId="77777777" w:rsidR="005B4023" w:rsidRDefault="00102165">
            <w:pPr>
              <w:ind w:firstLine="459"/>
              <w:jc w:val="both"/>
              <w:rPr>
                <w:color w:val="auto"/>
                <w:sz w:val="24"/>
                <w:szCs w:val="24"/>
                <w:lang w:val="kk-KZ"/>
              </w:rPr>
            </w:pPr>
            <w:r>
              <w:rPr>
                <w:color w:val="auto"/>
                <w:sz w:val="24"/>
                <w:szCs w:val="24"/>
                <w:lang w:val="kk-KZ"/>
              </w:rPr>
              <w:t>5. Еуразиялық патенттік ведомствода 1 қазақстандық патент, 1 Еуразиялық патент алу;</w:t>
            </w:r>
          </w:p>
          <w:p w14:paraId="3CABA9E2" w14:textId="77777777" w:rsidR="005B4023" w:rsidRDefault="00102165">
            <w:pPr>
              <w:ind w:firstLine="459"/>
              <w:jc w:val="both"/>
              <w:rPr>
                <w:color w:val="auto"/>
                <w:sz w:val="24"/>
                <w:szCs w:val="24"/>
                <w:lang w:val="kk-KZ"/>
              </w:rPr>
            </w:pPr>
            <w:r>
              <w:rPr>
                <w:color w:val="auto"/>
                <w:sz w:val="24"/>
                <w:szCs w:val="24"/>
                <w:lang w:val="kk-KZ"/>
              </w:rPr>
              <w:t>6. Халықаралық баспада ағылшын тіліндегі техникалық және әдістемелік ұсыныстардың 1 басылымы</w:t>
            </w:r>
          </w:p>
        </w:tc>
      </w:tr>
      <w:tr w:rsidR="005B4023" w:rsidRPr="007C60EB" w14:paraId="5BBCC707" w14:textId="77777777">
        <w:trPr>
          <w:trHeight w:val="1338"/>
        </w:trPr>
        <w:tc>
          <w:tcPr>
            <w:tcW w:w="5000" w:type="pct"/>
            <w:shd w:val="clear" w:color="auto" w:fill="auto"/>
          </w:tcPr>
          <w:p w14:paraId="5D259AA6" w14:textId="77777777" w:rsidR="005B4023" w:rsidRDefault="00102165">
            <w:pPr>
              <w:jc w:val="both"/>
              <w:rPr>
                <w:b/>
                <w:bCs/>
                <w:color w:val="auto"/>
                <w:sz w:val="24"/>
                <w:szCs w:val="24"/>
                <w:lang w:val="kk-KZ"/>
              </w:rPr>
            </w:pPr>
            <w:r>
              <w:rPr>
                <w:b/>
                <w:bCs/>
                <w:color w:val="auto"/>
                <w:sz w:val="24"/>
                <w:szCs w:val="24"/>
                <w:lang w:val="kk-KZ"/>
              </w:rPr>
              <w:t xml:space="preserve">4.2 </w:t>
            </w:r>
            <w:r>
              <w:rPr>
                <w:b/>
                <w:color w:val="auto"/>
                <w:sz w:val="24"/>
                <w:szCs w:val="24"/>
                <w:lang w:val="kk-KZ"/>
              </w:rPr>
              <w:t>Түпкі нәтиже</w:t>
            </w:r>
            <w:r>
              <w:rPr>
                <w:b/>
                <w:bCs/>
                <w:color w:val="auto"/>
                <w:sz w:val="24"/>
                <w:szCs w:val="24"/>
                <w:lang w:val="kk-KZ"/>
              </w:rPr>
              <w:t xml:space="preserve">: </w:t>
            </w:r>
          </w:p>
          <w:p w14:paraId="06AAAFAB" w14:textId="77777777" w:rsidR="005B4023" w:rsidRDefault="00102165">
            <w:pPr>
              <w:ind w:firstLine="318"/>
              <w:jc w:val="both"/>
              <w:rPr>
                <w:color w:val="auto"/>
                <w:sz w:val="24"/>
                <w:szCs w:val="24"/>
                <w:lang w:val="kk-KZ"/>
              </w:rPr>
            </w:pPr>
            <w:r>
              <w:rPr>
                <w:color w:val="auto"/>
                <w:sz w:val="24"/>
                <w:szCs w:val="24"/>
                <w:lang w:val="kk-KZ"/>
              </w:rPr>
              <w:t>МБЖ-дан экзосомаларды оқшалау технологиясын әзірлеу дәнекер тін ауруларын және онкопатологияны (өкпе обыры, сүт безі обыры, колоректальды обыр) емдеудің ғылыми және ғылыми-техникалық негіздерін жасау жөніндегі технологиялық шешімнің инновациялық отандық әзірлемесі болады.</w:t>
            </w:r>
          </w:p>
          <w:p w14:paraId="5D21F309" w14:textId="77777777" w:rsidR="005B4023" w:rsidRDefault="00102165">
            <w:pPr>
              <w:ind w:firstLine="318"/>
              <w:jc w:val="both"/>
              <w:rPr>
                <w:color w:val="auto"/>
                <w:sz w:val="24"/>
                <w:szCs w:val="24"/>
                <w:lang w:val="kk-KZ"/>
              </w:rPr>
            </w:pPr>
            <w:r>
              <w:rPr>
                <w:b/>
                <w:color w:val="auto"/>
                <w:sz w:val="24"/>
                <w:szCs w:val="24"/>
                <w:lang w:val="kk-KZ"/>
              </w:rPr>
              <w:t>Жобаның әлеуметтік тұрғыдан тиімділігі</w:t>
            </w:r>
            <w:r>
              <w:rPr>
                <w:color w:val="auto"/>
                <w:sz w:val="24"/>
                <w:szCs w:val="24"/>
                <w:lang w:val="kk-KZ"/>
              </w:rPr>
              <w:t xml:space="preserve"> - дәнекер тіндердің аурулары мен онкопатологияны инновациялық емдеу арқылы халықтың өмір сүру сапасын арттыру, өлімді төмендету және сәйкесінше халықтың өмір сүру ұзақтығын ұлғайту.</w:t>
            </w:r>
          </w:p>
          <w:p w14:paraId="7A7577C8" w14:textId="77777777" w:rsidR="005B4023" w:rsidRDefault="00102165">
            <w:pPr>
              <w:ind w:firstLine="318"/>
              <w:jc w:val="both"/>
              <w:rPr>
                <w:color w:val="auto"/>
                <w:sz w:val="24"/>
                <w:szCs w:val="24"/>
                <w:lang w:val="kk-KZ"/>
              </w:rPr>
            </w:pPr>
            <w:r>
              <w:rPr>
                <w:b/>
                <w:color w:val="auto"/>
                <w:sz w:val="24"/>
                <w:szCs w:val="24"/>
                <w:lang w:val="kk-KZ"/>
              </w:rPr>
              <w:t>Ғылыми тұрғыдан тиімділігі:</w:t>
            </w:r>
            <w:r>
              <w:rPr>
                <w:color w:val="auto"/>
                <w:sz w:val="24"/>
                <w:szCs w:val="24"/>
                <w:lang w:val="kk-KZ"/>
              </w:rPr>
              <w:t xml:space="preserve"> Иммундық терапияға арналған мезенхималық бағаналы жасушалар культурасынан экзосомаларды оқшаулау технологиясын әзірлеу бойынша практикалық денсаулық сақтау ұсынысы – медицинаның басқа салаларында болашақ зерттеулер үшін негіз болатын әртүрлі онкологиялық және басқа да әлеуметтік мәні бар ауруларды емдеудің жаңа әдісін жасау бойынша отандық инновациялық технологиялық шешім.</w:t>
            </w:r>
          </w:p>
          <w:p w14:paraId="078139DB" w14:textId="77777777" w:rsidR="005B4023" w:rsidRDefault="00102165">
            <w:pPr>
              <w:ind w:firstLine="318"/>
              <w:jc w:val="both"/>
              <w:rPr>
                <w:color w:val="auto"/>
                <w:sz w:val="24"/>
                <w:szCs w:val="24"/>
                <w:lang w:val="kk-KZ"/>
              </w:rPr>
            </w:pPr>
            <w:r>
              <w:rPr>
                <w:b/>
                <w:color w:val="auto"/>
                <w:sz w:val="24"/>
                <w:szCs w:val="24"/>
                <w:lang w:val="kk-KZ"/>
              </w:rPr>
              <w:t>Экологиялық тұрғыдан тиімділігі:</w:t>
            </w:r>
            <w:r>
              <w:rPr>
                <w:color w:val="auto"/>
                <w:sz w:val="24"/>
                <w:szCs w:val="24"/>
                <w:lang w:val="kk-KZ"/>
              </w:rPr>
              <w:t xml:space="preserve"> дің жасушаларының биотехнологиясы мен экзосомалық терапияны қолдану адам ағзасының функциясына негізделген табиғи шешім болып табылады, ол қатерлі ісік пен радиоактивті препараттарды емдеуде химиялық заттарды пайдалануды азайтады.</w:t>
            </w:r>
          </w:p>
          <w:p w14:paraId="03954654" w14:textId="77777777" w:rsidR="005B4023" w:rsidRDefault="00102165">
            <w:pPr>
              <w:ind w:firstLine="318"/>
              <w:jc w:val="both"/>
              <w:rPr>
                <w:color w:val="auto"/>
                <w:sz w:val="24"/>
                <w:szCs w:val="24"/>
                <w:lang w:val="kk-KZ"/>
              </w:rPr>
            </w:pPr>
            <w:r>
              <w:rPr>
                <w:b/>
                <w:color w:val="auto"/>
                <w:sz w:val="24"/>
                <w:szCs w:val="24"/>
                <w:lang w:val="kk-KZ"/>
              </w:rPr>
              <w:t>Әлеуметтік-экономикалық тұрғыдан тиімділігі:</w:t>
            </w:r>
            <w:r>
              <w:rPr>
                <w:color w:val="auto"/>
                <w:sz w:val="24"/>
                <w:szCs w:val="24"/>
                <w:lang w:val="kk-KZ"/>
              </w:rPr>
              <w:t xml:space="preserve"> зерттеудің оң нәтижелері білікті мамандарды даярлауға және практикалық денсаулық сақтаудағы ғылыми-клиникалық зерттеулердің жаңа бағытында жұмыс істеу үшін дәрігер, биотехнология және орта медицина персоналы үшін жұмыс орындарын ашуға ықпал ететін болады.</w:t>
            </w:r>
          </w:p>
          <w:p w14:paraId="10B7A7BC" w14:textId="77777777" w:rsidR="005B4023" w:rsidRDefault="00102165">
            <w:pPr>
              <w:ind w:firstLine="318"/>
              <w:jc w:val="both"/>
              <w:rPr>
                <w:color w:val="auto"/>
                <w:sz w:val="24"/>
                <w:szCs w:val="24"/>
                <w:lang w:val="kk-KZ"/>
              </w:rPr>
            </w:pPr>
            <w:r>
              <w:rPr>
                <w:color w:val="auto"/>
                <w:sz w:val="24"/>
                <w:szCs w:val="24"/>
                <w:lang w:val="kk-KZ"/>
              </w:rPr>
              <w:t>Әзірленген экзосомалар жиынтығы Мемлекеттік және жеке клиникаларға, медициналық жоғары оқу орындарына әдеттегі зертханалық жабдықтың көмегімен клиникалық қолдану үшін бағаналы жасушаларының экзосомаларын оқшалауға мүмкіндік береді, бұл обыр сияқты әртүрлі ауруларды емдеудің сапалы және жақсы нәтижелеріне қол жеткізуге мүмкіндік береді, осылайша жаңа саланы құруды ынталандыру, денсаулық сақтау шығындарын азайту, импортты алмастыруды қолдау және инновация арқылы экономикалық өсуді ынталандыру.</w:t>
            </w:r>
          </w:p>
          <w:p w14:paraId="70AA9902" w14:textId="77777777" w:rsidR="005B4023" w:rsidRDefault="00102165">
            <w:pPr>
              <w:tabs>
                <w:tab w:val="left" w:pos="318"/>
              </w:tabs>
              <w:ind w:firstLine="318"/>
              <w:jc w:val="both"/>
              <w:rPr>
                <w:color w:val="auto"/>
                <w:sz w:val="24"/>
                <w:szCs w:val="24"/>
                <w:lang w:val="kk-KZ"/>
              </w:rPr>
            </w:pPr>
            <w:r>
              <w:rPr>
                <w:b/>
                <w:color w:val="auto"/>
                <w:sz w:val="24"/>
                <w:szCs w:val="24"/>
                <w:lang w:val="kk-KZ"/>
              </w:rPr>
              <w:t>Алынған нәтижелердің нысаналы тұтынушылары:</w:t>
            </w:r>
            <w:r>
              <w:rPr>
                <w:color w:val="auto"/>
                <w:sz w:val="24"/>
                <w:szCs w:val="24"/>
                <w:lang w:val="kk-KZ"/>
              </w:rPr>
              <w:t xml:space="preserve"> Қазақстан Республикасының Денсаулық сақтау министрлігі, онкологиялық диспансерлер, көп бейінді ауруханалар, фарминдустрия.</w:t>
            </w:r>
          </w:p>
        </w:tc>
      </w:tr>
      <w:tr w:rsidR="005B4023" w:rsidRPr="007C60EB" w14:paraId="61C227FE" w14:textId="77777777">
        <w:trPr>
          <w:trHeight w:val="545"/>
        </w:trPr>
        <w:tc>
          <w:tcPr>
            <w:tcW w:w="5000" w:type="pct"/>
            <w:shd w:val="clear" w:color="auto" w:fill="auto"/>
          </w:tcPr>
          <w:p w14:paraId="742C478F" w14:textId="77777777" w:rsidR="005B4023" w:rsidRDefault="00102165">
            <w:pPr>
              <w:jc w:val="both"/>
              <w:rPr>
                <w:color w:val="auto"/>
                <w:sz w:val="24"/>
                <w:szCs w:val="24"/>
                <w:lang w:val="kk-KZ"/>
              </w:rPr>
            </w:pPr>
            <w:r>
              <w:rPr>
                <w:b/>
                <w:color w:val="auto"/>
                <w:sz w:val="24"/>
                <w:szCs w:val="24"/>
                <w:lang w:val="kk-KZ"/>
              </w:rPr>
              <w:t xml:space="preserve">5. Бағдарламаның шекті сомасы (бағдарламаны іске асырудың бүкіл мерзіміне және жылдар бойынша, мың теңге есебінен): </w:t>
            </w:r>
            <w:r>
              <w:rPr>
                <w:color w:val="auto"/>
                <w:sz w:val="24"/>
                <w:szCs w:val="24"/>
                <w:lang w:val="kk-KZ"/>
              </w:rPr>
              <w:t xml:space="preserve">– </w:t>
            </w:r>
            <w:r>
              <w:rPr>
                <w:b/>
                <w:color w:val="auto"/>
                <w:sz w:val="24"/>
                <w:szCs w:val="24"/>
                <w:lang w:val="kk-KZ"/>
              </w:rPr>
              <w:t>1 025 892 мың</w:t>
            </w:r>
            <w:r>
              <w:rPr>
                <w:color w:val="auto"/>
                <w:sz w:val="24"/>
                <w:szCs w:val="24"/>
                <w:lang w:val="kk-KZ"/>
              </w:rPr>
              <w:t xml:space="preserve"> теңге, оның ішінде жылдар бойынша: 2024 жылға – </w:t>
            </w:r>
            <w:r>
              <w:rPr>
                <w:b/>
                <w:bCs/>
                <w:color w:val="auto"/>
                <w:sz w:val="24"/>
                <w:szCs w:val="24"/>
                <w:lang w:val="kk-KZ"/>
              </w:rPr>
              <w:t xml:space="preserve">332 089 </w:t>
            </w:r>
            <w:r>
              <w:rPr>
                <w:b/>
                <w:color w:val="auto"/>
                <w:sz w:val="24"/>
                <w:szCs w:val="24"/>
                <w:lang w:val="kk-KZ"/>
              </w:rPr>
              <w:t>мың</w:t>
            </w:r>
            <w:r>
              <w:rPr>
                <w:color w:val="auto"/>
                <w:sz w:val="24"/>
                <w:szCs w:val="24"/>
                <w:lang w:val="kk-KZ"/>
              </w:rPr>
              <w:t xml:space="preserve"> </w:t>
            </w:r>
            <w:r>
              <w:rPr>
                <w:b/>
                <w:color w:val="auto"/>
                <w:sz w:val="24"/>
                <w:szCs w:val="24"/>
                <w:lang w:val="kk-KZ"/>
              </w:rPr>
              <w:t>теңге</w:t>
            </w:r>
            <w:r>
              <w:rPr>
                <w:color w:val="auto"/>
                <w:sz w:val="24"/>
                <w:szCs w:val="24"/>
                <w:lang w:val="kk-KZ"/>
              </w:rPr>
              <w:t>, 2025 жылға –</w:t>
            </w:r>
            <w:r>
              <w:rPr>
                <w:b/>
                <w:color w:val="auto"/>
                <w:sz w:val="24"/>
                <w:szCs w:val="24"/>
                <w:lang w:val="kk-KZ"/>
              </w:rPr>
              <w:t xml:space="preserve"> 362 728</w:t>
            </w:r>
            <w:r>
              <w:rPr>
                <w:b/>
                <w:bCs/>
                <w:color w:val="auto"/>
                <w:sz w:val="24"/>
                <w:szCs w:val="24"/>
                <w:lang w:val="kk-KZ"/>
              </w:rPr>
              <w:t xml:space="preserve"> </w:t>
            </w:r>
            <w:r>
              <w:rPr>
                <w:b/>
                <w:color w:val="auto"/>
                <w:sz w:val="24"/>
                <w:szCs w:val="24"/>
                <w:lang w:val="kk-KZ"/>
              </w:rPr>
              <w:t>мың</w:t>
            </w:r>
            <w:r>
              <w:rPr>
                <w:color w:val="auto"/>
                <w:sz w:val="24"/>
                <w:szCs w:val="24"/>
                <w:lang w:val="kk-KZ"/>
              </w:rPr>
              <w:t xml:space="preserve"> </w:t>
            </w:r>
            <w:r>
              <w:rPr>
                <w:b/>
                <w:color w:val="auto"/>
                <w:sz w:val="24"/>
                <w:szCs w:val="24"/>
                <w:lang w:val="kk-KZ"/>
              </w:rPr>
              <w:t>теңге</w:t>
            </w:r>
            <w:r>
              <w:rPr>
                <w:color w:val="auto"/>
                <w:sz w:val="24"/>
                <w:szCs w:val="24"/>
                <w:lang w:val="kk-KZ"/>
              </w:rPr>
              <w:t xml:space="preserve">, 2026 жылға – </w:t>
            </w:r>
            <w:r>
              <w:rPr>
                <w:b/>
                <w:bCs/>
                <w:color w:val="auto"/>
                <w:sz w:val="24"/>
                <w:szCs w:val="24"/>
                <w:lang w:val="kk-KZ"/>
              </w:rPr>
              <w:t xml:space="preserve">331 075 </w:t>
            </w:r>
            <w:r>
              <w:rPr>
                <w:b/>
                <w:color w:val="auto"/>
                <w:sz w:val="24"/>
                <w:szCs w:val="24"/>
                <w:lang w:val="kk-KZ"/>
              </w:rPr>
              <w:t>мың</w:t>
            </w:r>
            <w:r>
              <w:rPr>
                <w:color w:val="auto"/>
                <w:sz w:val="24"/>
                <w:szCs w:val="24"/>
                <w:lang w:val="kk-KZ"/>
              </w:rPr>
              <w:t xml:space="preserve"> </w:t>
            </w:r>
            <w:r>
              <w:rPr>
                <w:b/>
                <w:color w:val="auto"/>
                <w:sz w:val="24"/>
                <w:szCs w:val="24"/>
                <w:lang w:val="kk-KZ"/>
              </w:rPr>
              <w:t>теңге.</w:t>
            </w:r>
          </w:p>
        </w:tc>
      </w:tr>
    </w:tbl>
    <w:p w14:paraId="70851C9A" w14:textId="77777777" w:rsidR="005B4023" w:rsidRDefault="005B4023">
      <w:pPr>
        <w:spacing w:after="160" w:line="259" w:lineRule="auto"/>
        <w:rPr>
          <w:b/>
          <w:color w:val="auto"/>
          <w:sz w:val="24"/>
          <w:szCs w:val="24"/>
          <w:lang w:val="kk-KZ"/>
        </w:rPr>
      </w:pPr>
    </w:p>
    <w:p w14:paraId="3DA73E46"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r>
        <w:rPr>
          <w:b/>
          <w:color w:val="auto"/>
          <w:sz w:val="24"/>
          <w:szCs w:val="24"/>
        </w:rPr>
        <w:t xml:space="preserve">№ 9 </w:t>
      </w:r>
      <w:r>
        <w:rPr>
          <w:b/>
          <w:color w:val="auto"/>
          <w:sz w:val="24"/>
          <w:szCs w:val="24"/>
          <w:lang w:val="kk-KZ"/>
        </w:rPr>
        <w:t>ғылыми-техникалық тапсырма</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B4023" w:rsidRPr="007C60EB" w14:paraId="5015C7E7" w14:textId="77777777">
        <w:trPr>
          <w:trHeight w:val="20"/>
        </w:trPr>
        <w:tc>
          <w:tcPr>
            <w:tcW w:w="10065" w:type="dxa"/>
            <w:shd w:val="clear" w:color="auto" w:fill="auto"/>
          </w:tcPr>
          <w:p w14:paraId="540CE6DC" w14:textId="77777777" w:rsidR="005B4023" w:rsidRDefault="00102165">
            <w:pPr>
              <w:jc w:val="both"/>
              <w:rPr>
                <w:b/>
                <w:color w:val="auto"/>
                <w:sz w:val="24"/>
                <w:szCs w:val="24"/>
                <w:lang w:val="kk-KZ"/>
              </w:rPr>
            </w:pPr>
            <w:r>
              <w:rPr>
                <w:b/>
                <w:color w:val="auto"/>
                <w:sz w:val="24"/>
                <w:szCs w:val="24"/>
                <w:lang w:val="kk-KZ"/>
              </w:rPr>
              <w:t>1. Жалпы мәлімет:</w:t>
            </w:r>
          </w:p>
          <w:p w14:paraId="0E016130" w14:textId="77777777" w:rsidR="005B4023" w:rsidRDefault="00102165">
            <w:pPr>
              <w:jc w:val="both"/>
              <w:rPr>
                <w:bCs/>
                <w:color w:val="auto"/>
                <w:sz w:val="24"/>
                <w:szCs w:val="24"/>
                <w:lang w:val="kk-KZ"/>
              </w:rPr>
            </w:pPr>
            <w:r>
              <w:rPr>
                <w:b/>
                <w:color w:val="auto"/>
                <w:sz w:val="24"/>
                <w:szCs w:val="24"/>
                <w:lang w:val="kk-KZ"/>
              </w:rPr>
              <w:t xml:space="preserve">1.1. Ғылыми, ғылыми-техникалық бағдарлама (бұдан әрі – бағдарлама) үшін басымдықтың атауы: </w:t>
            </w:r>
            <w:r>
              <w:rPr>
                <w:bCs/>
                <w:color w:val="auto"/>
                <w:sz w:val="24"/>
                <w:szCs w:val="24"/>
                <w:lang w:val="kk-KZ"/>
              </w:rPr>
              <w:t>Өмір және денсаулық туралы ғылым</w:t>
            </w:r>
          </w:p>
          <w:p w14:paraId="65FA2B0D" w14:textId="77777777" w:rsidR="005B4023" w:rsidRDefault="00102165">
            <w:pPr>
              <w:jc w:val="both"/>
              <w:rPr>
                <w:bCs/>
                <w:color w:val="auto"/>
                <w:sz w:val="24"/>
                <w:szCs w:val="24"/>
                <w:lang w:val="kk-KZ"/>
              </w:rPr>
            </w:pPr>
            <w:r>
              <w:rPr>
                <w:b/>
                <w:color w:val="auto"/>
                <w:sz w:val="24"/>
                <w:szCs w:val="24"/>
                <w:lang w:val="kk-KZ"/>
              </w:rPr>
              <w:t xml:space="preserve">1.2. Бағдарламаның мамандандырылған бағытының атауы: </w:t>
            </w:r>
            <w:r>
              <w:rPr>
                <w:bCs/>
                <w:color w:val="auto"/>
                <w:sz w:val="24"/>
                <w:szCs w:val="24"/>
                <w:lang w:val="kk-KZ"/>
              </w:rPr>
              <w:t>Фармация, биологиялық белсенді заттар, биологиялық және медициналық препараттар</w:t>
            </w:r>
          </w:p>
          <w:p w14:paraId="49528FE7" w14:textId="77777777" w:rsidR="005B4023" w:rsidRDefault="00102165">
            <w:pPr>
              <w:jc w:val="both"/>
              <w:rPr>
                <w:bCs/>
                <w:color w:val="auto"/>
                <w:sz w:val="24"/>
                <w:szCs w:val="24"/>
                <w:lang w:val="kk-KZ"/>
              </w:rPr>
            </w:pPr>
            <w:r>
              <w:rPr>
                <w:b/>
                <w:bCs/>
                <w:color w:val="auto"/>
                <w:sz w:val="24"/>
                <w:szCs w:val="24"/>
                <w:lang w:val="kk-KZ"/>
              </w:rPr>
              <w:t>1.3. Биомедициналық зерттеулердің басым бағыттары</w:t>
            </w:r>
            <w:r>
              <w:rPr>
                <w:bCs/>
                <w:color w:val="auto"/>
                <w:sz w:val="24"/>
                <w:szCs w:val="24"/>
                <w:lang w:val="kk-KZ"/>
              </w:rPr>
              <w:t xml:space="preserve">: </w:t>
            </w:r>
          </w:p>
          <w:p w14:paraId="7F676642" w14:textId="77777777" w:rsidR="005B4023" w:rsidRDefault="00102165">
            <w:pPr>
              <w:jc w:val="both"/>
              <w:rPr>
                <w:bCs/>
                <w:color w:val="auto"/>
                <w:sz w:val="24"/>
                <w:szCs w:val="24"/>
                <w:lang w:val="kk-KZ"/>
              </w:rPr>
            </w:pPr>
            <w:r>
              <w:rPr>
                <w:bCs/>
                <w:color w:val="auto"/>
                <w:sz w:val="24"/>
                <w:szCs w:val="24"/>
                <w:lang w:val="kk-KZ"/>
              </w:rPr>
              <w:t xml:space="preserve">      1. Ғылыми-инновациялық биомедицина. </w:t>
            </w:r>
          </w:p>
          <w:p w14:paraId="3CCAEDE9" w14:textId="77777777" w:rsidR="005B4023" w:rsidRDefault="00102165">
            <w:pPr>
              <w:jc w:val="both"/>
              <w:rPr>
                <w:bCs/>
                <w:color w:val="auto"/>
                <w:sz w:val="24"/>
                <w:szCs w:val="24"/>
                <w:lang w:val="kk-KZ"/>
              </w:rPr>
            </w:pPr>
            <w:r>
              <w:rPr>
                <w:bCs/>
                <w:color w:val="auto"/>
                <w:sz w:val="24"/>
                <w:szCs w:val="24"/>
                <w:lang w:val="kk-KZ"/>
              </w:rPr>
              <w:t xml:space="preserve">      4) дәрiлiк заттарды, медициналық мақсаттағы бұйымдарды дайындау және сынау және оларды өндiру технологиясын әзiрлеу</w:t>
            </w:r>
          </w:p>
        </w:tc>
      </w:tr>
      <w:tr w:rsidR="005B4023" w14:paraId="66DB9A9B" w14:textId="77777777">
        <w:trPr>
          <w:trHeight w:val="20"/>
        </w:trPr>
        <w:tc>
          <w:tcPr>
            <w:tcW w:w="10065" w:type="dxa"/>
            <w:shd w:val="clear" w:color="auto" w:fill="auto"/>
          </w:tcPr>
          <w:p w14:paraId="6EA2D4F6" w14:textId="77777777" w:rsidR="005B4023" w:rsidRDefault="00102165">
            <w:pPr>
              <w:jc w:val="both"/>
              <w:rPr>
                <w:b/>
                <w:color w:val="auto"/>
                <w:sz w:val="24"/>
                <w:szCs w:val="24"/>
                <w:lang w:val="kk-KZ"/>
              </w:rPr>
            </w:pPr>
            <w:r>
              <w:rPr>
                <w:b/>
                <w:color w:val="auto"/>
                <w:sz w:val="24"/>
                <w:szCs w:val="24"/>
                <w:lang w:val="kk-KZ"/>
              </w:rPr>
              <w:t>2. Бағдарламаның мақсаттары мен міндеттері</w:t>
            </w:r>
          </w:p>
          <w:p w14:paraId="77D0DEB8" w14:textId="77777777" w:rsidR="005B4023" w:rsidRDefault="00102165">
            <w:pPr>
              <w:jc w:val="both"/>
              <w:rPr>
                <w:b/>
                <w:color w:val="auto"/>
                <w:sz w:val="24"/>
                <w:szCs w:val="24"/>
                <w:lang w:val="kk-KZ"/>
              </w:rPr>
            </w:pPr>
            <w:r>
              <w:rPr>
                <w:b/>
                <w:color w:val="auto"/>
                <w:sz w:val="24"/>
                <w:szCs w:val="24"/>
                <w:lang w:val="kk-KZ"/>
              </w:rPr>
              <w:t xml:space="preserve">2.1. Бағдарламаның мақсаты: </w:t>
            </w:r>
          </w:p>
          <w:p w14:paraId="22FD34B4" w14:textId="77777777" w:rsidR="005B4023" w:rsidRDefault="00102165">
            <w:pPr>
              <w:jc w:val="both"/>
              <w:rPr>
                <w:bCs/>
                <w:color w:val="auto"/>
                <w:sz w:val="24"/>
                <w:szCs w:val="24"/>
              </w:rPr>
            </w:pPr>
            <w:r>
              <w:rPr>
                <w:b/>
                <w:bCs/>
                <w:color w:val="auto"/>
                <w:sz w:val="24"/>
                <w:szCs w:val="24"/>
              </w:rPr>
              <w:t xml:space="preserve">2.1. </w:t>
            </w:r>
            <w:proofErr w:type="spellStart"/>
            <w:r>
              <w:rPr>
                <w:b/>
                <w:bCs/>
                <w:color w:val="auto"/>
                <w:sz w:val="24"/>
                <w:szCs w:val="24"/>
              </w:rPr>
              <w:t>Мақсаты</w:t>
            </w:r>
            <w:proofErr w:type="spellEnd"/>
            <w:r>
              <w:rPr>
                <w:b/>
                <w:bCs/>
                <w:color w:val="auto"/>
                <w:sz w:val="24"/>
                <w:szCs w:val="24"/>
              </w:rPr>
              <w:t>:</w:t>
            </w:r>
            <w:r>
              <w:rPr>
                <w:bCs/>
                <w:color w:val="auto"/>
                <w:sz w:val="24"/>
                <w:szCs w:val="24"/>
              </w:rPr>
              <w:t xml:space="preserve"> </w:t>
            </w:r>
            <w:r>
              <w:rPr>
                <w:bCs/>
                <w:color w:val="auto"/>
                <w:sz w:val="24"/>
                <w:szCs w:val="24"/>
                <w:lang w:val="kk-KZ"/>
              </w:rPr>
              <w:t>И</w:t>
            </w:r>
            <w:proofErr w:type="spellStart"/>
            <w:r>
              <w:rPr>
                <w:bCs/>
                <w:color w:val="auto"/>
                <w:sz w:val="24"/>
                <w:szCs w:val="24"/>
              </w:rPr>
              <w:t>нфекцияға</w:t>
            </w:r>
            <w:proofErr w:type="spellEnd"/>
            <w:r>
              <w:rPr>
                <w:bCs/>
                <w:color w:val="auto"/>
                <w:sz w:val="24"/>
                <w:szCs w:val="24"/>
              </w:rPr>
              <w:t xml:space="preserve"> </w:t>
            </w:r>
            <w:proofErr w:type="spellStart"/>
            <w:r>
              <w:rPr>
                <w:bCs/>
                <w:color w:val="auto"/>
                <w:sz w:val="24"/>
                <w:szCs w:val="24"/>
              </w:rPr>
              <w:t>қарсы</w:t>
            </w:r>
            <w:proofErr w:type="spellEnd"/>
            <w:r>
              <w:rPr>
                <w:bCs/>
                <w:color w:val="auto"/>
                <w:sz w:val="24"/>
                <w:szCs w:val="24"/>
              </w:rPr>
              <w:t xml:space="preserve"> </w:t>
            </w:r>
            <w:r>
              <w:rPr>
                <w:bCs/>
                <w:color w:val="auto"/>
                <w:sz w:val="24"/>
                <w:szCs w:val="24"/>
                <w:lang w:val="kk-KZ"/>
              </w:rPr>
              <w:t>ж</w:t>
            </w:r>
            <w:proofErr w:type="spellStart"/>
            <w:r>
              <w:rPr>
                <w:bCs/>
                <w:color w:val="auto"/>
                <w:sz w:val="24"/>
                <w:szCs w:val="24"/>
              </w:rPr>
              <w:t>аңа</w:t>
            </w:r>
            <w:proofErr w:type="spellEnd"/>
            <w:r>
              <w:rPr>
                <w:bCs/>
                <w:color w:val="auto"/>
                <w:sz w:val="24"/>
                <w:szCs w:val="24"/>
              </w:rPr>
              <w:t xml:space="preserve"> </w:t>
            </w:r>
            <w:proofErr w:type="spellStart"/>
            <w:r>
              <w:rPr>
                <w:bCs/>
                <w:color w:val="auto"/>
                <w:sz w:val="24"/>
                <w:szCs w:val="24"/>
              </w:rPr>
              <w:t>препараттарды</w:t>
            </w:r>
            <w:proofErr w:type="spellEnd"/>
            <w:r>
              <w:rPr>
                <w:bCs/>
                <w:color w:val="auto"/>
                <w:sz w:val="24"/>
                <w:szCs w:val="24"/>
              </w:rPr>
              <w:t xml:space="preserve"> </w:t>
            </w:r>
            <w:r>
              <w:rPr>
                <w:bCs/>
                <w:color w:val="auto"/>
                <w:sz w:val="24"/>
                <w:szCs w:val="24"/>
                <w:lang w:val="kk-KZ"/>
              </w:rPr>
              <w:t>әзірлеу</w:t>
            </w:r>
            <w:r>
              <w:rPr>
                <w:bCs/>
                <w:color w:val="auto"/>
                <w:sz w:val="24"/>
                <w:szCs w:val="24"/>
              </w:rPr>
              <w:t xml:space="preserve">. </w:t>
            </w:r>
            <w:r>
              <w:rPr>
                <w:bCs/>
                <w:iCs/>
                <w:color w:val="auto"/>
                <w:sz w:val="24"/>
                <w:szCs w:val="24"/>
              </w:rPr>
              <w:t xml:space="preserve">In </w:t>
            </w:r>
            <w:proofErr w:type="spellStart"/>
            <w:r>
              <w:rPr>
                <w:bCs/>
                <w:iCs/>
                <w:color w:val="auto"/>
                <w:sz w:val="24"/>
                <w:szCs w:val="24"/>
              </w:rPr>
              <w:t>vitro</w:t>
            </w:r>
            <w:proofErr w:type="spellEnd"/>
            <w:r>
              <w:rPr>
                <w:bCs/>
                <w:color w:val="auto"/>
                <w:sz w:val="24"/>
                <w:szCs w:val="24"/>
              </w:rPr>
              <w:t xml:space="preserve"> </w:t>
            </w:r>
            <w:proofErr w:type="spellStart"/>
            <w:r>
              <w:rPr>
                <w:bCs/>
                <w:color w:val="auto"/>
                <w:sz w:val="24"/>
                <w:szCs w:val="24"/>
              </w:rPr>
              <w:t>және</w:t>
            </w:r>
            <w:proofErr w:type="spellEnd"/>
            <w:r>
              <w:rPr>
                <w:bCs/>
                <w:color w:val="auto"/>
                <w:sz w:val="24"/>
                <w:szCs w:val="24"/>
              </w:rPr>
              <w:t xml:space="preserve"> </w:t>
            </w:r>
            <w:proofErr w:type="spellStart"/>
            <w:r>
              <w:rPr>
                <w:bCs/>
                <w:iCs/>
                <w:color w:val="auto"/>
                <w:sz w:val="24"/>
                <w:szCs w:val="24"/>
              </w:rPr>
              <w:t>in</w:t>
            </w:r>
            <w:proofErr w:type="spellEnd"/>
            <w:r>
              <w:rPr>
                <w:bCs/>
                <w:iCs/>
                <w:color w:val="auto"/>
                <w:sz w:val="24"/>
                <w:szCs w:val="24"/>
              </w:rPr>
              <w:t xml:space="preserve"> </w:t>
            </w:r>
            <w:proofErr w:type="spellStart"/>
            <w:r>
              <w:rPr>
                <w:bCs/>
                <w:iCs/>
                <w:color w:val="auto"/>
                <w:sz w:val="24"/>
                <w:szCs w:val="24"/>
              </w:rPr>
              <w:t>vivo</w:t>
            </w:r>
            <w:proofErr w:type="spellEnd"/>
            <w:r>
              <w:rPr>
                <w:bCs/>
                <w:color w:val="auto"/>
                <w:sz w:val="24"/>
                <w:szCs w:val="24"/>
              </w:rPr>
              <w:t xml:space="preserve"> </w:t>
            </w:r>
            <w:proofErr w:type="spellStart"/>
            <w:r>
              <w:rPr>
                <w:bCs/>
                <w:color w:val="auto"/>
                <w:sz w:val="24"/>
                <w:szCs w:val="24"/>
              </w:rPr>
              <w:t>зерттеулерінде</w:t>
            </w:r>
            <w:proofErr w:type="spellEnd"/>
            <w:r>
              <w:rPr>
                <w:bCs/>
                <w:color w:val="auto"/>
                <w:sz w:val="24"/>
                <w:szCs w:val="24"/>
              </w:rPr>
              <w:t xml:space="preserve"> </w:t>
            </w:r>
            <w:proofErr w:type="spellStart"/>
            <w:r>
              <w:rPr>
                <w:bCs/>
                <w:color w:val="auto"/>
                <w:sz w:val="24"/>
                <w:szCs w:val="24"/>
              </w:rPr>
              <w:t>инфекцияға</w:t>
            </w:r>
            <w:proofErr w:type="spellEnd"/>
            <w:r>
              <w:rPr>
                <w:bCs/>
                <w:color w:val="auto"/>
                <w:sz w:val="24"/>
                <w:szCs w:val="24"/>
              </w:rPr>
              <w:t xml:space="preserve"> </w:t>
            </w:r>
            <w:proofErr w:type="spellStart"/>
            <w:r>
              <w:rPr>
                <w:bCs/>
                <w:color w:val="auto"/>
                <w:sz w:val="24"/>
                <w:szCs w:val="24"/>
              </w:rPr>
              <w:t>қарсы</w:t>
            </w:r>
            <w:proofErr w:type="spellEnd"/>
            <w:r>
              <w:rPr>
                <w:bCs/>
                <w:color w:val="auto"/>
                <w:sz w:val="24"/>
                <w:szCs w:val="24"/>
              </w:rPr>
              <w:t xml:space="preserve"> </w:t>
            </w:r>
            <w:proofErr w:type="spellStart"/>
            <w:r>
              <w:rPr>
                <w:bCs/>
                <w:color w:val="auto"/>
                <w:sz w:val="24"/>
                <w:szCs w:val="24"/>
              </w:rPr>
              <w:t>препараттардың</w:t>
            </w:r>
            <w:proofErr w:type="spellEnd"/>
            <w:r>
              <w:rPr>
                <w:bCs/>
                <w:color w:val="auto"/>
                <w:sz w:val="24"/>
                <w:szCs w:val="24"/>
              </w:rPr>
              <w:t xml:space="preserve"> </w:t>
            </w:r>
            <w:proofErr w:type="spellStart"/>
            <w:r>
              <w:rPr>
                <w:bCs/>
                <w:color w:val="auto"/>
                <w:sz w:val="24"/>
                <w:szCs w:val="24"/>
              </w:rPr>
              <w:t>антибиотиктерге</w:t>
            </w:r>
            <w:proofErr w:type="spellEnd"/>
            <w:r>
              <w:rPr>
                <w:bCs/>
                <w:color w:val="auto"/>
                <w:sz w:val="24"/>
                <w:szCs w:val="24"/>
              </w:rPr>
              <w:t xml:space="preserve"> </w:t>
            </w:r>
            <w:proofErr w:type="spellStart"/>
            <w:r>
              <w:rPr>
                <w:bCs/>
                <w:color w:val="auto"/>
                <w:sz w:val="24"/>
                <w:szCs w:val="24"/>
              </w:rPr>
              <w:t>төзімді</w:t>
            </w:r>
            <w:proofErr w:type="spellEnd"/>
            <w:r>
              <w:rPr>
                <w:bCs/>
                <w:color w:val="auto"/>
                <w:sz w:val="24"/>
                <w:szCs w:val="24"/>
              </w:rPr>
              <w:t xml:space="preserve"> </w:t>
            </w:r>
            <w:proofErr w:type="spellStart"/>
            <w:r>
              <w:rPr>
                <w:bCs/>
                <w:color w:val="auto"/>
                <w:sz w:val="24"/>
                <w:szCs w:val="24"/>
              </w:rPr>
              <w:t>патогендерге</w:t>
            </w:r>
            <w:proofErr w:type="spellEnd"/>
            <w:r>
              <w:rPr>
                <w:bCs/>
                <w:color w:val="auto"/>
                <w:sz w:val="24"/>
                <w:szCs w:val="24"/>
              </w:rPr>
              <w:t xml:space="preserve"> </w:t>
            </w:r>
            <w:proofErr w:type="spellStart"/>
            <w:r>
              <w:rPr>
                <w:bCs/>
                <w:color w:val="auto"/>
                <w:sz w:val="24"/>
                <w:szCs w:val="24"/>
              </w:rPr>
              <w:t>қосымша</w:t>
            </w:r>
            <w:proofErr w:type="spellEnd"/>
            <w:r>
              <w:rPr>
                <w:bCs/>
                <w:color w:val="auto"/>
                <w:sz w:val="24"/>
                <w:szCs w:val="24"/>
              </w:rPr>
              <w:t xml:space="preserve"> </w:t>
            </w:r>
            <w:proofErr w:type="spellStart"/>
            <w:r>
              <w:rPr>
                <w:bCs/>
                <w:color w:val="auto"/>
                <w:sz w:val="24"/>
                <w:szCs w:val="24"/>
              </w:rPr>
              <w:t>фармакологиялық</w:t>
            </w:r>
            <w:proofErr w:type="spellEnd"/>
            <w:r>
              <w:rPr>
                <w:bCs/>
                <w:color w:val="auto"/>
                <w:sz w:val="24"/>
                <w:szCs w:val="24"/>
              </w:rPr>
              <w:t xml:space="preserve"> </w:t>
            </w:r>
            <w:proofErr w:type="spellStart"/>
            <w:r>
              <w:rPr>
                <w:bCs/>
                <w:color w:val="auto"/>
                <w:sz w:val="24"/>
                <w:szCs w:val="24"/>
              </w:rPr>
              <w:t>әсерін</w:t>
            </w:r>
            <w:proofErr w:type="spellEnd"/>
            <w:r>
              <w:rPr>
                <w:bCs/>
                <w:color w:val="auto"/>
                <w:sz w:val="24"/>
                <w:szCs w:val="24"/>
              </w:rPr>
              <w:t xml:space="preserve"> </w:t>
            </w:r>
            <w:proofErr w:type="spellStart"/>
            <w:r>
              <w:rPr>
                <w:bCs/>
                <w:color w:val="auto"/>
                <w:sz w:val="24"/>
                <w:szCs w:val="24"/>
              </w:rPr>
              <w:t>анықтау</w:t>
            </w:r>
            <w:proofErr w:type="spellEnd"/>
            <w:r>
              <w:rPr>
                <w:bCs/>
                <w:color w:val="auto"/>
                <w:sz w:val="24"/>
                <w:szCs w:val="24"/>
              </w:rPr>
              <w:t>.</w:t>
            </w:r>
          </w:p>
        </w:tc>
      </w:tr>
      <w:tr w:rsidR="005B4023" w:rsidRPr="007C60EB" w14:paraId="4D6CDFEC" w14:textId="77777777">
        <w:trPr>
          <w:trHeight w:val="20"/>
        </w:trPr>
        <w:tc>
          <w:tcPr>
            <w:tcW w:w="10065" w:type="dxa"/>
            <w:shd w:val="clear" w:color="auto" w:fill="auto"/>
          </w:tcPr>
          <w:p w14:paraId="11C71583" w14:textId="77777777" w:rsidR="005B4023" w:rsidRDefault="00102165">
            <w:pPr>
              <w:jc w:val="both"/>
              <w:rPr>
                <w:b/>
                <w:color w:val="auto"/>
                <w:sz w:val="24"/>
                <w:szCs w:val="24"/>
              </w:rPr>
            </w:pPr>
            <w:r>
              <w:rPr>
                <w:b/>
                <w:color w:val="auto"/>
                <w:sz w:val="24"/>
                <w:szCs w:val="24"/>
              </w:rPr>
              <w:t xml:space="preserve">2.2. </w:t>
            </w:r>
            <w:proofErr w:type="spellStart"/>
            <w:r>
              <w:rPr>
                <w:b/>
                <w:color w:val="auto"/>
                <w:sz w:val="24"/>
                <w:szCs w:val="24"/>
              </w:rPr>
              <w:t>Алға</w:t>
            </w:r>
            <w:proofErr w:type="spellEnd"/>
            <w:r>
              <w:rPr>
                <w:b/>
                <w:color w:val="auto"/>
                <w:sz w:val="24"/>
                <w:szCs w:val="24"/>
              </w:rPr>
              <w:t xml:space="preserve"> </w:t>
            </w:r>
            <w:proofErr w:type="spellStart"/>
            <w:r>
              <w:rPr>
                <w:b/>
                <w:color w:val="auto"/>
                <w:sz w:val="24"/>
                <w:szCs w:val="24"/>
              </w:rPr>
              <w:t>қойылған</w:t>
            </w:r>
            <w:proofErr w:type="spellEnd"/>
            <w:r>
              <w:rPr>
                <w:b/>
                <w:color w:val="auto"/>
                <w:sz w:val="24"/>
                <w:szCs w:val="24"/>
              </w:rPr>
              <w:t xml:space="preserve"> </w:t>
            </w:r>
            <w:proofErr w:type="spellStart"/>
            <w:r>
              <w:rPr>
                <w:b/>
                <w:color w:val="auto"/>
                <w:sz w:val="24"/>
                <w:szCs w:val="24"/>
              </w:rPr>
              <w:t>мақсатқа</w:t>
            </w:r>
            <w:proofErr w:type="spellEnd"/>
            <w:r>
              <w:rPr>
                <w:b/>
                <w:color w:val="auto"/>
                <w:sz w:val="24"/>
                <w:szCs w:val="24"/>
              </w:rPr>
              <w:t xml:space="preserve"> </w:t>
            </w:r>
            <w:proofErr w:type="spellStart"/>
            <w:r>
              <w:rPr>
                <w:b/>
                <w:color w:val="auto"/>
                <w:sz w:val="24"/>
                <w:szCs w:val="24"/>
              </w:rPr>
              <w:t>қол</w:t>
            </w:r>
            <w:proofErr w:type="spellEnd"/>
            <w:r>
              <w:rPr>
                <w:b/>
                <w:color w:val="auto"/>
                <w:sz w:val="24"/>
                <w:szCs w:val="24"/>
              </w:rPr>
              <w:t xml:space="preserve"> </w:t>
            </w:r>
            <w:proofErr w:type="spellStart"/>
            <w:r>
              <w:rPr>
                <w:b/>
                <w:color w:val="auto"/>
                <w:sz w:val="24"/>
                <w:szCs w:val="24"/>
              </w:rPr>
              <w:t>жеткізу</w:t>
            </w:r>
            <w:proofErr w:type="spellEnd"/>
            <w:r>
              <w:rPr>
                <w:b/>
                <w:color w:val="auto"/>
                <w:sz w:val="24"/>
                <w:szCs w:val="24"/>
              </w:rPr>
              <w:t xml:space="preserve"> </w:t>
            </w:r>
            <w:proofErr w:type="spellStart"/>
            <w:r>
              <w:rPr>
                <w:b/>
                <w:color w:val="auto"/>
                <w:sz w:val="24"/>
                <w:szCs w:val="24"/>
              </w:rPr>
              <w:t>үшін</w:t>
            </w:r>
            <w:proofErr w:type="spellEnd"/>
            <w:r>
              <w:rPr>
                <w:b/>
                <w:color w:val="auto"/>
                <w:sz w:val="24"/>
                <w:szCs w:val="24"/>
              </w:rPr>
              <w:t xml:space="preserve"> </w:t>
            </w:r>
            <w:proofErr w:type="spellStart"/>
            <w:r>
              <w:rPr>
                <w:b/>
                <w:color w:val="auto"/>
                <w:sz w:val="24"/>
                <w:szCs w:val="24"/>
              </w:rPr>
              <w:t>мынадай</w:t>
            </w:r>
            <w:proofErr w:type="spellEnd"/>
            <w:r>
              <w:rPr>
                <w:b/>
                <w:color w:val="auto"/>
                <w:sz w:val="24"/>
                <w:szCs w:val="24"/>
              </w:rPr>
              <w:t xml:space="preserve"> </w:t>
            </w:r>
            <w:proofErr w:type="spellStart"/>
            <w:r>
              <w:rPr>
                <w:b/>
                <w:color w:val="auto"/>
                <w:sz w:val="24"/>
                <w:szCs w:val="24"/>
              </w:rPr>
              <w:t>міндеттер</w:t>
            </w:r>
            <w:proofErr w:type="spellEnd"/>
            <w:r>
              <w:rPr>
                <w:b/>
                <w:color w:val="auto"/>
                <w:sz w:val="24"/>
                <w:szCs w:val="24"/>
              </w:rPr>
              <w:t xml:space="preserve"> </w:t>
            </w:r>
            <w:proofErr w:type="spellStart"/>
            <w:r>
              <w:rPr>
                <w:b/>
                <w:color w:val="auto"/>
                <w:sz w:val="24"/>
                <w:szCs w:val="24"/>
              </w:rPr>
              <w:t>шешілуге</w:t>
            </w:r>
            <w:proofErr w:type="spellEnd"/>
            <w:r>
              <w:rPr>
                <w:b/>
                <w:color w:val="auto"/>
                <w:sz w:val="24"/>
                <w:szCs w:val="24"/>
              </w:rPr>
              <w:t xml:space="preserve"> </w:t>
            </w:r>
            <w:proofErr w:type="spellStart"/>
            <w:r>
              <w:rPr>
                <w:b/>
                <w:color w:val="auto"/>
                <w:sz w:val="24"/>
                <w:szCs w:val="24"/>
              </w:rPr>
              <w:t>тиіс</w:t>
            </w:r>
            <w:proofErr w:type="spellEnd"/>
            <w:r>
              <w:rPr>
                <w:b/>
                <w:color w:val="auto"/>
                <w:sz w:val="24"/>
                <w:szCs w:val="24"/>
              </w:rPr>
              <w:t>:</w:t>
            </w:r>
          </w:p>
          <w:p w14:paraId="1D90F6F8" w14:textId="77777777" w:rsidR="005B4023" w:rsidRDefault="00102165">
            <w:pPr>
              <w:ind w:firstLine="460"/>
              <w:jc w:val="both"/>
              <w:rPr>
                <w:color w:val="auto"/>
                <w:sz w:val="24"/>
                <w:szCs w:val="24"/>
                <w:lang w:val="kk-KZ"/>
              </w:rPr>
            </w:pPr>
            <w:proofErr w:type="spellStart"/>
            <w:r>
              <w:rPr>
                <w:color w:val="auto"/>
                <w:sz w:val="24"/>
                <w:szCs w:val="24"/>
              </w:rPr>
              <w:t>жаңа</w:t>
            </w:r>
            <w:proofErr w:type="spellEnd"/>
            <w:r>
              <w:rPr>
                <w:color w:val="auto"/>
                <w:sz w:val="24"/>
                <w:szCs w:val="24"/>
              </w:rPr>
              <w:t xml:space="preserve"> </w:t>
            </w:r>
            <w:proofErr w:type="spellStart"/>
            <w:r>
              <w:rPr>
                <w:color w:val="auto"/>
                <w:sz w:val="24"/>
                <w:szCs w:val="24"/>
              </w:rPr>
              <w:t>инфекцияға</w:t>
            </w:r>
            <w:proofErr w:type="spellEnd"/>
            <w:r>
              <w:rPr>
                <w:color w:val="auto"/>
                <w:sz w:val="24"/>
                <w:szCs w:val="24"/>
              </w:rPr>
              <w:t xml:space="preserve"> </w:t>
            </w:r>
            <w:proofErr w:type="spellStart"/>
            <w:r>
              <w:rPr>
                <w:color w:val="auto"/>
                <w:sz w:val="24"/>
                <w:szCs w:val="24"/>
              </w:rPr>
              <w:t>қарсы</w:t>
            </w:r>
            <w:proofErr w:type="spellEnd"/>
            <w:r>
              <w:rPr>
                <w:color w:val="auto"/>
                <w:sz w:val="24"/>
                <w:szCs w:val="24"/>
              </w:rPr>
              <w:t xml:space="preserve"> </w:t>
            </w:r>
            <w:proofErr w:type="spellStart"/>
            <w:r>
              <w:rPr>
                <w:color w:val="auto"/>
                <w:sz w:val="24"/>
                <w:szCs w:val="24"/>
              </w:rPr>
              <w:t>препараттардың</w:t>
            </w:r>
            <w:proofErr w:type="spellEnd"/>
            <w:r>
              <w:rPr>
                <w:color w:val="auto"/>
                <w:sz w:val="24"/>
                <w:szCs w:val="24"/>
              </w:rPr>
              <w:t xml:space="preserve"> </w:t>
            </w:r>
            <w:proofErr w:type="spellStart"/>
            <w:r>
              <w:rPr>
                <w:color w:val="auto"/>
                <w:sz w:val="24"/>
                <w:szCs w:val="24"/>
              </w:rPr>
              <w:t>дәрілік</w:t>
            </w:r>
            <w:proofErr w:type="spellEnd"/>
            <w:r>
              <w:rPr>
                <w:color w:val="auto"/>
                <w:sz w:val="24"/>
                <w:szCs w:val="24"/>
              </w:rPr>
              <w:t xml:space="preserve"> </w:t>
            </w:r>
            <w:proofErr w:type="spellStart"/>
            <w:r>
              <w:rPr>
                <w:color w:val="auto"/>
                <w:sz w:val="24"/>
                <w:szCs w:val="24"/>
              </w:rPr>
              <w:t>формаларын</w:t>
            </w:r>
            <w:proofErr w:type="spellEnd"/>
            <w:r>
              <w:rPr>
                <w:color w:val="auto"/>
                <w:sz w:val="24"/>
                <w:szCs w:val="24"/>
              </w:rPr>
              <w:t xml:space="preserve"> </w:t>
            </w:r>
            <w:proofErr w:type="spellStart"/>
            <w:r>
              <w:rPr>
                <w:color w:val="auto"/>
                <w:sz w:val="24"/>
                <w:szCs w:val="24"/>
              </w:rPr>
              <w:t>жасау</w:t>
            </w:r>
            <w:proofErr w:type="spellEnd"/>
            <w:r>
              <w:rPr>
                <w:color w:val="auto"/>
                <w:sz w:val="24"/>
                <w:szCs w:val="24"/>
              </w:rPr>
              <w:t xml:space="preserve"> </w:t>
            </w:r>
            <w:proofErr w:type="spellStart"/>
            <w:r>
              <w:rPr>
                <w:color w:val="auto"/>
                <w:sz w:val="24"/>
                <w:szCs w:val="24"/>
              </w:rPr>
              <w:t>және</w:t>
            </w:r>
            <w:proofErr w:type="spellEnd"/>
            <w:r>
              <w:rPr>
                <w:color w:val="auto"/>
                <w:sz w:val="24"/>
                <w:szCs w:val="24"/>
              </w:rPr>
              <w:t xml:space="preserve"> </w:t>
            </w:r>
            <w:proofErr w:type="spellStart"/>
            <w:r>
              <w:rPr>
                <w:color w:val="auto"/>
                <w:sz w:val="24"/>
                <w:szCs w:val="24"/>
              </w:rPr>
              <w:t>өндіру</w:t>
            </w:r>
            <w:proofErr w:type="spellEnd"/>
            <w:r>
              <w:rPr>
                <w:color w:val="auto"/>
                <w:sz w:val="24"/>
                <w:szCs w:val="24"/>
              </w:rPr>
              <w:t>.</w:t>
            </w:r>
          </w:p>
          <w:p w14:paraId="5D5F3A4B" w14:textId="77777777" w:rsidR="005B4023" w:rsidRDefault="00102165">
            <w:pPr>
              <w:ind w:firstLine="460"/>
              <w:jc w:val="both"/>
              <w:rPr>
                <w:color w:val="auto"/>
                <w:sz w:val="24"/>
                <w:szCs w:val="24"/>
                <w:lang w:val="kk-KZ"/>
              </w:rPr>
            </w:pPr>
            <w:r>
              <w:rPr>
                <w:color w:val="auto"/>
                <w:sz w:val="24"/>
                <w:szCs w:val="24"/>
                <w:lang w:val="kk-KZ"/>
              </w:rPr>
              <w:t>шығу тегі әртүрлі инфекциялық ауруларды емдеуде жаңа иммундық модулятордың тиімділігін ғылыми негіздеу.</w:t>
            </w:r>
          </w:p>
          <w:p w14:paraId="294C43E9" w14:textId="77777777" w:rsidR="005B4023" w:rsidRDefault="00102165">
            <w:pPr>
              <w:ind w:firstLine="460"/>
              <w:jc w:val="both"/>
              <w:rPr>
                <w:color w:val="auto"/>
                <w:sz w:val="24"/>
                <w:szCs w:val="24"/>
                <w:lang w:val="kk-KZ"/>
              </w:rPr>
            </w:pPr>
            <w:r>
              <w:rPr>
                <w:bCs/>
                <w:color w:val="auto"/>
                <w:sz w:val="24"/>
                <w:szCs w:val="24"/>
                <w:lang w:val="kk-KZ"/>
              </w:rPr>
              <w:t>жаңа инфекцияға қарсы препараттардың әсерiнiң бактериялық патогендерде антибиотиктерге төзімділігінің дамуын тежеу тетіктерін зерттеу.</w:t>
            </w:r>
            <w:r>
              <w:rPr>
                <w:color w:val="auto"/>
                <w:sz w:val="24"/>
                <w:szCs w:val="24"/>
                <w:lang w:val="kk-KZ"/>
              </w:rPr>
              <w:t xml:space="preserve"> </w:t>
            </w:r>
          </w:p>
          <w:p w14:paraId="6DD6145D" w14:textId="77777777" w:rsidR="005B4023" w:rsidRDefault="00102165">
            <w:pPr>
              <w:ind w:firstLine="460"/>
              <w:jc w:val="both"/>
              <w:rPr>
                <w:color w:val="auto"/>
                <w:sz w:val="24"/>
                <w:szCs w:val="24"/>
                <w:lang w:val="kk-KZ"/>
              </w:rPr>
            </w:pPr>
            <w:r>
              <w:rPr>
                <w:color w:val="auto"/>
                <w:sz w:val="24"/>
                <w:szCs w:val="24"/>
                <w:lang w:val="kk-KZ"/>
              </w:rPr>
              <w:t>жіті және созылмалы инфекциялардың терапиясы кезінде жаңа инфекцияға қарсы препараттардың антибиотиктерге күшейткіш әсерін зерделеу.</w:t>
            </w:r>
            <w:r>
              <w:rPr>
                <w:color w:val="auto"/>
                <w:lang w:val="kk-KZ"/>
              </w:rPr>
              <w:t xml:space="preserve"> </w:t>
            </w:r>
          </w:p>
          <w:p w14:paraId="48D82201" w14:textId="77777777" w:rsidR="005B4023" w:rsidRDefault="00102165">
            <w:pPr>
              <w:ind w:firstLine="460"/>
              <w:jc w:val="both"/>
              <w:rPr>
                <w:color w:val="auto"/>
                <w:sz w:val="24"/>
                <w:szCs w:val="24"/>
                <w:lang w:val="kk-KZ"/>
              </w:rPr>
            </w:pPr>
            <w:r>
              <w:rPr>
                <w:color w:val="auto"/>
                <w:sz w:val="24"/>
                <w:szCs w:val="24"/>
                <w:lang w:val="kk-KZ"/>
              </w:rPr>
              <w:t>антибиотик негізінде және антибиотикті күшейтетін субстанциялардың біріктірілген препаратын әзірлеу.</w:t>
            </w:r>
            <w:r>
              <w:rPr>
                <w:color w:val="auto"/>
                <w:lang w:val="kk-KZ"/>
              </w:rPr>
              <w:t xml:space="preserve"> </w:t>
            </w:r>
          </w:p>
          <w:p w14:paraId="269D61B2" w14:textId="77777777" w:rsidR="005B4023" w:rsidRDefault="00102165">
            <w:pPr>
              <w:ind w:firstLine="460"/>
              <w:jc w:val="both"/>
              <w:rPr>
                <w:color w:val="auto"/>
                <w:sz w:val="24"/>
                <w:szCs w:val="24"/>
                <w:lang w:val="kk-KZ"/>
              </w:rPr>
            </w:pPr>
            <w:r>
              <w:rPr>
                <w:color w:val="auto"/>
                <w:sz w:val="24"/>
                <w:szCs w:val="24"/>
                <w:lang w:val="kk-KZ"/>
              </w:rPr>
              <w:t>КС-206 (ИФ-интерферон индукторы) дәрілік затына клиникалық зерттеулер жүргізу.</w:t>
            </w:r>
          </w:p>
          <w:p w14:paraId="7EB9C1A0" w14:textId="77777777" w:rsidR="005B4023" w:rsidRDefault="00102165">
            <w:pPr>
              <w:ind w:firstLine="460"/>
              <w:jc w:val="both"/>
              <w:rPr>
                <w:color w:val="auto"/>
                <w:sz w:val="24"/>
                <w:szCs w:val="24"/>
                <w:lang w:val="kk-KZ"/>
              </w:rPr>
            </w:pPr>
            <w:r>
              <w:rPr>
                <w:color w:val="auto"/>
                <w:sz w:val="24"/>
                <w:szCs w:val="24"/>
                <w:lang w:val="kk-KZ"/>
              </w:rPr>
              <w:t>дені сау еріктілерде ФС-1 ерітіндісі мен ФС-1 дәрілік препаратының таблетка түрінің биоэквиваленттілігіне клиникалық зерттеулер жүргізу.</w:t>
            </w:r>
          </w:p>
          <w:p w14:paraId="374620C5" w14:textId="77777777" w:rsidR="005B4023" w:rsidRDefault="00102165">
            <w:pPr>
              <w:ind w:firstLine="460"/>
              <w:jc w:val="both"/>
              <w:rPr>
                <w:color w:val="auto"/>
                <w:sz w:val="24"/>
                <w:szCs w:val="24"/>
                <w:lang w:val="kk-KZ"/>
              </w:rPr>
            </w:pPr>
            <w:r>
              <w:rPr>
                <w:color w:val="auto"/>
                <w:sz w:val="24"/>
                <w:szCs w:val="24"/>
                <w:lang w:val="kk-KZ"/>
              </w:rPr>
              <w:t>жіті респираторлық вирустық инфекциялар кезінде Эфесовир (ФС-1) дәрілік затына клиникалық зерттеулер жүргізу.</w:t>
            </w:r>
          </w:p>
          <w:p w14:paraId="1863F2F8" w14:textId="77777777" w:rsidR="005B4023" w:rsidRDefault="00102165">
            <w:pPr>
              <w:ind w:firstLine="460"/>
              <w:jc w:val="both"/>
              <w:rPr>
                <w:color w:val="auto"/>
                <w:sz w:val="24"/>
                <w:szCs w:val="24"/>
                <w:lang w:val="kk-KZ"/>
              </w:rPr>
            </w:pPr>
            <w:r>
              <w:rPr>
                <w:color w:val="auto"/>
                <w:sz w:val="24"/>
                <w:szCs w:val="24"/>
                <w:lang w:val="kk-KZ"/>
              </w:rPr>
              <w:t>Антибиотик потенциаторы дәрілік затының (АП ДЗ) клиникалық зерттеулерін жалғастыру.</w:t>
            </w:r>
          </w:p>
        </w:tc>
      </w:tr>
      <w:tr w:rsidR="005B4023" w:rsidRPr="007C60EB" w14:paraId="6FE065D0" w14:textId="77777777">
        <w:trPr>
          <w:trHeight w:val="20"/>
        </w:trPr>
        <w:tc>
          <w:tcPr>
            <w:tcW w:w="10065" w:type="dxa"/>
            <w:shd w:val="clear" w:color="auto" w:fill="auto"/>
          </w:tcPr>
          <w:p w14:paraId="64D733AE" w14:textId="77777777" w:rsidR="005B4023" w:rsidRDefault="00102165">
            <w:pPr>
              <w:tabs>
                <w:tab w:val="left" w:pos="460"/>
              </w:tabs>
              <w:jc w:val="both"/>
              <w:rPr>
                <w:b/>
                <w:color w:val="auto"/>
                <w:sz w:val="24"/>
                <w:szCs w:val="24"/>
                <w:lang w:val="kk-KZ"/>
              </w:rPr>
            </w:pPr>
            <w:r>
              <w:rPr>
                <w:b/>
                <w:color w:val="auto"/>
                <w:sz w:val="24"/>
                <w:szCs w:val="24"/>
                <w:lang w:val="kk-KZ"/>
              </w:rPr>
              <w:t xml:space="preserve">3. </w:t>
            </w:r>
            <w:r>
              <w:rPr>
                <w:b/>
                <w:color w:val="auto"/>
                <w:sz w:val="24"/>
                <w:szCs w:val="24"/>
                <w:lang w:val="kk-KZ"/>
              </w:rPr>
              <w:tab/>
              <w:t xml:space="preserve">Стратегиялық және бағдарламалық құжаттардың қандай тармақтарын шешеді (нақты тармақтарды көрсету): </w:t>
            </w:r>
          </w:p>
          <w:p w14:paraId="2EE676F9" w14:textId="77777777" w:rsidR="005B4023" w:rsidRDefault="00102165">
            <w:pPr>
              <w:tabs>
                <w:tab w:val="left" w:pos="460"/>
              </w:tabs>
              <w:ind w:firstLine="460"/>
              <w:jc w:val="both"/>
              <w:rPr>
                <w:bCs/>
                <w:color w:val="auto"/>
                <w:sz w:val="24"/>
                <w:szCs w:val="24"/>
                <w:lang w:val="kk-KZ"/>
              </w:rPr>
            </w:pPr>
            <w:r>
              <w:rPr>
                <w:bCs/>
                <w:color w:val="auto"/>
                <w:sz w:val="24"/>
                <w:szCs w:val="24"/>
                <w:lang w:val="kk-KZ"/>
              </w:rPr>
              <w:t xml:space="preserve">1. Мемлекет басшысы Қасым-Жомарт Тоқаевтың 2022 жылғы 1 қыркүйектегі Қазақстан халқына Жолдауы. Әділетті мемлекет. Біртұтас ұлт. Берекелі қоғам. Үшінші. Ел болашағына арналған стратегиялық инвестиция. </w:t>
            </w:r>
          </w:p>
          <w:p w14:paraId="5A6F0359" w14:textId="77777777" w:rsidR="005B4023" w:rsidRDefault="00102165">
            <w:pPr>
              <w:tabs>
                <w:tab w:val="left" w:pos="460"/>
              </w:tabs>
              <w:ind w:firstLine="460"/>
              <w:jc w:val="both"/>
              <w:rPr>
                <w:bCs/>
                <w:color w:val="auto"/>
                <w:sz w:val="24"/>
                <w:szCs w:val="24"/>
                <w:lang w:val="kk-KZ"/>
              </w:rPr>
            </w:pPr>
            <w:r>
              <w:rPr>
                <w:bCs/>
                <w:color w:val="auto"/>
                <w:sz w:val="24"/>
                <w:szCs w:val="24"/>
                <w:lang w:val="kk-KZ"/>
              </w:rPr>
              <w:t>2. Қазақстан Республикасы Үкіметінің 2022 жылғы 24 қарашадағы № 945 қаулысымен бекітілген Қазақстан Республикасының денсаулық сақтау саласын дамытудың 2026 жылға дейінгі тұжырымдамасы. 2-бөлім. Ағымдағы жағдайды талдау. Дәрі-дәрмекпен қамтамасыз ету және фармацевтика өнеркәсібі «...ұлттық дәрілік қауіпсіздігін қамтамасыз ету үшін 30 %-дан төмен болмауы тиіс». 5-бөлім. Саланы дамытудың негізгі қағидаттары. Отандық әзірлемелерді мемлекеттік қолдау, бәсекеге қабілетті фармацевтика өнеркәсібі мен медицина ғылымын дамыту.</w:t>
            </w:r>
          </w:p>
        </w:tc>
      </w:tr>
      <w:tr w:rsidR="005B4023" w:rsidRPr="007C60EB" w14:paraId="4265D1F1" w14:textId="77777777">
        <w:trPr>
          <w:trHeight w:val="20"/>
        </w:trPr>
        <w:tc>
          <w:tcPr>
            <w:tcW w:w="10065" w:type="dxa"/>
            <w:shd w:val="clear" w:color="auto" w:fill="auto"/>
          </w:tcPr>
          <w:p w14:paraId="0EAEDFC4" w14:textId="77777777" w:rsidR="005B4023" w:rsidRDefault="00102165">
            <w:pPr>
              <w:jc w:val="both"/>
              <w:rPr>
                <w:b/>
                <w:color w:val="auto"/>
                <w:sz w:val="24"/>
                <w:szCs w:val="24"/>
                <w:lang w:val="kk-KZ"/>
              </w:rPr>
            </w:pPr>
            <w:r>
              <w:rPr>
                <w:b/>
                <w:color w:val="auto"/>
                <w:sz w:val="24"/>
                <w:szCs w:val="24"/>
                <w:lang w:val="kk-KZ"/>
              </w:rPr>
              <w:t>4. Күтілетін нәтижелер</w:t>
            </w:r>
          </w:p>
          <w:p w14:paraId="65CB17C6" w14:textId="77777777" w:rsidR="005B4023" w:rsidRDefault="00102165">
            <w:pPr>
              <w:jc w:val="both"/>
              <w:rPr>
                <w:b/>
                <w:color w:val="auto"/>
                <w:sz w:val="24"/>
                <w:szCs w:val="24"/>
                <w:lang w:val="kk-KZ"/>
              </w:rPr>
            </w:pPr>
            <w:r>
              <w:rPr>
                <w:b/>
                <w:color w:val="auto"/>
                <w:sz w:val="24"/>
                <w:szCs w:val="24"/>
                <w:lang w:val="kk-KZ"/>
              </w:rPr>
              <w:t>4.1 Тікелей нәтижелер</w:t>
            </w:r>
          </w:p>
          <w:p w14:paraId="3B5C0243" w14:textId="77777777" w:rsidR="005B4023" w:rsidRDefault="00102165">
            <w:pPr>
              <w:jc w:val="both"/>
              <w:rPr>
                <w:b/>
                <w:color w:val="auto"/>
                <w:sz w:val="24"/>
                <w:szCs w:val="24"/>
                <w:lang w:val="kk-KZ"/>
              </w:rPr>
            </w:pPr>
            <w:r>
              <w:rPr>
                <w:b/>
                <w:color w:val="auto"/>
                <w:sz w:val="24"/>
                <w:szCs w:val="24"/>
                <w:lang w:val="kk-KZ"/>
              </w:rPr>
              <w:t>Мыналар болуға тиіс:</w:t>
            </w:r>
          </w:p>
          <w:p w14:paraId="53CF9D6E" w14:textId="77777777" w:rsidR="005B4023" w:rsidRDefault="00102165">
            <w:pPr>
              <w:ind w:firstLine="460"/>
              <w:jc w:val="both"/>
              <w:rPr>
                <w:bCs/>
                <w:color w:val="auto"/>
                <w:sz w:val="24"/>
                <w:szCs w:val="24"/>
                <w:lang w:val="kk-KZ"/>
              </w:rPr>
            </w:pPr>
            <w:r>
              <w:rPr>
                <w:bCs/>
                <w:color w:val="auto"/>
                <w:sz w:val="24"/>
                <w:szCs w:val="24"/>
                <w:lang w:val="kk-KZ"/>
              </w:rPr>
              <w:t>Инфекцияға қарсы препараттардың жаңа дәрілік нысандары.</w:t>
            </w:r>
          </w:p>
          <w:p w14:paraId="5ED75DAD" w14:textId="77777777" w:rsidR="005B4023" w:rsidRDefault="00102165">
            <w:pPr>
              <w:ind w:firstLine="460"/>
              <w:jc w:val="both"/>
              <w:rPr>
                <w:bCs/>
                <w:color w:val="auto"/>
                <w:sz w:val="24"/>
                <w:szCs w:val="24"/>
                <w:lang w:val="kk-KZ"/>
              </w:rPr>
            </w:pPr>
            <w:r>
              <w:rPr>
                <w:bCs/>
                <w:color w:val="auto"/>
                <w:sz w:val="24"/>
                <w:szCs w:val="24"/>
                <w:lang w:val="kk-KZ"/>
              </w:rPr>
              <w:t>шығу тегі әртүрлі инфекциялық ауруларды емдеудегі тиімді жаңа иммундық модулятор.</w:t>
            </w:r>
          </w:p>
          <w:p w14:paraId="07319217" w14:textId="77777777" w:rsidR="005B4023" w:rsidRDefault="00102165">
            <w:pPr>
              <w:ind w:firstLine="460"/>
              <w:jc w:val="both"/>
              <w:rPr>
                <w:bCs/>
                <w:color w:val="auto"/>
                <w:sz w:val="24"/>
                <w:szCs w:val="24"/>
                <w:lang w:val="kk-KZ"/>
              </w:rPr>
            </w:pPr>
            <w:r>
              <w:rPr>
                <w:bCs/>
                <w:color w:val="auto"/>
                <w:sz w:val="24"/>
                <w:szCs w:val="24"/>
                <w:lang w:val="kk-KZ"/>
              </w:rPr>
              <w:t>жаңа инфекцияға қарсы препараттардың әсерiнiң бактериялық патогендерде антибиотиктерге төзімділігінің дамуын тежеу тетіктерін зерттеу туралы есеп.</w:t>
            </w:r>
          </w:p>
          <w:p w14:paraId="13BE2079" w14:textId="77777777" w:rsidR="005B4023" w:rsidRDefault="00102165">
            <w:pPr>
              <w:ind w:firstLine="460"/>
              <w:jc w:val="both"/>
              <w:rPr>
                <w:bCs/>
                <w:color w:val="auto"/>
                <w:sz w:val="24"/>
                <w:szCs w:val="24"/>
                <w:lang w:val="kk-KZ"/>
              </w:rPr>
            </w:pPr>
            <w:r>
              <w:rPr>
                <w:bCs/>
                <w:color w:val="auto"/>
                <w:sz w:val="24"/>
                <w:szCs w:val="24"/>
                <w:lang w:val="kk-KZ"/>
              </w:rPr>
              <w:t>жіті және созылмалы инфекцияларды емдеуде жаңа инфекцияға қарсы препараттардың антибиотиктерге күшейткіш әсерін зерделеу туралы есеп.</w:t>
            </w:r>
          </w:p>
          <w:p w14:paraId="7FF08A8F" w14:textId="77777777" w:rsidR="005B4023" w:rsidRDefault="00102165">
            <w:pPr>
              <w:ind w:firstLine="460"/>
              <w:jc w:val="both"/>
              <w:rPr>
                <w:bCs/>
                <w:color w:val="auto"/>
                <w:sz w:val="24"/>
                <w:szCs w:val="24"/>
                <w:lang w:val="kk-KZ"/>
              </w:rPr>
            </w:pPr>
            <w:r>
              <w:rPr>
                <w:bCs/>
                <w:color w:val="auto"/>
                <w:sz w:val="24"/>
                <w:szCs w:val="24"/>
                <w:lang w:val="kk-KZ"/>
              </w:rPr>
              <w:t>антибиотик негізінде және антибиотикті күшейтетін субстанциялардың біріктірілген препараты.</w:t>
            </w:r>
          </w:p>
          <w:p w14:paraId="4A009087" w14:textId="77777777" w:rsidR="005B4023" w:rsidRDefault="00102165">
            <w:pPr>
              <w:ind w:firstLine="460"/>
              <w:jc w:val="both"/>
              <w:rPr>
                <w:bCs/>
                <w:color w:val="auto"/>
                <w:sz w:val="24"/>
                <w:szCs w:val="24"/>
                <w:lang w:val="kk-KZ"/>
              </w:rPr>
            </w:pPr>
            <w:r>
              <w:rPr>
                <w:bCs/>
                <w:color w:val="auto"/>
                <w:sz w:val="24"/>
                <w:szCs w:val="24"/>
                <w:lang w:val="kk-KZ"/>
              </w:rPr>
              <w:t>КС-206 (ИФ-индуктор интерфероны) дәрілік затына клиникалық зерттеулер жүргізу нәтижелері.</w:t>
            </w:r>
          </w:p>
          <w:p w14:paraId="12B55932" w14:textId="77777777" w:rsidR="005B4023" w:rsidRDefault="00102165">
            <w:pPr>
              <w:ind w:firstLine="460"/>
              <w:jc w:val="both"/>
              <w:rPr>
                <w:bCs/>
                <w:color w:val="auto"/>
                <w:sz w:val="24"/>
                <w:szCs w:val="24"/>
                <w:lang w:val="kk-KZ"/>
              </w:rPr>
            </w:pPr>
            <w:r>
              <w:rPr>
                <w:bCs/>
                <w:color w:val="auto"/>
                <w:sz w:val="24"/>
                <w:szCs w:val="24"/>
                <w:lang w:val="kk-KZ"/>
              </w:rPr>
              <w:t>дені сау еріктілерде ФС-1 ерітіндісі мен ФС-1 дәрілік препаратының таблетка түрінің биоэквиваленттілігіне клиникалық зерттеулер жүргізу нәтижелері.</w:t>
            </w:r>
          </w:p>
          <w:p w14:paraId="522B97F3" w14:textId="77777777" w:rsidR="005B4023" w:rsidRDefault="00102165">
            <w:pPr>
              <w:ind w:firstLine="460"/>
              <w:jc w:val="both"/>
              <w:rPr>
                <w:bCs/>
                <w:color w:val="auto"/>
                <w:sz w:val="24"/>
                <w:szCs w:val="24"/>
                <w:lang w:val="kk-KZ"/>
              </w:rPr>
            </w:pPr>
            <w:r>
              <w:rPr>
                <w:bCs/>
                <w:color w:val="auto"/>
                <w:sz w:val="24"/>
                <w:szCs w:val="24"/>
                <w:lang w:val="kk-KZ"/>
              </w:rPr>
              <w:t>жіті респираторлық вирустық инфекциялар кезінде Эфесовир (ФС-1) дәрілік затына клиникалық зерттеулер жүргізу нәтижелері.</w:t>
            </w:r>
          </w:p>
          <w:p w14:paraId="6D711560" w14:textId="77777777" w:rsidR="005B4023" w:rsidRDefault="00102165">
            <w:pPr>
              <w:ind w:firstLine="460"/>
              <w:jc w:val="both"/>
              <w:rPr>
                <w:bCs/>
                <w:color w:val="auto"/>
                <w:sz w:val="24"/>
                <w:szCs w:val="24"/>
                <w:lang w:val="kk-KZ"/>
              </w:rPr>
            </w:pPr>
            <w:r>
              <w:rPr>
                <w:bCs/>
                <w:color w:val="auto"/>
                <w:sz w:val="24"/>
                <w:szCs w:val="24"/>
                <w:lang w:val="kk-KZ"/>
              </w:rPr>
              <w:t xml:space="preserve">Антибиотик потенциаторы дәрілік затының </w:t>
            </w:r>
            <w:r>
              <w:rPr>
                <w:color w:val="auto"/>
                <w:sz w:val="24"/>
                <w:szCs w:val="24"/>
                <w:lang w:val="kk-KZ"/>
              </w:rPr>
              <w:t xml:space="preserve">(АП ДЗ) </w:t>
            </w:r>
            <w:r>
              <w:rPr>
                <w:bCs/>
                <w:color w:val="auto"/>
                <w:sz w:val="24"/>
                <w:szCs w:val="24"/>
                <w:lang w:val="kk-KZ"/>
              </w:rPr>
              <w:t>клиникалық зерттеулерінің нәтижелері.</w:t>
            </w:r>
          </w:p>
          <w:p w14:paraId="264DE462" w14:textId="77777777" w:rsidR="005B4023" w:rsidRDefault="00102165">
            <w:pPr>
              <w:ind w:firstLine="460"/>
              <w:jc w:val="both"/>
              <w:rPr>
                <w:bCs/>
                <w:color w:val="auto"/>
                <w:sz w:val="24"/>
                <w:szCs w:val="24"/>
                <w:lang w:val="kk-KZ"/>
              </w:rPr>
            </w:pPr>
            <w:r>
              <w:rPr>
                <w:bCs/>
                <w:color w:val="auto"/>
                <w:sz w:val="24"/>
                <w:szCs w:val="24"/>
                <w:lang w:val="kk-KZ"/>
              </w:rPr>
              <w:t>әдістемелік рәсімдер саны – 3 дана;</w:t>
            </w:r>
          </w:p>
          <w:p w14:paraId="153F5BA5" w14:textId="77777777" w:rsidR="005B4023" w:rsidRDefault="00102165">
            <w:pPr>
              <w:ind w:firstLine="460"/>
              <w:jc w:val="both"/>
              <w:rPr>
                <w:bCs/>
                <w:color w:val="auto"/>
                <w:sz w:val="24"/>
                <w:szCs w:val="24"/>
                <w:lang w:val="kk-KZ"/>
              </w:rPr>
            </w:pPr>
            <w:r>
              <w:rPr>
                <w:bCs/>
                <w:color w:val="auto"/>
                <w:sz w:val="24"/>
                <w:szCs w:val="24"/>
                <w:lang w:val="kk-KZ"/>
              </w:rPr>
              <w:t>зертханалық регламент – 2 дана;</w:t>
            </w:r>
          </w:p>
          <w:p w14:paraId="3AAB8CD4" w14:textId="77777777" w:rsidR="005B4023" w:rsidRDefault="00102165">
            <w:pPr>
              <w:ind w:firstLine="460"/>
              <w:jc w:val="both"/>
              <w:rPr>
                <w:bCs/>
                <w:color w:val="auto"/>
                <w:sz w:val="24"/>
                <w:szCs w:val="24"/>
                <w:lang w:val="kk-KZ"/>
              </w:rPr>
            </w:pPr>
            <w:r>
              <w:rPr>
                <w:bCs/>
                <w:color w:val="auto"/>
                <w:sz w:val="24"/>
                <w:szCs w:val="24"/>
                <w:lang w:val="kk-KZ"/>
              </w:rPr>
              <w:t>Web of Science Core Collection базасында 1 (бірінші) және (немесе) 2 (екінші) квартилдерге енгізілген және (немесе) Scopus базасында CiteScore бойынша  кемінде 65 (алпыс бес)  процентилі бар рецензияланған ғылыми жарияланымдардағы  не кемінде 2 (екі) мақала және (немесе) шолу;</w:t>
            </w:r>
            <w:r>
              <w:rPr>
                <w:color w:val="auto"/>
                <w:lang w:val="kk-KZ"/>
              </w:rPr>
              <w:t xml:space="preserve"> </w:t>
            </w:r>
          </w:p>
          <w:p w14:paraId="62466A38" w14:textId="77777777" w:rsidR="005B4023" w:rsidRDefault="00102165">
            <w:pPr>
              <w:ind w:firstLine="460"/>
              <w:jc w:val="both"/>
              <w:rPr>
                <w:bCs/>
                <w:color w:val="auto"/>
                <w:sz w:val="24"/>
                <w:szCs w:val="24"/>
                <w:lang w:val="kk-KZ"/>
              </w:rPr>
            </w:pPr>
            <w:r>
              <w:rPr>
                <w:bCs/>
                <w:color w:val="auto"/>
                <w:sz w:val="24"/>
                <w:szCs w:val="24"/>
                <w:lang w:val="kk-KZ"/>
              </w:rPr>
              <w:t>Ғылыми зерттеулерге кемiнде 30 %-дан құрайтын жас ғылыми мамандардың, оның ішінде магистранттар мен докторанттардың қатысуы.</w:t>
            </w:r>
          </w:p>
        </w:tc>
      </w:tr>
      <w:tr w:rsidR="005B4023" w:rsidRPr="007C60EB" w14:paraId="51E6D93D" w14:textId="77777777">
        <w:trPr>
          <w:trHeight w:val="20"/>
        </w:trPr>
        <w:tc>
          <w:tcPr>
            <w:tcW w:w="10065" w:type="dxa"/>
            <w:shd w:val="clear" w:color="auto" w:fill="auto"/>
          </w:tcPr>
          <w:p w14:paraId="5733DE18" w14:textId="77777777" w:rsidR="005B4023" w:rsidRDefault="00102165">
            <w:pPr>
              <w:jc w:val="both"/>
              <w:rPr>
                <w:b/>
                <w:color w:val="auto"/>
                <w:sz w:val="24"/>
                <w:szCs w:val="24"/>
                <w:lang w:val="kk-KZ"/>
              </w:rPr>
            </w:pPr>
            <w:r>
              <w:rPr>
                <w:b/>
                <w:color w:val="auto"/>
                <w:sz w:val="24"/>
                <w:szCs w:val="24"/>
                <w:lang w:val="kk-KZ"/>
              </w:rPr>
              <w:t>4.2 Түпкі нәтиже:</w:t>
            </w:r>
          </w:p>
          <w:p w14:paraId="7BDC2CDC" w14:textId="77777777" w:rsidR="005B4023" w:rsidRDefault="00102165">
            <w:pPr>
              <w:ind w:firstLine="318"/>
              <w:jc w:val="both"/>
              <w:rPr>
                <w:bCs/>
                <w:color w:val="auto"/>
                <w:sz w:val="24"/>
                <w:szCs w:val="24"/>
                <w:lang w:val="kk-KZ"/>
              </w:rPr>
            </w:pPr>
            <w:r>
              <w:rPr>
                <w:b/>
                <w:iCs/>
                <w:color w:val="auto"/>
                <w:sz w:val="24"/>
                <w:szCs w:val="24"/>
                <w:lang w:val="kk-KZ"/>
              </w:rPr>
              <w:t>Ғылыми тұрғыдан тиімділігі:</w:t>
            </w:r>
            <w:r>
              <w:rPr>
                <w:bCs/>
                <w:color w:val="auto"/>
                <w:sz w:val="24"/>
                <w:szCs w:val="24"/>
                <w:lang w:val="kk-KZ"/>
              </w:rPr>
              <w:t xml:space="preserve"> жаңа вирусқа қарсы препараттарды жасау және әзірленген инфекцияға қарсы препараттардың әсер ету тетіктері: антибиотикті күшейткіш, интерферон индукторы, иммундық модулятор және аралас препарат.</w:t>
            </w:r>
          </w:p>
          <w:p w14:paraId="48B1F493" w14:textId="77777777" w:rsidR="005B4023" w:rsidRDefault="00102165">
            <w:pPr>
              <w:ind w:firstLine="318"/>
              <w:jc w:val="both"/>
              <w:rPr>
                <w:bCs/>
                <w:color w:val="auto"/>
                <w:sz w:val="24"/>
                <w:szCs w:val="24"/>
                <w:lang w:val="kk-KZ"/>
              </w:rPr>
            </w:pPr>
            <w:r>
              <w:rPr>
                <w:b/>
                <w:iCs/>
                <w:color w:val="auto"/>
                <w:sz w:val="24"/>
                <w:szCs w:val="24"/>
                <w:lang w:val="kk-KZ"/>
              </w:rPr>
              <w:t>Әлеуметтік тұрғыдан тиімділігі:</w:t>
            </w:r>
            <w:r>
              <w:rPr>
                <w:bCs/>
                <w:color w:val="auto"/>
                <w:sz w:val="24"/>
                <w:szCs w:val="24"/>
                <w:lang w:val="kk-KZ"/>
              </w:rPr>
              <w:t xml:space="preserve"> дәрілік заттардың сапасы, қауіпсіздігі және ұтымды қолданылуы, халықтың денсаулығын нығайту бойынша Ұлттық дәрілік саясатты жүзеге асырудан тұрады, өйткені бүкіл әлемде инфекциялық аурулардан яғни тұмау мен жіті респираторлық инфекциялардан (ЖРВИ) негізгі экономикалық залал келеді.</w:t>
            </w:r>
          </w:p>
          <w:p w14:paraId="6E008098" w14:textId="77777777" w:rsidR="005B4023" w:rsidRDefault="00102165">
            <w:pPr>
              <w:ind w:firstLine="318"/>
              <w:jc w:val="both"/>
              <w:rPr>
                <w:bCs/>
                <w:color w:val="auto"/>
                <w:sz w:val="24"/>
                <w:szCs w:val="24"/>
                <w:lang w:val="kk-KZ"/>
              </w:rPr>
            </w:pPr>
            <w:r>
              <w:rPr>
                <w:b/>
                <w:iCs/>
                <w:color w:val="auto"/>
                <w:sz w:val="24"/>
                <w:szCs w:val="24"/>
                <w:lang w:val="kk-KZ"/>
              </w:rPr>
              <w:t>Экономикалық тұрғыдан тиімділігі:</w:t>
            </w:r>
            <w:r>
              <w:rPr>
                <w:bCs/>
                <w:color w:val="auto"/>
                <w:sz w:val="24"/>
                <w:szCs w:val="24"/>
                <w:lang w:val="kk-KZ"/>
              </w:rPr>
              <w:t xml:space="preserve"> Препараттардың бактерияға қарсы препараттарға күшейткіші және әсері  антибиотиктерді  бақылаусыз тұтынуды азайтады, резистенттілікті туындатпайды бұл  терапияның өзіндік құнын төмендетеді және  ауру бойынша еңбекке жарамсыздық  күндерін төмендетеді. </w:t>
            </w:r>
          </w:p>
          <w:p w14:paraId="24523537" w14:textId="77777777" w:rsidR="005B4023" w:rsidRDefault="00102165">
            <w:pPr>
              <w:ind w:firstLine="318"/>
              <w:jc w:val="both"/>
              <w:rPr>
                <w:bCs/>
                <w:color w:val="auto"/>
                <w:sz w:val="24"/>
                <w:szCs w:val="24"/>
                <w:lang w:val="kk-KZ"/>
              </w:rPr>
            </w:pPr>
            <w:r>
              <w:rPr>
                <w:bCs/>
                <w:color w:val="auto"/>
                <w:sz w:val="24"/>
                <w:szCs w:val="24"/>
                <w:lang w:val="kk-KZ"/>
              </w:rPr>
              <w:t>Дәрілік заттардың таблетка нысандарын шығарған кезде жеткізу, тасымалдау және сақтау бойынша логистика және көлік шығындары азаяды.</w:t>
            </w:r>
          </w:p>
          <w:p w14:paraId="00D04B56" w14:textId="77777777" w:rsidR="005B4023" w:rsidRDefault="00102165">
            <w:pPr>
              <w:ind w:firstLine="318"/>
              <w:jc w:val="both"/>
              <w:rPr>
                <w:bCs/>
                <w:color w:val="auto"/>
                <w:sz w:val="24"/>
                <w:szCs w:val="24"/>
                <w:lang w:val="kk-KZ"/>
              </w:rPr>
            </w:pPr>
            <w:r>
              <w:rPr>
                <w:b/>
                <w:iCs/>
                <w:color w:val="auto"/>
                <w:sz w:val="24"/>
                <w:szCs w:val="24"/>
                <w:lang w:val="kk-KZ"/>
              </w:rPr>
              <w:t>Нысаналы тұтынушылар:</w:t>
            </w:r>
            <w:r>
              <w:rPr>
                <w:bCs/>
                <w:color w:val="auto"/>
                <w:sz w:val="24"/>
                <w:szCs w:val="24"/>
                <w:lang w:val="kk-KZ"/>
              </w:rPr>
              <w:t xml:space="preserve"> Қазақстан Республикасының Денсаулық сақтау министрлігі; фармацевтикалық өнеркәсіп; медициналық білім беру және ғылыми ұйымдар; медициналық ұйымдар; пациенттер.</w:t>
            </w:r>
          </w:p>
        </w:tc>
      </w:tr>
      <w:tr w:rsidR="005B4023" w:rsidRPr="007C60EB" w14:paraId="5B10AEAB" w14:textId="77777777">
        <w:trPr>
          <w:trHeight w:val="20"/>
        </w:trPr>
        <w:tc>
          <w:tcPr>
            <w:tcW w:w="10065" w:type="dxa"/>
            <w:shd w:val="clear" w:color="auto" w:fill="auto"/>
          </w:tcPr>
          <w:p w14:paraId="2028DF71" w14:textId="77777777" w:rsidR="005B4023" w:rsidRDefault="00102165">
            <w:pPr>
              <w:jc w:val="both"/>
              <w:rPr>
                <w:color w:val="auto"/>
                <w:sz w:val="24"/>
                <w:szCs w:val="24"/>
                <w:lang w:val="kk-KZ"/>
              </w:rPr>
            </w:pPr>
            <w:r>
              <w:rPr>
                <w:b/>
                <w:color w:val="auto"/>
                <w:sz w:val="24"/>
                <w:szCs w:val="24"/>
                <w:lang w:val="kk-KZ"/>
              </w:rPr>
              <w:t xml:space="preserve">5. Бағдарламаның шекті сомасы (бағдарламаны іске асырудың бүкіл мерзіміне және жылдар бойынша, мың теңге есебінен):  – 1 801 108 </w:t>
            </w:r>
            <w:r>
              <w:rPr>
                <w:color w:val="auto"/>
                <w:sz w:val="24"/>
                <w:szCs w:val="24"/>
                <w:lang w:val="kk-KZ"/>
              </w:rPr>
              <w:t>мың теңге, оның ішінде: 2024 жылға –</w:t>
            </w:r>
            <w:r>
              <w:rPr>
                <w:b/>
                <w:color w:val="auto"/>
                <w:sz w:val="24"/>
                <w:szCs w:val="24"/>
                <w:lang w:val="kk-KZ"/>
              </w:rPr>
              <w:t xml:space="preserve"> 583 319 мың теңге</w:t>
            </w:r>
            <w:r>
              <w:rPr>
                <w:color w:val="auto"/>
                <w:sz w:val="24"/>
                <w:szCs w:val="24"/>
                <w:lang w:val="kk-KZ"/>
              </w:rPr>
              <w:t>; 2025 жылға –</w:t>
            </w:r>
            <w:r>
              <w:rPr>
                <w:b/>
                <w:color w:val="auto"/>
                <w:sz w:val="24"/>
                <w:szCs w:val="24"/>
                <w:lang w:val="kk-KZ"/>
              </w:rPr>
              <w:t xml:space="preserve"> 562 976 мың теңге</w:t>
            </w:r>
            <w:r>
              <w:rPr>
                <w:color w:val="auto"/>
                <w:sz w:val="24"/>
                <w:szCs w:val="24"/>
                <w:lang w:val="kk-KZ"/>
              </w:rPr>
              <w:t>; 2026 жылға –</w:t>
            </w:r>
            <w:r>
              <w:rPr>
                <w:b/>
                <w:color w:val="auto"/>
                <w:sz w:val="24"/>
                <w:szCs w:val="24"/>
                <w:lang w:val="kk-KZ"/>
              </w:rPr>
              <w:t xml:space="preserve"> 654 813</w:t>
            </w:r>
            <w:r>
              <w:rPr>
                <w:color w:val="auto"/>
                <w:sz w:val="24"/>
                <w:szCs w:val="24"/>
                <w:lang w:val="kk-KZ"/>
              </w:rPr>
              <w:t xml:space="preserve"> </w:t>
            </w:r>
            <w:r>
              <w:rPr>
                <w:b/>
                <w:color w:val="auto"/>
                <w:sz w:val="24"/>
                <w:szCs w:val="24"/>
                <w:lang w:val="kk-KZ"/>
              </w:rPr>
              <w:t>мың теңге.</w:t>
            </w:r>
          </w:p>
        </w:tc>
      </w:tr>
    </w:tbl>
    <w:p w14:paraId="2A09ADF0" w14:textId="77777777" w:rsidR="005B4023" w:rsidRDefault="005B402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lang w:val="kk-KZ"/>
        </w:rPr>
      </w:pPr>
    </w:p>
    <w:p w14:paraId="5062A588"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jc w:val="both"/>
        <w:rPr>
          <w:b/>
          <w:color w:val="auto"/>
          <w:sz w:val="24"/>
          <w:szCs w:val="24"/>
        </w:rPr>
      </w:pPr>
      <w:r>
        <w:rPr>
          <w:b/>
          <w:color w:val="auto"/>
          <w:sz w:val="24"/>
          <w:szCs w:val="24"/>
        </w:rPr>
        <w:t>№ 1</w:t>
      </w:r>
      <w:r>
        <w:rPr>
          <w:b/>
          <w:color w:val="auto"/>
          <w:sz w:val="24"/>
          <w:szCs w:val="24"/>
          <w:lang w:val="kk-KZ"/>
        </w:rPr>
        <w:t>0</w:t>
      </w:r>
      <w:r>
        <w:rPr>
          <w:b/>
          <w:color w:val="auto"/>
          <w:sz w:val="24"/>
          <w:szCs w:val="24"/>
        </w:rPr>
        <w:t xml:space="preserve"> </w:t>
      </w:r>
      <w:r>
        <w:rPr>
          <w:b/>
          <w:color w:val="auto"/>
          <w:sz w:val="24"/>
          <w:szCs w:val="24"/>
          <w:lang w:val="kk-KZ"/>
        </w:rPr>
        <w:t>ғылыми-техникалық тапсырма</w:t>
      </w:r>
    </w:p>
    <w:tbl>
      <w:tblPr>
        <w:tblW w:w="10065" w:type="dxa"/>
        <w:tblInd w:w="-147"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0065"/>
      </w:tblGrid>
      <w:tr w:rsidR="005B4023" w:rsidRPr="007C60EB" w14:paraId="4A3DD93B" w14:textId="77777777">
        <w:tc>
          <w:tcPr>
            <w:tcW w:w="100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7527F9" w14:textId="77777777" w:rsidR="005B4023" w:rsidRDefault="00102165">
            <w:pPr>
              <w:jc w:val="both"/>
              <w:rPr>
                <w:b/>
                <w:color w:val="auto"/>
                <w:spacing w:val="2"/>
                <w:sz w:val="24"/>
                <w:szCs w:val="24"/>
              </w:rPr>
            </w:pPr>
            <w:r>
              <w:rPr>
                <w:b/>
                <w:color w:val="auto"/>
                <w:spacing w:val="2"/>
                <w:sz w:val="24"/>
                <w:szCs w:val="24"/>
              </w:rPr>
              <w:t xml:space="preserve">1. </w:t>
            </w:r>
            <w:proofErr w:type="spellStart"/>
            <w:r>
              <w:rPr>
                <w:b/>
                <w:color w:val="auto"/>
                <w:spacing w:val="2"/>
                <w:sz w:val="24"/>
                <w:szCs w:val="24"/>
              </w:rPr>
              <w:t>Жалпы</w:t>
            </w:r>
            <w:proofErr w:type="spellEnd"/>
            <w:r>
              <w:rPr>
                <w:b/>
                <w:color w:val="auto"/>
                <w:spacing w:val="2"/>
                <w:sz w:val="24"/>
                <w:szCs w:val="24"/>
              </w:rPr>
              <w:t xml:space="preserve"> </w:t>
            </w:r>
            <w:proofErr w:type="spellStart"/>
            <w:r>
              <w:rPr>
                <w:b/>
                <w:color w:val="auto"/>
                <w:spacing w:val="2"/>
                <w:sz w:val="24"/>
                <w:szCs w:val="24"/>
              </w:rPr>
              <w:t>мәлімет</w:t>
            </w:r>
            <w:proofErr w:type="spellEnd"/>
            <w:r>
              <w:rPr>
                <w:b/>
                <w:color w:val="auto"/>
                <w:spacing w:val="2"/>
                <w:sz w:val="24"/>
                <w:szCs w:val="24"/>
              </w:rPr>
              <w:t>:</w:t>
            </w:r>
          </w:p>
          <w:p w14:paraId="708B65ED" w14:textId="77777777" w:rsidR="005B4023" w:rsidRDefault="00102165">
            <w:pPr>
              <w:jc w:val="both"/>
              <w:rPr>
                <w:color w:val="auto"/>
                <w:sz w:val="24"/>
                <w:szCs w:val="24"/>
                <w:lang w:val="kk-KZ"/>
              </w:rPr>
            </w:pPr>
            <w:r>
              <w:rPr>
                <w:b/>
                <w:color w:val="auto"/>
                <w:spacing w:val="2"/>
                <w:sz w:val="24"/>
                <w:szCs w:val="24"/>
              </w:rPr>
              <w:t xml:space="preserve">1.1. </w:t>
            </w:r>
            <w:proofErr w:type="spellStart"/>
            <w:r>
              <w:rPr>
                <w:b/>
                <w:color w:val="auto"/>
                <w:spacing w:val="2"/>
                <w:sz w:val="24"/>
                <w:szCs w:val="24"/>
              </w:rPr>
              <w:t>Ғылыми</w:t>
            </w:r>
            <w:proofErr w:type="spellEnd"/>
            <w:r>
              <w:rPr>
                <w:b/>
                <w:color w:val="auto"/>
                <w:spacing w:val="2"/>
                <w:sz w:val="24"/>
                <w:szCs w:val="24"/>
              </w:rPr>
              <w:t xml:space="preserve">, </w:t>
            </w:r>
            <w:proofErr w:type="spellStart"/>
            <w:r>
              <w:rPr>
                <w:b/>
                <w:color w:val="auto"/>
                <w:spacing w:val="2"/>
                <w:sz w:val="24"/>
                <w:szCs w:val="24"/>
              </w:rPr>
              <w:t>ғылыми-техникалық</w:t>
            </w:r>
            <w:proofErr w:type="spellEnd"/>
            <w:r>
              <w:rPr>
                <w:b/>
                <w:color w:val="auto"/>
                <w:spacing w:val="2"/>
                <w:sz w:val="24"/>
                <w:szCs w:val="24"/>
              </w:rPr>
              <w:t xml:space="preserve"> </w:t>
            </w:r>
            <w:proofErr w:type="spellStart"/>
            <w:r>
              <w:rPr>
                <w:b/>
                <w:color w:val="auto"/>
                <w:spacing w:val="2"/>
                <w:sz w:val="24"/>
                <w:szCs w:val="24"/>
              </w:rPr>
              <w:t>бағдарлама</w:t>
            </w:r>
            <w:proofErr w:type="spellEnd"/>
            <w:r>
              <w:rPr>
                <w:b/>
                <w:color w:val="auto"/>
                <w:spacing w:val="2"/>
                <w:sz w:val="24"/>
                <w:szCs w:val="24"/>
              </w:rPr>
              <w:t xml:space="preserve"> (</w:t>
            </w:r>
            <w:proofErr w:type="spellStart"/>
            <w:r>
              <w:rPr>
                <w:b/>
                <w:color w:val="auto"/>
                <w:spacing w:val="2"/>
                <w:sz w:val="24"/>
                <w:szCs w:val="24"/>
              </w:rPr>
              <w:t>бұдан</w:t>
            </w:r>
            <w:proofErr w:type="spellEnd"/>
            <w:r>
              <w:rPr>
                <w:b/>
                <w:color w:val="auto"/>
                <w:spacing w:val="2"/>
                <w:sz w:val="24"/>
                <w:szCs w:val="24"/>
              </w:rPr>
              <w:t xml:space="preserve"> </w:t>
            </w:r>
            <w:proofErr w:type="spellStart"/>
            <w:r>
              <w:rPr>
                <w:b/>
                <w:color w:val="auto"/>
                <w:spacing w:val="2"/>
                <w:sz w:val="24"/>
                <w:szCs w:val="24"/>
              </w:rPr>
              <w:t>әрі</w:t>
            </w:r>
            <w:proofErr w:type="spellEnd"/>
            <w:r>
              <w:rPr>
                <w:b/>
                <w:color w:val="auto"/>
                <w:spacing w:val="2"/>
                <w:sz w:val="24"/>
                <w:szCs w:val="24"/>
              </w:rPr>
              <w:t xml:space="preserve"> – </w:t>
            </w:r>
            <w:proofErr w:type="spellStart"/>
            <w:r>
              <w:rPr>
                <w:b/>
                <w:color w:val="auto"/>
                <w:spacing w:val="2"/>
                <w:sz w:val="24"/>
                <w:szCs w:val="24"/>
              </w:rPr>
              <w:t>бағдарлама</w:t>
            </w:r>
            <w:proofErr w:type="spellEnd"/>
            <w:r>
              <w:rPr>
                <w:b/>
                <w:color w:val="auto"/>
                <w:spacing w:val="2"/>
                <w:sz w:val="24"/>
                <w:szCs w:val="24"/>
              </w:rPr>
              <w:t xml:space="preserve">) </w:t>
            </w:r>
            <w:proofErr w:type="spellStart"/>
            <w:r>
              <w:rPr>
                <w:b/>
                <w:color w:val="auto"/>
                <w:spacing w:val="2"/>
                <w:sz w:val="24"/>
                <w:szCs w:val="24"/>
              </w:rPr>
              <w:t>үшін</w:t>
            </w:r>
            <w:proofErr w:type="spellEnd"/>
            <w:r>
              <w:rPr>
                <w:b/>
                <w:color w:val="auto"/>
                <w:spacing w:val="2"/>
                <w:sz w:val="24"/>
                <w:szCs w:val="24"/>
              </w:rPr>
              <w:t xml:space="preserve"> </w:t>
            </w:r>
            <w:proofErr w:type="spellStart"/>
            <w:r>
              <w:rPr>
                <w:b/>
                <w:color w:val="auto"/>
                <w:spacing w:val="2"/>
                <w:sz w:val="24"/>
                <w:szCs w:val="24"/>
              </w:rPr>
              <w:t>басымдықтың</w:t>
            </w:r>
            <w:proofErr w:type="spellEnd"/>
            <w:r>
              <w:rPr>
                <w:b/>
                <w:color w:val="auto"/>
                <w:spacing w:val="2"/>
                <w:sz w:val="24"/>
                <w:szCs w:val="24"/>
              </w:rPr>
              <w:t xml:space="preserve"> </w:t>
            </w:r>
            <w:proofErr w:type="spellStart"/>
            <w:r>
              <w:rPr>
                <w:b/>
                <w:color w:val="auto"/>
                <w:spacing w:val="2"/>
                <w:sz w:val="24"/>
                <w:szCs w:val="24"/>
              </w:rPr>
              <w:t>атауы</w:t>
            </w:r>
            <w:proofErr w:type="spellEnd"/>
            <w:r>
              <w:rPr>
                <w:b/>
                <w:color w:val="auto"/>
                <w:spacing w:val="2"/>
                <w:sz w:val="24"/>
                <w:szCs w:val="24"/>
              </w:rPr>
              <w:t>:</w:t>
            </w:r>
            <w:r>
              <w:rPr>
                <w:b/>
                <w:color w:val="auto"/>
                <w:spacing w:val="2"/>
                <w:sz w:val="24"/>
                <w:szCs w:val="24"/>
                <w:lang w:val="kk-KZ"/>
              </w:rPr>
              <w:t xml:space="preserve"> </w:t>
            </w:r>
            <w:r>
              <w:rPr>
                <w:color w:val="auto"/>
                <w:sz w:val="24"/>
                <w:szCs w:val="24"/>
                <w:lang w:val="kk-KZ"/>
              </w:rPr>
              <w:t>Өмір және денсаулық туралы ғылым.</w:t>
            </w:r>
          </w:p>
          <w:p w14:paraId="2ED239A6" w14:textId="77777777" w:rsidR="005B4023" w:rsidRDefault="00102165">
            <w:pPr>
              <w:jc w:val="both"/>
              <w:rPr>
                <w:b/>
                <w:color w:val="auto"/>
                <w:spacing w:val="2"/>
                <w:sz w:val="24"/>
                <w:szCs w:val="24"/>
                <w:lang w:val="kk-KZ"/>
              </w:rPr>
            </w:pPr>
            <w:r>
              <w:rPr>
                <w:b/>
                <w:color w:val="auto"/>
                <w:spacing w:val="2"/>
                <w:sz w:val="24"/>
                <w:szCs w:val="24"/>
                <w:lang w:val="kk-KZ"/>
              </w:rPr>
              <w:t>1.2. Бағдарламаның мамандандырылған бағытының атауы:</w:t>
            </w:r>
          </w:p>
          <w:p w14:paraId="51FA5538" w14:textId="77777777" w:rsidR="005B4023" w:rsidRDefault="00102165">
            <w:pPr>
              <w:jc w:val="both"/>
              <w:rPr>
                <w:b/>
                <w:color w:val="auto"/>
                <w:spacing w:val="2"/>
                <w:sz w:val="24"/>
                <w:szCs w:val="24"/>
                <w:lang w:val="kk-KZ"/>
              </w:rPr>
            </w:pPr>
            <w:r>
              <w:rPr>
                <w:color w:val="auto"/>
                <w:sz w:val="24"/>
                <w:szCs w:val="24"/>
                <w:lang w:val="kk-KZ"/>
              </w:rPr>
              <w:t>Эпидемиология, биологиялық қауіпсіздік және халықтың денсаулығын сақтау саласындағы зерттеулер.</w:t>
            </w:r>
            <w:r>
              <w:rPr>
                <w:b/>
                <w:color w:val="auto"/>
                <w:spacing w:val="2"/>
                <w:sz w:val="24"/>
                <w:szCs w:val="24"/>
                <w:lang w:val="kk-KZ"/>
              </w:rPr>
              <w:t xml:space="preserve"> </w:t>
            </w:r>
          </w:p>
          <w:p w14:paraId="0BA41CDD" w14:textId="77777777" w:rsidR="005B4023" w:rsidRDefault="00102165">
            <w:pPr>
              <w:jc w:val="both"/>
              <w:rPr>
                <w:b/>
                <w:color w:val="auto"/>
                <w:spacing w:val="2"/>
                <w:sz w:val="24"/>
                <w:szCs w:val="24"/>
                <w:lang w:val="kk-KZ"/>
              </w:rPr>
            </w:pPr>
            <w:r>
              <w:rPr>
                <w:b/>
                <w:color w:val="auto"/>
                <w:spacing w:val="2"/>
                <w:sz w:val="24"/>
                <w:szCs w:val="24"/>
                <w:lang w:val="kk-KZ"/>
              </w:rPr>
              <w:t>1.3. Биомедициналық зерттеулердің басым бағыттары:</w:t>
            </w:r>
          </w:p>
          <w:p w14:paraId="31F403C2" w14:textId="77777777" w:rsidR="005B4023" w:rsidRDefault="00102165">
            <w:pPr>
              <w:jc w:val="both"/>
              <w:rPr>
                <w:color w:val="auto"/>
                <w:sz w:val="24"/>
                <w:szCs w:val="24"/>
                <w:lang w:val="kk-KZ"/>
              </w:rPr>
            </w:pPr>
            <w:r>
              <w:rPr>
                <w:color w:val="auto"/>
                <w:sz w:val="24"/>
                <w:szCs w:val="24"/>
                <w:lang w:val="kk-KZ"/>
              </w:rPr>
              <w:t xml:space="preserve">      1. Ғылыми-инновациялық биомедицина.</w:t>
            </w:r>
          </w:p>
          <w:p w14:paraId="7940E92A" w14:textId="77777777" w:rsidR="005B4023" w:rsidRDefault="00102165">
            <w:pPr>
              <w:jc w:val="both"/>
              <w:rPr>
                <w:b/>
                <w:color w:val="auto"/>
                <w:spacing w:val="2"/>
                <w:sz w:val="24"/>
                <w:szCs w:val="24"/>
                <w:lang w:val="kk-KZ"/>
              </w:rPr>
            </w:pPr>
            <w:r>
              <w:rPr>
                <w:color w:val="auto"/>
                <w:sz w:val="24"/>
                <w:szCs w:val="24"/>
                <w:lang w:val="kk-KZ"/>
              </w:rPr>
              <w:t xml:space="preserve">      4) Дәрілік заттарды, медициналық бұйымдарды әзірлеу мен сынау және  оларды өндіру технологияларын дамыту.</w:t>
            </w:r>
          </w:p>
        </w:tc>
      </w:tr>
      <w:tr w:rsidR="005B4023" w:rsidRPr="007C60EB" w14:paraId="7EEC9CD8" w14:textId="77777777">
        <w:tc>
          <w:tcPr>
            <w:tcW w:w="100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C398B5" w14:textId="77777777" w:rsidR="005B4023" w:rsidRDefault="00102165">
            <w:pPr>
              <w:jc w:val="both"/>
              <w:rPr>
                <w:b/>
                <w:color w:val="auto"/>
                <w:spacing w:val="2"/>
                <w:sz w:val="24"/>
                <w:szCs w:val="24"/>
                <w:lang w:val="kk-KZ"/>
              </w:rPr>
            </w:pPr>
            <w:r>
              <w:rPr>
                <w:b/>
                <w:color w:val="auto"/>
                <w:spacing w:val="2"/>
                <w:sz w:val="24"/>
                <w:szCs w:val="24"/>
                <w:lang w:val="kk-KZ"/>
              </w:rPr>
              <w:t>2. Бағдарламаның мақсаттары мен міндеттері</w:t>
            </w:r>
          </w:p>
          <w:p w14:paraId="07C61D4B" w14:textId="77777777" w:rsidR="005B4023" w:rsidRDefault="00102165">
            <w:pPr>
              <w:jc w:val="both"/>
              <w:rPr>
                <w:b/>
                <w:color w:val="auto"/>
                <w:spacing w:val="2"/>
                <w:sz w:val="24"/>
                <w:szCs w:val="24"/>
                <w:lang w:val="kk-KZ"/>
              </w:rPr>
            </w:pPr>
            <w:r>
              <w:rPr>
                <w:b/>
                <w:color w:val="auto"/>
                <w:spacing w:val="2"/>
                <w:sz w:val="24"/>
                <w:szCs w:val="24"/>
                <w:lang w:val="kk-KZ"/>
              </w:rPr>
              <w:t>2.1. Бағдарламаның мақсаты:</w:t>
            </w:r>
          </w:p>
          <w:p w14:paraId="565E68F0" w14:textId="77777777" w:rsidR="005B4023" w:rsidRDefault="00102165">
            <w:pPr>
              <w:ind w:firstLine="351"/>
              <w:jc w:val="both"/>
              <w:rPr>
                <w:b/>
                <w:color w:val="auto"/>
                <w:spacing w:val="2"/>
                <w:sz w:val="24"/>
                <w:szCs w:val="24"/>
                <w:lang w:val="kk-KZ"/>
              </w:rPr>
            </w:pPr>
            <w:r>
              <w:rPr>
                <w:color w:val="auto"/>
                <w:sz w:val="24"/>
                <w:szCs w:val="24"/>
                <w:lang w:val="kk-KZ"/>
              </w:rPr>
              <w:t>ҚР халқының биологиялық қауіпсіздігін қамтамасыз ету үшін қазіргі заманғы ресурс үнемдеуші технологияларға негізделген, аса қауіпті инфекцияларды анықтауға арналған диагностикалық препараттарды әзірлеу.</w:t>
            </w:r>
          </w:p>
        </w:tc>
      </w:tr>
      <w:tr w:rsidR="005B4023" w:rsidRPr="007C60EB" w14:paraId="6DA9C953" w14:textId="77777777">
        <w:tc>
          <w:tcPr>
            <w:tcW w:w="100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4A0C9E" w14:textId="77777777" w:rsidR="005B4023" w:rsidRDefault="00102165">
            <w:pPr>
              <w:jc w:val="both"/>
              <w:rPr>
                <w:b/>
                <w:color w:val="auto"/>
                <w:spacing w:val="2"/>
                <w:sz w:val="24"/>
                <w:szCs w:val="24"/>
                <w:lang w:val="kk-KZ"/>
              </w:rPr>
            </w:pPr>
            <w:r>
              <w:rPr>
                <w:b/>
                <w:color w:val="auto"/>
                <w:spacing w:val="2"/>
                <w:sz w:val="24"/>
                <w:szCs w:val="24"/>
                <w:lang w:val="kk-KZ"/>
              </w:rPr>
              <w:t xml:space="preserve">2.2. Алға қойылған мақсатқа қол жеткізу үшін мынадай міндеттер шешілуге тиіс: </w:t>
            </w:r>
          </w:p>
          <w:p w14:paraId="71D2F6DE" w14:textId="77777777" w:rsidR="005B4023" w:rsidRDefault="00102165">
            <w:pPr>
              <w:ind w:firstLine="351"/>
              <w:jc w:val="both"/>
              <w:rPr>
                <w:bCs/>
                <w:color w:val="auto"/>
                <w:sz w:val="24"/>
                <w:szCs w:val="24"/>
                <w:lang w:val="kk-KZ"/>
              </w:rPr>
            </w:pPr>
            <w:r>
              <w:rPr>
                <w:bCs/>
                <w:color w:val="auto"/>
                <w:sz w:val="24"/>
                <w:szCs w:val="24"/>
                <w:lang w:val="kk-KZ"/>
              </w:rPr>
              <w:t>Аса қауіпті инфекциялардың қоздырғыштарын анықтауға арналған тест-жүйелерді жобалау.</w:t>
            </w:r>
          </w:p>
          <w:p w14:paraId="45558AF3" w14:textId="77777777" w:rsidR="005B4023" w:rsidRDefault="00102165">
            <w:pPr>
              <w:ind w:firstLine="351"/>
              <w:jc w:val="both"/>
              <w:rPr>
                <w:bCs/>
                <w:color w:val="auto"/>
                <w:sz w:val="24"/>
                <w:szCs w:val="24"/>
                <w:lang w:val="kk-KZ"/>
              </w:rPr>
            </w:pPr>
            <w:r>
              <w:rPr>
                <w:bCs/>
                <w:color w:val="auto"/>
                <w:sz w:val="24"/>
                <w:szCs w:val="24"/>
                <w:lang w:val="kk-KZ"/>
              </w:rPr>
              <w:t>Отандық өндірістің әзірленген диагностикалық препараттарын пайдалана отырып, аса қауіпті бактериялық және вирустық инфекциялар қоздырғыштарының ареалы мен генетикасының әртүрлі екенін зерделеу.</w:t>
            </w:r>
          </w:p>
          <w:p w14:paraId="7DC0601E" w14:textId="77777777" w:rsidR="005B4023" w:rsidRDefault="00102165">
            <w:pPr>
              <w:ind w:firstLine="351"/>
              <w:jc w:val="both"/>
              <w:rPr>
                <w:bCs/>
                <w:color w:val="auto"/>
                <w:sz w:val="24"/>
                <w:szCs w:val="24"/>
                <w:lang w:val="kk-KZ"/>
              </w:rPr>
            </w:pPr>
            <w:r>
              <w:rPr>
                <w:bCs/>
                <w:color w:val="auto"/>
                <w:sz w:val="24"/>
                <w:szCs w:val="24"/>
                <w:lang w:val="kk-KZ"/>
              </w:rPr>
              <w:t xml:space="preserve">Әзірленген ПТР тест-жүйесін пайдалана отырып, SPF-зертханалық жануарларға вакцинаның иммуногенділігіне және ерекшелігіне сынақтар жүргізу үшін әдіснаманы әзірлеу. </w:t>
            </w:r>
          </w:p>
          <w:p w14:paraId="583468EA" w14:textId="77777777" w:rsidR="005B4023" w:rsidRDefault="00102165">
            <w:pPr>
              <w:ind w:firstLine="351"/>
              <w:jc w:val="both"/>
              <w:rPr>
                <w:b/>
                <w:color w:val="auto"/>
                <w:spacing w:val="2"/>
                <w:sz w:val="24"/>
                <w:szCs w:val="24"/>
                <w:lang w:val="kk-KZ"/>
              </w:rPr>
            </w:pPr>
            <w:r>
              <w:rPr>
                <w:bCs/>
                <w:color w:val="auto"/>
                <w:sz w:val="24"/>
                <w:szCs w:val="24"/>
                <w:lang w:val="kk-KZ"/>
              </w:rPr>
              <w:t>ДДҰ ұсынымдарына сәйкес биологиялық қатерлерді бағалау мен басқаруды енгізу.</w:t>
            </w:r>
          </w:p>
        </w:tc>
      </w:tr>
      <w:tr w:rsidR="005B4023" w:rsidRPr="007C60EB" w14:paraId="1F136838" w14:textId="77777777">
        <w:tc>
          <w:tcPr>
            <w:tcW w:w="100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9D59B5" w14:textId="77777777" w:rsidR="005B4023" w:rsidRDefault="00102165">
            <w:pPr>
              <w:ind w:firstLine="209"/>
              <w:jc w:val="both"/>
              <w:rPr>
                <w:b/>
                <w:color w:val="auto"/>
                <w:spacing w:val="2"/>
                <w:sz w:val="24"/>
                <w:szCs w:val="24"/>
                <w:lang w:val="kk-KZ"/>
              </w:rPr>
            </w:pPr>
            <w:r>
              <w:rPr>
                <w:b/>
                <w:color w:val="auto"/>
                <w:spacing w:val="2"/>
                <w:sz w:val="24"/>
                <w:szCs w:val="24"/>
                <w:lang w:val="kk-KZ"/>
              </w:rPr>
              <w:t xml:space="preserve">3. Стратегиялық және бағдарламалық құжаттардың қандай тармақтарын шешеді (нақты тармақтарды көрсету): </w:t>
            </w:r>
          </w:p>
          <w:p w14:paraId="2087459B"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1. «Қазақстан Республикасының денсаулық сақтау саласын  дамытудың 2026 жылға дейінгі тұжырымдамасын бекіту туралы» Қазақстан Республикасы Үкіметінің 2022 жылғы 24 қарашадағы № 945 қаулысы. 5-бөлім. Негізгі денсаулық сақтау қағидаттары мен cаланы дамытудың тәсілдері. 3-бағыт. Халықтың санитариялық-эпидемиологиялық саламаттылығын қамтамасыз ету және биологиялық қауіпсіздік, оның ішінде:</w:t>
            </w:r>
          </w:p>
          <w:p w14:paraId="0085FE6A"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халықтың санитариялық-эпидемиологиялық саламаттылығын қамтамасыз ету жүйесін жетілдіру;</w:t>
            </w:r>
          </w:p>
          <w:p w14:paraId="2F7DD757"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ұлттық биологиялық қауіпсіздік жүйесін құру;</w:t>
            </w:r>
          </w:p>
          <w:p w14:paraId="09BAEC3E"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эпидемиологиялық болжау және ден қою жүйесін енгізу;</w:t>
            </w:r>
          </w:p>
          <w:p w14:paraId="6305B803"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5-бағыт. Дәрі-дәрмекпен қамтамасыз етуді және фармацевтика өнеркәсібін дамыту.</w:t>
            </w:r>
          </w:p>
          <w:p w14:paraId="6D713719"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6-бағыт. Медицина және фармацевтика ғылымы жүйесін жетілдіру, оның ішінде:</w:t>
            </w:r>
          </w:p>
          <w:p w14:paraId="2B5BA0BC" w14:textId="77777777" w:rsidR="005B4023" w:rsidRDefault="00102165">
            <w:pPr>
              <w:ind w:firstLine="351"/>
              <w:jc w:val="both"/>
              <w:rPr>
                <w:rFonts w:eastAsiaTheme="majorEastAsia"/>
                <w:bCs/>
                <w:color w:val="auto"/>
                <w:spacing w:val="2"/>
                <w:sz w:val="24"/>
                <w:szCs w:val="24"/>
                <w:lang w:val="kk-KZ"/>
              </w:rPr>
            </w:pPr>
            <w:r>
              <w:rPr>
                <w:rFonts w:eastAsiaTheme="majorEastAsia"/>
                <w:bCs/>
                <w:color w:val="auto"/>
                <w:spacing w:val="2"/>
                <w:sz w:val="24"/>
                <w:szCs w:val="24"/>
                <w:lang w:val="kk-KZ"/>
              </w:rPr>
              <w:t>биомедициналық және клиникалық зерттеулер нарығын дамыту;</w:t>
            </w:r>
          </w:p>
          <w:p w14:paraId="75322070" w14:textId="77777777" w:rsidR="005B4023" w:rsidRDefault="00102165">
            <w:pPr>
              <w:ind w:firstLine="351"/>
              <w:jc w:val="both"/>
              <w:rPr>
                <w:b/>
                <w:color w:val="auto"/>
                <w:spacing w:val="2"/>
                <w:sz w:val="24"/>
                <w:szCs w:val="24"/>
                <w:lang w:val="kk-KZ"/>
              </w:rPr>
            </w:pPr>
            <w:r>
              <w:rPr>
                <w:rFonts w:eastAsiaTheme="majorEastAsia"/>
                <w:bCs/>
                <w:color w:val="auto"/>
                <w:spacing w:val="2"/>
                <w:sz w:val="24"/>
                <w:szCs w:val="24"/>
                <w:lang w:val="kk-KZ"/>
              </w:rPr>
              <w:t>2. Қазақстан Республикасы Үкіметінің 2023 жылғы 28 наурыздағы № 248 қаулысымен бекітілген Қазақстан Республикасында жоғары білімді және ғылымды дамытудың 2023 – 2029 жылдарға арналған тұжырымдамасы. 3-тарау. Ғылымды дамыту. 5-параграф. Қолданбалы ғылымды және ғылыми және ғылыми-техникалық қызмет нәтижелерін коммерцияландырудың экожүйесін дамыту.</w:t>
            </w:r>
          </w:p>
        </w:tc>
      </w:tr>
      <w:tr w:rsidR="005B4023" w:rsidRPr="007C60EB" w14:paraId="08A83E77" w14:textId="77777777">
        <w:tc>
          <w:tcPr>
            <w:tcW w:w="100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91E5D0" w14:textId="77777777" w:rsidR="005B4023" w:rsidRDefault="00102165">
            <w:pPr>
              <w:jc w:val="both"/>
              <w:rPr>
                <w:b/>
                <w:color w:val="auto"/>
                <w:spacing w:val="2"/>
                <w:sz w:val="24"/>
                <w:szCs w:val="24"/>
                <w:lang w:val="kk-KZ"/>
              </w:rPr>
            </w:pPr>
            <w:r>
              <w:rPr>
                <w:b/>
                <w:color w:val="auto"/>
                <w:spacing w:val="2"/>
                <w:sz w:val="24"/>
                <w:szCs w:val="24"/>
                <w:lang w:val="kk-KZ"/>
              </w:rPr>
              <w:t>4. Күтілетін нәтижелер</w:t>
            </w:r>
            <w:bookmarkStart w:id="20" w:name="z1737"/>
            <w:bookmarkEnd w:id="20"/>
          </w:p>
          <w:p w14:paraId="662A429D" w14:textId="77777777" w:rsidR="005B4023" w:rsidRDefault="00102165">
            <w:pPr>
              <w:jc w:val="both"/>
              <w:rPr>
                <w:b/>
                <w:color w:val="auto"/>
                <w:spacing w:val="2"/>
                <w:sz w:val="24"/>
                <w:szCs w:val="24"/>
                <w:lang w:val="kk-KZ"/>
              </w:rPr>
            </w:pPr>
            <w:r>
              <w:rPr>
                <w:b/>
                <w:color w:val="auto"/>
                <w:spacing w:val="2"/>
                <w:sz w:val="24"/>
                <w:szCs w:val="24"/>
                <w:lang w:val="kk-KZ"/>
              </w:rPr>
              <w:t>4.1. Тікелей нәтижелер:</w:t>
            </w:r>
          </w:p>
          <w:p w14:paraId="7E4A6A02" w14:textId="77777777" w:rsidR="005B4023" w:rsidRDefault="00102165">
            <w:pPr>
              <w:ind w:firstLine="351"/>
              <w:jc w:val="both"/>
              <w:rPr>
                <w:color w:val="auto"/>
                <w:sz w:val="24"/>
                <w:szCs w:val="24"/>
                <w:lang w:val="kk-KZ"/>
              </w:rPr>
            </w:pPr>
            <w:r>
              <w:rPr>
                <w:color w:val="auto"/>
                <w:sz w:val="24"/>
                <w:szCs w:val="24"/>
                <w:lang w:val="kk-KZ"/>
              </w:rPr>
              <w:t>аса қауіпті инфекцияларды диагностикалау үшін (күйдіргі, БСГҚ және Yersinia тегінің ішкі түрінің  тиеслілігін анықтау үшін) заманауи тест-жүйелері әзірленуі тиіс;</w:t>
            </w:r>
            <w:r>
              <w:rPr>
                <w:color w:val="auto"/>
                <w:lang w:val="kk-KZ"/>
              </w:rPr>
              <w:t xml:space="preserve"> </w:t>
            </w:r>
          </w:p>
          <w:p w14:paraId="07D1BAED" w14:textId="77777777" w:rsidR="005B4023" w:rsidRDefault="00102165">
            <w:pPr>
              <w:ind w:firstLine="351"/>
              <w:jc w:val="both"/>
              <w:rPr>
                <w:color w:val="auto"/>
                <w:sz w:val="24"/>
                <w:szCs w:val="24"/>
                <w:lang w:val="kk-KZ"/>
              </w:rPr>
            </w:pPr>
            <w:r>
              <w:rPr>
                <w:color w:val="auto"/>
                <w:sz w:val="24"/>
                <w:szCs w:val="24"/>
                <w:lang w:val="kk-KZ"/>
              </w:rPr>
              <w:t>Қазақстанның аса қауіпті инфекцияларының табиғи ошақтарының қазіргі заманғы шекаралары белгіленді, аумақтық бірліктердің эпидемиялық және эпизоотиялық әлеуеті, адамның жұқтыру қатерлері, эпидемиологиялық ахуалын болжау  қағидаттары мен тәртібі, аса қауіпті инфекциялардың профилактикалық іс-шараларының тиімділігінің нысаналы индикаторлары айқындалды;</w:t>
            </w:r>
            <w:r>
              <w:rPr>
                <w:color w:val="auto"/>
                <w:lang w:val="kk-KZ"/>
              </w:rPr>
              <w:t xml:space="preserve"> </w:t>
            </w:r>
          </w:p>
          <w:p w14:paraId="13FCD4AA" w14:textId="77777777" w:rsidR="005B4023" w:rsidRDefault="00102165">
            <w:pPr>
              <w:ind w:firstLine="351"/>
              <w:jc w:val="both"/>
              <w:rPr>
                <w:color w:val="auto"/>
                <w:sz w:val="24"/>
                <w:szCs w:val="24"/>
                <w:lang w:val="kk-KZ"/>
              </w:rPr>
            </w:pPr>
            <w:r>
              <w:rPr>
                <w:color w:val="auto"/>
                <w:sz w:val="24"/>
                <w:szCs w:val="24"/>
                <w:lang w:val="kk-KZ"/>
              </w:rPr>
              <w:t>зертханалық SPF жануарлардың иммундық әсері бойынша жаңа деректер алынып, әзірленген диагностикалық препараттарды қолдану арқылы вакцинаның ерекшелігі зерделенді;</w:t>
            </w:r>
          </w:p>
          <w:p w14:paraId="65774AEF" w14:textId="77777777" w:rsidR="005B4023" w:rsidRDefault="00102165">
            <w:pPr>
              <w:ind w:firstLine="351"/>
              <w:jc w:val="both"/>
              <w:rPr>
                <w:color w:val="auto"/>
                <w:sz w:val="24"/>
                <w:szCs w:val="24"/>
                <w:lang w:val="kk-KZ"/>
              </w:rPr>
            </w:pPr>
            <w:r>
              <w:rPr>
                <w:color w:val="auto"/>
                <w:sz w:val="24"/>
                <w:szCs w:val="24"/>
                <w:lang w:val="kk-KZ"/>
              </w:rPr>
              <w:t>жаңа диагностикалық препараттардың енгізілуіне негізделген, практикалық денсаулық сақтау саласында аса қауіпті инфекцияларды эпидемиологиялық қадағалаудың ресурс үнемдейтін технологияларын құрудың ғылыми-техникалық шешімдері әзірленді;</w:t>
            </w:r>
          </w:p>
          <w:p w14:paraId="2C82901D" w14:textId="77777777" w:rsidR="005B4023" w:rsidRDefault="00102165">
            <w:pPr>
              <w:ind w:firstLine="351"/>
              <w:jc w:val="both"/>
              <w:rPr>
                <w:color w:val="auto"/>
                <w:sz w:val="24"/>
                <w:szCs w:val="24"/>
                <w:lang w:val="kk-KZ"/>
              </w:rPr>
            </w:pPr>
            <w:r>
              <w:rPr>
                <w:color w:val="auto"/>
                <w:sz w:val="24"/>
                <w:szCs w:val="24"/>
                <w:lang w:val="kk-KZ"/>
              </w:rPr>
              <w:t>жас мамандар, соның ішінде кемінде 3 PhD докторант тартылды;</w:t>
            </w:r>
          </w:p>
          <w:p w14:paraId="27DF617C" w14:textId="77777777" w:rsidR="005B4023" w:rsidRDefault="00102165">
            <w:pPr>
              <w:ind w:firstLine="351"/>
              <w:jc w:val="both"/>
              <w:rPr>
                <w:color w:val="auto"/>
                <w:sz w:val="24"/>
                <w:szCs w:val="24"/>
                <w:lang w:val="kk-KZ"/>
              </w:rPr>
            </w:pPr>
            <w:r>
              <w:rPr>
                <w:color w:val="auto"/>
                <w:sz w:val="24"/>
                <w:szCs w:val="24"/>
                <w:lang w:val="kk-KZ"/>
              </w:rPr>
              <w:t>Web of Science Core Collection базасында 1 (бірінші), 2 (екінші) немесе 3 (үшінші) квартильге кіретін және (немесе) Scopus базасында CiteScore бойынша кемінде 50 (елу) процентилі бар рецензияланатын ғылыми басылымдарда кемінде 2 (екі) мақала және (немесе) шолулар жарияланады және жобаны іске асыру нәтижесінде дайындалған ғылыми-техникалық өнімді енгізу актісі (жаңа технологиялар, әдістемелер, проблемаларды шешуге арналған ұсыныстар, препараттар);</w:t>
            </w:r>
            <w:r>
              <w:rPr>
                <w:color w:val="auto"/>
                <w:lang w:val="kk-KZ"/>
              </w:rPr>
              <w:t xml:space="preserve"> </w:t>
            </w:r>
          </w:p>
          <w:p w14:paraId="3FAB8752" w14:textId="77777777" w:rsidR="005B4023" w:rsidRDefault="00102165">
            <w:pPr>
              <w:ind w:firstLine="351"/>
              <w:jc w:val="both"/>
              <w:rPr>
                <w:color w:val="auto"/>
                <w:sz w:val="24"/>
                <w:szCs w:val="24"/>
                <w:lang w:val="kk-KZ"/>
              </w:rPr>
            </w:pPr>
            <w:r>
              <w:rPr>
                <w:color w:val="auto"/>
                <w:sz w:val="24"/>
                <w:szCs w:val="24"/>
                <w:lang w:val="kk-KZ"/>
              </w:rPr>
              <w:t>зерттеу нәтижелері бойынша ҒЖБССҚК ұсынған журналдарда кемінде 3 (үш) мақала жарияланады;</w:t>
            </w:r>
          </w:p>
          <w:p w14:paraId="32733440" w14:textId="77777777" w:rsidR="005B4023" w:rsidRDefault="00102165">
            <w:pPr>
              <w:tabs>
                <w:tab w:val="left" w:pos="165"/>
              </w:tabs>
              <w:ind w:firstLine="351"/>
              <w:jc w:val="both"/>
              <w:rPr>
                <w:b/>
                <w:color w:val="auto"/>
                <w:spacing w:val="2"/>
                <w:sz w:val="24"/>
                <w:szCs w:val="24"/>
                <w:lang w:val="kk-KZ"/>
              </w:rPr>
            </w:pPr>
            <w:r>
              <w:rPr>
                <w:color w:val="auto"/>
                <w:sz w:val="24"/>
                <w:szCs w:val="24"/>
                <w:lang w:val="kk-KZ"/>
              </w:rPr>
              <w:t>Қазақстандық патенттік бюросына патенттер алуға кемінде 2 (екі) өтінім беріледі.</w:t>
            </w:r>
          </w:p>
        </w:tc>
      </w:tr>
      <w:tr w:rsidR="005B4023" w:rsidRPr="007C60EB" w14:paraId="23C5F44A" w14:textId="77777777">
        <w:tc>
          <w:tcPr>
            <w:tcW w:w="100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710C16" w14:textId="77777777" w:rsidR="005B4023" w:rsidRDefault="00102165">
            <w:pPr>
              <w:pStyle w:val="afa"/>
              <w:numPr>
                <w:ilvl w:val="1"/>
                <w:numId w:val="12"/>
              </w:numPr>
              <w:spacing w:after="0" w:line="240" w:lineRule="auto"/>
              <w:jc w:val="both"/>
              <w:rPr>
                <w:rFonts w:ascii="Times New Roman" w:hAnsi="Times New Roman"/>
                <w:b/>
                <w:spacing w:val="2"/>
                <w:sz w:val="24"/>
                <w:szCs w:val="24"/>
              </w:rPr>
            </w:pPr>
            <w:r>
              <w:rPr>
                <w:rFonts w:ascii="Times New Roman" w:hAnsi="Times New Roman"/>
                <w:b/>
                <w:spacing w:val="2"/>
                <w:sz w:val="24"/>
                <w:szCs w:val="24"/>
                <w:lang w:val="kk-KZ"/>
              </w:rPr>
              <w:t>Түпкі</w:t>
            </w:r>
            <w:r>
              <w:rPr>
                <w:rFonts w:ascii="Times New Roman" w:hAnsi="Times New Roman"/>
                <w:b/>
                <w:spacing w:val="2"/>
                <w:sz w:val="24"/>
                <w:szCs w:val="24"/>
              </w:rPr>
              <w:t xml:space="preserve"> </w:t>
            </w:r>
            <w:proofErr w:type="spellStart"/>
            <w:r>
              <w:rPr>
                <w:rFonts w:ascii="Times New Roman" w:hAnsi="Times New Roman"/>
                <w:b/>
                <w:spacing w:val="2"/>
                <w:sz w:val="24"/>
                <w:szCs w:val="24"/>
              </w:rPr>
              <w:t>нәтиже</w:t>
            </w:r>
            <w:proofErr w:type="spellEnd"/>
            <w:r>
              <w:rPr>
                <w:rFonts w:ascii="Times New Roman" w:hAnsi="Times New Roman"/>
                <w:b/>
                <w:spacing w:val="2"/>
                <w:sz w:val="24"/>
                <w:szCs w:val="24"/>
              </w:rPr>
              <w:t>:</w:t>
            </w:r>
          </w:p>
          <w:p w14:paraId="40E96BF4" w14:textId="77777777" w:rsidR="005B4023" w:rsidRDefault="00102165">
            <w:pPr>
              <w:jc w:val="both"/>
              <w:rPr>
                <w:b/>
                <w:color w:val="auto"/>
                <w:sz w:val="24"/>
                <w:szCs w:val="24"/>
              </w:rPr>
            </w:pPr>
            <w:proofErr w:type="spellStart"/>
            <w:r>
              <w:rPr>
                <w:b/>
                <w:color w:val="auto"/>
                <w:sz w:val="24"/>
                <w:szCs w:val="24"/>
              </w:rPr>
              <w:t>Ғылыми-техникалық</w:t>
            </w:r>
            <w:proofErr w:type="spellEnd"/>
            <w:r>
              <w:rPr>
                <w:b/>
                <w:color w:val="auto"/>
                <w:sz w:val="24"/>
                <w:szCs w:val="24"/>
              </w:rPr>
              <w:t xml:space="preserve"> </w:t>
            </w:r>
            <w:proofErr w:type="spellStart"/>
            <w:r>
              <w:rPr>
                <w:b/>
                <w:color w:val="auto"/>
                <w:sz w:val="24"/>
                <w:szCs w:val="24"/>
              </w:rPr>
              <w:t>тұр</w:t>
            </w:r>
            <w:proofErr w:type="spellEnd"/>
            <w:r>
              <w:rPr>
                <w:b/>
                <w:color w:val="auto"/>
                <w:sz w:val="24"/>
                <w:szCs w:val="24"/>
                <w:lang w:val="kk-KZ"/>
              </w:rPr>
              <w:t>ғыдан тиімділігі</w:t>
            </w:r>
            <w:r>
              <w:rPr>
                <w:b/>
                <w:color w:val="auto"/>
                <w:sz w:val="24"/>
                <w:szCs w:val="24"/>
              </w:rPr>
              <w:t>:</w:t>
            </w:r>
          </w:p>
          <w:p w14:paraId="55DF3FD0" w14:textId="77777777" w:rsidR="005B4023" w:rsidRDefault="00102165">
            <w:pPr>
              <w:shd w:val="clear" w:color="auto" w:fill="FFFFFF" w:themeFill="background1"/>
              <w:ind w:firstLine="351"/>
              <w:jc w:val="both"/>
              <w:rPr>
                <w:color w:val="auto"/>
                <w:sz w:val="24"/>
                <w:szCs w:val="24"/>
                <w:lang w:val="kk-KZ"/>
              </w:rPr>
            </w:pPr>
            <w:r>
              <w:rPr>
                <w:color w:val="auto"/>
                <w:sz w:val="24"/>
                <w:szCs w:val="24"/>
                <w:lang w:val="kk-KZ"/>
              </w:rPr>
              <w:t xml:space="preserve">Практикалық денсаулық сақтау саласы үшін аса қауіпті инфекцияларды анықтауға арналған мультиплексті тест-жүйелерді әзірлеу; </w:t>
            </w:r>
          </w:p>
          <w:p w14:paraId="709FF609" w14:textId="77777777" w:rsidR="005B4023" w:rsidRDefault="00102165">
            <w:pPr>
              <w:shd w:val="clear" w:color="auto" w:fill="FFFFFF" w:themeFill="background1"/>
              <w:ind w:firstLine="351"/>
              <w:jc w:val="both"/>
              <w:rPr>
                <w:color w:val="auto"/>
                <w:sz w:val="24"/>
                <w:szCs w:val="24"/>
                <w:lang w:val="kk-KZ"/>
              </w:rPr>
            </w:pPr>
            <w:r>
              <w:rPr>
                <w:color w:val="auto"/>
                <w:sz w:val="24"/>
                <w:szCs w:val="24"/>
                <w:lang w:val="kk-KZ"/>
              </w:rPr>
              <w:t>Аумақтық бірліктердің эпидемиялық және эпизоотиялық әлеуетін көрсете отырып, Қазақстан Республикасындағы обаның табиғи ошақтарын паспорттау және практикалық денсаулық сақтау саласы үшін аса қауіпті инфекциялар кезінде профилактикалық іс-шаралар тиімділігінің нысаналы индикаторларын әзірлеу;</w:t>
            </w:r>
          </w:p>
          <w:p w14:paraId="43AEB18D" w14:textId="77777777" w:rsidR="005B4023" w:rsidRDefault="00102165">
            <w:pPr>
              <w:shd w:val="clear" w:color="auto" w:fill="FFFFFF" w:themeFill="background1"/>
              <w:ind w:firstLine="351"/>
              <w:jc w:val="both"/>
              <w:rPr>
                <w:color w:val="auto"/>
                <w:sz w:val="24"/>
                <w:szCs w:val="24"/>
                <w:lang w:val="kk-KZ"/>
              </w:rPr>
            </w:pPr>
            <w:r>
              <w:rPr>
                <w:color w:val="auto"/>
                <w:sz w:val="24"/>
                <w:szCs w:val="24"/>
                <w:lang w:val="kk-KZ"/>
              </w:rPr>
              <w:t>әзірленген диагностикалық препараттарды қолдана отырып, вакцинаның иммуногенділігі мен ерекшелік көрсеткіштерінің сапасын бақылаудың жаңа талаптарын әзірлеу;</w:t>
            </w:r>
          </w:p>
          <w:p w14:paraId="1FDE58D9" w14:textId="77777777" w:rsidR="005B4023" w:rsidRDefault="00102165">
            <w:pPr>
              <w:ind w:firstLine="351"/>
              <w:jc w:val="both"/>
              <w:rPr>
                <w:color w:val="auto"/>
                <w:sz w:val="24"/>
                <w:szCs w:val="24"/>
                <w:lang w:val="kk-KZ"/>
              </w:rPr>
            </w:pPr>
            <w:r>
              <w:rPr>
                <w:color w:val="auto"/>
                <w:sz w:val="24"/>
                <w:szCs w:val="24"/>
                <w:lang w:val="kk-KZ"/>
              </w:rPr>
              <w:t xml:space="preserve">аса қауіпті инфекциялармен жұмыс істейтін объектілерде биологиялық қауіпсіздікті және биоқорғауды қамтамасыз ету саласындағы халықаралық тәжірибені практикалық денсаулық сақтау саласына имплементациялау. </w:t>
            </w:r>
          </w:p>
          <w:p w14:paraId="30034284" w14:textId="77777777" w:rsidR="005B4023" w:rsidRDefault="00102165">
            <w:pPr>
              <w:ind w:firstLine="351"/>
              <w:jc w:val="both"/>
              <w:rPr>
                <w:b/>
                <w:color w:val="auto"/>
                <w:sz w:val="24"/>
                <w:szCs w:val="24"/>
                <w:lang w:val="kk-KZ"/>
              </w:rPr>
            </w:pPr>
            <w:r>
              <w:rPr>
                <w:b/>
                <w:color w:val="auto"/>
                <w:sz w:val="24"/>
                <w:szCs w:val="24"/>
                <w:lang w:val="kk-KZ"/>
              </w:rPr>
              <w:t xml:space="preserve">Әлеуметтік тұрғыдан тиімділігі: </w:t>
            </w:r>
          </w:p>
          <w:p w14:paraId="081B98F3" w14:textId="77777777" w:rsidR="005B4023" w:rsidRDefault="00102165">
            <w:pPr>
              <w:ind w:firstLine="351"/>
              <w:jc w:val="both"/>
              <w:rPr>
                <w:color w:val="auto"/>
                <w:sz w:val="24"/>
                <w:szCs w:val="24"/>
                <w:lang w:val="kk-KZ"/>
              </w:rPr>
            </w:pPr>
            <w:r>
              <w:rPr>
                <w:color w:val="auto"/>
                <w:sz w:val="24"/>
                <w:szCs w:val="24"/>
                <w:lang w:val="kk-KZ"/>
              </w:rPr>
              <w:t>Қазақстан Республикасының денсаулық сақтау жүйесіне аса қауіпті инфекциялардың қоздырғыштарын анықтауға арналған отандық өндірістің жаңа диагностикалық препараттарын әзірлеу;</w:t>
            </w:r>
          </w:p>
          <w:p w14:paraId="25C75156" w14:textId="77777777" w:rsidR="005B4023" w:rsidRDefault="00102165">
            <w:pPr>
              <w:ind w:firstLine="351"/>
              <w:jc w:val="both"/>
              <w:rPr>
                <w:color w:val="auto"/>
                <w:sz w:val="24"/>
                <w:szCs w:val="24"/>
                <w:lang w:val="kk-KZ"/>
              </w:rPr>
            </w:pPr>
            <w:r>
              <w:rPr>
                <w:color w:val="auto"/>
                <w:sz w:val="24"/>
                <w:szCs w:val="24"/>
                <w:lang w:val="kk-KZ"/>
              </w:rPr>
              <w:t>Өңірлік ерекшеліктерге, табиғи және әлеуметтік-экономикалық факторларға негізделген аса қауіпті инфекциялар мониторингінің кешенді жүйесін әзірлеу;</w:t>
            </w:r>
          </w:p>
          <w:p w14:paraId="6A88066A" w14:textId="77777777" w:rsidR="005B4023" w:rsidRDefault="00102165">
            <w:pPr>
              <w:ind w:firstLine="351"/>
              <w:jc w:val="both"/>
              <w:rPr>
                <w:color w:val="auto"/>
                <w:sz w:val="24"/>
                <w:szCs w:val="24"/>
                <w:lang w:val="kk-KZ"/>
              </w:rPr>
            </w:pPr>
            <w:r>
              <w:rPr>
                <w:color w:val="auto"/>
                <w:sz w:val="24"/>
                <w:szCs w:val="24"/>
                <w:lang w:val="kk-KZ"/>
              </w:rPr>
              <w:t xml:space="preserve">Аса қауіпті инфекцияларды уақтылы диагностикалау нәтижесінде адам ауруының ауыртпалығын төмендету; </w:t>
            </w:r>
          </w:p>
          <w:p w14:paraId="7F6AF6DB" w14:textId="77777777" w:rsidR="005B4023" w:rsidRDefault="00102165">
            <w:pPr>
              <w:ind w:firstLine="351"/>
              <w:jc w:val="both"/>
              <w:rPr>
                <w:color w:val="auto"/>
                <w:sz w:val="24"/>
                <w:szCs w:val="24"/>
                <w:lang w:val="kk-KZ"/>
              </w:rPr>
            </w:pPr>
            <w:r>
              <w:rPr>
                <w:color w:val="auto"/>
                <w:sz w:val="24"/>
                <w:szCs w:val="24"/>
                <w:lang w:val="kk-KZ"/>
              </w:rPr>
              <w:t xml:space="preserve">Халықтың биологиялық қауіпсіздігін қамтамасыз ету бөлігінде эпидемиология, бактериология, вирусология, генетика саласындағы мамандардың теориялық білімі мен практикалық дағдыларының деңгейін арттыру, үздіксіз кәсіби дамуды қамтамасыз ету; </w:t>
            </w:r>
          </w:p>
          <w:p w14:paraId="458D3468" w14:textId="77777777" w:rsidR="005B4023" w:rsidRDefault="00102165">
            <w:pPr>
              <w:ind w:firstLine="351"/>
              <w:jc w:val="both"/>
              <w:rPr>
                <w:color w:val="auto"/>
                <w:sz w:val="24"/>
                <w:szCs w:val="24"/>
                <w:lang w:val="kk-KZ"/>
              </w:rPr>
            </w:pPr>
            <w:r>
              <w:rPr>
                <w:color w:val="auto"/>
                <w:sz w:val="24"/>
                <w:szCs w:val="24"/>
                <w:lang w:val="kk-KZ"/>
              </w:rPr>
              <w:t xml:space="preserve">Эпидемиялық әлеуеттің табиғи және әлеуметтік факторларының өңірлік ерекшеліктері негізінде, аса қауіпті инфекциялардың мониторингіне бағытталған басқару шешімдерін енгізу. </w:t>
            </w:r>
          </w:p>
          <w:p w14:paraId="55205591" w14:textId="77777777" w:rsidR="005B4023" w:rsidRDefault="00102165">
            <w:pPr>
              <w:ind w:firstLine="351"/>
              <w:jc w:val="both"/>
              <w:rPr>
                <w:b/>
                <w:color w:val="auto"/>
                <w:sz w:val="24"/>
                <w:szCs w:val="24"/>
                <w:lang w:val="kk-KZ"/>
              </w:rPr>
            </w:pPr>
            <w:r>
              <w:rPr>
                <w:b/>
                <w:color w:val="auto"/>
                <w:sz w:val="24"/>
                <w:szCs w:val="24"/>
                <w:lang w:val="kk-KZ"/>
              </w:rPr>
              <w:t>Экономикалық тұрғыдан тиімділігі:</w:t>
            </w:r>
          </w:p>
          <w:p w14:paraId="547F8912" w14:textId="77777777" w:rsidR="005B4023" w:rsidRDefault="00102165">
            <w:pPr>
              <w:ind w:firstLine="351"/>
              <w:jc w:val="both"/>
              <w:rPr>
                <w:color w:val="auto"/>
                <w:sz w:val="24"/>
                <w:szCs w:val="24"/>
                <w:lang w:val="kk-KZ"/>
              </w:rPr>
            </w:pPr>
            <w:r>
              <w:rPr>
                <w:color w:val="auto"/>
                <w:sz w:val="24"/>
                <w:szCs w:val="24"/>
                <w:lang w:val="kk-KZ"/>
              </w:rPr>
              <w:t>отандық диагностикалық препараттармен импортты алмастыру;</w:t>
            </w:r>
          </w:p>
          <w:p w14:paraId="3BBA58DF" w14:textId="77777777" w:rsidR="005B4023" w:rsidRDefault="00102165">
            <w:pPr>
              <w:ind w:firstLine="351"/>
              <w:jc w:val="both"/>
              <w:rPr>
                <w:color w:val="auto"/>
                <w:sz w:val="24"/>
                <w:szCs w:val="24"/>
                <w:lang w:val="kk-KZ"/>
              </w:rPr>
            </w:pPr>
            <w:r>
              <w:rPr>
                <w:color w:val="auto"/>
                <w:sz w:val="24"/>
                <w:szCs w:val="24"/>
                <w:lang w:val="kk-KZ"/>
              </w:rPr>
              <w:t>адамдағы аса қауіпті инфекцияларды диагностикалауға жұмсалатын шығындарды азайту жолымен қаржы қаражатын тиімді пайдалануды қамтамасыз ету;</w:t>
            </w:r>
          </w:p>
          <w:p w14:paraId="76F03AF9" w14:textId="77777777" w:rsidR="005B4023" w:rsidRDefault="00102165">
            <w:pPr>
              <w:ind w:firstLine="351"/>
              <w:jc w:val="both"/>
              <w:rPr>
                <w:color w:val="auto"/>
                <w:sz w:val="24"/>
                <w:szCs w:val="24"/>
                <w:lang w:val="kk-KZ"/>
              </w:rPr>
            </w:pPr>
            <w:r>
              <w:rPr>
                <w:color w:val="auto"/>
                <w:sz w:val="24"/>
                <w:szCs w:val="24"/>
                <w:lang w:val="kk-KZ"/>
              </w:rPr>
              <w:t>нақты өңірлер үшін өзекті болып табылатын, жаңадан пайда болатын инфекциялардың алдын алуға қаржы ағындарын қайта бөлуге мүмкіндік беретін ресурс үнемдейтін эпидемиологиялық қадағалау технологияларын енгізу;</w:t>
            </w:r>
          </w:p>
          <w:p w14:paraId="79136C19" w14:textId="77777777" w:rsidR="005B4023" w:rsidRDefault="00102165">
            <w:pPr>
              <w:ind w:firstLine="351"/>
              <w:jc w:val="both"/>
              <w:rPr>
                <w:color w:val="auto"/>
                <w:sz w:val="24"/>
                <w:szCs w:val="24"/>
                <w:lang w:val="kk-KZ"/>
              </w:rPr>
            </w:pPr>
            <w:r>
              <w:rPr>
                <w:color w:val="auto"/>
                <w:sz w:val="24"/>
                <w:szCs w:val="24"/>
                <w:lang w:val="kk-KZ"/>
              </w:rPr>
              <w:t>еңбекке қабілетті халықтың ауруы мен өлімінен, малдық өлім-жітімінен, шектеу іс-шараларын мәжбүрлеп енгізу салдарынан туындайтын экономикалық байланыстардың бұзылулары салдарынан болатын экономикалық шығындардың алдын алу.</w:t>
            </w:r>
          </w:p>
          <w:p w14:paraId="7926EED8" w14:textId="77777777" w:rsidR="005B4023" w:rsidRDefault="00102165">
            <w:pPr>
              <w:ind w:firstLine="351"/>
              <w:jc w:val="both"/>
              <w:rPr>
                <w:color w:val="auto"/>
                <w:sz w:val="24"/>
                <w:szCs w:val="24"/>
                <w:lang w:val="kk-KZ"/>
              </w:rPr>
            </w:pPr>
            <w:r>
              <w:rPr>
                <w:b/>
                <w:color w:val="auto"/>
                <w:sz w:val="24"/>
                <w:szCs w:val="24"/>
                <w:lang w:val="kk-KZ"/>
              </w:rPr>
              <w:t>Алынған нәтижелердің</w:t>
            </w:r>
            <w:r>
              <w:rPr>
                <w:color w:val="auto"/>
                <w:sz w:val="24"/>
                <w:szCs w:val="24"/>
                <w:lang w:val="kk-KZ"/>
              </w:rPr>
              <w:t xml:space="preserve"> </w:t>
            </w:r>
            <w:r>
              <w:rPr>
                <w:b/>
                <w:color w:val="auto"/>
                <w:sz w:val="24"/>
                <w:szCs w:val="24"/>
                <w:lang w:val="kk-KZ"/>
              </w:rPr>
              <w:t>нысаналы тұтынушылары:</w:t>
            </w:r>
          </w:p>
          <w:p w14:paraId="65A5C6BC" w14:textId="77777777" w:rsidR="005B4023" w:rsidRDefault="00102165">
            <w:pPr>
              <w:ind w:firstLine="351"/>
              <w:jc w:val="both"/>
              <w:rPr>
                <w:color w:val="auto"/>
                <w:spacing w:val="2"/>
                <w:sz w:val="24"/>
                <w:szCs w:val="24"/>
                <w:lang w:val="kk-KZ"/>
              </w:rPr>
            </w:pPr>
            <w:r>
              <w:rPr>
                <w:color w:val="auto"/>
                <w:sz w:val="24"/>
                <w:szCs w:val="24"/>
                <w:lang w:val="kk-KZ"/>
              </w:rPr>
              <w:t>Қазақстан Республикасының Денсаулық сақтау министрлігі, Қазақстан Республикасының Ғылым және жоғары білім министрлігі, облыстардың, Астана, Алматы, Шымкент қалаларының денсаулық сақтау басқармалары, Санитариялық-эпидемиологиялық бақылау комитетінің департаменттері, ғылыми-зерттеу институттары, обаға қарсы станциялар, зертханалық қызмет ұйымдары, аса қауіпті инфекциялар диагностикасына мұқтаж тұрғындар</w:t>
            </w:r>
          </w:p>
        </w:tc>
      </w:tr>
      <w:tr w:rsidR="005B4023" w:rsidRPr="007C60EB" w14:paraId="4328E723" w14:textId="77777777">
        <w:tc>
          <w:tcPr>
            <w:tcW w:w="10065"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397420" w14:textId="77777777" w:rsidR="005B4023" w:rsidRDefault="00102165">
            <w:pPr>
              <w:jc w:val="both"/>
              <w:rPr>
                <w:color w:val="auto"/>
                <w:spacing w:val="2"/>
                <w:sz w:val="24"/>
                <w:szCs w:val="24"/>
                <w:lang w:val="kk-KZ"/>
              </w:rPr>
            </w:pPr>
            <w:r>
              <w:rPr>
                <w:b/>
                <w:color w:val="auto"/>
                <w:spacing w:val="2"/>
                <w:sz w:val="24"/>
                <w:szCs w:val="24"/>
                <w:lang w:val="kk-KZ"/>
              </w:rPr>
              <w:t>5. Бағдарламаның шекті сомасы (бағдарламаны іске асырудың бүкіл мерзіміне және жылдар бойынша, мың теңге есебінен): 1 102 427</w:t>
            </w:r>
            <w:r>
              <w:rPr>
                <w:color w:val="auto"/>
                <w:sz w:val="24"/>
                <w:szCs w:val="24"/>
                <w:lang w:val="kk-KZ"/>
              </w:rPr>
              <w:t xml:space="preserve"> </w:t>
            </w:r>
            <w:r>
              <w:rPr>
                <w:b/>
                <w:color w:val="auto"/>
                <w:sz w:val="24"/>
                <w:szCs w:val="24"/>
                <w:lang w:val="kk-KZ"/>
              </w:rPr>
              <w:t>мың теңге</w:t>
            </w:r>
            <w:r>
              <w:rPr>
                <w:color w:val="auto"/>
                <w:sz w:val="24"/>
                <w:szCs w:val="24"/>
                <w:lang w:val="kk-KZ"/>
              </w:rPr>
              <w:t xml:space="preserve">, соның ішінде: 2024 жылға бюджет – </w:t>
            </w:r>
            <w:r>
              <w:rPr>
                <w:b/>
                <w:color w:val="auto"/>
                <w:sz w:val="24"/>
                <w:szCs w:val="24"/>
                <w:lang w:val="kk-KZ"/>
              </w:rPr>
              <w:t>372 742 мың теңге</w:t>
            </w:r>
            <w:r>
              <w:rPr>
                <w:color w:val="auto"/>
                <w:sz w:val="24"/>
                <w:szCs w:val="24"/>
                <w:lang w:val="kk-KZ"/>
              </w:rPr>
              <w:t xml:space="preserve">, 2025 жылға – </w:t>
            </w:r>
            <w:r>
              <w:rPr>
                <w:b/>
                <w:color w:val="auto"/>
                <w:sz w:val="24"/>
                <w:szCs w:val="24"/>
                <w:lang w:val="kk-KZ"/>
              </w:rPr>
              <w:t>371 834  мың теңге</w:t>
            </w:r>
            <w:r>
              <w:rPr>
                <w:color w:val="auto"/>
                <w:sz w:val="24"/>
                <w:szCs w:val="24"/>
                <w:lang w:val="kk-KZ"/>
              </w:rPr>
              <w:t xml:space="preserve">, 2026 жылға – </w:t>
            </w:r>
            <w:r>
              <w:rPr>
                <w:b/>
                <w:color w:val="auto"/>
                <w:sz w:val="24"/>
                <w:szCs w:val="24"/>
                <w:lang w:val="kk-KZ"/>
              </w:rPr>
              <w:t>357 851 мың теңге</w:t>
            </w:r>
            <w:r>
              <w:rPr>
                <w:color w:val="auto"/>
                <w:sz w:val="24"/>
                <w:szCs w:val="24"/>
                <w:lang w:val="kk-KZ"/>
              </w:rPr>
              <w:t>.</w:t>
            </w:r>
          </w:p>
        </w:tc>
      </w:tr>
    </w:tbl>
    <w:p w14:paraId="1337F8C4" w14:textId="77777777" w:rsidR="005B4023" w:rsidRDefault="005B4023">
      <w:pPr>
        <w:jc w:val="both"/>
        <w:rPr>
          <w:b/>
          <w:color w:val="auto"/>
          <w:spacing w:val="2"/>
          <w:sz w:val="24"/>
          <w:szCs w:val="24"/>
          <w:lang w:val="kk-KZ"/>
        </w:rPr>
      </w:pPr>
    </w:p>
    <w:p w14:paraId="654F42E1" w14:textId="77777777" w:rsidR="005B4023" w:rsidRDefault="005B4023">
      <w:pPr>
        <w:jc w:val="both"/>
        <w:rPr>
          <w:color w:val="auto"/>
          <w:sz w:val="24"/>
          <w:szCs w:val="24"/>
          <w:lang w:val="kk-KZ"/>
        </w:rPr>
      </w:pPr>
    </w:p>
    <w:p w14:paraId="2CC59D1D" w14:textId="77777777" w:rsidR="005B4023" w:rsidRDefault="005B4023">
      <w:pPr>
        <w:tabs>
          <w:tab w:val="left" w:pos="6153"/>
          <w:tab w:val="right" w:pos="9355"/>
        </w:tabs>
        <w:ind w:firstLine="567"/>
        <w:jc w:val="right"/>
        <w:rPr>
          <w:color w:val="auto"/>
          <w:sz w:val="28"/>
          <w:szCs w:val="28"/>
          <w:lang w:val="kk-KZ"/>
        </w:rPr>
      </w:pPr>
    </w:p>
    <w:p w14:paraId="3429202D" w14:textId="77777777" w:rsidR="005B4023" w:rsidRDefault="005B4023">
      <w:pPr>
        <w:tabs>
          <w:tab w:val="left" w:pos="6153"/>
          <w:tab w:val="right" w:pos="9355"/>
        </w:tabs>
        <w:ind w:firstLine="567"/>
        <w:jc w:val="right"/>
        <w:rPr>
          <w:color w:val="auto"/>
          <w:sz w:val="28"/>
          <w:szCs w:val="28"/>
          <w:lang w:val="kk-KZ"/>
        </w:rPr>
      </w:pPr>
    </w:p>
    <w:p w14:paraId="28C4327E" w14:textId="77777777" w:rsidR="005B4023" w:rsidRDefault="005B4023">
      <w:pPr>
        <w:tabs>
          <w:tab w:val="left" w:pos="6153"/>
          <w:tab w:val="right" w:pos="9355"/>
        </w:tabs>
        <w:ind w:firstLine="567"/>
        <w:jc w:val="right"/>
        <w:rPr>
          <w:color w:val="auto"/>
          <w:sz w:val="28"/>
          <w:szCs w:val="28"/>
          <w:lang w:val="kk-KZ"/>
        </w:rPr>
      </w:pPr>
    </w:p>
    <w:p w14:paraId="09D1E4F1" w14:textId="77777777" w:rsidR="005B4023" w:rsidRDefault="005B4023">
      <w:pPr>
        <w:tabs>
          <w:tab w:val="left" w:pos="6153"/>
          <w:tab w:val="right" w:pos="9355"/>
        </w:tabs>
        <w:ind w:firstLine="567"/>
        <w:jc w:val="right"/>
        <w:rPr>
          <w:color w:val="auto"/>
          <w:sz w:val="28"/>
          <w:szCs w:val="28"/>
          <w:lang w:val="kk-KZ"/>
        </w:rPr>
      </w:pPr>
    </w:p>
    <w:p w14:paraId="5448AADF" w14:textId="77777777" w:rsidR="005B4023" w:rsidRDefault="005B4023">
      <w:pPr>
        <w:tabs>
          <w:tab w:val="left" w:pos="6153"/>
          <w:tab w:val="right" w:pos="9355"/>
        </w:tabs>
        <w:ind w:firstLine="567"/>
        <w:jc w:val="right"/>
        <w:rPr>
          <w:color w:val="auto"/>
          <w:sz w:val="28"/>
          <w:szCs w:val="28"/>
          <w:lang w:val="kk-KZ"/>
        </w:rPr>
      </w:pPr>
    </w:p>
    <w:p w14:paraId="02D00522" w14:textId="77777777" w:rsidR="005B4023" w:rsidRDefault="005B4023">
      <w:pPr>
        <w:tabs>
          <w:tab w:val="left" w:pos="6153"/>
          <w:tab w:val="right" w:pos="9355"/>
        </w:tabs>
        <w:ind w:firstLine="567"/>
        <w:jc w:val="right"/>
        <w:rPr>
          <w:color w:val="auto"/>
          <w:sz w:val="28"/>
          <w:szCs w:val="28"/>
          <w:lang w:val="kk-KZ"/>
        </w:rPr>
      </w:pPr>
    </w:p>
    <w:p w14:paraId="01618DD9" w14:textId="77777777" w:rsidR="005B4023" w:rsidRDefault="005B4023">
      <w:pPr>
        <w:tabs>
          <w:tab w:val="left" w:pos="6153"/>
          <w:tab w:val="right" w:pos="9355"/>
        </w:tabs>
        <w:ind w:firstLine="567"/>
        <w:jc w:val="right"/>
        <w:rPr>
          <w:color w:val="auto"/>
          <w:sz w:val="28"/>
          <w:szCs w:val="28"/>
          <w:lang w:val="kk-KZ"/>
        </w:rPr>
      </w:pPr>
    </w:p>
    <w:p w14:paraId="168B5C8F" w14:textId="77777777" w:rsidR="005B4023" w:rsidRDefault="005B4023">
      <w:pPr>
        <w:tabs>
          <w:tab w:val="left" w:pos="6153"/>
          <w:tab w:val="right" w:pos="9355"/>
        </w:tabs>
        <w:ind w:firstLine="567"/>
        <w:jc w:val="right"/>
        <w:rPr>
          <w:color w:val="auto"/>
          <w:sz w:val="28"/>
          <w:szCs w:val="28"/>
          <w:lang w:val="kk-KZ"/>
        </w:rPr>
      </w:pPr>
    </w:p>
    <w:p w14:paraId="7B6A9030" w14:textId="77777777" w:rsidR="005B4023" w:rsidRDefault="005B4023">
      <w:pPr>
        <w:tabs>
          <w:tab w:val="left" w:pos="6153"/>
          <w:tab w:val="right" w:pos="9355"/>
        </w:tabs>
        <w:ind w:firstLine="567"/>
        <w:jc w:val="right"/>
        <w:rPr>
          <w:color w:val="auto"/>
          <w:sz w:val="28"/>
          <w:szCs w:val="28"/>
          <w:lang w:val="kk-KZ"/>
        </w:rPr>
      </w:pPr>
    </w:p>
    <w:p w14:paraId="422A81FF" w14:textId="77777777" w:rsidR="005B4023" w:rsidRDefault="005B4023">
      <w:pPr>
        <w:tabs>
          <w:tab w:val="left" w:pos="6153"/>
          <w:tab w:val="right" w:pos="9355"/>
        </w:tabs>
        <w:ind w:firstLine="567"/>
        <w:jc w:val="right"/>
        <w:rPr>
          <w:color w:val="auto"/>
          <w:sz w:val="28"/>
          <w:szCs w:val="28"/>
          <w:lang w:val="kk-KZ"/>
        </w:rPr>
      </w:pPr>
    </w:p>
    <w:p w14:paraId="73C9E9BA" w14:textId="77777777" w:rsidR="005B4023" w:rsidRDefault="005B4023">
      <w:pPr>
        <w:tabs>
          <w:tab w:val="left" w:pos="6153"/>
          <w:tab w:val="right" w:pos="9355"/>
        </w:tabs>
        <w:ind w:firstLine="567"/>
        <w:jc w:val="right"/>
        <w:rPr>
          <w:color w:val="auto"/>
          <w:sz w:val="28"/>
          <w:szCs w:val="28"/>
          <w:lang w:val="kk-KZ"/>
        </w:rPr>
      </w:pPr>
    </w:p>
    <w:p w14:paraId="24187976" w14:textId="77777777" w:rsidR="005B4023" w:rsidRDefault="005B4023">
      <w:pPr>
        <w:tabs>
          <w:tab w:val="left" w:pos="6153"/>
          <w:tab w:val="right" w:pos="9355"/>
        </w:tabs>
        <w:ind w:firstLine="567"/>
        <w:jc w:val="right"/>
        <w:rPr>
          <w:color w:val="auto"/>
          <w:sz w:val="28"/>
          <w:szCs w:val="28"/>
          <w:lang w:val="kk-KZ"/>
        </w:rPr>
      </w:pPr>
    </w:p>
    <w:p w14:paraId="59F86521" w14:textId="77777777" w:rsidR="005B4023" w:rsidRDefault="005B4023">
      <w:pPr>
        <w:tabs>
          <w:tab w:val="left" w:pos="6153"/>
          <w:tab w:val="right" w:pos="9355"/>
        </w:tabs>
        <w:ind w:firstLine="567"/>
        <w:jc w:val="right"/>
        <w:rPr>
          <w:color w:val="auto"/>
          <w:sz w:val="28"/>
          <w:szCs w:val="28"/>
          <w:lang w:val="kk-KZ"/>
        </w:rPr>
      </w:pPr>
    </w:p>
    <w:p w14:paraId="294C84D9" w14:textId="77777777" w:rsidR="005B4023" w:rsidRDefault="005B4023">
      <w:pPr>
        <w:tabs>
          <w:tab w:val="left" w:pos="6153"/>
          <w:tab w:val="right" w:pos="9355"/>
        </w:tabs>
        <w:ind w:firstLine="567"/>
        <w:jc w:val="right"/>
        <w:rPr>
          <w:color w:val="auto"/>
          <w:sz w:val="28"/>
          <w:szCs w:val="28"/>
          <w:lang w:val="kk-KZ"/>
        </w:rPr>
      </w:pPr>
    </w:p>
    <w:p w14:paraId="779134D9" w14:textId="77777777" w:rsidR="005B4023" w:rsidRDefault="005B4023">
      <w:pPr>
        <w:tabs>
          <w:tab w:val="left" w:pos="6153"/>
          <w:tab w:val="right" w:pos="9355"/>
        </w:tabs>
        <w:ind w:firstLine="567"/>
        <w:jc w:val="right"/>
        <w:rPr>
          <w:color w:val="auto"/>
          <w:sz w:val="28"/>
          <w:szCs w:val="28"/>
          <w:lang w:val="kk-KZ"/>
        </w:rPr>
      </w:pPr>
    </w:p>
    <w:p w14:paraId="18A555A1" w14:textId="77777777" w:rsidR="005B4023" w:rsidRDefault="005B4023">
      <w:pPr>
        <w:tabs>
          <w:tab w:val="left" w:pos="6153"/>
          <w:tab w:val="right" w:pos="9355"/>
        </w:tabs>
        <w:ind w:firstLine="567"/>
        <w:jc w:val="right"/>
        <w:rPr>
          <w:color w:val="auto"/>
          <w:sz w:val="28"/>
          <w:szCs w:val="28"/>
          <w:lang w:val="kk-KZ"/>
        </w:rPr>
      </w:pPr>
    </w:p>
    <w:p w14:paraId="19D2D170" w14:textId="77777777" w:rsidR="005B4023" w:rsidRDefault="00102165">
      <w:pPr>
        <w:tabs>
          <w:tab w:val="left" w:pos="6153"/>
          <w:tab w:val="right" w:pos="9355"/>
        </w:tabs>
        <w:ind w:firstLine="567"/>
        <w:jc w:val="right"/>
        <w:rPr>
          <w:color w:val="auto"/>
          <w:sz w:val="28"/>
          <w:szCs w:val="28"/>
          <w:lang w:val="kk-KZ"/>
        </w:rPr>
      </w:pPr>
      <w:r>
        <w:rPr>
          <w:color w:val="auto"/>
          <w:sz w:val="28"/>
          <w:szCs w:val="28"/>
          <w:lang w:val="kk-KZ"/>
        </w:rPr>
        <w:t xml:space="preserve">2024-2026 жылдарға арналған </w:t>
      </w:r>
    </w:p>
    <w:p w14:paraId="47B98842" w14:textId="77777777" w:rsidR="005B4023" w:rsidRDefault="00102165">
      <w:pPr>
        <w:tabs>
          <w:tab w:val="left" w:pos="6153"/>
          <w:tab w:val="right" w:pos="9355"/>
        </w:tabs>
        <w:ind w:firstLine="567"/>
        <w:jc w:val="right"/>
        <w:rPr>
          <w:color w:val="auto"/>
          <w:sz w:val="28"/>
          <w:szCs w:val="28"/>
          <w:lang w:val="kk-KZ"/>
        </w:rPr>
      </w:pPr>
      <w:r>
        <w:rPr>
          <w:color w:val="auto"/>
          <w:sz w:val="28"/>
          <w:szCs w:val="28"/>
          <w:lang w:val="kk-KZ"/>
        </w:rPr>
        <w:t>ғылыми, ғылыми-техникалық</w:t>
      </w:r>
    </w:p>
    <w:p w14:paraId="33AD2C43" w14:textId="77777777" w:rsidR="005B4023" w:rsidRDefault="00102165">
      <w:pPr>
        <w:ind w:firstLine="567"/>
        <w:jc w:val="right"/>
        <w:rPr>
          <w:color w:val="auto"/>
          <w:sz w:val="28"/>
          <w:szCs w:val="28"/>
          <w:lang w:val="kk-KZ"/>
        </w:rPr>
      </w:pPr>
      <w:r>
        <w:rPr>
          <w:color w:val="auto"/>
          <w:sz w:val="28"/>
          <w:szCs w:val="28"/>
          <w:lang w:val="kk-KZ"/>
        </w:rPr>
        <w:t xml:space="preserve">бағдарламалар бойынша </w:t>
      </w:r>
    </w:p>
    <w:p w14:paraId="1587C97A" w14:textId="77777777" w:rsidR="005B4023" w:rsidRDefault="00102165">
      <w:pPr>
        <w:ind w:firstLine="567"/>
        <w:jc w:val="right"/>
        <w:rPr>
          <w:color w:val="auto"/>
          <w:sz w:val="28"/>
          <w:szCs w:val="28"/>
          <w:lang w:val="kk-KZ"/>
        </w:rPr>
      </w:pPr>
      <w:r>
        <w:rPr>
          <w:color w:val="auto"/>
          <w:sz w:val="28"/>
          <w:szCs w:val="28"/>
          <w:lang w:val="kk-KZ"/>
        </w:rPr>
        <w:t>бағдарламалық-нысаналы</w:t>
      </w:r>
    </w:p>
    <w:p w14:paraId="15491D92" w14:textId="77777777" w:rsidR="005B4023" w:rsidRDefault="00102165">
      <w:pPr>
        <w:ind w:firstLine="567"/>
        <w:jc w:val="right"/>
        <w:rPr>
          <w:color w:val="auto"/>
          <w:sz w:val="28"/>
          <w:szCs w:val="28"/>
          <w:lang w:val="kk-KZ"/>
        </w:rPr>
      </w:pPr>
      <w:r>
        <w:rPr>
          <w:color w:val="auto"/>
          <w:sz w:val="28"/>
          <w:szCs w:val="28"/>
          <w:lang w:val="kk-KZ"/>
        </w:rPr>
        <w:t xml:space="preserve">қаржыландыруға арналған </w:t>
      </w:r>
    </w:p>
    <w:p w14:paraId="3100321F" w14:textId="77777777" w:rsidR="005B4023" w:rsidRDefault="00102165">
      <w:pPr>
        <w:ind w:firstLine="567"/>
        <w:jc w:val="right"/>
        <w:rPr>
          <w:color w:val="auto"/>
          <w:sz w:val="28"/>
          <w:szCs w:val="28"/>
          <w:lang w:val="kk-KZ"/>
        </w:rPr>
      </w:pPr>
      <w:r>
        <w:rPr>
          <w:color w:val="auto"/>
          <w:sz w:val="28"/>
          <w:szCs w:val="28"/>
          <w:lang w:val="kk-KZ"/>
        </w:rPr>
        <w:t>конкурстық құжаттамаға</w:t>
      </w:r>
    </w:p>
    <w:p w14:paraId="6F8F9F0F" w14:textId="77777777" w:rsidR="005B4023" w:rsidRDefault="00102165">
      <w:pPr>
        <w:shd w:val="clear" w:color="auto" w:fill="FFFFFF"/>
        <w:contextualSpacing/>
        <w:jc w:val="right"/>
        <w:rPr>
          <w:bCs/>
          <w:color w:val="auto"/>
          <w:sz w:val="28"/>
          <w:szCs w:val="28"/>
          <w:lang w:val="kk-KZ"/>
        </w:rPr>
      </w:pPr>
      <w:r>
        <w:rPr>
          <w:color w:val="auto"/>
          <w:sz w:val="28"/>
          <w:szCs w:val="28"/>
          <w:lang w:val="kk-KZ"/>
        </w:rPr>
        <w:t>3-қосымша</w:t>
      </w:r>
    </w:p>
    <w:p w14:paraId="73D5ED72" w14:textId="77777777" w:rsidR="005B4023" w:rsidRDefault="005B4023">
      <w:pPr>
        <w:shd w:val="clear" w:color="auto" w:fill="FFFFFF"/>
        <w:contextualSpacing/>
        <w:jc w:val="right"/>
        <w:rPr>
          <w:bCs/>
          <w:color w:val="auto"/>
          <w:sz w:val="28"/>
          <w:szCs w:val="28"/>
          <w:lang w:val="kk-KZ"/>
        </w:rPr>
      </w:pPr>
    </w:p>
    <w:p w14:paraId="710316F0" w14:textId="77777777" w:rsidR="005B4023" w:rsidRDefault="00102165">
      <w:pPr>
        <w:jc w:val="center"/>
        <w:rPr>
          <w:b/>
          <w:color w:val="auto"/>
          <w:sz w:val="28"/>
          <w:szCs w:val="28"/>
          <w:lang w:val="kk-KZ"/>
        </w:rPr>
      </w:pPr>
      <w:r>
        <w:rPr>
          <w:b/>
          <w:color w:val="auto"/>
          <w:sz w:val="28"/>
          <w:szCs w:val="28"/>
          <w:lang w:val="kk-KZ"/>
        </w:rPr>
        <w:t>Бағдарламалық-нысаналы қаржыландыруға арналған</w:t>
      </w:r>
    </w:p>
    <w:p w14:paraId="1E93DE04" w14:textId="77777777" w:rsidR="005B4023" w:rsidRDefault="00102165">
      <w:pPr>
        <w:shd w:val="clear" w:color="auto" w:fill="FFFFFF"/>
        <w:ind w:firstLine="709"/>
        <w:jc w:val="center"/>
        <w:rPr>
          <w:b/>
          <w:color w:val="auto"/>
          <w:sz w:val="28"/>
          <w:szCs w:val="28"/>
          <w:lang w:val="kk-KZ"/>
        </w:rPr>
      </w:pPr>
      <w:r>
        <w:rPr>
          <w:b/>
          <w:color w:val="auto"/>
          <w:sz w:val="28"/>
          <w:szCs w:val="28"/>
          <w:lang w:val="kk-KZ"/>
        </w:rPr>
        <w:t>№___Шарт</w:t>
      </w:r>
    </w:p>
    <w:p w14:paraId="29B8F76D" w14:textId="77777777" w:rsidR="005B4023" w:rsidRDefault="005B4023">
      <w:pPr>
        <w:shd w:val="clear" w:color="auto" w:fill="FFFFFF"/>
        <w:ind w:firstLine="709"/>
        <w:jc w:val="both"/>
        <w:rPr>
          <w:b/>
          <w:color w:val="auto"/>
          <w:sz w:val="28"/>
          <w:szCs w:val="28"/>
          <w:lang w:val="kk-KZ"/>
        </w:rPr>
      </w:pPr>
    </w:p>
    <w:p w14:paraId="37F8DE60" w14:textId="77777777" w:rsidR="005B4023" w:rsidRDefault="00102165">
      <w:pPr>
        <w:shd w:val="clear" w:color="auto" w:fill="FFFFFF"/>
        <w:ind w:firstLine="709"/>
        <w:rPr>
          <w:b/>
          <w:color w:val="auto"/>
          <w:sz w:val="28"/>
          <w:szCs w:val="28"/>
          <w:lang w:val="kk-KZ"/>
        </w:rPr>
      </w:pPr>
      <w:r>
        <w:rPr>
          <w:b/>
          <w:color w:val="auto"/>
          <w:sz w:val="28"/>
          <w:szCs w:val="28"/>
          <w:lang w:val="kk-KZ"/>
        </w:rPr>
        <w:t>Астана қ.</w:t>
      </w:r>
      <w:r>
        <w:rPr>
          <w:b/>
          <w:color w:val="auto"/>
          <w:sz w:val="28"/>
          <w:szCs w:val="28"/>
          <w:lang w:val="kk-KZ"/>
        </w:rPr>
        <w:tab/>
      </w:r>
      <w:r>
        <w:rPr>
          <w:b/>
          <w:color w:val="auto"/>
          <w:sz w:val="28"/>
          <w:szCs w:val="28"/>
          <w:lang w:val="kk-KZ"/>
        </w:rPr>
        <w:tab/>
      </w:r>
      <w:r>
        <w:rPr>
          <w:b/>
          <w:color w:val="auto"/>
          <w:sz w:val="28"/>
          <w:szCs w:val="28"/>
          <w:lang w:val="kk-KZ"/>
        </w:rPr>
        <w:tab/>
        <w:t xml:space="preserve"> </w:t>
      </w:r>
      <w:r>
        <w:rPr>
          <w:b/>
          <w:color w:val="auto"/>
          <w:sz w:val="28"/>
          <w:szCs w:val="28"/>
          <w:lang w:val="kk-KZ"/>
        </w:rPr>
        <w:tab/>
      </w:r>
      <w:r>
        <w:rPr>
          <w:b/>
          <w:color w:val="auto"/>
          <w:sz w:val="28"/>
          <w:szCs w:val="28"/>
          <w:lang w:val="kk-KZ"/>
        </w:rPr>
        <w:tab/>
        <w:t xml:space="preserve">20___ жылғы  «___» __________ </w:t>
      </w:r>
    </w:p>
    <w:p w14:paraId="6177D12E" w14:textId="77777777" w:rsidR="005B4023" w:rsidRDefault="005B4023">
      <w:pPr>
        <w:shd w:val="clear" w:color="auto" w:fill="FFFFFF"/>
        <w:ind w:firstLine="709"/>
        <w:contextualSpacing/>
        <w:jc w:val="center"/>
        <w:rPr>
          <w:b/>
          <w:bCs/>
          <w:color w:val="auto"/>
          <w:spacing w:val="2"/>
          <w:sz w:val="28"/>
          <w:szCs w:val="28"/>
          <w:lang w:val="kk-KZ"/>
        </w:rPr>
      </w:pPr>
    </w:p>
    <w:p w14:paraId="4CA0B66A" w14:textId="77777777" w:rsidR="005B4023" w:rsidRDefault="005B4023">
      <w:pPr>
        <w:shd w:val="clear" w:color="auto" w:fill="FFFFFF"/>
        <w:ind w:firstLine="709"/>
        <w:contextualSpacing/>
        <w:jc w:val="center"/>
        <w:rPr>
          <w:b/>
          <w:bCs/>
          <w:color w:val="auto"/>
          <w:spacing w:val="2"/>
          <w:sz w:val="28"/>
          <w:szCs w:val="28"/>
          <w:lang w:val="kk-KZ"/>
        </w:rPr>
      </w:pPr>
    </w:p>
    <w:p w14:paraId="4C82DF24" w14:textId="77777777" w:rsidR="005B4023" w:rsidRDefault="00102165">
      <w:pPr>
        <w:shd w:val="clear" w:color="auto" w:fill="FFFFFF"/>
        <w:ind w:firstLine="709"/>
        <w:contextualSpacing/>
        <w:jc w:val="both"/>
        <w:rPr>
          <w:bCs/>
          <w:color w:val="auto"/>
          <w:spacing w:val="2"/>
          <w:sz w:val="28"/>
          <w:szCs w:val="28"/>
          <w:lang w:val="kk-KZ"/>
        </w:rPr>
      </w:pPr>
      <w:r>
        <w:rPr>
          <w:bCs/>
          <w:color w:val="auto"/>
          <w:spacing w:val="2"/>
          <w:sz w:val="28"/>
          <w:szCs w:val="28"/>
          <w:lang w:val="kk-KZ"/>
        </w:rPr>
        <w:t>Бұдан әрі Тапсырыс беруші деп аталатын «Қазақстан Республикасы Денсаулық сақтау министрлігі» мемлекеттік мекемесі, ________ негізінде әркет ететін Қазақстан Республикасының Денсаулық сақтау вице-министрі ________ атынан бір тараптан және (жеке тұлғалар үшін Т.А.Ә./заңды тұлғалар үшін ұйымның заңды атауы), бұдан әрі Орындаушы деп аталатын  (тек заңды тұлға үшін Басшының Т.А.Ә. лауазымы) (жеке тұлғалар үшін жеке куәлік/заңды тұлғалар үшін заңды құжат) негізінде әрекет ететін басшының лауазымы.заңды құжат), берілген / бекітілген (жеке тұлғалар үшін кім және қай саннан берілгені «___» __________ жыл/заң тұлғалар үшін ___ жылғы «___» ______  №, екінші тараптан, бұдан әрі бірлесіп аталатын Тараптар, «Ғылым туралы» Қазақстан Республикасы Заңы, 2024-2026 жылдарға арналған республикалық бюджет туралы Қазақстан Республикасының Заңы,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Қазақстан Республикасы Ғылым және жоғары білім министрінің м.а. 2023 жылғы                             6 қарашадағы № 563 бұйрығы (Нормативтік құқықтық актілерді мемлекеттік тіркеу тізілімінде № 33613 болып тіркелген),  Қазақстан Республикасы Үкіметінің жанындағы Жоғары ғылыми-техникалық комиссия отырысының 2024 жылғы  4 сәуірдегі хаттамасы негізінде  төмендегілер туралы шарт жасасты:</w:t>
      </w:r>
    </w:p>
    <w:p w14:paraId="53B751BA" w14:textId="77777777" w:rsidR="005B4023" w:rsidRDefault="005B4023">
      <w:pPr>
        <w:shd w:val="clear" w:color="auto" w:fill="FFFFFF"/>
        <w:ind w:firstLine="709"/>
        <w:contextualSpacing/>
        <w:jc w:val="center"/>
        <w:rPr>
          <w:b/>
          <w:bCs/>
          <w:color w:val="auto"/>
          <w:spacing w:val="2"/>
          <w:sz w:val="28"/>
          <w:szCs w:val="28"/>
          <w:lang w:val="kk-KZ"/>
        </w:rPr>
      </w:pPr>
    </w:p>
    <w:p w14:paraId="3AC72AC1" w14:textId="77777777" w:rsidR="005B4023" w:rsidRDefault="00102165">
      <w:pPr>
        <w:widowControl w:val="0"/>
        <w:numPr>
          <w:ilvl w:val="0"/>
          <w:numId w:val="3"/>
        </w:numPr>
        <w:shd w:val="clear" w:color="auto" w:fill="FFFFFF"/>
        <w:ind w:left="0" w:firstLine="709"/>
        <w:jc w:val="center"/>
        <w:rPr>
          <w:b/>
          <w:bCs/>
          <w:color w:val="auto"/>
          <w:sz w:val="28"/>
          <w:szCs w:val="28"/>
        </w:rPr>
      </w:pPr>
      <w:proofErr w:type="spellStart"/>
      <w:r>
        <w:rPr>
          <w:b/>
          <w:bCs/>
          <w:color w:val="auto"/>
          <w:sz w:val="28"/>
          <w:szCs w:val="28"/>
        </w:rPr>
        <w:t>Шарт</w:t>
      </w:r>
      <w:proofErr w:type="spellEnd"/>
      <w:r>
        <w:rPr>
          <w:b/>
          <w:bCs/>
          <w:color w:val="auto"/>
          <w:sz w:val="28"/>
          <w:szCs w:val="28"/>
          <w:lang w:val="kk-KZ"/>
        </w:rPr>
        <w:t xml:space="preserve"> мәні</w:t>
      </w:r>
    </w:p>
    <w:p w14:paraId="05C01452" w14:textId="77777777" w:rsidR="005B4023" w:rsidRDefault="005B4023">
      <w:pPr>
        <w:pStyle w:val="afc"/>
        <w:jc w:val="both"/>
        <w:rPr>
          <w:rStyle w:val="s0"/>
          <w:color w:val="auto"/>
          <w:sz w:val="28"/>
          <w:szCs w:val="28"/>
        </w:rPr>
      </w:pPr>
    </w:p>
    <w:p w14:paraId="34D837FA" w14:textId="77777777" w:rsidR="005B4023" w:rsidRDefault="00102165">
      <w:pPr>
        <w:pStyle w:val="afc"/>
        <w:ind w:firstLine="709"/>
        <w:jc w:val="both"/>
        <w:rPr>
          <w:rStyle w:val="s0"/>
          <w:color w:val="auto"/>
          <w:sz w:val="28"/>
          <w:szCs w:val="28"/>
          <w:lang w:val="kk-KZ"/>
        </w:rPr>
      </w:pPr>
      <w:r>
        <w:rPr>
          <w:rStyle w:val="s0"/>
          <w:color w:val="auto"/>
          <w:sz w:val="28"/>
          <w:szCs w:val="28"/>
          <w:lang w:val="kk-KZ"/>
        </w:rPr>
        <w:t xml:space="preserve">1.1 Тапсырыс беруші 013 «Денсаулық сақтау және халықтың санитариялық-эпидемиологиялық саламаттылығы саласындағы қолданбалы ғылыми зерттеулер» бюджеттік бағдарламасы, 154 «Зерттеулер бойынша қызметтерге ақы төлеу» ерекшелігі бойынша, «Өмір және денсаулық туралы ғылым» ғылымының басым бағыты «Зақымдануды, жарақаттардың салдарын, аяқ-қол, омыртқа және жамбас ауруларын диагностикалау, емдеу тиімділігін арттыру үшін инновациялық технологияларды әзірлеу және ғылыми негіздеу» тақырыбы бойынша мемлекеттік тапсырыс шеңберінде орындалатын ғылыми-зерттеу жұмыстарын тапсырады, ал Орындаушы өзіне қабылдайды. Бағдарламаны іске асыру мерзімі – 2024 – 2026 жылдар. </w:t>
      </w:r>
    </w:p>
    <w:p w14:paraId="65E82F6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1.2 Негізгі кезеңдердің мазмұны мен орындалу мерзімдері күнтізбелік жоспармен айқындалады.</w:t>
      </w:r>
    </w:p>
    <w:p w14:paraId="176FB4D3"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1.3 Төменде көрсетілген құжаттар мен оларда айтылған шарттар осы Шартты құрайды және оның ажырамас бөлігі болып табылады, атап айтқанда:</w:t>
      </w:r>
    </w:p>
    <w:p w14:paraId="3378C8C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 осы Шарт;</w:t>
      </w:r>
    </w:p>
    <w:p w14:paraId="3BBBA175" w14:textId="77777777" w:rsidR="005B4023" w:rsidRDefault="00102165">
      <w:pPr>
        <w:pStyle w:val="afc"/>
        <w:ind w:firstLine="709"/>
        <w:jc w:val="both"/>
        <w:rPr>
          <w:rStyle w:val="s0"/>
          <w:color w:val="auto"/>
          <w:sz w:val="28"/>
          <w:szCs w:val="28"/>
          <w:lang w:val="kk-KZ"/>
        </w:rPr>
      </w:pPr>
      <w:r>
        <w:rPr>
          <w:rStyle w:val="s0"/>
          <w:color w:val="auto"/>
          <w:sz w:val="28"/>
          <w:szCs w:val="28"/>
          <w:lang w:val="kk-KZ"/>
        </w:rPr>
        <w:t>2) жұмыстардың күнтізбелік жоспары (1-қосымша);</w:t>
      </w:r>
    </w:p>
    <w:p w14:paraId="282DE890" w14:textId="77777777" w:rsidR="005B4023" w:rsidRDefault="00102165">
      <w:pPr>
        <w:pStyle w:val="afc"/>
        <w:ind w:firstLine="709"/>
        <w:jc w:val="both"/>
        <w:rPr>
          <w:rStyle w:val="s0"/>
          <w:color w:val="auto"/>
          <w:sz w:val="28"/>
          <w:szCs w:val="28"/>
          <w:lang w:val="kk-KZ"/>
        </w:rPr>
      </w:pPr>
      <w:r>
        <w:rPr>
          <w:rStyle w:val="s0"/>
          <w:color w:val="auto"/>
          <w:sz w:val="28"/>
          <w:szCs w:val="28"/>
          <w:lang w:val="kk-KZ"/>
        </w:rPr>
        <w:t>3)Техникалық ерекшелік (2-қосымша);</w:t>
      </w:r>
    </w:p>
    <w:p w14:paraId="043F94BD" w14:textId="77777777" w:rsidR="005B4023" w:rsidRDefault="00102165">
      <w:pPr>
        <w:pStyle w:val="afc"/>
        <w:ind w:firstLine="709"/>
        <w:jc w:val="both"/>
        <w:rPr>
          <w:rStyle w:val="s0"/>
          <w:color w:val="auto"/>
          <w:sz w:val="28"/>
          <w:szCs w:val="28"/>
          <w:lang w:val="kk-KZ"/>
        </w:rPr>
      </w:pPr>
      <w:r>
        <w:rPr>
          <w:rStyle w:val="s0"/>
          <w:color w:val="auto"/>
          <w:sz w:val="28"/>
          <w:szCs w:val="28"/>
          <w:lang w:val="kk-KZ"/>
        </w:rPr>
        <w:t>4)орындалған жұмыстар актісі (3-қосымша);</w:t>
      </w:r>
    </w:p>
    <w:p w14:paraId="1639C186" w14:textId="77777777" w:rsidR="005B4023" w:rsidRDefault="00102165">
      <w:pPr>
        <w:pStyle w:val="afc"/>
        <w:ind w:firstLine="709"/>
        <w:jc w:val="both"/>
        <w:rPr>
          <w:rStyle w:val="s0"/>
          <w:color w:val="auto"/>
          <w:sz w:val="28"/>
          <w:szCs w:val="28"/>
          <w:lang w:val="kk-KZ"/>
        </w:rPr>
      </w:pPr>
      <w:r>
        <w:rPr>
          <w:rStyle w:val="s0"/>
          <w:color w:val="auto"/>
          <w:sz w:val="28"/>
          <w:szCs w:val="28"/>
          <w:lang w:val="kk-KZ"/>
        </w:rPr>
        <w:t>5) бағдарламалық-нысаналы қаржыландыру бойынша бөлінген қаражатты пайдалану туралы есеп (4-қосымша).</w:t>
      </w:r>
    </w:p>
    <w:p w14:paraId="40C1E142" w14:textId="77777777" w:rsidR="005B4023" w:rsidRDefault="005B4023">
      <w:pPr>
        <w:pStyle w:val="afc"/>
        <w:jc w:val="both"/>
        <w:rPr>
          <w:rStyle w:val="s0"/>
          <w:color w:val="auto"/>
          <w:sz w:val="28"/>
          <w:szCs w:val="28"/>
          <w:lang w:val="kk-KZ"/>
        </w:rPr>
      </w:pPr>
    </w:p>
    <w:p w14:paraId="68EB87ED" w14:textId="77777777" w:rsidR="005B4023" w:rsidRDefault="005B4023">
      <w:pPr>
        <w:pStyle w:val="afc"/>
        <w:ind w:firstLine="709"/>
        <w:jc w:val="both"/>
        <w:rPr>
          <w:rStyle w:val="s0"/>
          <w:color w:val="auto"/>
          <w:sz w:val="28"/>
          <w:szCs w:val="28"/>
          <w:lang w:val="kk-KZ"/>
        </w:rPr>
      </w:pPr>
    </w:p>
    <w:p w14:paraId="2ECA7EF8" w14:textId="77777777" w:rsidR="005B4023" w:rsidRDefault="00102165">
      <w:pPr>
        <w:pStyle w:val="afc"/>
        <w:widowControl w:val="0"/>
        <w:numPr>
          <w:ilvl w:val="0"/>
          <w:numId w:val="2"/>
        </w:numPr>
        <w:tabs>
          <w:tab w:val="left" w:pos="0"/>
        </w:tabs>
        <w:ind w:left="0" w:firstLine="709"/>
        <w:jc w:val="center"/>
        <w:rPr>
          <w:rStyle w:val="s0"/>
          <w:b/>
          <w:color w:val="auto"/>
          <w:sz w:val="28"/>
          <w:szCs w:val="28"/>
        </w:rPr>
      </w:pPr>
      <w:r>
        <w:rPr>
          <w:rStyle w:val="s0"/>
          <w:b/>
          <w:color w:val="auto"/>
          <w:sz w:val="28"/>
          <w:szCs w:val="28"/>
          <w:lang w:val="kk-KZ"/>
        </w:rPr>
        <w:t>Шарттың жалпы сомасы және төлем шарттары</w:t>
      </w:r>
      <w:r>
        <w:rPr>
          <w:rStyle w:val="s0"/>
          <w:b/>
          <w:color w:val="auto"/>
          <w:sz w:val="28"/>
          <w:szCs w:val="28"/>
        </w:rPr>
        <w:t xml:space="preserve"> </w:t>
      </w:r>
    </w:p>
    <w:p w14:paraId="2975AAD7" w14:textId="77777777" w:rsidR="005B4023" w:rsidRDefault="005B4023">
      <w:pPr>
        <w:pStyle w:val="afc"/>
        <w:widowControl w:val="0"/>
        <w:tabs>
          <w:tab w:val="left" w:pos="0"/>
        </w:tabs>
        <w:rPr>
          <w:rStyle w:val="s0"/>
          <w:b/>
          <w:color w:val="auto"/>
          <w:sz w:val="28"/>
          <w:szCs w:val="28"/>
        </w:rPr>
      </w:pPr>
    </w:p>
    <w:p w14:paraId="2227BD2B"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2.1 Шарттың жалпы сомасы ____ (жазбаша) теңгені, оның ішінде 2024 жылға – _ _ _ (жазбаша) теңгені,  2025 жылға – _ _ _ (жазбаша) теңгені,  2026 жылға – _ _ _ _ (жазбаша) теңгені құрайды және жұмысты қамтамасыз етуге байланысты барлық шығыстарды, сондай-ақ Қазақстан Республикасының заңнамасында көзделген барлық салықтар мен төлемдерді қамтиды.</w:t>
      </w:r>
    </w:p>
    <w:p w14:paraId="6990E3E6"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2.2 Қазақстан Республикасы Қаржы министрлігінің аумақтық қазынашылық бөлімшесінде шарт 013 «Денсаулық сақтау және халықтың санитариялық-эпидемиологиялық саламаттылығы саласындағы қолданбалы ғылыми зерттеулер» бюджеттік бағдарламасы, 154 «Зерттеулер бойынша көрсетілетін қызметтерге ақы төлеу» ерекшелігі бойынша тіркелуге жатады.</w:t>
      </w:r>
    </w:p>
    <w:p w14:paraId="7683E11E"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 xml:space="preserve">2.3 Тапсырыс беруші Шарт күшіне енгеннен кейін әрбір тиісті жылға шарт сомасының 30% (отыз пайызы) мөлшерінде аванстық төлем жүргізеді. </w:t>
      </w:r>
    </w:p>
    <w:p w14:paraId="3C6031B0"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Қалған соманы Тапсырыс беруші бұрын төленген авансты пропорционалды ұстауды ескере отырып, Шартқа 3-қосымшаға сәйкес нысан бойынша орындалған жұмыстар актісіне тараптар қол қойған күннен бастап бюджет қаражатының түсуіне қарай Орындаушының есеп шотына ақша қаражатын аудару жолымен төлейді.</w:t>
      </w:r>
    </w:p>
    <w:p w14:paraId="515EF518"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Шарт бойынша түпкілікті төлем ұсынылған есептер бойынша Мемлекеттік ғылыми-техникалық сараптама алғаннан кейін жүргізіледі.</w:t>
      </w:r>
    </w:p>
    <w:p w14:paraId="42ED707C"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2.4 Қаржыландыру көзі: республикалық бюджет.</w:t>
      </w:r>
    </w:p>
    <w:p w14:paraId="2A012BED"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 xml:space="preserve">2.5 Орындаушы мен бірлесіп орындаушылар оның кезеңдері бөлінісінде орындалған жұмыстың нақты құнын тиісті бухгалтерлік есепке алуды және талдауды қамтамасыз етуге міндетті. </w:t>
      </w:r>
    </w:p>
    <w:p w14:paraId="09FEE5A3"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2.6 «Салық және бюджетке төленетін басқа да міндетті төлемдер туралы» Қазақстан Республикасы Кодексінің 394-бабының 40) тармақшасына сәйкес Орындаушы қосылған құн салығынан босатылады.</w:t>
      </w:r>
    </w:p>
    <w:p w14:paraId="12BC5D15" w14:textId="77777777" w:rsidR="005B4023" w:rsidRDefault="00102165">
      <w:pPr>
        <w:pStyle w:val="afd"/>
        <w:shd w:val="clear" w:color="auto" w:fill="FFFFFF"/>
        <w:spacing w:before="0" w:beforeAutospacing="0" w:after="0" w:afterAutospacing="0"/>
        <w:ind w:firstLine="709"/>
        <w:jc w:val="both"/>
        <w:rPr>
          <w:spacing w:val="2"/>
          <w:sz w:val="28"/>
          <w:szCs w:val="28"/>
          <w:lang w:val="kk-KZ"/>
        </w:rPr>
      </w:pPr>
      <w:r>
        <w:rPr>
          <w:spacing w:val="2"/>
          <w:sz w:val="28"/>
          <w:szCs w:val="28"/>
          <w:lang w:val="kk-KZ"/>
        </w:rPr>
        <w:t>2.7 Төлемнің алдындағы қажетті құжаттар Шарттың 5.2-тармағында көрсетілген.</w:t>
      </w:r>
    </w:p>
    <w:p w14:paraId="5F4BB150" w14:textId="77777777" w:rsidR="005B4023" w:rsidRDefault="005B4023">
      <w:pPr>
        <w:pStyle w:val="afd"/>
        <w:shd w:val="clear" w:color="auto" w:fill="FFFFFF"/>
        <w:spacing w:before="0" w:beforeAutospacing="0" w:after="0" w:afterAutospacing="0"/>
        <w:ind w:firstLine="709"/>
        <w:jc w:val="both"/>
        <w:rPr>
          <w:spacing w:val="2"/>
          <w:sz w:val="28"/>
          <w:szCs w:val="28"/>
          <w:lang w:val="kk-KZ"/>
        </w:rPr>
      </w:pPr>
    </w:p>
    <w:p w14:paraId="75DE3D39" w14:textId="77777777" w:rsidR="005B4023" w:rsidRDefault="00102165">
      <w:pPr>
        <w:pStyle w:val="afc"/>
        <w:widowControl w:val="0"/>
        <w:numPr>
          <w:ilvl w:val="0"/>
          <w:numId w:val="2"/>
        </w:numPr>
        <w:ind w:left="0" w:firstLine="709"/>
        <w:jc w:val="center"/>
        <w:rPr>
          <w:rStyle w:val="s0"/>
          <w:b/>
          <w:color w:val="auto"/>
          <w:sz w:val="28"/>
          <w:szCs w:val="28"/>
        </w:rPr>
      </w:pPr>
      <w:proofErr w:type="spellStart"/>
      <w:r>
        <w:rPr>
          <w:rStyle w:val="s0"/>
          <w:b/>
          <w:color w:val="auto"/>
          <w:sz w:val="28"/>
          <w:szCs w:val="28"/>
        </w:rPr>
        <w:t>Тараптар</w:t>
      </w:r>
      <w:proofErr w:type="spellEnd"/>
      <w:r>
        <w:rPr>
          <w:rStyle w:val="s0"/>
          <w:b/>
          <w:color w:val="auto"/>
          <w:sz w:val="28"/>
          <w:szCs w:val="28"/>
          <w:lang w:val="kk-KZ"/>
        </w:rPr>
        <w:t>дың жауапкершілігі</w:t>
      </w:r>
    </w:p>
    <w:p w14:paraId="69DFBAE0" w14:textId="77777777" w:rsidR="005B4023" w:rsidRDefault="005B4023">
      <w:pPr>
        <w:pStyle w:val="afc"/>
        <w:widowControl w:val="0"/>
        <w:rPr>
          <w:rStyle w:val="s0"/>
          <w:b/>
          <w:color w:val="auto"/>
          <w:sz w:val="28"/>
          <w:szCs w:val="28"/>
        </w:rPr>
      </w:pPr>
    </w:p>
    <w:p w14:paraId="4711174A" w14:textId="77777777" w:rsidR="005B4023" w:rsidRDefault="00102165">
      <w:pPr>
        <w:pStyle w:val="afc"/>
        <w:widowControl w:val="0"/>
        <w:rPr>
          <w:rStyle w:val="s0"/>
          <w:b/>
          <w:color w:val="auto"/>
          <w:sz w:val="28"/>
          <w:szCs w:val="28"/>
          <w:lang w:val="kk-KZ"/>
        </w:rPr>
      </w:pPr>
      <w:r>
        <w:rPr>
          <w:rStyle w:val="s0"/>
          <w:b/>
          <w:color w:val="auto"/>
          <w:sz w:val="28"/>
          <w:szCs w:val="28"/>
        </w:rPr>
        <w:t>3.1</w:t>
      </w:r>
      <w:r>
        <w:rPr>
          <w:rStyle w:val="s0"/>
          <w:b/>
          <w:color w:val="auto"/>
          <w:sz w:val="28"/>
          <w:szCs w:val="28"/>
        </w:rPr>
        <w:tab/>
      </w:r>
      <w:r>
        <w:rPr>
          <w:rStyle w:val="s0"/>
          <w:b/>
          <w:color w:val="auto"/>
          <w:sz w:val="28"/>
          <w:szCs w:val="28"/>
          <w:lang w:val="kk-KZ"/>
        </w:rPr>
        <w:t>Орындаушы:</w:t>
      </w:r>
    </w:p>
    <w:p w14:paraId="75B74BA5"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1) Шарт бойынша қабылданған міндеттемелердің толық және тиісінше орындалуын қамтамасыз етуге;</w:t>
      </w:r>
    </w:p>
    <w:p w14:paraId="13DDEA03"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2) Шарт бойынша өз мiндеттемелерiн орындау кезiнде көзделген Жұмыстың осы Шартқа қосымшаларда көрсетiлген талаптарға сәйкестiгiн қамтамасыз етуге;</w:t>
      </w:r>
    </w:p>
    <w:p w14:paraId="43672C50"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3) Шарт талаптарын орындау үшін Орындаушы тартатын персоналды қоспағанда, Тапсырыс беруші немесе оның атынан басқа тұлғалар берген техникалық құжаттаманың мазмұнын Тапсырыс берушінің алдын ала жазбаша келісімінсіз жария етпеуге. Бұл ақпарат осы персоналға құпия түрде және міндеттемелерді орындау үшін қажетті көлемде берілуі керек;</w:t>
      </w:r>
    </w:p>
    <w:p w14:paraId="681BCDE1"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4) Тапсырыс берушінің алдын ала жазбаша келісімінсіз, Шартты іске асыру мақсатын қоспағанда, жоғарыда аталған құжаттар мен мәліметтердің ешқайсысын пайдаланбауға;</w:t>
      </w:r>
    </w:p>
    <w:p w14:paraId="0DB62242"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5) Тапсырыс берушінің бірінші сұрауы бойынша Шарт бойынша міндеттемелердің орындалу барысы туралы ақпарат беруге;</w:t>
      </w:r>
    </w:p>
    <w:p w14:paraId="1F4CF893"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6) Орындаушының Шарт талаптарын тиісінше орындамауы және/немесе өзге де заңсыз әрекеттері салдарынан Тапсырыс берушіге келтірілген шығынды толық көлемде өтеуге;</w:t>
      </w:r>
    </w:p>
    <w:p w14:paraId="66E8D486"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7) Тапсырыс беруші тарапынан негізсіз шығындардың алдын алу бойынша шаралар қабылдауға;</w:t>
      </w:r>
    </w:p>
    <w:p w14:paraId="0D2E1092"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8) мынадай көрсеткіштерге қол жеткізуге:</w:t>
      </w:r>
    </w:p>
    <w:p w14:paraId="3B3E5621" w14:textId="77777777" w:rsidR="005B4023" w:rsidRDefault="005B4023">
      <w:pPr>
        <w:pStyle w:val="afc"/>
        <w:ind w:firstLine="709"/>
        <w:jc w:val="both"/>
        <w:rPr>
          <w:rStyle w:val="s0"/>
          <w:bCs/>
          <w:color w:val="auto"/>
          <w:sz w:val="28"/>
          <w:szCs w:val="28"/>
          <w:lang w:val="kk-KZ"/>
        </w:rPr>
      </w:pPr>
    </w:p>
    <w:p w14:paraId="617B0674" w14:textId="77777777" w:rsidR="005B4023" w:rsidRDefault="00102165">
      <w:pPr>
        <w:pStyle w:val="afc"/>
        <w:tabs>
          <w:tab w:val="left" w:pos="567"/>
        </w:tabs>
        <w:ind w:firstLine="709"/>
        <w:jc w:val="both"/>
        <w:rPr>
          <w:rStyle w:val="s0"/>
          <w:b/>
          <w:color w:val="auto"/>
          <w:sz w:val="28"/>
          <w:szCs w:val="28"/>
          <w:lang w:val="kk-KZ"/>
        </w:rPr>
      </w:pPr>
      <w:r>
        <w:rPr>
          <w:rStyle w:val="s0"/>
          <w:b/>
          <w:color w:val="auto"/>
          <w:sz w:val="28"/>
          <w:szCs w:val="28"/>
          <w:lang w:val="kk-KZ"/>
        </w:rPr>
        <w:t>бағдарламаны іске асырудың барлық кезеңіндегі тікелей нәтижелер: ...</w:t>
      </w:r>
    </w:p>
    <w:p w14:paraId="47B38182" w14:textId="77777777" w:rsidR="005B4023" w:rsidRDefault="005B4023">
      <w:pPr>
        <w:pStyle w:val="afc"/>
        <w:tabs>
          <w:tab w:val="left" w:pos="567"/>
        </w:tabs>
        <w:ind w:firstLine="709"/>
        <w:jc w:val="both"/>
        <w:rPr>
          <w:rStyle w:val="s0"/>
          <w:b/>
          <w:color w:val="auto"/>
          <w:sz w:val="28"/>
          <w:szCs w:val="28"/>
          <w:lang w:val="kk-KZ"/>
        </w:rPr>
      </w:pPr>
    </w:p>
    <w:p w14:paraId="4C7C2B3F" w14:textId="77777777" w:rsidR="005B4023" w:rsidRDefault="00102165">
      <w:pPr>
        <w:pStyle w:val="afc"/>
        <w:tabs>
          <w:tab w:val="left" w:pos="567"/>
        </w:tabs>
        <w:ind w:firstLine="709"/>
        <w:jc w:val="both"/>
        <w:rPr>
          <w:rStyle w:val="s0"/>
          <w:b/>
          <w:color w:val="auto"/>
          <w:sz w:val="28"/>
          <w:szCs w:val="28"/>
          <w:lang w:val="kk-KZ"/>
        </w:rPr>
      </w:pPr>
      <w:r>
        <w:rPr>
          <w:rStyle w:val="s0"/>
          <w:b/>
          <w:color w:val="auto"/>
          <w:sz w:val="28"/>
          <w:szCs w:val="28"/>
          <w:lang w:val="kk-KZ"/>
        </w:rPr>
        <w:t>бағдарламаны іске асырудың барлық кезеңіндегі түпкілікті нәтижелер: ...</w:t>
      </w:r>
    </w:p>
    <w:p w14:paraId="5293F39E" w14:textId="77777777" w:rsidR="005B4023" w:rsidRDefault="00102165">
      <w:pPr>
        <w:pStyle w:val="afc"/>
        <w:tabs>
          <w:tab w:val="left" w:pos="567"/>
        </w:tabs>
        <w:ind w:firstLine="709"/>
        <w:jc w:val="both"/>
        <w:rPr>
          <w:rStyle w:val="s0"/>
          <w:b/>
          <w:color w:val="auto"/>
          <w:sz w:val="28"/>
          <w:szCs w:val="28"/>
          <w:lang w:val="kk-KZ"/>
        </w:rPr>
      </w:pPr>
      <w:r>
        <w:rPr>
          <w:rStyle w:val="s0"/>
          <w:bCs/>
          <w:color w:val="auto"/>
          <w:sz w:val="28"/>
          <w:szCs w:val="28"/>
          <w:lang w:val="kk-KZ"/>
        </w:rPr>
        <w:t>9) Тапсырыс берушіге шартқа 1-қосымшаға сәйкес күнтізбелік жоспардың тиісті кезеңдері бойынша электрондық және қағаз жеткізгіштегі аннотациялық есепті және Шарттың 3-қосымшасына сәйкес орындалған жұмыстар актісін Тапсырыс берушінің кеңсесіне міндетті түрде жібере отырып, күнтізбелік жоспарда көрсетілген мерзімдерде ұсынуға;</w:t>
      </w:r>
    </w:p>
    <w:p w14:paraId="10F5C52D"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 xml:space="preserve">10) Тапсырыс берушіге МЕМСТ 7.32-2017 бойынша ғылыми-зерттеу жұмыстарының іске асырылуы туралы жыл сайынғы есептерді ұсынуға міндетті. </w:t>
      </w:r>
    </w:p>
    <w:p w14:paraId="3F99FB7B"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11) Тапсырыс берушіге:</w:t>
      </w:r>
    </w:p>
    <w:p w14:paraId="11517700"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 осы Шартқа 1-қосымшаға сәйкес тоқсан сайынғы есеп Есепті тоқсаннан кейінгі айдың 10-күнінен кешіктірмей, төртінші тоқсан ағымдағы жылдың 15 желтоқсанына дейін;</w:t>
      </w:r>
    </w:p>
    <w:p w14:paraId="7D4F0241"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 орындалған жұмыстардың тоқсан сайынғы актісі және бөлінген қаражаттың орындалуы туралы есеп Есепті тоқсаннан кейінгі айдың 10-күнінен кешіктірмей, төртінші тоқсан ағымдағы жылдың 25 желтоқсанына дейін (3 және 4-қосымша);</w:t>
      </w:r>
    </w:p>
    <w:p w14:paraId="5B166DD9"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 аралық және қорытынды есептер ағымдағы есепті жылдың 1 қарашасынан кешіктірілмеу;</w:t>
      </w:r>
    </w:p>
    <w:p w14:paraId="06810FF4"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 xml:space="preserve">- ағымдағы жылдың 25 желтоқсанына дейін аралық (жылдық) және қорытынды есептерге Мемлекеттік ғылыми-техникалық сараптаманың қорытындысы; </w:t>
      </w:r>
    </w:p>
    <w:p w14:paraId="204DA942" w14:textId="77777777" w:rsidR="005B4023" w:rsidRDefault="00102165">
      <w:pPr>
        <w:pStyle w:val="afc"/>
        <w:tabs>
          <w:tab w:val="left" w:pos="567"/>
        </w:tabs>
        <w:ind w:firstLine="709"/>
        <w:jc w:val="both"/>
        <w:rPr>
          <w:rStyle w:val="s0"/>
          <w:rFonts w:eastAsia="Times New Roman"/>
          <w:bCs/>
          <w:color w:val="auto"/>
          <w:sz w:val="28"/>
          <w:szCs w:val="28"/>
          <w:lang w:val="kk-KZ" w:eastAsia="ru-RU"/>
        </w:rPr>
      </w:pPr>
      <w:r>
        <w:rPr>
          <w:rStyle w:val="s0"/>
          <w:rFonts w:eastAsia="Times New Roman"/>
          <w:bCs/>
          <w:color w:val="auto"/>
          <w:sz w:val="28"/>
          <w:szCs w:val="28"/>
          <w:lang w:val="kk-KZ" w:eastAsia="ru-RU"/>
        </w:rPr>
        <w:t>- бағдарламалық-нысаналы қаржыландыру бойынша бөлінген қаражатты пайдалану туралы есеп (аралық (іске асыру мерзімі 1 (бір) жыл болатын бағдарламаларды қоспағанда), екінші жыл (бағдарламаны іске асыру мерзімі 2 (екі) жыл) болатын бағдарламаларды қоспағанда) есепті жылдан кейінгі 25 қаңтарға дейін және ағымдағы жылдың 10 желтоқсанына дейін есепті жыл (4-қосымша).</w:t>
      </w:r>
    </w:p>
    <w:p w14:paraId="5E63037E"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12) осы Шартта көзделген жағдайларда тұрақсыздық айыбын (айыппұл, өсімпұл) төлеуге, сондай-ақ Тапсырыс берушіге тұрақсыздық айыбын төлеу фактісін растайтын құжаттың көшірмесін ұсынуға;</w:t>
      </w:r>
    </w:p>
    <w:p w14:paraId="1789F3A9"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13) 5 (бес) жұмыс күні ішінде ғылыми-зерттеу жұмыстарын іске асыруға байланысты есептер мен құжаттарға тапсырыс беруші анықтаған ескертулерді жоюға және Тапсырыс берушінің кеңсесі арқылы тапсырыс берушінің енгізілген (ескерілген) ескертулерімен түпкілікті материалдарды ұсынуға;</w:t>
      </w:r>
    </w:p>
    <w:p w14:paraId="225549AD"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14) шарт бойынша міндеттемелерді орындамағаны және/немесе тиісінше орындамағаны және қолданыстағы заңнамаға сәйкес тікелей және түпкілікті нәтижелерге қол жеткізбегені үшін жауапты болуға;</w:t>
      </w:r>
    </w:p>
    <w:p w14:paraId="3CF83CED"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15) сенімхат беру не бұйрық шығару жолымен осы Шартты орындау процесінде туындайтын барлық жедел мәселелерді шешу үшін осы Шарт бойынша өзінің жауапты өкілін тағайындауға міндетті.</w:t>
      </w:r>
      <w:r>
        <w:rPr>
          <w:rStyle w:val="s0"/>
          <w:bCs/>
          <w:color w:val="auto"/>
          <w:sz w:val="28"/>
          <w:szCs w:val="28"/>
          <w:lang w:val="kk-KZ"/>
        </w:rPr>
        <w:br/>
      </w:r>
    </w:p>
    <w:p w14:paraId="1A462A17" w14:textId="77777777" w:rsidR="005B4023" w:rsidRDefault="00102165">
      <w:pPr>
        <w:pStyle w:val="afc"/>
        <w:tabs>
          <w:tab w:val="left" w:pos="567"/>
        </w:tabs>
        <w:ind w:firstLine="709"/>
        <w:jc w:val="both"/>
        <w:rPr>
          <w:rStyle w:val="s0"/>
          <w:b/>
          <w:bCs/>
          <w:color w:val="auto"/>
          <w:sz w:val="28"/>
          <w:szCs w:val="28"/>
          <w:lang w:val="kk-KZ"/>
        </w:rPr>
      </w:pPr>
      <w:r>
        <w:rPr>
          <w:rStyle w:val="s0"/>
          <w:b/>
          <w:bCs/>
          <w:color w:val="auto"/>
          <w:sz w:val="28"/>
          <w:szCs w:val="28"/>
          <w:lang w:val="kk-KZ"/>
        </w:rPr>
        <w:t>3.1.</w:t>
      </w:r>
      <w:r>
        <w:rPr>
          <w:rStyle w:val="s0"/>
          <w:b/>
          <w:bCs/>
          <w:color w:val="auto"/>
          <w:sz w:val="28"/>
          <w:szCs w:val="28"/>
          <w:lang w:val="kk-KZ"/>
        </w:rPr>
        <w:tab/>
        <w:t>Тапсырыс беруші:</w:t>
      </w:r>
    </w:p>
    <w:p w14:paraId="10C96D9B" w14:textId="77777777" w:rsidR="005B4023" w:rsidRDefault="005B4023">
      <w:pPr>
        <w:pStyle w:val="afc"/>
        <w:tabs>
          <w:tab w:val="left" w:pos="567"/>
        </w:tabs>
        <w:ind w:firstLine="709"/>
        <w:jc w:val="both"/>
        <w:rPr>
          <w:rStyle w:val="s0"/>
          <w:b/>
          <w:bCs/>
          <w:color w:val="auto"/>
          <w:sz w:val="28"/>
          <w:szCs w:val="28"/>
          <w:lang w:val="kk-KZ"/>
        </w:rPr>
      </w:pPr>
    </w:p>
    <w:p w14:paraId="1A7E7E18"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1) орындаушы ұсынған ғылыми-зерттеу жұмыстарын іске асыру туралы есептерді қарауға және 10 (он) жұмыс күні ішінде есептер бойынша олар болған жағдайда өз ескертулерін жіберуге;</w:t>
      </w:r>
    </w:p>
    <w:p w14:paraId="01B82DB3"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 xml:space="preserve">2) 5 (бес) жұмыс күні ішінде Тапсырыс берушінің ескертулері енгізілген (ескерілген) Орындаушының түпкілікті материалдарын қарауға. Тапсырыс берушінің ескертулері белгіленген мерзімде болмаған жағдайда Орындаушының есебі қабылданды деп есептеледі; </w:t>
      </w:r>
    </w:p>
    <w:p w14:paraId="11BDCA60"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3) орындаушы ұсынған есепке ескертулер болмаған жағдайда орындалған жұмыстар актісіне 5 (бес) жұмыс күні ішінде қол қоюға құқылы;</w:t>
      </w:r>
    </w:p>
    <w:p w14:paraId="39098E02" w14:textId="77777777" w:rsidR="005B4023" w:rsidRDefault="00102165">
      <w:pPr>
        <w:pStyle w:val="afc"/>
        <w:tabs>
          <w:tab w:val="left" w:pos="567"/>
        </w:tabs>
        <w:ind w:firstLine="709"/>
        <w:jc w:val="both"/>
        <w:rPr>
          <w:rStyle w:val="s0"/>
          <w:bCs/>
          <w:color w:val="auto"/>
          <w:sz w:val="28"/>
          <w:szCs w:val="28"/>
          <w:lang w:val="kk-KZ"/>
        </w:rPr>
      </w:pPr>
      <w:r>
        <w:rPr>
          <w:rStyle w:val="s0"/>
          <w:bCs/>
          <w:color w:val="auto"/>
          <w:sz w:val="28"/>
          <w:szCs w:val="28"/>
          <w:lang w:val="kk-KZ"/>
        </w:rPr>
        <w:t>4) осы Шартта белгіленген тәртіппен төлем жүргізуге міндетті.</w:t>
      </w:r>
    </w:p>
    <w:p w14:paraId="3E99B7FF" w14:textId="77777777" w:rsidR="005B4023" w:rsidRDefault="005B4023">
      <w:pPr>
        <w:pStyle w:val="afc"/>
        <w:tabs>
          <w:tab w:val="left" w:pos="567"/>
        </w:tabs>
        <w:ind w:firstLine="709"/>
        <w:jc w:val="both"/>
        <w:rPr>
          <w:rStyle w:val="s0"/>
          <w:bCs/>
          <w:color w:val="auto"/>
          <w:sz w:val="28"/>
          <w:szCs w:val="28"/>
          <w:lang w:val="kk-KZ"/>
        </w:rPr>
      </w:pPr>
    </w:p>
    <w:p w14:paraId="2A34803D" w14:textId="77777777" w:rsidR="005B4023" w:rsidRDefault="00102165">
      <w:pPr>
        <w:pStyle w:val="afc"/>
        <w:tabs>
          <w:tab w:val="left" w:pos="567"/>
        </w:tabs>
        <w:ind w:firstLine="709"/>
        <w:jc w:val="both"/>
        <w:rPr>
          <w:rStyle w:val="s0"/>
          <w:b/>
          <w:bCs/>
          <w:color w:val="auto"/>
          <w:sz w:val="28"/>
          <w:szCs w:val="28"/>
          <w:lang w:val="kk-KZ"/>
        </w:rPr>
      </w:pPr>
      <w:r>
        <w:rPr>
          <w:rStyle w:val="s0"/>
          <w:b/>
          <w:bCs/>
          <w:color w:val="auto"/>
          <w:sz w:val="28"/>
          <w:szCs w:val="28"/>
          <w:lang w:val="kk-KZ"/>
        </w:rPr>
        <w:t>3.2</w:t>
      </w:r>
      <w:r>
        <w:rPr>
          <w:rStyle w:val="s0"/>
          <w:b/>
          <w:bCs/>
          <w:color w:val="auto"/>
          <w:sz w:val="28"/>
          <w:szCs w:val="28"/>
          <w:lang w:val="kk-KZ"/>
        </w:rPr>
        <w:tab/>
        <w:t>Тапсырыс беруші:</w:t>
      </w:r>
    </w:p>
    <w:p w14:paraId="3B286C64"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1) көрсетілетін жұмыстардың сапасын тексеруге;</w:t>
      </w:r>
    </w:p>
    <w:p w14:paraId="18D31611"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2) жұмыстарды мерзімінен бұрын көрсеткен жағдайда, Тапсырыс беруші жұмыстарды мерзімінен бұрын қабылдауға және олар үшін шарт талаптарына сәйкес төлеуге құқылы. Көрсетілген жұмыстарды мерзімінен бұрын қабылдаудан бас тартуға оны қабылдау мүмкіндігі болмаған жағдайда жол беріледі.</w:t>
      </w:r>
    </w:p>
    <w:p w14:paraId="75024691" w14:textId="77777777" w:rsidR="005B4023" w:rsidRDefault="00102165">
      <w:pPr>
        <w:pStyle w:val="afc"/>
        <w:ind w:firstLine="709"/>
        <w:jc w:val="both"/>
        <w:rPr>
          <w:rStyle w:val="s0"/>
          <w:bCs/>
          <w:color w:val="auto"/>
          <w:sz w:val="28"/>
          <w:szCs w:val="28"/>
          <w:lang w:val="kk-KZ"/>
        </w:rPr>
      </w:pPr>
      <w:r>
        <w:rPr>
          <w:rStyle w:val="s0"/>
          <w:bCs/>
          <w:color w:val="auto"/>
          <w:sz w:val="28"/>
          <w:szCs w:val="28"/>
          <w:lang w:val="kk-KZ"/>
        </w:rPr>
        <w:t>3.3 Шарт бойынша көрсетілген жұмыстың нәтижелері оларды орындау кезеңінде және Орындаушы Тапсырыс берушіге тапсырғаннан кейін соңғысының толық айрықша меншігі болып табылады</w:t>
      </w:r>
      <w:r>
        <w:rPr>
          <w:rStyle w:val="s0"/>
          <w:b/>
          <w:bCs/>
          <w:color w:val="auto"/>
          <w:sz w:val="28"/>
          <w:szCs w:val="28"/>
          <w:lang w:val="kk-KZ"/>
        </w:rPr>
        <w:t>.</w:t>
      </w:r>
    </w:p>
    <w:p w14:paraId="735A11F2" w14:textId="77777777" w:rsidR="005B4023" w:rsidRDefault="005B4023">
      <w:pPr>
        <w:pStyle w:val="afc"/>
        <w:ind w:firstLine="709"/>
        <w:jc w:val="both"/>
        <w:rPr>
          <w:rStyle w:val="s0"/>
          <w:bCs/>
          <w:color w:val="auto"/>
          <w:sz w:val="28"/>
          <w:szCs w:val="28"/>
          <w:lang w:val="kk-KZ"/>
        </w:rPr>
      </w:pPr>
    </w:p>
    <w:p w14:paraId="616F790F" w14:textId="77777777" w:rsidR="005B4023" w:rsidRDefault="00102165">
      <w:pPr>
        <w:pStyle w:val="afc"/>
        <w:widowControl w:val="0"/>
        <w:numPr>
          <w:ilvl w:val="0"/>
          <w:numId w:val="2"/>
        </w:numPr>
        <w:jc w:val="center"/>
        <w:rPr>
          <w:rStyle w:val="s0"/>
          <w:b/>
          <w:color w:val="auto"/>
          <w:sz w:val="28"/>
          <w:szCs w:val="28"/>
          <w:lang w:val="kk-KZ"/>
        </w:rPr>
      </w:pPr>
      <w:r>
        <w:rPr>
          <w:rStyle w:val="s0"/>
          <w:b/>
          <w:color w:val="auto"/>
          <w:sz w:val="28"/>
          <w:szCs w:val="28"/>
          <w:lang w:val="kk-KZ"/>
        </w:rPr>
        <w:t>Жұмыстардың техникалық ерекшелікке сәйкестігін тексеру</w:t>
      </w:r>
    </w:p>
    <w:p w14:paraId="0C840FF1" w14:textId="77777777" w:rsidR="005B4023" w:rsidRDefault="005B4023">
      <w:pPr>
        <w:pStyle w:val="afc"/>
        <w:widowControl w:val="0"/>
        <w:ind w:left="390"/>
        <w:rPr>
          <w:rStyle w:val="s0"/>
          <w:b/>
          <w:color w:val="auto"/>
          <w:sz w:val="28"/>
          <w:szCs w:val="28"/>
          <w:lang w:val="kk-KZ"/>
        </w:rPr>
      </w:pPr>
    </w:p>
    <w:p w14:paraId="41643BB6" w14:textId="77777777" w:rsidR="005B4023" w:rsidRDefault="00102165">
      <w:pPr>
        <w:pStyle w:val="afc"/>
        <w:ind w:firstLine="709"/>
        <w:jc w:val="both"/>
        <w:rPr>
          <w:rStyle w:val="s0"/>
          <w:color w:val="auto"/>
          <w:sz w:val="28"/>
          <w:szCs w:val="28"/>
          <w:lang w:val="kk-KZ"/>
        </w:rPr>
      </w:pPr>
      <w:r>
        <w:rPr>
          <w:rStyle w:val="s0"/>
          <w:color w:val="auto"/>
          <w:sz w:val="28"/>
          <w:szCs w:val="28"/>
          <w:lang w:val="kk-KZ"/>
        </w:rPr>
        <w:t>4.1 Тапсырыс беруші және оның өкілдері көрсетілетін жұмыстардың техникалық ерекшелікте көрсетілген талаптарға сәйкестігіне бақылау және тексеру жүргізе алады (2-қосымша). Бұл ретте осы тексерулер бойынша барлық шығындарды Орындаушы көтереді. Тапсырыс беруші осы мақсаттар үшін айқындалған өз өкілдері туралы Орындаушыны жазбаша түрде уақтылы хабардар етуге тиіс.</w:t>
      </w:r>
    </w:p>
    <w:p w14:paraId="3D538092" w14:textId="77777777" w:rsidR="005B4023" w:rsidRDefault="00102165">
      <w:pPr>
        <w:pStyle w:val="afc"/>
        <w:ind w:firstLine="709"/>
        <w:jc w:val="both"/>
        <w:rPr>
          <w:rStyle w:val="s0"/>
          <w:color w:val="auto"/>
          <w:sz w:val="28"/>
          <w:szCs w:val="28"/>
          <w:lang w:val="kk-KZ"/>
        </w:rPr>
      </w:pPr>
      <w:r>
        <w:rPr>
          <w:rStyle w:val="s0"/>
          <w:color w:val="auto"/>
          <w:sz w:val="28"/>
          <w:szCs w:val="28"/>
          <w:lang w:val="kk-KZ"/>
        </w:rPr>
        <w:t>4.2 Осы Шарт шеңберінде көрсетілетін Жұмыстар техникалық ерекшелікте көрсетілген стандарттарға сәйкес келуі немесе одан жоғары болуы тиіс.</w:t>
      </w:r>
    </w:p>
    <w:p w14:paraId="47783782" w14:textId="77777777" w:rsidR="005B4023" w:rsidRDefault="00102165">
      <w:pPr>
        <w:pStyle w:val="afc"/>
        <w:ind w:firstLine="709"/>
        <w:jc w:val="both"/>
        <w:rPr>
          <w:rStyle w:val="s0"/>
          <w:color w:val="auto"/>
          <w:sz w:val="28"/>
          <w:szCs w:val="28"/>
          <w:lang w:val="kk-KZ"/>
        </w:rPr>
      </w:pPr>
      <w:r>
        <w:rPr>
          <w:rStyle w:val="s0"/>
          <w:color w:val="auto"/>
          <w:sz w:val="28"/>
          <w:szCs w:val="28"/>
          <w:lang w:val="kk-KZ"/>
        </w:rPr>
        <w:t>4.3 Егер тексеру кезінде көрсетілген жұмыстардың нәтижелері Техникалық ерекшелік талаптарына сәйкес келмейді деп танылса, Орындаушы тексеру сәтінен бастап 5 (бес) жұмыс күні ішінде Тапсырыс берушінің қандай да бір қосымша шығындарынсыз техникалық ерекшелік талаптарына сәйкессіздіктерді жою жөнінде шаралар қабылдайды.</w:t>
      </w:r>
    </w:p>
    <w:p w14:paraId="69F6413A" w14:textId="77777777" w:rsidR="005B4023" w:rsidRDefault="00102165">
      <w:pPr>
        <w:pStyle w:val="afc"/>
        <w:ind w:firstLine="709"/>
        <w:jc w:val="both"/>
        <w:rPr>
          <w:rStyle w:val="s0"/>
          <w:color w:val="auto"/>
          <w:sz w:val="28"/>
          <w:szCs w:val="28"/>
          <w:lang w:val="kk-KZ"/>
        </w:rPr>
      </w:pPr>
      <w:r>
        <w:rPr>
          <w:rStyle w:val="s0"/>
          <w:color w:val="auto"/>
          <w:sz w:val="28"/>
          <w:szCs w:val="28"/>
          <w:lang w:val="kk-KZ"/>
        </w:rPr>
        <w:t>Жоғарыда аталған тармақтардың ешқайсысы Орындаушыны шарт бойынша басқа міндеттемелерден босатпайды.</w:t>
      </w:r>
    </w:p>
    <w:p w14:paraId="27314775" w14:textId="77777777" w:rsidR="005B4023" w:rsidRDefault="005B4023">
      <w:pPr>
        <w:pStyle w:val="afc"/>
        <w:ind w:firstLine="709"/>
        <w:jc w:val="center"/>
        <w:rPr>
          <w:rStyle w:val="s0"/>
          <w:b/>
          <w:color w:val="auto"/>
          <w:sz w:val="28"/>
          <w:szCs w:val="28"/>
          <w:lang w:val="kk-KZ"/>
        </w:rPr>
      </w:pPr>
    </w:p>
    <w:p w14:paraId="288F10DF" w14:textId="77777777" w:rsidR="005B4023" w:rsidRDefault="00102165">
      <w:pPr>
        <w:pStyle w:val="afc"/>
        <w:widowControl w:val="0"/>
        <w:numPr>
          <w:ilvl w:val="0"/>
          <w:numId w:val="2"/>
        </w:numPr>
        <w:ind w:left="0" w:firstLine="709"/>
        <w:jc w:val="center"/>
        <w:rPr>
          <w:rStyle w:val="s0"/>
          <w:b/>
          <w:color w:val="auto"/>
          <w:sz w:val="28"/>
          <w:szCs w:val="28"/>
        </w:rPr>
      </w:pPr>
      <w:r>
        <w:rPr>
          <w:rStyle w:val="s0"/>
          <w:b/>
          <w:color w:val="auto"/>
          <w:sz w:val="28"/>
          <w:szCs w:val="28"/>
          <w:lang w:val="kk-KZ"/>
        </w:rPr>
        <w:t>Жұмыстарды көрсету және құжатнама</w:t>
      </w:r>
    </w:p>
    <w:p w14:paraId="13870BCA" w14:textId="77777777" w:rsidR="005B4023" w:rsidRDefault="005B4023">
      <w:pPr>
        <w:pStyle w:val="afc"/>
        <w:widowControl w:val="0"/>
        <w:rPr>
          <w:rStyle w:val="s0"/>
          <w:b/>
          <w:color w:val="auto"/>
          <w:sz w:val="28"/>
          <w:szCs w:val="28"/>
          <w:lang w:val="kk-KZ"/>
        </w:rPr>
      </w:pPr>
    </w:p>
    <w:p w14:paraId="3EDBF084" w14:textId="77777777" w:rsidR="005B4023" w:rsidRDefault="00102165">
      <w:pPr>
        <w:pStyle w:val="afc"/>
        <w:ind w:firstLine="709"/>
        <w:jc w:val="both"/>
        <w:rPr>
          <w:rStyle w:val="s0"/>
          <w:color w:val="auto"/>
          <w:sz w:val="28"/>
          <w:szCs w:val="28"/>
          <w:lang w:val="kk-KZ"/>
        </w:rPr>
      </w:pPr>
      <w:r>
        <w:rPr>
          <w:rStyle w:val="s0"/>
          <w:color w:val="auto"/>
          <w:sz w:val="28"/>
          <w:szCs w:val="28"/>
          <w:lang w:val="kk-KZ"/>
        </w:rPr>
        <w:t>5.1 Орындаушының жұмыстарды көрсетуі Шарттың ажырамас бөлігі болып табылатын Шартқа қосымшада көрсетілген мерзімдерде жүзеге асырылады.</w:t>
      </w:r>
    </w:p>
    <w:p w14:paraId="16A6D145" w14:textId="77777777" w:rsidR="005B4023" w:rsidRDefault="00102165">
      <w:pPr>
        <w:pStyle w:val="afc"/>
        <w:ind w:firstLine="709"/>
        <w:jc w:val="both"/>
        <w:rPr>
          <w:rStyle w:val="s0"/>
          <w:color w:val="auto"/>
          <w:sz w:val="28"/>
          <w:szCs w:val="28"/>
          <w:lang w:val="kk-KZ"/>
        </w:rPr>
      </w:pPr>
      <w:r>
        <w:rPr>
          <w:rStyle w:val="s0"/>
          <w:color w:val="auto"/>
          <w:sz w:val="28"/>
          <w:szCs w:val="28"/>
          <w:lang w:val="kk-KZ"/>
        </w:rPr>
        <w:t>5.2 Көрсетілген жұмыстар үшін есеп айырысу үшін Орындаушы Тапсырыс берушінің өкіліне мынадай құжаттарды ұсынуға міндетті:</w:t>
      </w:r>
    </w:p>
    <w:p w14:paraId="18B70B53"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 электрондық шот-фактура;</w:t>
      </w:r>
    </w:p>
    <w:p w14:paraId="413A3F07" w14:textId="77777777" w:rsidR="005B4023" w:rsidRDefault="00102165">
      <w:pPr>
        <w:pStyle w:val="afc"/>
        <w:ind w:firstLine="709"/>
        <w:jc w:val="both"/>
        <w:rPr>
          <w:rStyle w:val="s0"/>
          <w:color w:val="auto"/>
          <w:sz w:val="28"/>
          <w:szCs w:val="28"/>
          <w:lang w:val="kk-KZ"/>
        </w:rPr>
      </w:pPr>
      <w:r>
        <w:rPr>
          <w:rStyle w:val="s0"/>
          <w:color w:val="auto"/>
          <w:sz w:val="28"/>
          <w:szCs w:val="28"/>
          <w:lang w:val="kk-KZ"/>
        </w:rPr>
        <w:t>2) қағаз және электрондық жеткізгіштерде ғылыми-зерттеу жұмыстарын іске асыру туралы қол қойылған есеп – 2 дана;</w:t>
      </w:r>
    </w:p>
    <w:p w14:paraId="7290BB25" w14:textId="77777777" w:rsidR="005B4023" w:rsidRDefault="00102165">
      <w:pPr>
        <w:pStyle w:val="afc"/>
        <w:ind w:firstLine="709"/>
        <w:jc w:val="both"/>
        <w:rPr>
          <w:rStyle w:val="s0"/>
          <w:color w:val="auto"/>
          <w:sz w:val="28"/>
          <w:szCs w:val="28"/>
          <w:lang w:val="kk-KZ"/>
        </w:rPr>
      </w:pPr>
      <w:r>
        <w:rPr>
          <w:rStyle w:val="s0"/>
          <w:color w:val="auto"/>
          <w:sz w:val="28"/>
          <w:szCs w:val="28"/>
          <w:lang w:val="kk-KZ"/>
        </w:rPr>
        <w:t>3) орындалған жұмыстар актісінің түпнұсқасы-3 дана;</w:t>
      </w:r>
    </w:p>
    <w:p w14:paraId="35685ED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4) аралық (жылдық) және қорытынды есептерге Мемлекеттік ғылыми-техникалық сараптаманың қорытындысы.</w:t>
      </w:r>
    </w:p>
    <w:p w14:paraId="000B6D9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5.3 Орындаушы осы Шартқа көрсетілген талаптарға дәл сәйкестікте жұмысты Тапсырыс берушіге толық тапсырған жағдайда жұмыс көрсетілді деп есептеледі.</w:t>
      </w:r>
    </w:p>
    <w:p w14:paraId="517833FD" w14:textId="77777777" w:rsidR="005B4023" w:rsidRDefault="00102165">
      <w:pPr>
        <w:pStyle w:val="afc"/>
        <w:ind w:firstLine="709"/>
        <w:jc w:val="both"/>
        <w:rPr>
          <w:rStyle w:val="s0"/>
          <w:color w:val="auto"/>
          <w:sz w:val="28"/>
          <w:szCs w:val="28"/>
          <w:lang w:val="kk-KZ"/>
        </w:rPr>
      </w:pPr>
      <w:r>
        <w:rPr>
          <w:rStyle w:val="s0"/>
          <w:color w:val="auto"/>
          <w:sz w:val="28"/>
          <w:szCs w:val="28"/>
          <w:lang w:val="kk-KZ"/>
        </w:rPr>
        <w:t>5.4 Есепті Орындаушы Тапсырыс берушіге осы Шартқа 4-қосымшаға сәйкес нысан бойынша және осы Шарттың 3-тармағының 11-тармақшасында көзделген мерзімдерде ұсынады.</w:t>
      </w:r>
    </w:p>
    <w:p w14:paraId="0B6F4D9A" w14:textId="77777777" w:rsidR="005B4023" w:rsidRDefault="00102165">
      <w:pPr>
        <w:pStyle w:val="afc"/>
        <w:widowControl w:val="0"/>
        <w:numPr>
          <w:ilvl w:val="0"/>
          <w:numId w:val="2"/>
        </w:numPr>
        <w:ind w:left="0" w:firstLine="709"/>
        <w:jc w:val="center"/>
        <w:rPr>
          <w:rStyle w:val="s0"/>
          <w:b/>
          <w:color w:val="auto"/>
          <w:sz w:val="28"/>
          <w:szCs w:val="28"/>
        </w:rPr>
      </w:pPr>
      <w:r>
        <w:rPr>
          <w:rStyle w:val="s0"/>
          <w:b/>
          <w:color w:val="auto"/>
          <w:sz w:val="28"/>
          <w:szCs w:val="28"/>
          <w:lang w:val="kk-KZ"/>
        </w:rPr>
        <w:t>Кепілдік</w:t>
      </w:r>
    </w:p>
    <w:p w14:paraId="4800C225" w14:textId="77777777" w:rsidR="005B4023" w:rsidRDefault="005B4023">
      <w:pPr>
        <w:pStyle w:val="afc"/>
        <w:widowControl w:val="0"/>
        <w:rPr>
          <w:rStyle w:val="s0"/>
          <w:b/>
          <w:color w:val="auto"/>
          <w:sz w:val="28"/>
          <w:szCs w:val="28"/>
        </w:rPr>
      </w:pPr>
    </w:p>
    <w:p w14:paraId="6024DDEE" w14:textId="77777777" w:rsidR="005B4023" w:rsidRDefault="00102165">
      <w:pPr>
        <w:pStyle w:val="afc"/>
        <w:ind w:firstLine="709"/>
        <w:jc w:val="both"/>
        <w:rPr>
          <w:rStyle w:val="s0"/>
          <w:color w:val="auto"/>
          <w:sz w:val="28"/>
          <w:szCs w:val="28"/>
          <w:lang w:val="kk-KZ"/>
        </w:rPr>
      </w:pPr>
      <w:r>
        <w:rPr>
          <w:rStyle w:val="s0"/>
          <w:color w:val="auto"/>
          <w:sz w:val="28"/>
          <w:szCs w:val="28"/>
          <w:lang w:val="kk-KZ"/>
        </w:rPr>
        <w:t>6.1 Орындаушы Тапсырыс берушіге жұмыстардың үздіксіз, сапалы және уақтылы көрсетілуін қамтамасыз етуге кепілдік береді.</w:t>
      </w:r>
    </w:p>
    <w:p w14:paraId="0162E12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6.2 Орындаушы қателерді, кемшіліктерді және жұмыстардың техникалық ерекшелікке сәйкессіздіктерін өтеусіз түзетуге кепілдік береді.</w:t>
      </w:r>
    </w:p>
    <w:p w14:paraId="4964925F" w14:textId="77777777" w:rsidR="005B4023" w:rsidRDefault="00102165">
      <w:pPr>
        <w:pStyle w:val="afc"/>
        <w:ind w:firstLine="709"/>
        <w:jc w:val="both"/>
        <w:rPr>
          <w:rStyle w:val="s0"/>
          <w:color w:val="auto"/>
          <w:sz w:val="28"/>
          <w:szCs w:val="28"/>
          <w:lang w:val="kk-KZ"/>
        </w:rPr>
      </w:pPr>
      <w:r>
        <w:rPr>
          <w:rStyle w:val="s0"/>
          <w:color w:val="auto"/>
          <w:sz w:val="28"/>
          <w:szCs w:val="28"/>
          <w:lang w:val="kk-KZ"/>
        </w:rPr>
        <w:t>6.3 Тапсырыс беруші осы кепілдікке байланысты барлық шағымдар туралы Орындаушыны жазбаша түрде жедел хабардар етуге міндетті, содан кейін Орындаушы Тапсырыс беруші айқындаған мерзімде осыған байланысты барлық шығыстарды қоса алғанда, кемшіліктерді өз есебінен жою жөнінде шаралар қабылдауға тиіс.</w:t>
      </w:r>
    </w:p>
    <w:p w14:paraId="3250345C" w14:textId="77777777" w:rsidR="005B4023" w:rsidRDefault="00102165">
      <w:pPr>
        <w:pStyle w:val="afc"/>
        <w:ind w:firstLine="709"/>
        <w:jc w:val="both"/>
        <w:rPr>
          <w:rStyle w:val="s0"/>
          <w:color w:val="auto"/>
          <w:sz w:val="28"/>
          <w:szCs w:val="28"/>
          <w:lang w:val="kk-KZ"/>
        </w:rPr>
      </w:pPr>
      <w:r>
        <w:rPr>
          <w:rStyle w:val="s0"/>
          <w:color w:val="auto"/>
          <w:sz w:val="28"/>
          <w:szCs w:val="28"/>
          <w:lang w:val="kk-KZ"/>
        </w:rPr>
        <w:t>6.4 Егер Орындаушы хабарламаны алып, кемшіліктерді жою жөнінде тиісті шараларды уақтылы қабылдамаса, Тапсырыс беруші Орындаушының есебінен және Тапсырыс берушінің орындаушыға қатысты шарт бойынша иеленуі мүмкін басқа да құқықтарына қандай да бір залалсыз жою жөнінде қажетті санкциялар мен шараларды қолдана алады.</w:t>
      </w:r>
    </w:p>
    <w:p w14:paraId="49F5774D" w14:textId="77777777" w:rsidR="005B4023" w:rsidRDefault="005B4023">
      <w:pPr>
        <w:pStyle w:val="afc"/>
        <w:ind w:firstLine="709"/>
        <w:jc w:val="both"/>
        <w:rPr>
          <w:rStyle w:val="s0"/>
          <w:color w:val="auto"/>
          <w:sz w:val="28"/>
          <w:szCs w:val="28"/>
          <w:lang w:val="kk-KZ"/>
        </w:rPr>
      </w:pPr>
    </w:p>
    <w:p w14:paraId="68EEA28E" w14:textId="77777777" w:rsidR="005B4023" w:rsidRDefault="00102165">
      <w:pPr>
        <w:pStyle w:val="afc"/>
        <w:widowControl w:val="0"/>
        <w:numPr>
          <w:ilvl w:val="0"/>
          <w:numId w:val="2"/>
        </w:numPr>
        <w:ind w:left="0" w:firstLine="709"/>
        <w:jc w:val="center"/>
        <w:rPr>
          <w:rStyle w:val="s0"/>
          <w:b/>
          <w:color w:val="auto"/>
          <w:sz w:val="28"/>
          <w:szCs w:val="28"/>
        </w:rPr>
      </w:pPr>
      <w:r>
        <w:rPr>
          <w:rStyle w:val="s0"/>
          <w:b/>
          <w:color w:val="auto"/>
          <w:sz w:val="28"/>
          <w:szCs w:val="28"/>
          <w:lang w:val="kk-KZ"/>
        </w:rPr>
        <w:t>Тараптардың жауапкершілігі</w:t>
      </w:r>
    </w:p>
    <w:p w14:paraId="25DF1CC5" w14:textId="77777777" w:rsidR="005B4023" w:rsidRDefault="005B4023">
      <w:pPr>
        <w:pStyle w:val="afc"/>
        <w:widowControl w:val="0"/>
        <w:rPr>
          <w:rStyle w:val="s0"/>
          <w:b/>
          <w:color w:val="auto"/>
          <w:sz w:val="28"/>
          <w:szCs w:val="28"/>
          <w:lang w:val="kk-KZ"/>
        </w:rPr>
      </w:pPr>
    </w:p>
    <w:p w14:paraId="7B5F7CB7" w14:textId="77777777" w:rsidR="005B4023" w:rsidRDefault="00102165">
      <w:pPr>
        <w:pStyle w:val="afc"/>
        <w:ind w:firstLine="709"/>
        <w:jc w:val="both"/>
        <w:rPr>
          <w:rStyle w:val="s0"/>
          <w:color w:val="auto"/>
          <w:sz w:val="28"/>
          <w:szCs w:val="28"/>
          <w:lang w:val="kk-KZ"/>
        </w:rPr>
      </w:pPr>
      <w:r>
        <w:rPr>
          <w:rStyle w:val="s0"/>
          <w:color w:val="auto"/>
          <w:sz w:val="28"/>
          <w:szCs w:val="28"/>
          <w:lang w:val="kk-KZ"/>
        </w:rPr>
        <w:t>7.1 Орындаушы тікелей және түпкілікті нәтижелерге қол жеткізбегені үшін жауап береді.</w:t>
      </w:r>
    </w:p>
    <w:p w14:paraId="19407FCE" w14:textId="77777777" w:rsidR="005B4023" w:rsidRDefault="00102165">
      <w:pPr>
        <w:pStyle w:val="afc"/>
        <w:ind w:firstLine="709"/>
        <w:jc w:val="both"/>
        <w:rPr>
          <w:rStyle w:val="s0"/>
          <w:color w:val="auto"/>
          <w:sz w:val="28"/>
          <w:szCs w:val="28"/>
          <w:lang w:val="kk-KZ"/>
        </w:rPr>
      </w:pPr>
      <w:r>
        <w:rPr>
          <w:rStyle w:val="s0"/>
          <w:color w:val="auto"/>
          <w:sz w:val="28"/>
          <w:szCs w:val="28"/>
          <w:lang w:val="kk-KZ"/>
        </w:rPr>
        <w:t>7.2 Тараптар осы Шарт шеңберінде өз міндеттемелерін орындамаған немесе тиісінше орындамаған жағдайда барлық даулар, келіспеушіліктер Қазақстан Республикасының қолданыстағы заңнамасына сәйкес шешіледі.</w:t>
      </w:r>
    </w:p>
    <w:p w14:paraId="5A73B71C" w14:textId="77777777" w:rsidR="005B4023" w:rsidRDefault="00102165">
      <w:pPr>
        <w:pStyle w:val="afc"/>
        <w:ind w:firstLine="709"/>
        <w:jc w:val="both"/>
        <w:rPr>
          <w:rStyle w:val="s0"/>
          <w:color w:val="auto"/>
          <w:sz w:val="28"/>
          <w:szCs w:val="28"/>
          <w:lang w:val="kk-KZ"/>
        </w:rPr>
      </w:pPr>
      <w:r>
        <w:rPr>
          <w:rStyle w:val="s0"/>
          <w:color w:val="auto"/>
          <w:sz w:val="28"/>
          <w:szCs w:val="28"/>
          <w:lang w:val="kk-KZ"/>
        </w:rPr>
        <w:t>7.3 Жұмыстарды орындау мерзімдері кешіктірілген жағдайда Тапсырыс беруші орындаушыдан мерзімі өткен әрбір күн үшін шарттың жалпы сомасының 0,1% мөлшерінде тұрақсыздық айыбын (айыппұл, өсімпұл) ұстайды (өндіріп алады), Орындаушы міндеттемелерді толық орындамаған жағдайда не орындалмаған міндеттемелер сомасының 0,1% мөлшерінде тұрақсыздық айыбын (айыппұл, өсімпұл) ұстайды (өндіріп алады). міндеттемелерді тиісінше орындамаған (ішінара орындамаған) жағдайда Мерзімі өткен әрбір күн. Бұл ретте тұрақсыздық айыбының (айыппұлдың, өсімпұлдың) жалпы сомасы шарттың жалпы сомасының 10% - нан аспауға тиіс (бірінші жылдың аралық есебін қоспағанда).</w:t>
      </w:r>
    </w:p>
    <w:p w14:paraId="24448CA2" w14:textId="77777777" w:rsidR="005B4023" w:rsidRDefault="00102165">
      <w:pPr>
        <w:pStyle w:val="afc"/>
        <w:ind w:firstLine="709"/>
        <w:jc w:val="both"/>
        <w:rPr>
          <w:rStyle w:val="s0"/>
          <w:color w:val="auto"/>
          <w:sz w:val="28"/>
          <w:szCs w:val="28"/>
          <w:lang w:val="kk-KZ"/>
        </w:rPr>
      </w:pPr>
      <w:r>
        <w:rPr>
          <w:rStyle w:val="s0"/>
          <w:color w:val="auto"/>
          <w:sz w:val="28"/>
          <w:szCs w:val="28"/>
          <w:lang w:val="kk-KZ"/>
        </w:rPr>
        <w:t>7.4 Орындаушы жұмыстарды орындаудан бас тартқан немесе жұмыстарды орындау мерзімі шарт бойынша жұмыстарды орындау мерзімі өткен күннен бастап бір айдан астам мерзімге кешіктірілген жағдайда, бірақ шарттың қолданылу мерзімі аяқталғаннан кешіктірмей Тапсырыс беруші орындаушыдан 0, 01% мөлшерінде тұрақсыздық айыбы (айыппұл, өсімпұл) сомасын өндіріп ала отырып, осы Шартты біржақты тәртіппен бұзуға құқылы мерзімі өткен әрбір күн үшін шарттың жалпы сомасынан.</w:t>
      </w:r>
    </w:p>
    <w:p w14:paraId="74D3E60F" w14:textId="77777777" w:rsidR="005B4023" w:rsidRDefault="00102165">
      <w:pPr>
        <w:pStyle w:val="afc"/>
        <w:ind w:firstLine="709"/>
        <w:jc w:val="both"/>
        <w:rPr>
          <w:rStyle w:val="s0"/>
          <w:color w:val="auto"/>
          <w:sz w:val="28"/>
          <w:szCs w:val="28"/>
          <w:lang w:val="kk-KZ"/>
        </w:rPr>
      </w:pPr>
      <w:r>
        <w:rPr>
          <w:rStyle w:val="s0"/>
          <w:color w:val="auto"/>
          <w:sz w:val="28"/>
          <w:szCs w:val="28"/>
          <w:lang w:val="kk-KZ"/>
        </w:rPr>
        <w:t>7.5 Тұрақсыздық айыбын (айыппұлды, өсімпұлды) төлеу Тараптарды осы Шартта көзделген міндеттемелерді орындаудан босатпайды.</w:t>
      </w:r>
    </w:p>
    <w:p w14:paraId="002DCB0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 xml:space="preserve">7.6 Егер кез келген өзгеріс Орындаушыға шарт бойынша жұмыстарды көрсету үшін қажетті құнның немесе мерзімдердің азаюына және (немесе) ұлғаюына әкеп соқтырса, онда шарттың сомасы немесе жұмыстарды көрсету мерзімдері немесе екеуі де тиісінше түзетіледі, ал Шартқа тиісті түзетулер енгізіледі. Орындаушының түзету жүргізуге арналған барлық сұрау салулары Орындаушы Тапсырыс берушіден өзгерістер туралы өкім алған күннен бастап 30 (отыз) күн ішінде ұсынылуға тиіс. </w:t>
      </w:r>
    </w:p>
    <w:p w14:paraId="77D2B5DD" w14:textId="77777777" w:rsidR="005B4023" w:rsidRDefault="00102165">
      <w:pPr>
        <w:pStyle w:val="afc"/>
        <w:ind w:firstLine="709"/>
        <w:jc w:val="both"/>
        <w:rPr>
          <w:rStyle w:val="s0"/>
          <w:color w:val="auto"/>
          <w:sz w:val="28"/>
          <w:szCs w:val="28"/>
          <w:lang w:val="kk-KZ"/>
        </w:rPr>
      </w:pPr>
      <w:r>
        <w:rPr>
          <w:rStyle w:val="s0"/>
          <w:color w:val="auto"/>
          <w:sz w:val="28"/>
          <w:szCs w:val="28"/>
          <w:lang w:val="kk-KZ"/>
        </w:rPr>
        <w:t>7.7 Орындаушы Тапсырыс берушінің алдын ала жазбаша келісімінсіз осы Шарт бойынша өз міндеттемелерін ешкімге толық немесе ішінара бермеуі тиіс.</w:t>
      </w:r>
    </w:p>
    <w:p w14:paraId="6997D5D2" w14:textId="77777777" w:rsidR="005B4023" w:rsidRDefault="005B4023">
      <w:pPr>
        <w:pStyle w:val="afc"/>
        <w:ind w:firstLine="709"/>
        <w:jc w:val="both"/>
        <w:rPr>
          <w:rStyle w:val="s0"/>
          <w:color w:val="auto"/>
          <w:sz w:val="28"/>
          <w:szCs w:val="28"/>
          <w:lang w:val="kk-KZ"/>
        </w:rPr>
      </w:pPr>
    </w:p>
    <w:p w14:paraId="00F2CF28" w14:textId="77777777" w:rsidR="005B4023" w:rsidRDefault="00102165">
      <w:pPr>
        <w:pStyle w:val="afc"/>
        <w:widowControl w:val="0"/>
        <w:numPr>
          <w:ilvl w:val="0"/>
          <w:numId w:val="2"/>
        </w:numPr>
        <w:jc w:val="center"/>
        <w:rPr>
          <w:rStyle w:val="s0"/>
          <w:b/>
          <w:color w:val="auto"/>
          <w:sz w:val="28"/>
          <w:szCs w:val="28"/>
          <w:lang w:val="kk-KZ"/>
        </w:rPr>
      </w:pPr>
      <w:r>
        <w:rPr>
          <w:rStyle w:val="s0"/>
          <w:b/>
          <w:color w:val="auto"/>
          <w:sz w:val="28"/>
          <w:szCs w:val="28"/>
          <w:lang w:val="kk-KZ"/>
        </w:rPr>
        <w:t>Шартты бұзудың қолданылу мерзімі және шарттары</w:t>
      </w:r>
      <w:r>
        <w:rPr>
          <w:rStyle w:val="s0"/>
          <w:b/>
          <w:color w:val="auto"/>
          <w:sz w:val="28"/>
          <w:szCs w:val="28"/>
          <w:lang w:val="kk-KZ"/>
        </w:rPr>
        <w:br/>
      </w:r>
    </w:p>
    <w:p w14:paraId="7E01DA4A" w14:textId="77777777" w:rsidR="005B4023" w:rsidRDefault="00102165">
      <w:pPr>
        <w:pStyle w:val="afc"/>
        <w:ind w:firstLine="709"/>
        <w:jc w:val="both"/>
        <w:rPr>
          <w:rStyle w:val="s0"/>
          <w:color w:val="auto"/>
          <w:sz w:val="28"/>
          <w:szCs w:val="28"/>
          <w:lang w:val="kk-KZ"/>
        </w:rPr>
      </w:pPr>
      <w:r>
        <w:rPr>
          <w:rStyle w:val="s0"/>
          <w:color w:val="auto"/>
          <w:sz w:val="28"/>
          <w:szCs w:val="28"/>
          <w:lang w:val="kk-KZ"/>
        </w:rPr>
        <w:t>8.1 8.1 Шарт Қазақстан Республикасы Қаржы министрлігінің Қазынашылықтың аумақтық бөлімшесінде тіркелген күнінен бастап күшіне енеді және 2026 жылғы 31 желтоқсанға дейін қолданылады. Осы Шарттың талаптары Тараптар арасындағы ..... 202.. бастап туындаған қатынастарға қолданылады.</w:t>
      </w:r>
    </w:p>
    <w:p w14:paraId="282041E5" w14:textId="77777777" w:rsidR="005B4023" w:rsidRDefault="00102165">
      <w:pPr>
        <w:pStyle w:val="afc"/>
        <w:ind w:firstLine="709"/>
        <w:jc w:val="both"/>
        <w:rPr>
          <w:rStyle w:val="s0"/>
          <w:color w:val="auto"/>
          <w:sz w:val="28"/>
          <w:szCs w:val="28"/>
          <w:lang w:val="kk-KZ"/>
        </w:rPr>
      </w:pPr>
      <w:r>
        <w:rPr>
          <w:rStyle w:val="s0"/>
          <w:color w:val="auto"/>
          <w:sz w:val="28"/>
          <w:szCs w:val="28"/>
          <w:lang w:val="kk-KZ"/>
        </w:rPr>
        <w:t>8.2 Тапсырыс беруші кез келген уақытта Орындаушы банкрот немесе дәрменсіз болса, Орындаушыға тиісті жазбаша хабарлама жіберу арқылы Шарт талаптарын орындаудан біржақты бас тарта алады. Шарт талаптарын орындаудан бас тартқан жағдайда, Тапсырыс беруші Шарт талаптарын орындаудан бас тарту әрекеттерді орындауға немесе санкцияларды қолдану құқығына нұқсан келтірмейтін немесе әсер етпейтін жағдайда, Орындаушы алдында ешқандай қаржылық міндеттеме алмайды. Тұтынушыға кейіннен ұсынылды немесе ұсынылатын болады.</w:t>
      </w:r>
    </w:p>
    <w:p w14:paraId="788CBAB1" w14:textId="77777777" w:rsidR="005B4023" w:rsidRDefault="00102165">
      <w:pPr>
        <w:pStyle w:val="afc"/>
        <w:ind w:firstLine="709"/>
        <w:jc w:val="both"/>
        <w:rPr>
          <w:rStyle w:val="s0"/>
          <w:color w:val="auto"/>
          <w:sz w:val="28"/>
          <w:szCs w:val="28"/>
          <w:lang w:val="kk-KZ"/>
        </w:rPr>
      </w:pPr>
      <w:r>
        <w:rPr>
          <w:rStyle w:val="s0"/>
          <w:color w:val="auto"/>
          <w:sz w:val="28"/>
          <w:szCs w:val="28"/>
          <w:lang w:val="kk-KZ"/>
        </w:rPr>
        <w:t xml:space="preserve">8.3 Тапсырыс беруші орындаушыға тиісті жазбаша хабарлама жіберу арқылы шартты одан әрі орындаудың орынсыздығына байланысты немесе ҰҒК қаржыландыруды тоқтату туралы шешім қабылданған жағдайда кез келген уақытта бұза алады. Хабарламада Шарт талаптарын орындаудан бас тарту себебі, сондай-ақ шартты бұзу күшіне енген күні көрсетілуі тиіс. </w:t>
      </w:r>
    </w:p>
    <w:p w14:paraId="49E3039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 xml:space="preserve">8.4 Шарт жоғарыда көрсетілген мән-жайларға байланысты жойылған кезде, Орындаушы Шарт бойынша бұзуға байланысты нақты шығындар үшін ғана бұзылған күні төлемді талап етуге құқылы. </w:t>
      </w:r>
    </w:p>
    <w:p w14:paraId="250DE29E" w14:textId="77777777" w:rsidR="005B4023" w:rsidRDefault="00102165">
      <w:pPr>
        <w:pStyle w:val="afc"/>
        <w:ind w:firstLine="709"/>
        <w:jc w:val="both"/>
        <w:rPr>
          <w:rStyle w:val="s0"/>
          <w:color w:val="auto"/>
          <w:sz w:val="28"/>
          <w:szCs w:val="28"/>
          <w:lang w:val="kk-KZ"/>
        </w:rPr>
      </w:pPr>
      <w:r>
        <w:rPr>
          <w:rStyle w:val="s0"/>
          <w:color w:val="auto"/>
          <w:sz w:val="28"/>
          <w:szCs w:val="28"/>
          <w:lang w:val="kk-KZ"/>
        </w:rPr>
        <w:t>8.5 Шарт талаптарын бұзғаны үшін қандай да бір басқа санкцияларға нұқсан келтірместен, Тапсырыс беруші Орындаушыға міндеттемелерді орындамағаны туралы жазбаша хабарлама жібере отырып, осы Шартты бұза алады немесе жұмыс көлемін азайту жағына біржақты тәртіппен өзгерістер енгізе алады:</w:t>
      </w:r>
    </w:p>
    <w:p w14:paraId="20BB9FAB"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 Егер Орындаушы жұмыстарды Шартта көзделген мерзімдерде немесе Тапсырыс беруші ұсынған осы шартты ұзарту кезеңі ішінде көрсете алмаса;</w:t>
      </w:r>
    </w:p>
    <w:p w14:paraId="58E9158C" w14:textId="77777777" w:rsidR="005B4023" w:rsidRDefault="00102165">
      <w:pPr>
        <w:pStyle w:val="afc"/>
        <w:ind w:firstLine="709"/>
        <w:jc w:val="both"/>
        <w:rPr>
          <w:rStyle w:val="s0"/>
          <w:color w:val="auto"/>
          <w:sz w:val="28"/>
          <w:szCs w:val="28"/>
          <w:lang w:val="kk-KZ"/>
        </w:rPr>
      </w:pPr>
      <w:r>
        <w:rPr>
          <w:rStyle w:val="s0"/>
          <w:color w:val="auto"/>
          <w:sz w:val="28"/>
          <w:szCs w:val="28"/>
          <w:lang w:val="kk-KZ"/>
        </w:rPr>
        <w:t>2) Егер Орындаушы Шарт бойынша өз міндеттемелерін орындай алмаса;</w:t>
      </w:r>
    </w:p>
    <w:p w14:paraId="00EC7F12" w14:textId="77777777" w:rsidR="005B4023" w:rsidRDefault="00102165">
      <w:pPr>
        <w:pStyle w:val="afc"/>
        <w:ind w:firstLine="709"/>
        <w:jc w:val="both"/>
        <w:rPr>
          <w:rStyle w:val="s0"/>
          <w:color w:val="auto"/>
          <w:sz w:val="28"/>
          <w:szCs w:val="28"/>
          <w:lang w:val="kk-KZ"/>
        </w:rPr>
      </w:pPr>
      <w:r>
        <w:rPr>
          <w:rStyle w:val="s0"/>
          <w:color w:val="auto"/>
          <w:sz w:val="28"/>
          <w:szCs w:val="28"/>
          <w:lang w:val="kk-KZ"/>
        </w:rPr>
        <w:t>3) Осы Шарттың техникалық тапсырмасына сәйкес келмейтін жұмыстар көрсетілген жағдайда;</w:t>
      </w:r>
    </w:p>
    <w:p w14:paraId="0BD37589" w14:textId="77777777" w:rsidR="005B4023" w:rsidRDefault="00102165">
      <w:pPr>
        <w:pStyle w:val="afc"/>
        <w:ind w:firstLine="709"/>
        <w:jc w:val="both"/>
        <w:rPr>
          <w:rStyle w:val="s0"/>
          <w:color w:val="auto"/>
          <w:sz w:val="28"/>
          <w:szCs w:val="28"/>
          <w:lang w:val="kk-KZ"/>
        </w:rPr>
      </w:pPr>
      <w:r>
        <w:rPr>
          <w:rStyle w:val="s0"/>
          <w:color w:val="auto"/>
          <w:sz w:val="28"/>
          <w:szCs w:val="28"/>
          <w:lang w:val="kk-KZ"/>
        </w:rPr>
        <w:t>4) Орындаушы қайта ұйымдастырылған немесе таратылған жағдайда.</w:t>
      </w:r>
    </w:p>
    <w:p w14:paraId="4A50D1C0" w14:textId="77777777" w:rsidR="005B4023" w:rsidRDefault="00102165">
      <w:pPr>
        <w:pStyle w:val="afc"/>
        <w:ind w:firstLine="709"/>
        <w:jc w:val="both"/>
        <w:rPr>
          <w:rStyle w:val="s0"/>
          <w:color w:val="auto"/>
          <w:sz w:val="28"/>
          <w:szCs w:val="28"/>
          <w:lang w:val="kk-KZ"/>
        </w:rPr>
      </w:pPr>
      <w:r>
        <w:rPr>
          <w:rStyle w:val="s0"/>
          <w:color w:val="auto"/>
          <w:sz w:val="28"/>
          <w:szCs w:val="28"/>
          <w:lang w:val="kk-KZ"/>
        </w:rPr>
        <w:t>8.6 Шарт тараптардың келісімі бойынша бұзылуы мүмкін.</w:t>
      </w:r>
    </w:p>
    <w:p w14:paraId="198B94F2" w14:textId="77777777" w:rsidR="005B4023" w:rsidRDefault="005B4023">
      <w:pPr>
        <w:pStyle w:val="afc"/>
        <w:ind w:firstLine="709"/>
        <w:rPr>
          <w:rStyle w:val="s0"/>
          <w:color w:val="auto"/>
          <w:sz w:val="28"/>
          <w:szCs w:val="28"/>
          <w:lang w:val="kk-KZ"/>
        </w:rPr>
      </w:pPr>
    </w:p>
    <w:p w14:paraId="1ADDD026" w14:textId="77777777" w:rsidR="005B4023" w:rsidRDefault="00102165">
      <w:pPr>
        <w:pStyle w:val="afc"/>
        <w:widowControl w:val="0"/>
        <w:numPr>
          <w:ilvl w:val="0"/>
          <w:numId w:val="2"/>
        </w:numPr>
        <w:ind w:left="0" w:firstLine="709"/>
        <w:jc w:val="center"/>
        <w:rPr>
          <w:rStyle w:val="s0"/>
          <w:b/>
          <w:color w:val="auto"/>
          <w:sz w:val="28"/>
          <w:szCs w:val="28"/>
        </w:rPr>
      </w:pPr>
      <w:r>
        <w:rPr>
          <w:rStyle w:val="s0"/>
          <w:b/>
          <w:color w:val="auto"/>
          <w:sz w:val="28"/>
          <w:szCs w:val="28"/>
          <w:lang w:val="kk-KZ"/>
        </w:rPr>
        <w:t>Хабарлама</w:t>
      </w:r>
    </w:p>
    <w:p w14:paraId="4A86F92D" w14:textId="77777777" w:rsidR="005B4023" w:rsidRDefault="00102165">
      <w:pPr>
        <w:pStyle w:val="afc"/>
        <w:ind w:firstLine="709"/>
        <w:jc w:val="both"/>
        <w:rPr>
          <w:rStyle w:val="s0"/>
          <w:color w:val="auto"/>
          <w:sz w:val="28"/>
          <w:szCs w:val="28"/>
          <w:lang w:val="kk-KZ"/>
        </w:rPr>
      </w:pPr>
      <w:r>
        <w:rPr>
          <w:rStyle w:val="s0"/>
          <w:color w:val="auto"/>
          <w:sz w:val="28"/>
          <w:szCs w:val="28"/>
          <w:lang w:val="kk-KZ"/>
        </w:rPr>
        <w:t>9.1 Шартқа сәйкес бір тарап екінші тарапқа жіберетін кез келген хабарлама хат, жеделхат, факс түрінде немесе Тарап ұсынған ресми электрондық пошта мекенжайына жіберіледі, содан кейін түпнұсқасы жіберіледі.</w:t>
      </w:r>
    </w:p>
    <w:p w14:paraId="3712161B" w14:textId="77777777" w:rsidR="005B4023" w:rsidRDefault="00102165">
      <w:pPr>
        <w:pStyle w:val="afc"/>
        <w:ind w:firstLine="709"/>
        <w:jc w:val="both"/>
        <w:rPr>
          <w:rStyle w:val="s0"/>
          <w:color w:val="auto"/>
          <w:sz w:val="28"/>
          <w:szCs w:val="28"/>
          <w:lang w:val="kk-KZ"/>
        </w:rPr>
      </w:pPr>
      <w:r>
        <w:rPr>
          <w:rStyle w:val="s0"/>
          <w:color w:val="auto"/>
          <w:sz w:val="28"/>
          <w:szCs w:val="28"/>
          <w:lang w:val="kk-KZ"/>
        </w:rPr>
        <w:t>9.2 Хабарлама Тараптың кеңсесінде тіркелгеннен кейін немесе көрсетілген күшіне енген күні (егер Хабарламада көрсетілген болса) қайсысы кейінірек болса, күшіне енеді.</w:t>
      </w:r>
    </w:p>
    <w:p w14:paraId="4BE6CCB8" w14:textId="77777777" w:rsidR="005B4023" w:rsidRDefault="00102165">
      <w:pPr>
        <w:pStyle w:val="afc"/>
        <w:widowControl w:val="0"/>
        <w:numPr>
          <w:ilvl w:val="0"/>
          <w:numId w:val="2"/>
        </w:numPr>
        <w:ind w:left="0" w:firstLine="709"/>
        <w:jc w:val="center"/>
        <w:rPr>
          <w:rStyle w:val="s0"/>
          <w:b/>
          <w:color w:val="auto"/>
          <w:sz w:val="28"/>
          <w:szCs w:val="28"/>
        </w:rPr>
      </w:pPr>
      <w:r>
        <w:rPr>
          <w:rStyle w:val="s0"/>
          <w:b/>
          <w:color w:val="auto"/>
          <w:sz w:val="28"/>
          <w:szCs w:val="28"/>
        </w:rPr>
        <w:t>Форс-мажор</w:t>
      </w:r>
    </w:p>
    <w:p w14:paraId="7048908C" w14:textId="77777777" w:rsidR="005B4023" w:rsidRDefault="005B4023">
      <w:pPr>
        <w:pStyle w:val="afc"/>
        <w:widowControl w:val="0"/>
        <w:rPr>
          <w:rStyle w:val="s0"/>
          <w:b/>
          <w:color w:val="auto"/>
          <w:sz w:val="28"/>
          <w:szCs w:val="28"/>
        </w:rPr>
      </w:pPr>
    </w:p>
    <w:p w14:paraId="2ADE45AB"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10.1 Тараптар Шарт талаптарын орындамағаны үшін, егер ол форс-мажорлық мән-жайлардың нәтижесі болса, жауапты болмайды.</w:t>
      </w:r>
    </w:p>
    <w:p w14:paraId="2C237FDF"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10.2 Егер Шартты орындаумен кідіріс форс-мажорлық мән-жайлардың нәтижесі болып табылса, Орындаушы тұрақсыздық айыбын төлеуге немесе оның талаптарын орындамауына байланысты Шартты бұзуға жауапты болмайды.</w:t>
      </w:r>
    </w:p>
    <w:p w14:paraId="68ED642D"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10.3 Шарттың мақсаттары үшін «форс-мажор» Тараптардың бақылауына бағынбайтын және күтпеген сипаттағы оқиғаны білдіреді. Мұндай оқиғалар мыналарды қамтуы мүмкін, бірақ олармен шектелмейді: әскери әрекеттер, табиғи немесе табиғи апаттар және басқалар.</w:t>
      </w:r>
    </w:p>
    <w:p w14:paraId="76290E33"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10.4 Форс-мажорлық мән-жайлар туындаған кезде Орындаушы Тапсырыс берушіге осындай мән-жайлар және олардың себептері туралы дереу жазбаша хабарлама жіберуге тиіс. Егер Тапсырыс берушіден өзге жазбаша нұсқаулар түспесе, Орындаушы Шарт бойынша өз міндеттемелерін қаншалықты орынды болса, орындауды жалғастырады және форс-мажорлық жағдайларға байланысты емес шартты орындаудың баламалы тәсілдерін іздестіреді.</w:t>
      </w:r>
    </w:p>
    <w:p w14:paraId="2012C466" w14:textId="77777777" w:rsidR="005B4023" w:rsidRDefault="005B4023">
      <w:pPr>
        <w:pStyle w:val="afc"/>
        <w:ind w:firstLine="709"/>
        <w:jc w:val="both"/>
        <w:rPr>
          <w:rStyle w:val="s0"/>
          <w:color w:val="auto"/>
          <w:sz w:val="28"/>
          <w:szCs w:val="28"/>
          <w:lang w:val="kk-KZ"/>
        </w:rPr>
      </w:pPr>
    </w:p>
    <w:p w14:paraId="0B0538ED" w14:textId="77777777" w:rsidR="005B4023" w:rsidRDefault="00102165">
      <w:pPr>
        <w:pStyle w:val="afc"/>
        <w:widowControl w:val="0"/>
        <w:jc w:val="center"/>
        <w:rPr>
          <w:rStyle w:val="s0"/>
          <w:b/>
          <w:color w:val="auto"/>
          <w:sz w:val="28"/>
          <w:szCs w:val="28"/>
          <w:lang w:val="kk-KZ"/>
        </w:rPr>
      </w:pPr>
      <w:r>
        <w:rPr>
          <w:rStyle w:val="s0"/>
          <w:b/>
          <w:color w:val="auto"/>
          <w:sz w:val="28"/>
          <w:szCs w:val="28"/>
          <w:lang w:val="kk-KZ"/>
        </w:rPr>
        <w:t>Дауларды шешу тәртібі.</w:t>
      </w:r>
    </w:p>
    <w:p w14:paraId="62659498" w14:textId="77777777" w:rsidR="005B4023" w:rsidRDefault="005B4023">
      <w:pPr>
        <w:pStyle w:val="afc"/>
        <w:widowControl w:val="0"/>
        <w:rPr>
          <w:rStyle w:val="s0"/>
          <w:b/>
          <w:color w:val="auto"/>
          <w:sz w:val="28"/>
          <w:szCs w:val="28"/>
          <w:lang w:val="kk-KZ"/>
        </w:rPr>
      </w:pPr>
    </w:p>
    <w:p w14:paraId="6E026368"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11.1 Тапсырыс беруші мен орындаушы тікелей келіссөздер процесінде шарт бойынша немесе оған байланысты олардың арасында туындайтын барлық келіспеушіліктерді немесе дауларды шешуге бар күшін салуы тиіс.</w:t>
      </w:r>
    </w:p>
    <w:p w14:paraId="6CAC84F7"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11.2 Егер осындай келіссөздерден кейін Тапсырыс беруші мен Орындаушы Шарт бойынша шеше алмаса, Тараптардың кез келгені осы мәселені Қазақстан Республикасының заңнамасына сәйкес шешуді талап ете алады.</w:t>
      </w:r>
    </w:p>
    <w:p w14:paraId="3175DF0F" w14:textId="77777777" w:rsidR="005B4023" w:rsidRDefault="005B4023">
      <w:pPr>
        <w:pStyle w:val="afc"/>
        <w:ind w:firstLine="709"/>
        <w:jc w:val="both"/>
        <w:rPr>
          <w:rStyle w:val="s0"/>
          <w:color w:val="auto"/>
          <w:sz w:val="28"/>
          <w:szCs w:val="28"/>
          <w:lang w:val="kk-KZ"/>
        </w:rPr>
      </w:pPr>
    </w:p>
    <w:p w14:paraId="11FB0883" w14:textId="77777777" w:rsidR="005B4023" w:rsidRDefault="005B4023">
      <w:pPr>
        <w:pStyle w:val="afc"/>
        <w:ind w:firstLine="709"/>
        <w:jc w:val="both"/>
        <w:rPr>
          <w:rStyle w:val="s0"/>
          <w:color w:val="auto"/>
          <w:sz w:val="28"/>
          <w:szCs w:val="28"/>
          <w:lang w:val="kk-KZ"/>
        </w:rPr>
      </w:pPr>
    </w:p>
    <w:p w14:paraId="668236B2" w14:textId="77777777" w:rsidR="005B4023" w:rsidRDefault="00102165">
      <w:pPr>
        <w:pStyle w:val="afc"/>
        <w:numPr>
          <w:ilvl w:val="0"/>
          <w:numId w:val="2"/>
        </w:numPr>
        <w:jc w:val="center"/>
        <w:rPr>
          <w:rFonts w:ascii="Times New Roman" w:eastAsia="Times New Roman" w:hAnsi="Times New Roman"/>
          <w:b/>
          <w:sz w:val="28"/>
          <w:szCs w:val="28"/>
          <w:lang w:val="kk-KZ"/>
        </w:rPr>
      </w:pPr>
      <w:r>
        <w:rPr>
          <w:rStyle w:val="s0"/>
          <w:b/>
          <w:color w:val="auto"/>
          <w:sz w:val="28"/>
          <w:szCs w:val="28"/>
          <w:lang w:val="kk-KZ"/>
        </w:rPr>
        <w:t>Б</w:t>
      </w:r>
      <w:r>
        <w:rPr>
          <w:rFonts w:ascii="Times New Roman" w:eastAsia="Times New Roman" w:hAnsi="Times New Roman"/>
          <w:b/>
          <w:sz w:val="28"/>
          <w:szCs w:val="28"/>
          <w:lang w:val="kk-KZ"/>
        </w:rPr>
        <w:t>асқа жағдайлар</w:t>
      </w:r>
    </w:p>
    <w:p w14:paraId="2C7931D8" w14:textId="77777777" w:rsidR="005B4023" w:rsidRDefault="005B4023">
      <w:pPr>
        <w:pStyle w:val="afc"/>
        <w:jc w:val="both"/>
        <w:rPr>
          <w:rStyle w:val="s0"/>
          <w:b/>
          <w:color w:val="auto"/>
          <w:sz w:val="28"/>
          <w:szCs w:val="28"/>
          <w:lang w:val="kk-KZ"/>
        </w:rPr>
      </w:pPr>
    </w:p>
    <w:p w14:paraId="4079E384"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12.1 Осы Шартқа Тараптар қол қойған жазбаша нысанда қосымша келісім жасасу жолымен Шарттың 8-тарауының 8.5-тармағын қоспағанда, Тараптардың келісімі бойынша ғана өзгерістер және/немесе толықтырулар енгізілуі мүмкін.</w:t>
      </w:r>
    </w:p>
    <w:p w14:paraId="1F1A13B3"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12.2 Шарттың 11-бөлімінде көзделген келіссөздерді жүргізу тараптардың сотқа жүгінуі үшін міндетті шарт болып табылмайды.</w:t>
      </w:r>
    </w:p>
    <w:p w14:paraId="46727E36"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12.3 Сот ісін жүргізу орны Астана қаласы болып табылады.</w:t>
      </w:r>
    </w:p>
    <w:p w14:paraId="3160C2B2"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12.4 Шарт бойынша Тараптардың бірінің міндеттерін беруге екінші Тараптың жазбаша келісімімен ғана жол беріледі.</w:t>
      </w:r>
    </w:p>
    <w:p w14:paraId="681A01C6" w14:textId="77777777" w:rsidR="005B4023" w:rsidRDefault="00102165">
      <w:pPr>
        <w:pStyle w:val="afc"/>
        <w:ind w:firstLine="709"/>
        <w:jc w:val="both"/>
        <w:rPr>
          <w:rStyle w:val="s0"/>
          <w:color w:val="auto"/>
          <w:sz w:val="28"/>
          <w:szCs w:val="28"/>
          <w:lang w:val="kk-KZ"/>
        </w:rPr>
      </w:pPr>
      <w:r>
        <w:rPr>
          <w:rStyle w:val="s0"/>
          <w:color w:val="auto"/>
          <w:sz w:val="28"/>
          <w:szCs w:val="28"/>
          <w:lang w:val="kk-KZ"/>
        </w:rPr>
        <w:t>12.5 Шарт бірдей заңды күші бар қазақ және орыс тілінде 2 (екі) данада, Тараптардың әрқайсысы үшін бір данадан жасалды.</w:t>
      </w:r>
    </w:p>
    <w:p w14:paraId="48C30456" w14:textId="77777777" w:rsidR="005B4023" w:rsidRDefault="005B4023">
      <w:pPr>
        <w:pStyle w:val="afc"/>
        <w:jc w:val="both"/>
        <w:rPr>
          <w:rStyle w:val="s0"/>
          <w:color w:val="auto"/>
          <w:sz w:val="28"/>
          <w:szCs w:val="28"/>
          <w:lang w:val="kk-KZ"/>
        </w:rPr>
      </w:pPr>
    </w:p>
    <w:p w14:paraId="7C8A374C" w14:textId="77777777" w:rsidR="005B4023" w:rsidRDefault="00102165">
      <w:pPr>
        <w:pStyle w:val="afd"/>
        <w:numPr>
          <w:ilvl w:val="0"/>
          <w:numId w:val="2"/>
        </w:numPr>
        <w:shd w:val="clear" w:color="auto" w:fill="FFFFFF"/>
        <w:tabs>
          <w:tab w:val="center" w:pos="0"/>
        </w:tabs>
        <w:jc w:val="center"/>
        <w:rPr>
          <w:b/>
          <w:spacing w:val="2"/>
          <w:sz w:val="28"/>
          <w:szCs w:val="28"/>
        </w:rPr>
      </w:pPr>
      <w:proofErr w:type="spellStart"/>
      <w:r>
        <w:rPr>
          <w:b/>
          <w:spacing w:val="2"/>
          <w:sz w:val="28"/>
          <w:szCs w:val="28"/>
        </w:rPr>
        <w:t>Тараптардың</w:t>
      </w:r>
      <w:proofErr w:type="spellEnd"/>
      <w:r>
        <w:rPr>
          <w:b/>
          <w:spacing w:val="2"/>
          <w:sz w:val="28"/>
          <w:szCs w:val="28"/>
        </w:rPr>
        <w:t xml:space="preserve"> </w:t>
      </w:r>
      <w:proofErr w:type="spellStart"/>
      <w:r>
        <w:rPr>
          <w:b/>
          <w:spacing w:val="2"/>
          <w:sz w:val="28"/>
          <w:szCs w:val="28"/>
        </w:rPr>
        <w:t>заңды</w:t>
      </w:r>
      <w:proofErr w:type="spellEnd"/>
      <w:r>
        <w:rPr>
          <w:b/>
          <w:spacing w:val="2"/>
          <w:sz w:val="28"/>
          <w:szCs w:val="28"/>
        </w:rPr>
        <w:t xml:space="preserve"> </w:t>
      </w:r>
      <w:proofErr w:type="spellStart"/>
      <w:r>
        <w:rPr>
          <w:b/>
          <w:spacing w:val="2"/>
          <w:sz w:val="28"/>
          <w:szCs w:val="28"/>
        </w:rPr>
        <w:t>мекенжайлары</w:t>
      </w:r>
      <w:proofErr w:type="spellEnd"/>
    </w:p>
    <w:p w14:paraId="5D785991" w14:textId="77777777" w:rsidR="005B4023" w:rsidRDefault="005B4023">
      <w:pPr>
        <w:pStyle w:val="afd"/>
        <w:shd w:val="clear" w:color="auto" w:fill="FFFFFF"/>
        <w:tabs>
          <w:tab w:val="center" w:pos="0"/>
        </w:tabs>
        <w:spacing w:before="0" w:beforeAutospacing="0" w:after="0" w:afterAutospacing="0"/>
        <w:rPr>
          <w:b/>
          <w:spacing w:val="2"/>
          <w:sz w:val="28"/>
          <w:szCs w:val="28"/>
        </w:rPr>
      </w:pPr>
    </w:p>
    <w:tbl>
      <w:tblPr>
        <w:tblW w:w="9745" w:type="dxa"/>
        <w:tblInd w:w="108" w:type="dxa"/>
        <w:tblLook w:val="04A0" w:firstRow="1" w:lastRow="0" w:firstColumn="1" w:lastColumn="0" w:noHBand="0" w:noVBand="1"/>
      </w:tblPr>
      <w:tblGrid>
        <w:gridCol w:w="4435"/>
        <w:gridCol w:w="5310"/>
      </w:tblGrid>
      <w:tr w:rsidR="005B4023" w:rsidRPr="007C60EB" w14:paraId="6C8C457D" w14:textId="77777777">
        <w:trPr>
          <w:trHeight w:val="6003"/>
        </w:trPr>
        <w:tc>
          <w:tcPr>
            <w:tcW w:w="4962" w:type="dxa"/>
          </w:tcPr>
          <w:p w14:paraId="6D10EC5C" w14:textId="77777777" w:rsidR="005B4023" w:rsidRDefault="00102165">
            <w:pPr>
              <w:pStyle w:val="afd"/>
              <w:shd w:val="clear" w:color="auto" w:fill="FFFFFF"/>
              <w:spacing w:before="0" w:beforeAutospacing="0" w:after="0" w:afterAutospacing="0"/>
              <w:ind w:firstLine="34"/>
              <w:jc w:val="both"/>
              <w:rPr>
                <w:b/>
                <w:bCs/>
                <w:spacing w:val="2"/>
                <w:sz w:val="28"/>
                <w:szCs w:val="28"/>
                <w:lang w:val="kk-KZ"/>
              </w:rPr>
            </w:pPr>
            <w:r>
              <w:rPr>
                <w:b/>
                <w:bCs/>
                <w:spacing w:val="2"/>
                <w:sz w:val="28"/>
                <w:szCs w:val="28"/>
                <w:lang w:val="kk-KZ"/>
              </w:rPr>
              <w:t>Тапсырыс беруші:</w:t>
            </w:r>
          </w:p>
          <w:p w14:paraId="3D4879B6" w14:textId="77777777" w:rsidR="005B4023" w:rsidRDefault="00102165">
            <w:pPr>
              <w:pStyle w:val="afd"/>
              <w:shd w:val="clear" w:color="auto" w:fill="FFFFFF"/>
              <w:spacing w:before="0" w:beforeAutospacing="0" w:after="0" w:afterAutospacing="0"/>
              <w:ind w:firstLine="34"/>
              <w:jc w:val="both"/>
              <w:rPr>
                <w:spacing w:val="2"/>
                <w:sz w:val="28"/>
                <w:szCs w:val="28"/>
                <w:lang w:val="kk-KZ"/>
              </w:rPr>
            </w:pPr>
            <w:r>
              <w:rPr>
                <w:spacing w:val="2"/>
                <w:sz w:val="28"/>
                <w:szCs w:val="28"/>
                <w:lang w:val="kk-KZ"/>
              </w:rPr>
              <w:t>«Қазақстан Республикасының Денсаулық сақтау министрлігі» мемлекеттік мекемесі</w:t>
            </w:r>
          </w:p>
          <w:p w14:paraId="2072115D" w14:textId="77777777" w:rsidR="005B4023" w:rsidRDefault="00102165">
            <w:pPr>
              <w:pStyle w:val="afd"/>
              <w:shd w:val="clear" w:color="auto" w:fill="FFFFFF"/>
              <w:spacing w:before="0" w:beforeAutospacing="0" w:after="0" w:afterAutospacing="0"/>
              <w:ind w:firstLine="34"/>
              <w:jc w:val="both"/>
              <w:rPr>
                <w:spacing w:val="2"/>
                <w:sz w:val="28"/>
                <w:szCs w:val="28"/>
                <w:lang w:val="kk-KZ"/>
              </w:rPr>
            </w:pPr>
            <w:r>
              <w:rPr>
                <w:spacing w:val="2"/>
                <w:sz w:val="28"/>
                <w:szCs w:val="28"/>
                <w:lang w:val="kk-KZ"/>
              </w:rPr>
              <w:t xml:space="preserve">010000, Астана қаласы, </w:t>
            </w:r>
          </w:p>
          <w:p w14:paraId="5310D2E2" w14:textId="77777777" w:rsidR="005B4023" w:rsidRDefault="00102165">
            <w:pPr>
              <w:pStyle w:val="afd"/>
              <w:shd w:val="clear" w:color="auto" w:fill="FFFFFF"/>
              <w:spacing w:before="0" w:beforeAutospacing="0" w:after="0" w:afterAutospacing="0"/>
              <w:ind w:firstLine="34"/>
              <w:jc w:val="both"/>
              <w:rPr>
                <w:spacing w:val="2"/>
                <w:sz w:val="28"/>
                <w:szCs w:val="28"/>
                <w:lang w:val="kk-KZ"/>
              </w:rPr>
            </w:pPr>
            <w:r>
              <w:rPr>
                <w:spacing w:val="2"/>
                <w:sz w:val="28"/>
                <w:szCs w:val="28"/>
                <w:lang w:val="kk-KZ"/>
              </w:rPr>
              <w:t>Мәңгілік ел даңғылы, 8</w:t>
            </w:r>
          </w:p>
          <w:p w14:paraId="4777077C" w14:textId="77777777" w:rsidR="005B4023" w:rsidRDefault="00102165">
            <w:pPr>
              <w:pStyle w:val="afd"/>
              <w:shd w:val="clear" w:color="auto" w:fill="FFFFFF"/>
              <w:spacing w:before="0" w:beforeAutospacing="0" w:after="0" w:afterAutospacing="0"/>
              <w:ind w:firstLine="34"/>
              <w:jc w:val="both"/>
              <w:rPr>
                <w:spacing w:val="2"/>
                <w:sz w:val="28"/>
                <w:szCs w:val="28"/>
                <w:lang w:val="kk-KZ"/>
              </w:rPr>
            </w:pPr>
            <w:r>
              <w:rPr>
                <w:spacing w:val="2"/>
                <w:sz w:val="28"/>
                <w:szCs w:val="28"/>
                <w:lang w:val="kk-KZ"/>
              </w:rPr>
              <w:t>БСН 170340000915</w:t>
            </w:r>
          </w:p>
          <w:p w14:paraId="3C6702A7" w14:textId="77777777" w:rsidR="005B4023" w:rsidRDefault="00102165">
            <w:pPr>
              <w:pStyle w:val="afd"/>
              <w:shd w:val="clear" w:color="auto" w:fill="FFFFFF"/>
              <w:spacing w:before="0" w:beforeAutospacing="0" w:after="0" w:afterAutospacing="0"/>
              <w:ind w:firstLine="34"/>
              <w:jc w:val="both"/>
              <w:rPr>
                <w:spacing w:val="2"/>
                <w:sz w:val="28"/>
                <w:szCs w:val="28"/>
                <w:lang w:val="kk-KZ"/>
              </w:rPr>
            </w:pPr>
            <w:r>
              <w:rPr>
                <w:spacing w:val="2"/>
                <w:sz w:val="28"/>
                <w:szCs w:val="28"/>
                <w:lang w:val="kk-KZ"/>
              </w:rPr>
              <w:t xml:space="preserve">БИК KKMFKZ2A           </w:t>
            </w:r>
          </w:p>
          <w:p w14:paraId="56DD9C01" w14:textId="77777777" w:rsidR="005B4023" w:rsidRDefault="00102165">
            <w:pPr>
              <w:pStyle w:val="afd"/>
              <w:shd w:val="clear" w:color="auto" w:fill="FFFFFF"/>
              <w:spacing w:before="0" w:beforeAutospacing="0" w:after="0" w:afterAutospacing="0"/>
              <w:ind w:firstLine="34"/>
              <w:jc w:val="both"/>
              <w:rPr>
                <w:spacing w:val="2"/>
                <w:sz w:val="28"/>
                <w:szCs w:val="28"/>
                <w:lang w:val="kk-KZ"/>
              </w:rPr>
            </w:pPr>
            <w:r>
              <w:rPr>
                <w:spacing w:val="2"/>
                <w:sz w:val="28"/>
                <w:szCs w:val="28"/>
                <w:lang w:val="kk-KZ"/>
              </w:rPr>
              <w:t xml:space="preserve">ЖСК KZ92070101KSN0000000 </w:t>
            </w:r>
          </w:p>
          <w:p w14:paraId="0EB6BC51" w14:textId="77777777" w:rsidR="005B4023" w:rsidRDefault="00102165">
            <w:pPr>
              <w:jc w:val="both"/>
              <w:rPr>
                <w:color w:val="auto"/>
                <w:sz w:val="28"/>
                <w:szCs w:val="28"/>
                <w:lang w:val="kk-KZ"/>
              </w:rPr>
            </w:pPr>
            <w:r>
              <w:rPr>
                <w:color w:val="auto"/>
                <w:sz w:val="28"/>
                <w:szCs w:val="28"/>
                <w:lang w:val="kk-KZ"/>
              </w:rPr>
              <w:t>«ҚР Қаржы министрлігінің Қазынашылық комитеті» РММ</w:t>
            </w:r>
          </w:p>
          <w:p w14:paraId="13631CC3" w14:textId="77777777" w:rsidR="005B4023" w:rsidRDefault="00102165">
            <w:pPr>
              <w:pStyle w:val="afd"/>
              <w:shd w:val="clear" w:color="auto" w:fill="FFFFFF"/>
              <w:spacing w:before="0" w:beforeAutospacing="0" w:after="0" w:afterAutospacing="0"/>
              <w:ind w:firstLine="34"/>
              <w:jc w:val="both"/>
              <w:rPr>
                <w:spacing w:val="2"/>
                <w:sz w:val="28"/>
                <w:szCs w:val="28"/>
                <w:highlight w:val="yellow"/>
                <w:lang w:val="kk-KZ"/>
              </w:rPr>
            </w:pPr>
            <w:r>
              <w:rPr>
                <w:spacing w:val="2"/>
                <w:sz w:val="28"/>
                <w:szCs w:val="28"/>
                <w:lang w:val="kk-KZ"/>
              </w:rPr>
              <w:t>Код 2260001, КБЕ 11</w:t>
            </w:r>
          </w:p>
          <w:p w14:paraId="5C531431" w14:textId="77777777" w:rsidR="005B4023" w:rsidRDefault="005B4023">
            <w:pPr>
              <w:pStyle w:val="afd"/>
              <w:shd w:val="clear" w:color="auto" w:fill="FFFFFF"/>
              <w:spacing w:before="0" w:beforeAutospacing="0" w:after="0" w:afterAutospacing="0"/>
              <w:ind w:firstLine="34"/>
              <w:jc w:val="both"/>
              <w:rPr>
                <w:spacing w:val="2"/>
                <w:sz w:val="28"/>
                <w:szCs w:val="28"/>
                <w:lang w:val="kk-KZ"/>
              </w:rPr>
            </w:pPr>
          </w:p>
          <w:p w14:paraId="7A3A9435" w14:textId="77777777" w:rsidR="005B4023" w:rsidRDefault="00102165">
            <w:pPr>
              <w:pStyle w:val="afd"/>
              <w:shd w:val="clear" w:color="auto" w:fill="FFFFFF"/>
              <w:spacing w:before="0" w:beforeAutospacing="0" w:after="0" w:afterAutospacing="0"/>
              <w:ind w:firstLine="34"/>
              <w:jc w:val="both"/>
              <w:rPr>
                <w:bCs/>
                <w:spacing w:val="2"/>
                <w:sz w:val="28"/>
                <w:szCs w:val="28"/>
                <w:lang w:val="kk-KZ"/>
              </w:rPr>
            </w:pPr>
            <w:r>
              <w:rPr>
                <w:bCs/>
                <w:spacing w:val="2"/>
                <w:sz w:val="28"/>
                <w:szCs w:val="28"/>
                <w:lang w:val="kk-KZ"/>
              </w:rPr>
              <w:t xml:space="preserve">Вице-министр </w:t>
            </w:r>
          </w:p>
          <w:p w14:paraId="3454B17C" w14:textId="77777777" w:rsidR="005B4023" w:rsidRDefault="005B4023">
            <w:pPr>
              <w:pStyle w:val="afd"/>
              <w:shd w:val="clear" w:color="auto" w:fill="FFFFFF"/>
              <w:spacing w:before="0" w:beforeAutospacing="0" w:after="0" w:afterAutospacing="0"/>
              <w:ind w:firstLine="34"/>
              <w:jc w:val="both"/>
              <w:rPr>
                <w:bCs/>
                <w:spacing w:val="2"/>
                <w:sz w:val="28"/>
                <w:szCs w:val="28"/>
                <w:lang w:val="kk-KZ"/>
              </w:rPr>
            </w:pPr>
          </w:p>
          <w:p w14:paraId="3029C22E" w14:textId="77777777" w:rsidR="005B4023" w:rsidRDefault="00102165">
            <w:pPr>
              <w:pStyle w:val="afd"/>
              <w:shd w:val="clear" w:color="auto" w:fill="FFFFFF"/>
              <w:spacing w:before="0" w:beforeAutospacing="0" w:after="0" w:afterAutospacing="0"/>
              <w:ind w:firstLine="34"/>
              <w:jc w:val="both"/>
              <w:rPr>
                <w:bCs/>
                <w:spacing w:val="2"/>
                <w:sz w:val="28"/>
                <w:szCs w:val="28"/>
                <w:lang w:val="kk-KZ"/>
              </w:rPr>
            </w:pPr>
            <w:r>
              <w:rPr>
                <w:bCs/>
                <w:spacing w:val="2"/>
                <w:sz w:val="28"/>
                <w:szCs w:val="28"/>
                <w:lang w:val="kk-KZ"/>
              </w:rPr>
              <w:t xml:space="preserve">________________ </w:t>
            </w:r>
          </w:p>
          <w:p w14:paraId="4D0B3A46" w14:textId="77777777" w:rsidR="005B4023" w:rsidRDefault="00102165">
            <w:pPr>
              <w:pStyle w:val="afd"/>
              <w:shd w:val="clear" w:color="auto" w:fill="FFFFFF"/>
              <w:spacing w:before="0" w:beforeAutospacing="0" w:after="0" w:afterAutospacing="0"/>
              <w:ind w:firstLine="34"/>
              <w:jc w:val="both"/>
              <w:rPr>
                <w:b/>
                <w:bCs/>
                <w:spacing w:val="2"/>
                <w:sz w:val="28"/>
                <w:szCs w:val="28"/>
                <w:highlight w:val="yellow"/>
                <w:lang w:val="kk-KZ"/>
              </w:rPr>
            </w:pPr>
            <w:r>
              <w:rPr>
                <w:bCs/>
                <w:spacing w:val="2"/>
                <w:sz w:val="28"/>
                <w:szCs w:val="28"/>
                <w:lang w:val="kk-KZ"/>
              </w:rPr>
              <w:t>м.о.</w:t>
            </w:r>
            <w:r>
              <w:rPr>
                <w:spacing w:val="2"/>
                <w:sz w:val="28"/>
                <w:szCs w:val="28"/>
                <w:lang w:val="kk-KZ"/>
              </w:rPr>
              <w:t xml:space="preserve">                        </w:t>
            </w:r>
          </w:p>
        </w:tc>
        <w:tc>
          <w:tcPr>
            <w:tcW w:w="4783" w:type="dxa"/>
          </w:tcPr>
          <w:tbl>
            <w:tblPr>
              <w:tblW w:w="5094" w:type="dxa"/>
              <w:tblLook w:val="0000" w:firstRow="0" w:lastRow="0" w:firstColumn="0" w:lastColumn="0" w:noHBand="0" w:noVBand="0"/>
            </w:tblPr>
            <w:tblGrid>
              <w:gridCol w:w="5094"/>
            </w:tblGrid>
            <w:tr w:rsidR="005B4023" w:rsidRPr="007C60EB" w14:paraId="4C301FA1" w14:textId="77777777">
              <w:trPr>
                <w:trHeight w:val="4716"/>
              </w:trPr>
              <w:tc>
                <w:tcPr>
                  <w:tcW w:w="5094" w:type="dxa"/>
                  <w:shd w:val="clear" w:color="auto" w:fill="auto"/>
                </w:tcPr>
                <w:p w14:paraId="42C767EC" w14:textId="77777777" w:rsidR="005B4023" w:rsidRDefault="00102165">
                  <w:pPr>
                    <w:pStyle w:val="afd"/>
                    <w:shd w:val="clear" w:color="auto" w:fill="FFFFFF"/>
                    <w:spacing w:before="0" w:beforeAutospacing="0" w:after="0" w:afterAutospacing="0"/>
                    <w:contextualSpacing/>
                    <w:jc w:val="both"/>
                    <w:rPr>
                      <w:b/>
                      <w:spacing w:val="2"/>
                      <w:sz w:val="28"/>
                      <w:szCs w:val="28"/>
                      <w:lang w:val="kk-KZ"/>
                    </w:rPr>
                  </w:pPr>
                  <w:r>
                    <w:rPr>
                      <w:b/>
                      <w:spacing w:val="2"/>
                      <w:sz w:val="28"/>
                      <w:szCs w:val="28"/>
                      <w:lang w:val="kk-KZ"/>
                    </w:rPr>
                    <w:t>Орындаушы:</w:t>
                  </w:r>
                </w:p>
                <w:tbl>
                  <w:tblPr>
                    <w:tblW w:w="0" w:type="auto"/>
                    <w:tblInd w:w="13" w:type="dxa"/>
                    <w:tblLook w:val="0000" w:firstRow="0" w:lastRow="0" w:firstColumn="0" w:lastColumn="0" w:noHBand="0" w:noVBand="0"/>
                  </w:tblPr>
                  <w:tblGrid>
                    <w:gridCol w:w="4853"/>
                  </w:tblGrid>
                  <w:tr w:rsidR="005B4023" w:rsidRPr="007C60EB" w14:paraId="1A652E4D" w14:textId="77777777">
                    <w:trPr>
                      <w:trHeight w:val="4484"/>
                    </w:trPr>
                    <w:tc>
                      <w:tcPr>
                        <w:tcW w:w="4853" w:type="dxa"/>
                        <w:shd w:val="clear" w:color="auto" w:fill="auto"/>
                      </w:tcPr>
                      <w:p w14:paraId="76EA9010" w14:textId="77777777" w:rsidR="005B4023" w:rsidRDefault="00102165">
                        <w:pPr>
                          <w:shd w:val="clear" w:color="auto" w:fill="FFFFFF"/>
                          <w:contextualSpacing/>
                          <w:jc w:val="both"/>
                          <w:rPr>
                            <w:color w:val="auto"/>
                            <w:spacing w:val="2"/>
                            <w:sz w:val="28"/>
                            <w:szCs w:val="28"/>
                            <w:lang w:val="kk-KZ"/>
                          </w:rPr>
                        </w:pPr>
                        <w:r>
                          <w:rPr>
                            <w:color w:val="auto"/>
                            <w:spacing w:val="2"/>
                            <w:sz w:val="28"/>
                            <w:szCs w:val="28"/>
                            <w:lang w:val="kk-KZ"/>
                          </w:rPr>
                          <w:t>Ұйымның заңды атауы</w:t>
                        </w:r>
                      </w:p>
                      <w:p w14:paraId="1FA5B305" w14:textId="77777777" w:rsidR="005B4023" w:rsidRDefault="005B4023">
                        <w:pPr>
                          <w:shd w:val="clear" w:color="auto" w:fill="FFFFFF"/>
                          <w:contextualSpacing/>
                          <w:jc w:val="both"/>
                          <w:rPr>
                            <w:color w:val="auto"/>
                            <w:spacing w:val="2"/>
                            <w:sz w:val="28"/>
                            <w:szCs w:val="28"/>
                            <w:highlight w:val="yellow"/>
                            <w:lang w:val="kk-KZ"/>
                          </w:rPr>
                        </w:pPr>
                      </w:p>
                      <w:p w14:paraId="32D18E60" w14:textId="77777777" w:rsidR="005B4023" w:rsidRDefault="00102165">
                        <w:pPr>
                          <w:shd w:val="clear" w:color="auto" w:fill="FFFFFF"/>
                          <w:contextualSpacing/>
                          <w:jc w:val="both"/>
                          <w:rPr>
                            <w:color w:val="auto"/>
                            <w:spacing w:val="2"/>
                            <w:sz w:val="28"/>
                            <w:szCs w:val="28"/>
                            <w:lang w:val="kk-KZ"/>
                          </w:rPr>
                        </w:pPr>
                        <w:r>
                          <w:rPr>
                            <w:color w:val="auto"/>
                            <w:spacing w:val="2"/>
                            <w:sz w:val="28"/>
                            <w:szCs w:val="28"/>
                            <w:lang w:val="kk-KZ"/>
                          </w:rPr>
                          <w:t>Заңды мекенжайы</w:t>
                        </w:r>
                      </w:p>
                      <w:p w14:paraId="2C4FBE43" w14:textId="77777777" w:rsidR="005B4023" w:rsidRDefault="00102165">
                        <w:pPr>
                          <w:shd w:val="clear" w:color="auto" w:fill="FFFFFF"/>
                          <w:contextualSpacing/>
                          <w:jc w:val="both"/>
                          <w:rPr>
                            <w:bCs/>
                            <w:color w:val="auto"/>
                            <w:spacing w:val="2"/>
                            <w:sz w:val="28"/>
                            <w:szCs w:val="28"/>
                            <w:lang w:val="kk-KZ"/>
                          </w:rPr>
                        </w:pPr>
                        <w:r>
                          <w:rPr>
                            <w:bCs/>
                            <w:color w:val="auto"/>
                            <w:spacing w:val="2"/>
                            <w:sz w:val="28"/>
                            <w:szCs w:val="28"/>
                            <w:lang w:val="kk-KZ"/>
                          </w:rPr>
                          <w:t>Облыс, қала, көше, үй</w:t>
                        </w:r>
                      </w:p>
                      <w:p w14:paraId="0A42CB76" w14:textId="77777777" w:rsidR="005B4023" w:rsidRDefault="00102165">
                        <w:pPr>
                          <w:shd w:val="clear" w:color="auto" w:fill="FFFFFF"/>
                          <w:contextualSpacing/>
                          <w:jc w:val="both"/>
                          <w:rPr>
                            <w:bCs/>
                            <w:color w:val="auto"/>
                            <w:spacing w:val="2"/>
                            <w:sz w:val="28"/>
                            <w:szCs w:val="28"/>
                            <w:lang w:val="kk-KZ"/>
                          </w:rPr>
                        </w:pPr>
                        <w:r>
                          <w:rPr>
                            <w:bCs/>
                            <w:color w:val="auto"/>
                            <w:spacing w:val="2"/>
                            <w:sz w:val="28"/>
                            <w:szCs w:val="28"/>
                            <w:lang w:val="kk-KZ"/>
                          </w:rPr>
                          <w:t>БСН XXX XXX XXX …</w:t>
                        </w:r>
                      </w:p>
                      <w:p w14:paraId="3F842D68" w14:textId="77777777" w:rsidR="005B4023" w:rsidRDefault="00102165">
                        <w:pPr>
                          <w:shd w:val="clear" w:color="auto" w:fill="FFFFFF"/>
                          <w:contextualSpacing/>
                          <w:jc w:val="both"/>
                          <w:rPr>
                            <w:bCs/>
                            <w:color w:val="auto"/>
                            <w:spacing w:val="2"/>
                            <w:sz w:val="28"/>
                            <w:szCs w:val="28"/>
                            <w:lang w:val="kk-KZ"/>
                          </w:rPr>
                        </w:pPr>
                        <w:r>
                          <w:rPr>
                            <w:bCs/>
                            <w:color w:val="auto"/>
                            <w:spacing w:val="2"/>
                            <w:sz w:val="28"/>
                            <w:szCs w:val="28"/>
                            <w:lang w:val="kk-KZ"/>
                          </w:rPr>
                          <w:t>БИК XX XX XX</w:t>
                        </w:r>
                      </w:p>
                      <w:p w14:paraId="4CCEC9D2" w14:textId="77777777" w:rsidR="005B4023" w:rsidRDefault="00102165">
                        <w:pPr>
                          <w:shd w:val="clear" w:color="auto" w:fill="FFFFFF"/>
                          <w:contextualSpacing/>
                          <w:jc w:val="both"/>
                          <w:rPr>
                            <w:bCs/>
                            <w:color w:val="auto"/>
                            <w:spacing w:val="2"/>
                            <w:sz w:val="28"/>
                            <w:szCs w:val="28"/>
                            <w:lang w:val="kk-KZ"/>
                          </w:rPr>
                        </w:pPr>
                        <w:r>
                          <w:rPr>
                            <w:bCs/>
                            <w:color w:val="auto"/>
                            <w:spacing w:val="2"/>
                            <w:sz w:val="28"/>
                            <w:szCs w:val="28"/>
                            <w:lang w:val="kk-KZ"/>
                          </w:rPr>
                          <w:t>ИИК XXXX XXXX XXXX …</w:t>
                        </w:r>
                      </w:p>
                      <w:p w14:paraId="34214B5E" w14:textId="77777777" w:rsidR="005B4023" w:rsidRDefault="00102165">
                        <w:pPr>
                          <w:shd w:val="clear" w:color="auto" w:fill="FFFFFF"/>
                          <w:contextualSpacing/>
                          <w:jc w:val="both"/>
                          <w:rPr>
                            <w:bCs/>
                            <w:color w:val="auto"/>
                            <w:spacing w:val="2"/>
                            <w:sz w:val="28"/>
                            <w:szCs w:val="28"/>
                            <w:lang w:val="kk-KZ"/>
                          </w:rPr>
                        </w:pPr>
                        <w:r>
                          <w:rPr>
                            <w:bCs/>
                            <w:color w:val="auto"/>
                            <w:spacing w:val="2"/>
                            <w:sz w:val="28"/>
                            <w:szCs w:val="28"/>
                            <w:lang w:val="kk-KZ"/>
                          </w:rPr>
                          <w:t>Кбе ХХХ</w:t>
                        </w:r>
                      </w:p>
                      <w:p w14:paraId="7C5512F6" w14:textId="77777777" w:rsidR="005B4023" w:rsidRDefault="00102165">
                        <w:pPr>
                          <w:shd w:val="clear" w:color="auto" w:fill="FFFFFF"/>
                          <w:jc w:val="both"/>
                          <w:rPr>
                            <w:color w:val="auto"/>
                            <w:sz w:val="28"/>
                            <w:szCs w:val="28"/>
                            <w:lang w:val="kk-KZ"/>
                          </w:rPr>
                        </w:pPr>
                        <w:r>
                          <w:rPr>
                            <w:color w:val="auto"/>
                            <w:sz w:val="28"/>
                            <w:szCs w:val="28"/>
                            <w:lang w:val="kk-KZ"/>
                          </w:rPr>
                          <w:t>филиалсыз және қаласыз БАНК</w:t>
                        </w:r>
                      </w:p>
                      <w:p w14:paraId="66C561F3" w14:textId="77777777" w:rsidR="005B4023" w:rsidRDefault="00102165">
                        <w:pPr>
                          <w:shd w:val="clear" w:color="auto" w:fill="FFFFFF"/>
                          <w:jc w:val="both"/>
                          <w:rPr>
                            <w:color w:val="auto"/>
                            <w:sz w:val="28"/>
                            <w:szCs w:val="28"/>
                            <w:lang w:val="kk-KZ"/>
                          </w:rPr>
                        </w:pPr>
                        <w:r>
                          <w:rPr>
                            <w:color w:val="auto"/>
                            <w:sz w:val="28"/>
                            <w:szCs w:val="28"/>
                            <w:lang w:val="kk-KZ"/>
                          </w:rPr>
                          <w:t>Тел. Міндетті (орындаушы нөмірі)</w:t>
                        </w:r>
                      </w:p>
                      <w:p w14:paraId="3D4B8769" w14:textId="77777777" w:rsidR="005B4023" w:rsidRDefault="005B4023">
                        <w:pPr>
                          <w:shd w:val="clear" w:color="auto" w:fill="FFFFFF"/>
                          <w:jc w:val="both"/>
                          <w:rPr>
                            <w:color w:val="auto"/>
                            <w:sz w:val="28"/>
                            <w:szCs w:val="28"/>
                            <w:lang w:val="kk-KZ"/>
                          </w:rPr>
                        </w:pPr>
                      </w:p>
                      <w:p w14:paraId="1596A2B6" w14:textId="77777777" w:rsidR="005B4023" w:rsidRDefault="005B4023">
                        <w:pPr>
                          <w:shd w:val="clear" w:color="auto" w:fill="FFFFFF"/>
                          <w:jc w:val="both"/>
                          <w:rPr>
                            <w:b/>
                            <w:color w:val="auto"/>
                            <w:sz w:val="28"/>
                            <w:szCs w:val="28"/>
                            <w:lang w:val="kk-KZ"/>
                          </w:rPr>
                        </w:pPr>
                      </w:p>
                      <w:p w14:paraId="4EECD23E" w14:textId="77777777" w:rsidR="005B4023" w:rsidRDefault="00102165">
                        <w:pPr>
                          <w:shd w:val="clear" w:color="auto" w:fill="FFFFFF"/>
                          <w:jc w:val="both"/>
                          <w:rPr>
                            <w:b/>
                            <w:color w:val="auto"/>
                            <w:sz w:val="28"/>
                            <w:szCs w:val="28"/>
                            <w:lang w:val="kk-KZ"/>
                          </w:rPr>
                        </w:pPr>
                        <w:r>
                          <w:rPr>
                            <w:b/>
                            <w:color w:val="auto"/>
                            <w:sz w:val="28"/>
                            <w:szCs w:val="28"/>
                            <w:lang w:val="kk-KZ"/>
                          </w:rPr>
                          <w:t xml:space="preserve">Лауазымы (ұйымсыз)  </w:t>
                        </w:r>
                      </w:p>
                      <w:p w14:paraId="6E4A8237" w14:textId="77777777" w:rsidR="005B4023" w:rsidRDefault="005B4023">
                        <w:pPr>
                          <w:shd w:val="clear" w:color="auto" w:fill="FFFFFF"/>
                          <w:jc w:val="both"/>
                          <w:rPr>
                            <w:b/>
                            <w:color w:val="auto"/>
                            <w:sz w:val="28"/>
                            <w:szCs w:val="28"/>
                            <w:lang w:val="kk-KZ"/>
                          </w:rPr>
                        </w:pPr>
                      </w:p>
                      <w:p w14:paraId="3B727530" w14:textId="77777777" w:rsidR="005B4023" w:rsidRDefault="00102165">
                        <w:pPr>
                          <w:shd w:val="clear" w:color="auto" w:fill="FFFFFF"/>
                          <w:jc w:val="both"/>
                          <w:rPr>
                            <w:b/>
                            <w:color w:val="auto"/>
                            <w:sz w:val="28"/>
                            <w:szCs w:val="28"/>
                            <w:lang w:val="kk-KZ"/>
                          </w:rPr>
                        </w:pPr>
                        <w:r>
                          <w:rPr>
                            <w:b/>
                            <w:color w:val="auto"/>
                            <w:sz w:val="28"/>
                            <w:szCs w:val="28"/>
                            <w:lang w:val="kk-KZ"/>
                          </w:rPr>
                          <w:t>________________ Тегі. А.Ә.</w:t>
                        </w:r>
                      </w:p>
                      <w:p w14:paraId="310679FF" w14:textId="77777777" w:rsidR="005B4023" w:rsidRDefault="00102165">
                        <w:pPr>
                          <w:shd w:val="clear" w:color="auto" w:fill="FFFFFF"/>
                          <w:jc w:val="both"/>
                          <w:rPr>
                            <w:b/>
                            <w:color w:val="auto"/>
                            <w:sz w:val="28"/>
                            <w:szCs w:val="28"/>
                            <w:lang w:val="kk-KZ"/>
                          </w:rPr>
                        </w:pPr>
                        <w:r>
                          <w:rPr>
                            <w:b/>
                            <w:color w:val="auto"/>
                            <w:sz w:val="28"/>
                            <w:szCs w:val="28"/>
                            <w:lang w:val="kk-KZ"/>
                          </w:rPr>
                          <w:t xml:space="preserve">м.о.  </w:t>
                        </w:r>
                      </w:p>
                      <w:p w14:paraId="6082F105" w14:textId="77777777" w:rsidR="005B4023" w:rsidRDefault="00102165">
                        <w:pPr>
                          <w:rPr>
                            <w:color w:val="auto"/>
                            <w:spacing w:val="2"/>
                            <w:sz w:val="28"/>
                            <w:szCs w:val="28"/>
                            <w:lang w:val="kk-KZ"/>
                          </w:rPr>
                        </w:pPr>
                        <w:r>
                          <w:rPr>
                            <w:color w:val="auto"/>
                            <w:sz w:val="28"/>
                            <w:szCs w:val="28"/>
                            <w:lang w:val="kk-KZ"/>
                          </w:rPr>
                          <w:t>(ескертпе – көк, шарлы қаламмен қол қойылсын, мөр анық басылсын)</w:t>
                        </w:r>
                      </w:p>
                    </w:tc>
                  </w:tr>
                </w:tbl>
                <w:p w14:paraId="36ADFF83" w14:textId="77777777" w:rsidR="005B4023" w:rsidRDefault="005B4023">
                  <w:pPr>
                    <w:rPr>
                      <w:color w:val="auto"/>
                      <w:spacing w:val="2"/>
                      <w:sz w:val="28"/>
                      <w:szCs w:val="28"/>
                      <w:lang w:val="kk-KZ"/>
                    </w:rPr>
                  </w:pPr>
                </w:p>
              </w:tc>
            </w:tr>
          </w:tbl>
          <w:p w14:paraId="6D3A3190" w14:textId="77777777" w:rsidR="005B4023" w:rsidRDefault="005B4023">
            <w:pPr>
              <w:pStyle w:val="afd"/>
              <w:shd w:val="clear" w:color="auto" w:fill="FFFFFF"/>
              <w:spacing w:before="0" w:beforeAutospacing="0" w:after="0" w:afterAutospacing="0"/>
              <w:jc w:val="both"/>
              <w:rPr>
                <w:b/>
                <w:spacing w:val="2"/>
                <w:sz w:val="28"/>
                <w:szCs w:val="28"/>
                <w:lang w:val="kk-KZ"/>
              </w:rPr>
            </w:pPr>
          </w:p>
        </w:tc>
      </w:tr>
    </w:tbl>
    <w:p w14:paraId="5C52C711" w14:textId="77777777" w:rsidR="005B4023" w:rsidRDefault="00102165">
      <w:pPr>
        <w:shd w:val="clear" w:color="auto" w:fill="FFFFFF"/>
        <w:ind w:firstLine="851"/>
        <w:contextualSpacing/>
        <w:jc w:val="both"/>
        <w:rPr>
          <w:b/>
          <w:bCs/>
          <w:color w:val="auto"/>
          <w:spacing w:val="2"/>
          <w:sz w:val="28"/>
          <w:szCs w:val="28"/>
          <w:lang w:val="kk-KZ"/>
        </w:rPr>
      </w:pPr>
      <w:r>
        <w:rPr>
          <w:color w:val="auto"/>
          <w:sz w:val="28"/>
          <w:szCs w:val="28"/>
          <w:lang w:val="kk-KZ"/>
        </w:rPr>
        <w:tab/>
      </w:r>
      <w:r>
        <w:rPr>
          <w:b/>
          <w:color w:val="auto"/>
          <w:sz w:val="28"/>
          <w:szCs w:val="28"/>
          <w:lang w:val="kk-KZ"/>
        </w:rPr>
        <w:tab/>
      </w:r>
    </w:p>
    <w:p w14:paraId="6EABBE59" w14:textId="77777777" w:rsidR="005B4023" w:rsidRDefault="00102165">
      <w:pPr>
        <w:ind w:firstLine="709"/>
        <w:jc w:val="both"/>
        <w:rPr>
          <w:b/>
          <w:color w:val="auto"/>
          <w:sz w:val="24"/>
          <w:szCs w:val="24"/>
          <w:lang w:val="kk-KZ"/>
        </w:rPr>
      </w:pPr>
      <w:r>
        <w:rPr>
          <w:b/>
          <w:color w:val="auto"/>
          <w:sz w:val="24"/>
          <w:szCs w:val="24"/>
          <w:lang w:val="kk-KZ"/>
        </w:rPr>
        <w:t>(ҚОЛ ҚОЙЫЛҒАН ДЕРЕКТЕМЕЛЕРДІ ЖЕКЕ БЕТКЕ ЖАЗУҒА БОЛМАЙДЫ)</w:t>
      </w:r>
    </w:p>
    <w:p w14:paraId="4DB2611B" w14:textId="77777777" w:rsidR="005B4023" w:rsidRDefault="005B4023">
      <w:pPr>
        <w:ind w:firstLine="709"/>
        <w:jc w:val="both"/>
        <w:rPr>
          <w:b/>
          <w:color w:val="auto"/>
          <w:sz w:val="24"/>
          <w:szCs w:val="24"/>
          <w:lang w:val="kk-KZ"/>
        </w:rPr>
      </w:pPr>
    </w:p>
    <w:p w14:paraId="4F441D8D" w14:textId="77777777" w:rsidR="005B4023" w:rsidRDefault="005B4023">
      <w:pPr>
        <w:ind w:firstLine="709"/>
        <w:jc w:val="both"/>
        <w:rPr>
          <w:b/>
          <w:color w:val="auto"/>
          <w:sz w:val="24"/>
          <w:szCs w:val="24"/>
          <w:lang w:val="kk-KZ"/>
        </w:rPr>
      </w:pPr>
    </w:p>
    <w:p w14:paraId="032E94C6" w14:textId="77777777" w:rsidR="005B4023" w:rsidRDefault="00102165">
      <w:pPr>
        <w:shd w:val="clear" w:color="auto" w:fill="FFFFFF"/>
        <w:ind w:firstLine="709"/>
        <w:jc w:val="right"/>
        <w:rPr>
          <w:color w:val="auto"/>
          <w:sz w:val="24"/>
          <w:szCs w:val="24"/>
          <w:lang w:val="kk-KZ"/>
        </w:rPr>
      </w:pPr>
      <w:r>
        <w:rPr>
          <w:color w:val="auto"/>
          <w:sz w:val="28"/>
          <w:szCs w:val="28"/>
          <w:lang w:val="kk-KZ"/>
        </w:rPr>
        <w:br w:type="page"/>
      </w:r>
      <w:r>
        <w:rPr>
          <w:color w:val="auto"/>
          <w:sz w:val="24"/>
          <w:szCs w:val="24"/>
          <w:lang w:val="kk-KZ"/>
        </w:rPr>
        <w:t>2024 жылғы «___»________________ № __________</w:t>
      </w:r>
    </w:p>
    <w:p w14:paraId="2D0E2EA5" w14:textId="77777777" w:rsidR="005B4023" w:rsidRDefault="00102165">
      <w:pPr>
        <w:tabs>
          <w:tab w:val="left" w:pos="2410"/>
        </w:tabs>
        <w:jc w:val="right"/>
        <w:rPr>
          <w:color w:val="auto"/>
          <w:sz w:val="24"/>
          <w:szCs w:val="24"/>
          <w:lang w:val="kk-KZ"/>
        </w:rPr>
      </w:pPr>
      <w:r>
        <w:rPr>
          <w:color w:val="auto"/>
          <w:sz w:val="24"/>
          <w:szCs w:val="24"/>
          <w:lang w:val="kk-KZ"/>
        </w:rPr>
        <w:t>осы Шартқа</w:t>
      </w:r>
    </w:p>
    <w:p w14:paraId="14204B0F" w14:textId="77777777" w:rsidR="005B4023" w:rsidRDefault="00102165">
      <w:pPr>
        <w:shd w:val="clear" w:color="auto" w:fill="FFFFFF"/>
        <w:ind w:firstLine="709"/>
        <w:jc w:val="right"/>
        <w:rPr>
          <w:color w:val="auto"/>
          <w:sz w:val="24"/>
          <w:szCs w:val="24"/>
          <w:lang w:val="kk-KZ"/>
        </w:rPr>
      </w:pPr>
      <w:r>
        <w:rPr>
          <w:color w:val="auto"/>
          <w:sz w:val="24"/>
          <w:szCs w:val="24"/>
          <w:lang w:val="kk-KZ"/>
        </w:rPr>
        <w:t>1-қосымша</w:t>
      </w:r>
    </w:p>
    <w:p w14:paraId="35EC4422" w14:textId="77777777" w:rsidR="005B4023" w:rsidRDefault="005B4023">
      <w:pPr>
        <w:widowControl w:val="0"/>
        <w:jc w:val="center"/>
        <w:rPr>
          <w:b/>
          <w:color w:val="auto"/>
          <w:sz w:val="24"/>
          <w:szCs w:val="24"/>
          <w:lang w:val="kk-KZ"/>
        </w:rPr>
      </w:pPr>
    </w:p>
    <w:p w14:paraId="43FEA358" w14:textId="77777777" w:rsidR="005B4023" w:rsidRDefault="005B4023">
      <w:pPr>
        <w:widowControl w:val="0"/>
        <w:jc w:val="center"/>
        <w:rPr>
          <w:b/>
          <w:color w:val="auto"/>
          <w:sz w:val="24"/>
          <w:szCs w:val="24"/>
          <w:lang w:val="kk-KZ"/>
        </w:rPr>
      </w:pPr>
    </w:p>
    <w:p w14:paraId="1ACD3C64" w14:textId="77777777" w:rsidR="005B4023" w:rsidRDefault="00102165">
      <w:pPr>
        <w:widowControl w:val="0"/>
        <w:jc w:val="center"/>
        <w:rPr>
          <w:b/>
          <w:color w:val="auto"/>
          <w:sz w:val="24"/>
          <w:szCs w:val="24"/>
          <w:lang w:val="kk-KZ"/>
        </w:rPr>
      </w:pPr>
      <w:r>
        <w:rPr>
          <w:b/>
          <w:color w:val="auto"/>
          <w:sz w:val="24"/>
          <w:szCs w:val="24"/>
          <w:lang w:val="kk-KZ"/>
        </w:rPr>
        <w:t>КҮНТІЗБЕЛІК ЖОСПАР</w:t>
      </w:r>
    </w:p>
    <w:p w14:paraId="4E927E80" w14:textId="77777777" w:rsidR="005B4023" w:rsidRDefault="005B4023">
      <w:pPr>
        <w:widowControl w:val="0"/>
        <w:jc w:val="center"/>
        <w:rPr>
          <w:color w:val="auto"/>
          <w:sz w:val="24"/>
          <w:szCs w:val="24"/>
          <w:lang w:val="kk-KZ"/>
        </w:rPr>
      </w:pPr>
    </w:p>
    <w:p w14:paraId="650BDADA" w14:textId="77777777" w:rsidR="005B4023" w:rsidRDefault="005B4023">
      <w:pPr>
        <w:widowControl w:val="0"/>
        <w:jc w:val="center"/>
        <w:rPr>
          <w:color w:val="auto"/>
          <w:sz w:val="24"/>
          <w:szCs w:val="24"/>
          <w:lang w:val="kk-KZ"/>
        </w:rPr>
      </w:pPr>
    </w:p>
    <w:p w14:paraId="12D7BBAF" w14:textId="77777777" w:rsidR="005B4023" w:rsidRDefault="00102165">
      <w:pPr>
        <w:widowControl w:val="0"/>
        <w:jc w:val="center"/>
        <w:rPr>
          <w:color w:val="auto"/>
          <w:sz w:val="24"/>
          <w:szCs w:val="24"/>
          <w:lang w:val="kk-KZ"/>
        </w:rPr>
      </w:pPr>
      <w:r>
        <w:rPr>
          <w:color w:val="auto"/>
          <w:sz w:val="24"/>
          <w:szCs w:val="24"/>
          <w:lang w:val="kk-KZ"/>
        </w:rPr>
        <w:t>20__ жылғы __________________ №_____ Шарт бойынша</w:t>
      </w:r>
    </w:p>
    <w:p w14:paraId="7947DDEC" w14:textId="77777777" w:rsidR="005B4023" w:rsidRDefault="005B4023">
      <w:pPr>
        <w:widowControl w:val="0"/>
        <w:jc w:val="center"/>
        <w:rPr>
          <w:color w:val="auto"/>
          <w:sz w:val="24"/>
          <w:szCs w:val="24"/>
          <w:lang w:val="kk-KZ"/>
        </w:rPr>
      </w:pPr>
    </w:p>
    <w:p w14:paraId="55198D29" w14:textId="77777777" w:rsidR="005B4023" w:rsidRDefault="005B4023">
      <w:pPr>
        <w:widowControl w:val="0"/>
        <w:jc w:val="center"/>
        <w:rPr>
          <w:color w:val="auto"/>
          <w:sz w:val="24"/>
          <w:szCs w:val="24"/>
          <w:lang w:val="kk-KZ"/>
        </w:rPr>
      </w:pPr>
    </w:p>
    <w:p w14:paraId="5049436C" w14:textId="77777777" w:rsidR="005B4023" w:rsidRDefault="005B4023">
      <w:pPr>
        <w:widowControl w:val="0"/>
        <w:jc w:val="center"/>
        <w:rPr>
          <w:color w:val="auto"/>
          <w:sz w:val="24"/>
          <w:szCs w:val="24"/>
          <w:lang w:val="kk-KZ"/>
        </w:rPr>
      </w:pPr>
    </w:p>
    <w:p w14:paraId="25AC64CC" w14:textId="77777777" w:rsidR="005B4023" w:rsidRDefault="00102165">
      <w:pPr>
        <w:widowControl w:val="0"/>
        <w:jc w:val="center"/>
        <w:rPr>
          <w:color w:val="auto"/>
          <w:sz w:val="24"/>
          <w:szCs w:val="24"/>
          <w:lang w:val="kk-KZ"/>
        </w:rPr>
      </w:pPr>
      <w:r>
        <w:rPr>
          <w:b/>
          <w:color w:val="auto"/>
          <w:sz w:val="24"/>
          <w:szCs w:val="24"/>
          <w:lang w:val="kk-KZ"/>
        </w:rPr>
        <w:t>1. ОРЫНДАУШЫ АТАУЫ</w:t>
      </w:r>
      <w:r>
        <w:rPr>
          <w:color w:val="auto"/>
          <w:sz w:val="24"/>
          <w:szCs w:val="24"/>
          <w:lang w:val="kk-KZ"/>
        </w:rPr>
        <w:t xml:space="preserve"> (заңды немесе жеке тұлға)</w:t>
      </w:r>
    </w:p>
    <w:p w14:paraId="61A3A26D" w14:textId="77777777" w:rsidR="005B4023" w:rsidRDefault="005B4023">
      <w:pPr>
        <w:widowControl w:val="0"/>
        <w:jc w:val="center"/>
        <w:rPr>
          <w:color w:val="auto"/>
          <w:sz w:val="24"/>
          <w:szCs w:val="24"/>
          <w:lang w:val="kk-KZ"/>
        </w:rPr>
      </w:pPr>
    </w:p>
    <w:p w14:paraId="5D9B11E7" w14:textId="77777777" w:rsidR="005B4023" w:rsidRDefault="00102165">
      <w:pPr>
        <w:widowControl w:val="0"/>
        <w:jc w:val="both"/>
        <w:rPr>
          <w:color w:val="auto"/>
          <w:sz w:val="24"/>
          <w:szCs w:val="24"/>
          <w:lang w:val="kk-KZ"/>
        </w:rPr>
      </w:pPr>
      <w:r>
        <w:rPr>
          <w:color w:val="auto"/>
          <w:sz w:val="24"/>
          <w:szCs w:val="24"/>
          <w:lang w:val="kk-KZ"/>
        </w:rPr>
        <w:t xml:space="preserve">1.1 Басымдық бойынша: ______________________________ </w:t>
      </w:r>
      <w:r>
        <w:rPr>
          <w:color w:val="auto"/>
          <w:sz w:val="24"/>
          <w:szCs w:val="24"/>
          <w:u w:val="single"/>
          <w:lang w:val="kk-KZ"/>
        </w:rPr>
        <w:t>Толтырылсын</w:t>
      </w:r>
      <w:r>
        <w:rPr>
          <w:color w:val="auto"/>
          <w:sz w:val="24"/>
          <w:szCs w:val="24"/>
          <w:lang w:val="kk-KZ"/>
        </w:rPr>
        <w:t>.</w:t>
      </w:r>
    </w:p>
    <w:p w14:paraId="210AB0BF" w14:textId="77777777" w:rsidR="005B4023" w:rsidRDefault="00102165">
      <w:pPr>
        <w:widowControl w:val="0"/>
        <w:jc w:val="both"/>
        <w:rPr>
          <w:color w:val="auto"/>
          <w:sz w:val="24"/>
          <w:szCs w:val="24"/>
          <w:lang w:val="kk-KZ"/>
        </w:rPr>
      </w:pPr>
      <w:r>
        <w:rPr>
          <w:color w:val="auto"/>
          <w:sz w:val="24"/>
          <w:szCs w:val="24"/>
          <w:lang w:val="kk-KZ"/>
        </w:rPr>
        <w:t xml:space="preserve">1.2 Кіші басымдық бойынша:___________________________ </w:t>
      </w:r>
      <w:r>
        <w:rPr>
          <w:color w:val="auto"/>
          <w:sz w:val="24"/>
          <w:szCs w:val="24"/>
          <w:u w:val="single"/>
          <w:lang w:val="kk-KZ"/>
        </w:rPr>
        <w:t>Толтырылсын</w:t>
      </w:r>
      <w:r>
        <w:rPr>
          <w:color w:val="auto"/>
          <w:sz w:val="24"/>
          <w:szCs w:val="24"/>
          <w:lang w:val="kk-KZ"/>
        </w:rPr>
        <w:t>.</w:t>
      </w:r>
    </w:p>
    <w:p w14:paraId="322B6375" w14:textId="77777777" w:rsidR="005B4023" w:rsidRDefault="00102165">
      <w:pPr>
        <w:widowControl w:val="0"/>
        <w:rPr>
          <w:color w:val="auto"/>
          <w:sz w:val="24"/>
          <w:szCs w:val="24"/>
          <w:lang w:val="kk-KZ"/>
        </w:rPr>
      </w:pPr>
      <w:r>
        <w:rPr>
          <w:color w:val="auto"/>
          <w:sz w:val="24"/>
          <w:szCs w:val="24"/>
          <w:lang w:val="kk-KZ"/>
        </w:rPr>
        <w:t xml:space="preserve">1.3 Бағдарлама тақырыбы бойынша: №____ «________________________» </w:t>
      </w:r>
      <w:r>
        <w:rPr>
          <w:color w:val="auto"/>
          <w:sz w:val="24"/>
          <w:szCs w:val="24"/>
          <w:u w:val="single"/>
          <w:lang w:val="kk-KZ"/>
        </w:rPr>
        <w:t>Толтырылсын</w:t>
      </w:r>
      <w:r>
        <w:rPr>
          <w:color w:val="auto"/>
          <w:sz w:val="24"/>
          <w:szCs w:val="24"/>
          <w:lang w:val="kk-KZ"/>
        </w:rPr>
        <w:t>.</w:t>
      </w:r>
    </w:p>
    <w:p w14:paraId="459351B3" w14:textId="77777777" w:rsidR="005B4023" w:rsidRDefault="00102165">
      <w:pPr>
        <w:widowControl w:val="0"/>
        <w:jc w:val="both"/>
        <w:rPr>
          <w:color w:val="auto"/>
          <w:sz w:val="24"/>
          <w:szCs w:val="24"/>
          <w:lang w:val="kk-KZ"/>
        </w:rPr>
      </w:pPr>
      <w:r>
        <w:rPr>
          <w:color w:val="auto"/>
          <w:sz w:val="24"/>
          <w:szCs w:val="24"/>
          <w:lang w:val="kk-KZ"/>
        </w:rPr>
        <w:t>1.4 Бағдарламаның жалпы сомасы ХХХХХХ (бағдарлама сомасының  цифрлы шамасы) (жазбаша) теңге, оның ішінде 3-тармаққа сәйкес жұмыстарды орындау үшін жылдар бойынша бөлу арқылы:</w:t>
      </w:r>
    </w:p>
    <w:p w14:paraId="3FB223D5" w14:textId="77777777" w:rsidR="005B4023" w:rsidRDefault="00102165">
      <w:pPr>
        <w:widowControl w:val="0"/>
        <w:jc w:val="both"/>
        <w:rPr>
          <w:color w:val="auto"/>
          <w:sz w:val="24"/>
          <w:szCs w:val="24"/>
          <w:lang w:val="kk-KZ"/>
        </w:rPr>
      </w:pPr>
      <w:r>
        <w:rPr>
          <w:color w:val="auto"/>
          <w:sz w:val="24"/>
          <w:szCs w:val="24"/>
          <w:lang w:val="kk-KZ"/>
        </w:rPr>
        <w:t>- 2024 жылға- ХХХХХХ сомада (сомасы жазбаша) теңге.</w:t>
      </w:r>
    </w:p>
    <w:p w14:paraId="30157A1F" w14:textId="77777777" w:rsidR="005B4023" w:rsidRDefault="00102165">
      <w:pPr>
        <w:widowControl w:val="0"/>
        <w:jc w:val="both"/>
        <w:rPr>
          <w:color w:val="auto"/>
          <w:sz w:val="24"/>
          <w:szCs w:val="24"/>
          <w:lang w:val="kk-KZ"/>
        </w:rPr>
      </w:pPr>
      <w:r>
        <w:rPr>
          <w:color w:val="auto"/>
          <w:sz w:val="24"/>
          <w:szCs w:val="24"/>
          <w:lang w:val="kk-KZ"/>
        </w:rPr>
        <w:t>- 2025 жылға- ХХХХХХ сомада (сомасы жазбаша) теңге.</w:t>
      </w:r>
    </w:p>
    <w:p w14:paraId="42FAC5A3" w14:textId="77777777" w:rsidR="005B4023" w:rsidRDefault="00102165">
      <w:pPr>
        <w:widowControl w:val="0"/>
        <w:jc w:val="both"/>
        <w:rPr>
          <w:color w:val="auto"/>
          <w:sz w:val="24"/>
          <w:szCs w:val="24"/>
          <w:lang w:val="kk-KZ"/>
        </w:rPr>
      </w:pPr>
      <w:r>
        <w:rPr>
          <w:color w:val="auto"/>
          <w:sz w:val="24"/>
          <w:szCs w:val="24"/>
          <w:lang w:val="kk-KZ"/>
        </w:rPr>
        <w:t>- 2026 жылға- ХХХХХХ сомада (сомасы жазбаша) теңге.</w:t>
      </w:r>
    </w:p>
    <w:p w14:paraId="297CD7E8" w14:textId="77777777" w:rsidR="005B4023" w:rsidRDefault="005B4023">
      <w:pPr>
        <w:widowControl w:val="0"/>
        <w:ind w:firstLine="708"/>
        <w:jc w:val="both"/>
        <w:rPr>
          <w:b/>
          <w:color w:val="auto"/>
          <w:sz w:val="24"/>
          <w:szCs w:val="24"/>
          <w:lang w:val="kk-KZ"/>
        </w:rPr>
      </w:pPr>
    </w:p>
    <w:p w14:paraId="3573A304" w14:textId="77777777" w:rsidR="005B4023" w:rsidRDefault="00102165">
      <w:pPr>
        <w:widowControl w:val="0"/>
        <w:ind w:firstLine="708"/>
        <w:jc w:val="both"/>
        <w:rPr>
          <w:color w:val="auto"/>
          <w:sz w:val="24"/>
          <w:szCs w:val="24"/>
          <w:lang w:val="kk-KZ"/>
        </w:rPr>
      </w:pPr>
      <w:r>
        <w:rPr>
          <w:b/>
          <w:color w:val="auto"/>
          <w:sz w:val="24"/>
          <w:szCs w:val="24"/>
          <w:lang w:val="kk-KZ"/>
        </w:rPr>
        <w:t>2. Ғылыми-техникалық өнімнің біліктілік белгілері бойынша сипаттамасы және экономикалық көрсеткіштер</w:t>
      </w:r>
    </w:p>
    <w:p w14:paraId="3041B216" w14:textId="77777777" w:rsidR="005B4023" w:rsidRDefault="005B4023">
      <w:pPr>
        <w:widowControl w:val="0"/>
        <w:jc w:val="both"/>
        <w:rPr>
          <w:b/>
          <w:color w:val="auto"/>
          <w:sz w:val="24"/>
          <w:szCs w:val="24"/>
          <w:lang w:val="kk-KZ"/>
        </w:rPr>
      </w:pPr>
    </w:p>
    <w:p w14:paraId="6359C377" w14:textId="77777777" w:rsidR="005B4023" w:rsidRDefault="00102165">
      <w:pPr>
        <w:widowControl w:val="0"/>
        <w:jc w:val="both"/>
        <w:rPr>
          <w:color w:val="auto"/>
          <w:sz w:val="24"/>
          <w:szCs w:val="24"/>
          <w:lang w:val="kk-KZ"/>
        </w:rPr>
      </w:pPr>
      <w:r>
        <w:rPr>
          <w:b/>
          <w:color w:val="auto"/>
          <w:sz w:val="24"/>
          <w:szCs w:val="24"/>
          <w:lang w:val="kk-KZ"/>
        </w:rPr>
        <w:t>2.1</w:t>
      </w:r>
      <w:r>
        <w:rPr>
          <w:color w:val="auto"/>
          <w:sz w:val="24"/>
          <w:szCs w:val="24"/>
          <w:lang w:val="kk-KZ"/>
        </w:rPr>
        <w:t xml:space="preserve"> Жұмыс бағыты: </w:t>
      </w:r>
      <w:r>
        <w:rPr>
          <w:color w:val="auto"/>
          <w:sz w:val="24"/>
          <w:szCs w:val="24"/>
          <w:u w:val="single"/>
          <w:lang w:val="kk-KZ"/>
        </w:rPr>
        <w:t>Толтырылсын</w:t>
      </w:r>
      <w:r>
        <w:rPr>
          <w:color w:val="auto"/>
          <w:sz w:val="24"/>
          <w:szCs w:val="24"/>
          <w:lang w:val="kk-KZ"/>
        </w:rPr>
        <w:t>.</w:t>
      </w:r>
    </w:p>
    <w:p w14:paraId="05ACA565" w14:textId="77777777" w:rsidR="005B4023" w:rsidRDefault="00102165">
      <w:pPr>
        <w:widowControl w:val="0"/>
        <w:jc w:val="both"/>
        <w:rPr>
          <w:color w:val="auto"/>
          <w:sz w:val="24"/>
          <w:szCs w:val="24"/>
          <w:lang w:val="kk-KZ"/>
        </w:rPr>
      </w:pPr>
      <w:r>
        <w:rPr>
          <w:b/>
          <w:color w:val="auto"/>
          <w:sz w:val="24"/>
          <w:szCs w:val="24"/>
          <w:lang w:val="kk-KZ"/>
        </w:rPr>
        <w:t>2.2</w:t>
      </w:r>
      <w:r>
        <w:rPr>
          <w:color w:val="auto"/>
          <w:sz w:val="24"/>
          <w:szCs w:val="24"/>
          <w:lang w:val="kk-KZ"/>
        </w:rPr>
        <w:t xml:space="preserve"> Қолданылу саласы: </w:t>
      </w:r>
      <w:r>
        <w:rPr>
          <w:color w:val="auto"/>
          <w:sz w:val="24"/>
          <w:szCs w:val="24"/>
          <w:u w:val="single"/>
          <w:lang w:val="kk-KZ"/>
        </w:rPr>
        <w:t>Толтырылсын</w:t>
      </w:r>
      <w:r>
        <w:rPr>
          <w:color w:val="auto"/>
          <w:sz w:val="24"/>
          <w:szCs w:val="24"/>
          <w:lang w:val="kk-KZ"/>
        </w:rPr>
        <w:t>.</w:t>
      </w:r>
    </w:p>
    <w:p w14:paraId="4B51BC27" w14:textId="77777777" w:rsidR="005B4023" w:rsidRDefault="00102165">
      <w:pPr>
        <w:widowControl w:val="0"/>
        <w:jc w:val="both"/>
        <w:rPr>
          <w:color w:val="auto"/>
          <w:sz w:val="24"/>
          <w:szCs w:val="24"/>
          <w:lang w:val="kk-KZ"/>
        </w:rPr>
      </w:pPr>
      <w:r>
        <w:rPr>
          <w:b/>
          <w:color w:val="auto"/>
          <w:sz w:val="24"/>
          <w:szCs w:val="24"/>
          <w:lang w:val="kk-KZ"/>
        </w:rPr>
        <w:t>2.3</w:t>
      </w:r>
      <w:r>
        <w:rPr>
          <w:color w:val="auto"/>
          <w:sz w:val="24"/>
          <w:szCs w:val="24"/>
          <w:lang w:val="kk-KZ"/>
        </w:rPr>
        <w:t xml:space="preserve"> Түпкі нәтиже: </w:t>
      </w:r>
    </w:p>
    <w:p w14:paraId="19AC014E" w14:textId="77777777" w:rsidR="005B4023" w:rsidRDefault="00102165">
      <w:pPr>
        <w:widowControl w:val="0"/>
        <w:jc w:val="both"/>
        <w:rPr>
          <w:color w:val="auto"/>
          <w:sz w:val="24"/>
          <w:szCs w:val="24"/>
          <w:lang w:val="kk-KZ"/>
        </w:rPr>
      </w:pPr>
      <w:r>
        <w:rPr>
          <w:color w:val="auto"/>
          <w:sz w:val="24"/>
          <w:szCs w:val="24"/>
          <w:lang w:val="kk-KZ"/>
        </w:rPr>
        <w:t xml:space="preserve">- 2024 жылға: </w:t>
      </w:r>
      <w:r>
        <w:rPr>
          <w:color w:val="auto"/>
          <w:sz w:val="24"/>
          <w:szCs w:val="24"/>
          <w:u w:val="single"/>
          <w:lang w:val="kk-KZ"/>
        </w:rPr>
        <w:t>Толтырылсын</w:t>
      </w:r>
      <w:r>
        <w:rPr>
          <w:color w:val="auto"/>
          <w:sz w:val="24"/>
          <w:szCs w:val="24"/>
          <w:lang w:val="kk-KZ"/>
        </w:rPr>
        <w:t>.</w:t>
      </w:r>
    </w:p>
    <w:p w14:paraId="76BADEB4" w14:textId="77777777" w:rsidR="005B4023" w:rsidRDefault="00102165">
      <w:pPr>
        <w:widowControl w:val="0"/>
        <w:jc w:val="both"/>
        <w:rPr>
          <w:color w:val="auto"/>
          <w:sz w:val="24"/>
          <w:szCs w:val="24"/>
          <w:lang w:val="kk-KZ"/>
        </w:rPr>
      </w:pPr>
      <w:r>
        <w:rPr>
          <w:color w:val="auto"/>
          <w:sz w:val="24"/>
          <w:szCs w:val="24"/>
          <w:lang w:val="kk-KZ"/>
        </w:rPr>
        <w:t xml:space="preserve">- 2025 жылға: </w:t>
      </w:r>
      <w:r>
        <w:rPr>
          <w:color w:val="auto"/>
          <w:sz w:val="24"/>
          <w:szCs w:val="24"/>
          <w:u w:val="single"/>
          <w:lang w:val="kk-KZ"/>
        </w:rPr>
        <w:t>Толтырылсын</w:t>
      </w:r>
      <w:r>
        <w:rPr>
          <w:color w:val="auto"/>
          <w:sz w:val="24"/>
          <w:szCs w:val="24"/>
          <w:lang w:val="kk-KZ"/>
        </w:rPr>
        <w:t>.</w:t>
      </w:r>
    </w:p>
    <w:p w14:paraId="79FEA9A1" w14:textId="77777777" w:rsidR="005B4023" w:rsidRDefault="00102165">
      <w:pPr>
        <w:widowControl w:val="0"/>
        <w:jc w:val="both"/>
        <w:rPr>
          <w:color w:val="auto"/>
          <w:sz w:val="24"/>
          <w:szCs w:val="24"/>
          <w:lang w:val="kk-KZ"/>
        </w:rPr>
      </w:pPr>
      <w:r>
        <w:rPr>
          <w:color w:val="auto"/>
          <w:sz w:val="24"/>
          <w:szCs w:val="24"/>
          <w:lang w:val="kk-KZ"/>
        </w:rPr>
        <w:t xml:space="preserve">- 2026 жылға: </w:t>
      </w:r>
      <w:r>
        <w:rPr>
          <w:color w:val="auto"/>
          <w:sz w:val="24"/>
          <w:szCs w:val="24"/>
          <w:u w:val="single"/>
          <w:lang w:val="kk-KZ"/>
        </w:rPr>
        <w:t>Толтырылсын</w:t>
      </w:r>
      <w:r>
        <w:rPr>
          <w:color w:val="auto"/>
          <w:sz w:val="24"/>
          <w:szCs w:val="24"/>
          <w:lang w:val="kk-KZ"/>
        </w:rPr>
        <w:t>.</w:t>
      </w:r>
    </w:p>
    <w:p w14:paraId="39BE8AA3" w14:textId="77777777" w:rsidR="005B4023" w:rsidRDefault="005B4023">
      <w:pPr>
        <w:widowControl w:val="0"/>
        <w:jc w:val="both"/>
        <w:rPr>
          <w:color w:val="auto"/>
          <w:sz w:val="24"/>
          <w:szCs w:val="24"/>
          <w:lang w:val="kk-KZ"/>
        </w:rPr>
      </w:pPr>
    </w:p>
    <w:p w14:paraId="5DD96083" w14:textId="77777777" w:rsidR="005B4023" w:rsidRDefault="00102165">
      <w:pPr>
        <w:widowControl w:val="0"/>
        <w:jc w:val="both"/>
        <w:rPr>
          <w:color w:val="auto"/>
          <w:sz w:val="24"/>
          <w:szCs w:val="24"/>
          <w:lang w:val="kk-KZ"/>
        </w:rPr>
      </w:pPr>
      <w:r>
        <w:rPr>
          <w:b/>
          <w:color w:val="auto"/>
          <w:sz w:val="24"/>
          <w:szCs w:val="24"/>
          <w:lang w:val="kk-KZ"/>
        </w:rPr>
        <w:t>2.4</w:t>
      </w:r>
      <w:r>
        <w:rPr>
          <w:color w:val="auto"/>
          <w:sz w:val="24"/>
          <w:szCs w:val="24"/>
          <w:lang w:val="kk-KZ"/>
        </w:rPr>
        <w:t xml:space="preserve"> Патентқабілеттілік:Толтырылсын.</w:t>
      </w:r>
    </w:p>
    <w:p w14:paraId="77585E7F" w14:textId="77777777" w:rsidR="005B4023" w:rsidRDefault="00102165">
      <w:pPr>
        <w:widowControl w:val="0"/>
        <w:jc w:val="both"/>
        <w:rPr>
          <w:color w:val="auto"/>
          <w:sz w:val="24"/>
          <w:szCs w:val="24"/>
          <w:lang w:val="kk-KZ"/>
        </w:rPr>
      </w:pPr>
      <w:r>
        <w:rPr>
          <w:b/>
          <w:color w:val="auto"/>
          <w:sz w:val="24"/>
          <w:szCs w:val="24"/>
          <w:lang w:val="kk-KZ"/>
        </w:rPr>
        <w:t>2.5</w:t>
      </w:r>
      <w:r>
        <w:rPr>
          <w:color w:val="auto"/>
          <w:sz w:val="24"/>
          <w:szCs w:val="24"/>
          <w:lang w:val="kk-KZ"/>
        </w:rPr>
        <w:t xml:space="preserve"> Ғылыми-техникалық деңгей (жаңалық): </w:t>
      </w:r>
      <w:r>
        <w:rPr>
          <w:color w:val="auto"/>
          <w:sz w:val="24"/>
          <w:szCs w:val="24"/>
          <w:u w:val="single"/>
          <w:lang w:val="kk-KZ"/>
        </w:rPr>
        <w:t>Толтырылсын</w:t>
      </w:r>
      <w:r>
        <w:rPr>
          <w:color w:val="auto"/>
          <w:sz w:val="24"/>
          <w:szCs w:val="24"/>
          <w:lang w:val="kk-KZ"/>
        </w:rPr>
        <w:t>.</w:t>
      </w:r>
    </w:p>
    <w:p w14:paraId="142E3755" w14:textId="77777777" w:rsidR="005B4023" w:rsidRDefault="00102165">
      <w:pPr>
        <w:widowControl w:val="0"/>
        <w:jc w:val="both"/>
        <w:rPr>
          <w:color w:val="auto"/>
          <w:sz w:val="24"/>
          <w:szCs w:val="24"/>
          <w:lang w:val="kk-KZ"/>
        </w:rPr>
      </w:pPr>
      <w:r>
        <w:rPr>
          <w:b/>
          <w:color w:val="auto"/>
          <w:sz w:val="24"/>
          <w:szCs w:val="24"/>
          <w:lang w:val="kk-KZ"/>
        </w:rPr>
        <w:t>2.6</w:t>
      </w:r>
      <w:r>
        <w:rPr>
          <w:color w:val="auto"/>
          <w:sz w:val="24"/>
          <w:szCs w:val="24"/>
          <w:lang w:val="kk-KZ"/>
        </w:rPr>
        <w:t xml:space="preserve"> Ғылыми-техникалық өнімді қолдануды жүзеге асырады: </w:t>
      </w:r>
      <w:r>
        <w:rPr>
          <w:color w:val="auto"/>
          <w:sz w:val="24"/>
          <w:szCs w:val="24"/>
          <w:u w:val="single"/>
          <w:lang w:val="kk-KZ"/>
        </w:rPr>
        <w:t>Кім?</w:t>
      </w:r>
      <w:r>
        <w:rPr>
          <w:color w:val="auto"/>
          <w:sz w:val="24"/>
          <w:szCs w:val="24"/>
          <w:lang w:val="kk-KZ"/>
        </w:rPr>
        <w:t xml:space="preserve"> </w:t>
      </w:r>
      <w:r>
        <w:rPr>
          <w:color w:val="auto"/>
          <w:sz w:val="24"/>
          <w:szCs w:val="24"/>
          <w:u w:val="single"/>
          <w:lang w:val="kk-KZ"/>
        </w:rPr>
        <w:t>Толтырылсын</w:t>
      </w:r>
      <w:r>
        <w:rPr>
          <w:color w:val="auto"/>
          <w:sz w:val="24"/>
          <w:szCs w:val="24"/>
          <w:lang w:val="kk-KZ"/>
        </w:rPr>
        <w:t>.</w:t>
      </w:r>
    </w:p>
    <w:p w14:paraId="4C0D81D5" w14:textId="77777777" w:rsidR="005B4023" w:rsidRDefault="00102165">
      <w:pPr>
        <w:widowControl w:val="0"/>
        <w:jc w:val="both"/>
        <w:rPr>
          <w:color w:val="auto"/>
          <w:sz w:val="24"/>
          <w:szCs w:val="24"/>
          <w:lang w:val="kk-KZ"/>
        </w:rPr>
      </w:pPr>
      <w:r>
        <w:rPr>
          <w:b/>
          <w:color w:val="auto"/>
          <w:sz w:val="24"/>
          <w:szCs w:val="24"/>
          <w:lang w:val="kk-KZ"/>
        </w:rPr>
        <w:t>2.7</w:t>
      </w:r>
      <w:r>
        <w:rPr>
          <w:color w:val="auto"/>
          <w:sz w:val="24"/>
          <w:szCs w:val="24"/>
          <w:lang w:val="kk-KZ"/>
        </w:rPr>
        <w:t xml:space="preserve"> Ғылыми және (немесе) ғылыми-техникалық қызмет нәтижесін қолдану түрі: </w:t>
      </w:r>
      <w:r>
        <w:rPr>
          <w:color w:val="auto"/>
          <w:sz w:val="24"/>
          <w:szCs w:val="24"/>
          <w:u w:val="single"/>
          <w:lang w:val="kk-KZ"/>
        </w:rPr>
        <w:t>Толтырылсын</w:t>
      </w:r>
      <w:r>
        <w:rPr>
          <w:color w:val="auto"/>
          <w:sz w:val="24"/>
          <w:szCs w:val="24"/>
          <w:lang w:val="kk-KZ"/>
        </w:rPr>
        <w:t>.</w:t>
      </w:r>
    </w:p>
    <w:p w14:paraId="3D3AACEF" w14:textId="77777777" w:rsidR="005B4023" w:rsidRDefault="005B4023">
      <w:pPr>
        <w:widowControl w:val="0"/>
        <w:jc w:val="both"/>
        <w:rPr>
          <w:color w:val="auto"/>
          <w:sz w:val="24"/>
          <w:szCs w:val="24"/>
          <w:lang w:val="kk-KZ"/>
        </w:rPr>
      </w:pPr>
    </w:p>
    <w:p w14:paraId="0F091D86" w14:textId="77777777" w:rsidR="005B4023" w:rsidRDefault="005B4023">
      <w:pPr>
        <w:widowControl w:val="0"/>
        <w:jc w:val="both"/>
        <w:rPr>
          <w:color w:val="auto"/>
          <w:sz w:val="24"/>
          <w:szCs w:val="24"/>
          <w:lang w:val="kk-KZ"/>
        </w:rPr>
      </w:pPr>
    </w:p>
    <w:p w14:paraId="6BBE6934" w14:textId="77777777" w:rsidR="005B4023" w:rsidRDefault="00102165">
      <w:pPr>
        <w:widowControl w:val="0"/>
        <w:jc w:val="center"/>
        <w:rPr>
          <w:b/>
          <w:color w:val="auto"/>
          <w:sz w:val="24"/>
          <w:szCs w:val="24"/>
          <w:lang w:val="kk-KZ"/>
        </w:rPr>
      </w:pPr>
      <w:r>
        <w:rPr>
          <w:b/>
          <w:color w:val="auto"/>
          <w:sz w:val="24"/>
          <w:szCs w:val="24"/>
          <w:lang w:val="kk-KZ"/>
        </w:rPr>
        <w:t>3. Жұмыстар атауы, оларды жүзеге асыру мерзімі мен нәтижелері</w:t>
      </w:r>
    </w:p>
    <w:p w14:paraId="02D6F3B2" w14:textId="77777777" w:rsidR="005B4023" w:rsidRDefault="005B4023">
      <w:pPr>
        <w:widowControl w:val="0"/>
        <w:jc w:val="center"/>
        <w:rPr>
          <w:color w:val="auto"/>
          <w:sz w:val="24"/>
          <w:szCs w:val="24"/>
          <w:lang w:val="kk-KZ"/>
        </w:rPr>
      </w:pPr>
    </w:p>
    <w:tbl>
      <w:tblPr>
        <w:tblW w:w="9993" w:type="dxa"/>
        <w:tblLayout w:type="fixed"/>
        <w:tblLook w:val="0000" w:firstRow="0" w:lastRow="0" w:firstColumn="0" w:lastColumn="0" w:noHBand="0" w:noVBand="0"/>
      </w:tblPr>
      <w:tblGrid>
        <w:gridCol w:w="237"/>
        <w:gridCol w:w="990"/>
        <w:gridCol w:w="3253"/>
        <w:gridCol w:w="569"/>
        <w:gridCol w:w="703"/>
        <w:gridCol w:w="1273"/>
        <w:gridCol w:w="2946"/>
        <w:gridCol w:w="22"/>
      </w:tblGrid>
      <w:tr w:rsidR="005B4023" w14:paraId="696F6D4E" w14:textId="77777777">
        <w:trPr>
          <w:cantSplit/>
          <w:trHeight w:val="396"/>
        </w:trPr>
        <w:tc>
          <w:tcPr>
            <w:tcW w:w="1204" w:type="dxa"/>
            <w:gridSpan w:val="2"/>
            <w:vMerge w:val="restart"/>
            <w:tcBorders>
              <w:top w:val="single" w:sz="4" w:space="0" w:color="000000"/>
              <w:left w:val="single" w:sz="6" w:space="0" w:color="000000"/>
              <w:right w:val="single" w:sz="4" w:space="0" w:color="000000"/>
            </w:tcBorders>
          </w:tcPr>
          <w:p w14:paraId="0B4F9443" w14:textId="77777777" w:rsidR="005B4023" w:rsidRDefault="00102165">
            <w:pPr>
              <w:widowControl w:val="0"/>
              <w:jc w:val="center"/>
              <w:rPr>
                <w:color w:val="auto"/>
                <w:lang w:val="kk-KZ"/>
              </w:rPr>
            </w:pPr>
            <w:r>
              <w:rPr>
                <w:color w:val="auto"/>
                <w:lang w:val="kk-KZ"/>
              </w:rPr>
              <w:t>Тапсырма, кезең шифры</w:t>
            </w:r>
          </w:p>
        </w:tc>
        <w:tc>
          <w:tcPr>
            <w:tcW w:w="3262" w:type="dxa"/>
            <w:vMerge w:val="restart"/>
            <w:tcBorders>
              <w:top w:val="single" w:sz="4" w:space="0" w:color="000000"/>
              <w:left w:val="single" w:sz="4" w:space="0" w:color="000000"/>
              <w:right w:val="single" w:sz="4" w:space="0" w:color="000000"/>
            </w:tcBorders>
          </w:tcPr>
          <w:p w14:paraId="06F78259" w14:textId="77777777" w:rsidR="005B4023" w:rsidRDefault="00102165">
            <w:pPr>
              <w:widowControl w:val="0"/>
              <w:jc w:val="center"/>
              <w:rPr>
                <w:color w:val="auto"/>
                <w:lang w:val="kk-KZ"/>
              </w:rPr>
            </w:pPr>
            <w:r>
              <w:rPr>
                <w:color w:val="auto"/>
                <w:lang w:val="kk-KZ"/>
              </w:rPr>
              <w:t>Шарт бойынша жұмыстар атауы және оны орындаудың негізгі кезеңдері *</w:t>
            </w:r>
          </w:p>
        </w:tc>
        <w:tc>
          <w:tcPr>
            <w:tcW w:w="2551" w:type="dxa"/>
            <w:gridSpan w:val="3"/>
            <w:tcBorders>
              <w:top w:val="single" w:sz="4" w:space="0" w:color="000000"/>
              <w:left w:val="single" w:sz="4" w:space="0" w:color="000000"/>
              <w:bottom w:val="single" w:sz="4" w:space="0" w:color="000000"/>
              <w:right w:val="single" w:sz="4" w:space="0" w:color="000000"/>
            </w:tcBorders>
          </w:tcPr>
          <w:p w14:paraId="605036AF" w14:textId="77777777" w:rsidR="005B4023" w:rsidRDefault="00102165">
            <w:pPr>
              <w:widowControl w:val="0"/>
              <w:jc w:val="center"/>
              <w:rPr>
                <w:color w:val="auto"/>
                <w:lang w:val="kk-KZ"/>
              </w:rPr>
            </w:pPr>
            <w:r>
              <w:rPr>
                <w:color w:val="auto"/>
                <w:lang w:val="kk-KZ"/>
              </w:rPr>
              <w:t>Орындалу мерзімдері*</w:t>
            </w:r>
          </w:p>
        </w:tc>
        <w:tc>
          <w:tcPr>
            <w:tcW w:w="2976" w:type="dxa"/>
            <w:gridSpan w:val="2"/>
            <w:tcBorders>
              <w:top w:val="single" w:sz="4" w:space="0" w:color="000000"/>
              <w:left w:val="single" w:sz="4" w:space="0" w:color="000000"/>
              <w:right w:val="single" w:sz="4" w:space="0" w:color="000000"/>
            </w:tcBorders>
          </w:tcPr>
          <w:p w14:paraId="004EC886" w14:textId="77777777" w:rsidR="005B4023" w:rsidRDefault="00102165">
            <w:pPr>
              <w:widowControl w:val="0"/>
              <w:jc w:val="center"/>
              <w:rPr>
                <w:color w:val="auto"/>
                <w:lang w:val="kk-KZ"/>
              </w:rPr>
            </w:pPr>
            <w:r>
              <w:rPr>
                <w:color w:val="auto"/>
                <w:lang w:val="kk-KZ"/>
              </w:rPr>
              <w:t>Күтілетін нәтиже*</w:t>
            </w:r>
          </w:p>
        </w:tc>
      </w:tr>
      <w:tr w:rsidR="005B4023" w14:paraId="4CBD3739" w14:textId="77777777">
        <w:trPr>
          <w:cantSplit/>
          <w:trHeight w:val="137"/>
        </w:trPr>
        <w:tc>
          <w:tcPr>
            <w:tcW w:w="1204" w:type="dxa"/>
            <w:gridSpan w:val="2"/>
            <w:vMerge/>
            <w:tcBorders>
              <w:top w:val="single" w:sz="4" w:space="0" w:color="000000"/>
              <w:left w:val="single" w:sz="6" w:space="0" w:color="000000"/>
              <w:right w:val="single" w:sz="4" w:space="0" w:color="000000"/>
            </w:tcBorders>
          </w:tcPr>
          <w:p w14:paraId="72C1451E"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lang w:val="kk-KZ"/>
              </w:rPr>
            </w:pPr>
          </w:p>
        </w:tc>
        <w:tc>
          <w:tcPr>
            <w:tcW w:w="3262" w:type="dxa"/>
            <w:vMerge/>
            <w:tcBorders>
              <w:top w:val="single" w:sz="4" w:space="0" w:color="000000"/>
              <w:left w:val="single" w:sz="4" w:space="0" w:color="000000"/>
              <w:right w:val="single" w:sz="4" w:space="0" w:color="000000"/>
            </w:tcBorders>
          </w:tcPr>
          <w:p w14:paraId="7B857AD1"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lang w:val="kk-KZ"/>
              </w:rPr>
            </w:pPr>
          </w:p>
        </w:tc>
        <w:tc>
          <w:tcPr>
            <w:tcW w:w="1275" w:type="dxa"/>
            <w:gridSpan w:val="2"/>
            <w:tcBorders>
              <w:top w:val="single" w:sz="4" w:space="0" w:color="000000"/>
              <w:left w:val="single" w:sz="4" w:space="0" w:color="000000"/>
              <w:bottom w:val="single" w:sz="4" w:space="0" w:color="000000"/>
              <w:right w:val="single" w:sz="4" w:space="0" w:color="000000"/>
            </w:tcBorders>
          </w:tcPr>
          <w:p w14:paraId="4AC5ABEC" w14:textId="77777777" w:rsidR="005B4023" w:rsidRDefault="00102165">
            <w:pPr>
              <w:widowControl w:val="0"/>
              <w:jc w:val="center"/>
              <w:rPr>
                <w:color w:val="auto"/>
                <w:lang w:val="kk-KZ"/>
              </w:rPr>
            </w:pPr>
            <w:r>
              <w:rPr>
                <w:color w:val="auto"/>
                <w:lang w:val="kk-KZ"/>
              </w:rPr>
              <w:t>басталуы</w:t>
            </w:r>
          </w:p>
        </w:tc>
        <w:tc>
          <w:tcPr>
            <w:tcW w:w="1276" w:type="dxa"/>
            <w:tcBorders>
              <w:top w:val="single" w:sz="4" w:space="0" w:color="000000"/>
              <w:left w:val="single" w:sz="4" w:space="0" w:color="000000"/>
              <w:bottom w:val="single" w:sz="4" w:space="0" w:color="000000"/>
              <w:right w:val="single" w:sz="4" w:space="0" w:color="000000"/>
            </w:tcBorders>
          </w:tcPr>
          <w:p w14:paraId="1C614A4A" w14:textId="77777777" w:rsidR="005B4023" w:rsidRDefault="00102165">
            <w:pPr>
              <w:widowControl w:val="0"/>
              <w:jc w:val="center"/>
              <w:rPr>
                <w:color w:val="auto"/>
                <w:lang w:val="kk-KZ"/>
              </w:rPr>
            </w:pPr>
            <w:r>
              <w:rPr>
                <w:color w:val="auto"/>
                <w:lang w:val="kk-KZ"/>
              </w:rPr>
              <w:t>аяқталуы</w:t>
            </w:r>
          </w:p>
        </w:tc>
        <w:tc>
          <w:tcPr>
            <w:tcW w:w="2976" w:type="dxa"/>
            <w:gridSpan w:val="2"/>
            <w:tcBorders>
              <w:left w:val="single" w:sz="4" w:space="0" w:color="000000"/>
              <w:bottom w:val="single" w:sz="4" w:space="0" w:color="000000"/>
              <w:right w:val="single" w:sz="4" w:space="0" w:color="000000"/>
            </w:tcBorders>
          </w:tcPr>
          <w:p w14:paraId="5B6BAC48" w14:textId="77777777" w:rsidR="005B4023" w:rsidRDefault="005B4023">
            <w:pPr>
              <w:widowControl w:val="0"/>
              <w:ind w:firstLine="709"/>
              <w:jc w:val="both"/>
              <w:rPr>
                <w:color w:val="auto"/>
                <w:lang w:val="kk-KZ"/>
              </w:rPr>
            </w:pPr>
          </w:p>
        </w:tc>
      </w:tr>
      <w:tr w:rsidR="005B4023" w14:paraId="32E60808" w14:textId="77777777">
        <w:trPr>
          <w:cantSplit/>
          <w:trHeight w:val="423"/>
        </w:trPr>
        <w:tc>
          <w:tcPr>
            <w:tcW w:w="1204" w:type="dxa"/>
            <w:gridSpan w:val="2"/>
            <w:tcBorders>
              <w:top w:val="single" w:sz="4" w:space="0" w:color="000000"/>
              <w:left w:val="single" w:sz="6" w:space="0" w:color="000000"/>
              <w:bottom w:val="single" w:sz="4" w:space="0" w:color="000000"/>
              <w:right w:val="single" w:sz="4" w:space="0" w:color="000000"/>
            </w:tcBorders>
          </w:tcPr>
          <w:p w14:paraId="11FC6338" w14:textId="77777777" w:rsidR="005B4023" w:rsidRDefault="005B4023">
            <w:pPr>
              <w:widowControl w:val="0"/>
              <w:ind w:firstLine="709"/>
              <w:jc w:val="both"/>
              <w:rPr>
                <w:color w:val="auto"/>
                <w:lang w:val="kk-KZ"/>
              </w:rPr>
            </w:pPr>
          </w:p>
        </w:tc>
        <w:tc>
          <w:tcPr>
            <w:tcW w:w="3262" w:type="dxa"/>
            <w:tcBorders>
              <w:top w:val="single" w:sz="4" w:space="0" w:color="000000"/>
              <w:left w:val="single" w:sz="4" w:space="0" w:color="000000"/>
              <w:bottom w:val="single" w:sz="4" w:space="0" w:color="000000"/>
              <w:right w:val="single" w:sz="4" w:space="0" w:color="000000"/>
            </w:tcBorders>
          </w:tcPr>
          <w:p w14:paraId="1A772932" w14:textId="77777777" w:rsidR="005B4023" w:rsidRDefault="005B4023">
            <w:pPr>
              <w:widowControl w:val="0"/>
              <w:ind w:firstLine="709"/>
              <w:jc w:val="both"/>
              <w:rPr>
                <w:color w:val="auto"/>
                <w:lang w:val="kk-KZ"/>
              </w:rPr>
            </w:pPr>
          </w:p>
        </w:tc>
        <w:tc>
          <w:tcPr>
            <w:tcW w:w="1275" w:type="dxa"/>
            <w:gridSpan w:val="2"/>
            <w:tcBorders>
              <w:top w:val="single" w:sz="4" w:space="0" w:color="000000"/>
              <w:left w:val="single" w:sz="4" w:space="0" w:color="000000"/>
              <w:bottom w:val="single" w:sz="4" w:space="0" w:color="000000"/>
              <w:right w:val="single" w:sz="4" w:space="0" w:color="000000"/>
            </w:tcBorders>
          </w:tcPr>
          <w:p w14:paraId="68743270" w14:textId="77777777" w:rsidR="005B4023" w:rsidRDefault="005B4023">
            <w:pPr>
              <w:widowControl w:val="0"/>
              <w:rPr>
                <w:color w:val="auto"/>
                <w:lang w:val="kk-KZ"/>
              </w:rPr>
            </w:pPr>
          </w:p>
        </w:tc>
        <w:tc>
          <w:tcPr>
            <w:tcW w:w="1276" w:type="dxa"/>
            <w:tcBorders>
              <w:top w:val="single" w:sz="4" w:space="0" w:color="000000"/>
              <w:left w:val="single" w:sz="4" w:space="0" w:color="000000"/>
              <w:bottom w:val="single" w:sz="4" w:space="0" w:color="000000"/>
              <w:right w:val="single" w:sz="4" w:space="0" w:color="000000"/>
            </w:tcBorders>
          </w:tcPr>
          <w:p w14:paraId="4CBFD345" w14:textId="77777777" w:rsidR="005B4023" w:rsidRDefault="005B4023">
            <w:pPr>
              <w:widowControl w:val="0"/>
              <w:rPr>
                <w:color w:val="auto"/>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7618DD13" w14:textId="77777777" w:rsidR="005B4023" w:rsidRDefault="005B4023">
            <w:pPr>
              <w:widowControl w:val="0"/>
              <w:ind w:firstLine="709"/>
              <w:jc w:val="both"/>
              <w:rPr>
                <w:color w:val="auto"/>
                <w:lang w:val="kk-KZ"/>
              </w:rPr>
            </w:pPr>
          </w:p>
        </w:tc>
      </w:tr>
      <w:tr w:rsidR="005B4023" w14:paraId="543A5A09" w14:textId="77777777">
        <w:trPr>
          <w:cantSplit/>
          <w:trHeight w:val="427"/>
        </w:trPr>
        <w:tc>
          <w:tcPr>
            <w:tcW w:w="1204" w:type="dxa"/>
            <w:gridSpan w:val="2"/>
            <w:tcBorders>
              <w:top w:val="single" w:sz="4" w:space="0" w:color="000000"/>
              <w:left w:val="single" w:sz="6" w:space="0" w:color="000000"/>
              <w:bottom w:val="single" w:sz="4" w:space="0" w:color="000000"/>
              <w:right w:val="single" w:sz="4" w:space="0" w:color="000000"/>
            </w:tcBorders>
          </w:tcPr>
          <w:p w14:paraId="3DCEE490" w14:textId="77777777" w:rsidR="005B4023" w:rsidRDefault="005B4023">
            <w:pPr>
              <w:widowControl w:val="0"/>
              <w:ind w:firstLine="709"/>
              <w:jc w:val="both"/>
              <w:rPr>
                <w:color w:val="auto"/>
                <w:lang w:val="kk-KZ"/>
              </w:rPr>
            </w:pPr>
          </w:p>
        </w:tc>
        <w:tc>
          <w:tcPr>
            <w:tcW w:w="3262" w:type="dxa"/>
            <w:tcBorders>
              <w:top w:val="single" w:sz="4" w:space="0" w:color="000000"/>
              <w:left w:val="single" w:sz="4" w:space="0" w:color="000000"/>
              <w:bottom w:val="single" w:sz="4" w:space="0" w:color="000000"/>
              <w:right w:val="single" w:sz="4" w:space="0" w:color="000000"/>
            </w:tcBorders>
          </w:tcPr>
          <w:p w14:paraId="452330FE" w14:textId="77777777" w:rsidR="005B4023" w:rsidRDefault="005B4023">
            <w:pPr>
              <w:widowControl w:val="0"/>
              <w:ind w:firstLine="709"/>
              <w:jc w:val="both"/>
              <w:rPr>
                <w:color w:val="auto"/>
                <w:lang w:val="kk-KZ"/>
              </w:rPr>
            </w:pPr>
          </w:p>
        </w:tc>
        <w:tc>
          <w:tcPr>
            <w:tcW w:w="1275" w:type="dxa"/>
            <w:gridSpan w:val="2"/>
            <w:tcBorders>
              <w:top w:val="single" w:sz="4" w:space="0" w:color="000000"/>
              <w:left w:val="single" w:sz="4" w:space="0" w:color="000000"/>
              <w:bottom w:val="single" w:sz="4" w:space="0" w:color="000000"/>
              <w:right w:val="single" w:sz="4" w:space="0" w:color="000000"/>
            </w:tcBorders>
          </w:tcPr>
          <w:p w14:paraId="721B6174" w14:textId="77777777" w:rsidR="005B4023" w:rsidRDefault="005B4023">
            <w:pPr>
              <w:widowControl w:val="0"/>
              <w:rPr>
                <w:color w:val="auto"/>
                <w:lang w:val="kk-KZ"/>
              </w:rPr>
            </w:pPr>
          </w:p>
        </w:tc>
        <w:tc>
          <w:tcPr>
            <w:tcW w:w="1276" w:type="dxa"/>
            <w:tcBorders>
              <w:top w:val="single" w:sz="4" w:space="0" w:color="000000"/>
              <w:left w:val="single" w:sz="4" w:space="0" w:color="000000"/>
              <w:bottom w:val="single" w:sz="4" w:space="0" w:color="000000"/>
              <w:right w:val="single" w:sz="4" w:space="0" w:color="000000"/>
            </w:tcBorders>
          </w:tcPr>
          <w:p w14:paraId="1F768F89" w14:textId="77777777" w:rsidR="005B4023" w:rsidRDefault="005B4023">
            <w:pPr>
              <w:widowControl w:val="0"/>
              <w:rPr>
                <w:color w:val="auto"/>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226D3FEE" w14:textId="77777777" w:rsidR="005B4023" w:rsidRDefault="005B4023">
            <w:pPr>
              <w:widowControl w:val="0"/>
              <w:ind w:firstLine="709"/>
              <w:jc w:val="both"/>
              <w:rPr>
                <w:color w:val="auto"/>
                <w:lang w:val="kk-KZ"/>
              </w:rPr>
            </w:pPr>
          </w:p>
        </w:tc>
      </w:tr>
      <w:tr w:rsidR="005B4023" w14:paraId="471DD36D" w14:textId="77777777">
        <w:trPr>
          <w:cantSplit/>
          <w:trHeight w:val="419"/>
        </w:trPr>
        <w:tc>
          <w:tcPr>
            <w:tcW w:w="1204" w:type="dxa"/>
            <w:gridSpan w:val="2"/>
            <w:tcBorders>
              <w:top w:val="single" w:sz="4" w:space="0" w:color="000000"/>
              <w:left w:val="single" w:sz="6" w:space="0" w:color="000000"/>
              <w:bottom w:val="single" w:sz="4" w:space="0" w:color="000000"/>
              <w:right w:val="single" w:sz="4" w:space="0" w:color="000000"/>
            </w:tcBorders>
          </w:tcPr>
          <w:p w14:paraId="5D9CFD89" w14:textId="77777777" w:rsidR="005B4023" w:rsidRDefault="005B4023">
            <w:pPr>
              <w:widowControl w:val="0"/>
              <w:ind w:firstLine="709"/>
              <w:jc w:val="both"/>
              <w:rPr>
                <w:color w:val="auto"/>
                <w:lang w:val="kk-KZ"/>
              </w:rPr>
            </w:pPr>
          </w:p>
        </w:tc>
        <w:tc>
          <w:tcPr>
            <w:tcW w:w="3262" w:type="dxa"/>
            <w:tcBorders>
              <w:top w:val="single" w:sz="4" w:space="0" w:color="000000"/>
              <w:left w:val="single" w:sz="4" w:space="0" w:color="000000"/>
              <w:bottom w:val="single" w:sz="4" w:space="0" w:color="000000"/>
              <w:right w:val="single" w:sz="4" w:space="0" w:color="000000"/>
            </w:tcBorders>
          </w:tcPr>
          <w:p w14:paraId="6AB74AAE" w14:textId="77777777" w:rsidR="005B4023" w:rsidRDefault="005B4023">
            <w:pPr>
              <w:widowControl w:val="0"/>
              <w:ind w:firstLine="709"/>
              <w:jc w:val="both"/>
              <w:rPr>
                <w:color w:val="auto"/>
                <w:lang w:val="kk-KZ"/>
              </w:rPr>
            </w:pPr>
          </w:p>
        </w:tc>
        <w:tc>
          <w:tcPr>
            <w:tcW w:w="1275" w:type="dxa"/>
            <w:gridSpan w:val="2"/>
            <w:tcBorders>
              <w:top w:val="single" w:sz="4" w:space="0" w:color="000000"/>
              <w:left w:val="single" w:sz="4" w:space="0" w:color="000000"/>
              <w:bottom w:val="single" w:sz="4" w:space="0" w:color="000000"/>
              <w:right w:val="single" w:sz="4" w:space="0" w:color="000000"/>
            </w:tcBorders>
          </w:tcPr>
          <w:p w14:paraId="14B8F438" w14:textId="77777777" w:rsidR="005B4023" w:rsidRDefault="005B4023">
            <w:pPr>
              <w:widowControl w:val="0"/>
              <w:rPr>
                <w:color w:val="auto"/>
                <w:lang w:val="kk-KZ"/>
              </w:rPr>
            </w:pPr>
          </w:p>
        </w:tc>
        <w:tc>
          <w:tcPr>
            <w:tcW w:w="1276" w:type="dxa"/>
            <w:tcBorders>
              <w:top w:val="single" w:sz="4" w:space="0" w:color="000000"/>
              <w:left w:val="single" w:sz="4" w:space="0" w:color="000000"/>
              <w:bottom w:val="single" w:sz="4" w:space="0" w:color="000000"/>
              <w:right w:val="single" w:sz="4" w:space="0" w:color="000000"/>
            </w:tcBorders>
          </w:tcPr>
          <w:p w14:paraId="167DB740" w14:textId="77777777" w:rsidR="005B4023" w:rsidRDefault="005B4023">
            <w:pPr>
              <w:widowControl w:val="0"/>
              <w:rPr>
                <w:color w:val="auto"/>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6FEBE0D9" w14:textId="77777777" w:rsidR="005B4023" w:rsidRDefault="005B4023">
            <w:pPr>
              <w:widowControl w:val="0"/>
              <w:ind w:firstLine="709"/>
              <w:jc w:val="both"/>
              <w:rPr>
                <w:color w:val="auto"/>
                <w:lang w:val="kk-KZ"/>
              </w:rPr>
            </w:pPr>
          </w:p>
        </w:tc>
      </w:tr>
      <w:tr w:rsidR="005B4023" w:rsidRPr="007C60EB" w14:paraId="1EDD3655" w14:textId="77777777">
        <w:trPr>
          <w:gridAfter w:val="1"/>
          <w:wAfter w:w="22" w:type="dxa"/>
          <w:trHeight w:val="314"/>
        </w:trPr>
        <w:tc>
          <w:tcPr>
            <w:tcW w:w="211" w:type="dxa"/>
            <w:tcMar>
              <w:left w:w="108" w:type="dxa"/>
              <w:right w:w="108" w:type="dxa"/>
            </w:tcMar>
          </w:tcPr>
          <w:p w14:paraId="5E44DA55"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lang w:val="kk-KZ"/>
              </w:rPr>
            </w:pPr>
          </w:p>
        </w:tc>
        <w:tc>
          <w:tcPr>
            <w:tcW w:w="9760" w:type="dxa"/>
            <w:gridSpan w:val="6"/>
            <w:shd w:val="clear" w:color="auto" w:fill="auto"/>
            <w:tcMar>
              <w:left w:w="108" w:type="dxa"/>
              <w:right w:w="108" w:type="dxa"/>
            </w:tcMar>
          </w:tcPr>
          <w:p w14:paraId="1278D1A3" w14:textId="77777777" w:rsidR="005B4023" w:rsidRDefault="005B4023">
            <w:pPr>
              <w:widowControl w:val="0"/>
              <w:jc w:val="both"/>
              <w:rPr>
                <w:color w:val="auto"/>
                <w:lang w:val="kk-KZ"/>
              </w:rPr>
            </w:pPr>
          </w:p>
          <w:p w14:paraId="400F1D20" w14:textId="77777777" w:rsidR="005B4023" w:rsidRDefault="00102165">
            <w:pPr>
              <w:widowControl w:val="0"/>
              <w:jc w:val="both"/>
              <w:rPr>
                <w:color w:val="auto"/>
                <w:lang w:val="kk-KZ"/>
              </w:rPr>
            </w:pPr>
            <w:r>
              <w:rPr>
                <w:b/>
                <w:color w:val="auto"/>
                <w:lang w:val="kk-KZ"/>
              </w:rPr>
              <w:t>Ескерту:</w:t>
            </w:r>
            <w:r>
              <w:rPr>
                <w:color w:val="auto"/>
                <w:lang w:val="kk-KZ"/>
              </w:rPr>
              <w:t xml:space="preserve"> * - конкурстық өтінімнің күнтізбелік жоспарына сәйкес, жұмыстар, мерзімдері және олардың 2024, 2025, 2026 жылдардағы нәтижелері  әрбір жыл бойынша көрсетіледі.</w:t>
            </w:r>
          </w:p>
        </w:tc>
      </w:tr>
      <w:tr w:rsidR="005B4023" w14:paraId="2AA528E0" w14:textId="77777777">
        <w:trPr>
          <w:gridAfter w:val="1"/>
          <w:wAfter w:w="22" w:type="dxa"/>
          <w:trHeight w:val="2855"/>
        </w:trPr>
        <w:tc>
          <w:tcPr>
            <w:tcW w:w="211" w:type="dxa"/>
            <w:tcMar>
              <w:left w:w="108" w:type="dxa"/>
              <w:right w:w="108" w:type="dxa"/>
            </w:tcMar>
          </w:tcPr>
          <w:p w14:paraId="277A2F53" w14:textId="77777777" w:rsidR="005B4023" w:rsidRDefault="005B4023">
            <w:pPr>
              <w:widowControl w:val="0"/>
              <w:pBdr>
                <w:top w:val="none" w:sz="4" w:space="0" w:color="000000"/>
                <w:left w:val="none" w:sz="4" w:space="0" w:color="000000"/>
                <w:bottom w:val="none" w:sz="4" w:space="0" w:color="000000"/>
                <w:right w:val="none" w:sz="4" w:space="0" w:color="000000"/>
                <w:between w:val="none" w:sz="4" w:space="0" w:color="000000"/>
              </w:pBdr>
              <w:rPr>
                <w:color w:val="auto"/>
                <w:lang w:val="kk-KZ"/>
              </w:rPr>
            </w:pPr>
          </w:p>
        </w:tc>
        <w:tc>
          <w:tcPr>
            <w:tcW w:w="4825" w:type="dxa"/>
            <w:gridSpan w:val="3"/>
            <w:shd w:val="clear" w:color="auto" w:fill="auto"/>
            <w:tcMar>
              <w:left w:w="108" w:type="dxa"/>
              <w:right w:w="108" w:type="dxa"/>
            </w:tcMar>
          </w:tcPr>
          <w:p w14:paraId="157651D4" w14:textId="77777777" w:rsidR="005B4023" w:rsidRDefault="005B4023">
            <w:pPr>
              <w:widowControl w:val="0"/>
              <w:rPr>
                <w:color w:val="auto"/>
                <w:lang w:val="kk-KZ"/>
              </w:rPr>
            </w:pPr>
          </w:p>
          <w:p w14:paraId="772E0136" w14:textId="77777777" w:rsidR="005B4023" w:rsidRDefault="00102165">
            <w:pPr>
              <w:widowControl w:val="0"/>
              <w:rPr>
                <w:color w:val="auto"/>
                <w:lang w:val="kk-KZ"/>
              </w:rPr>
            </w:pPr>
            <w:r>
              <w:rPr>
                <w:color w:val="auto"/>
                <w:lang w:val="kk-KZ"/>
              </w:rPr>
              <w:t xml:space="preserve">Тапсырыс беруші:  </w:t>
            </w:r>
          </w:p>
          <w:p w14:paraId="3AF17498" w14:textId="77777777" w:rsidR="005B4023" w:rsidRDefault="00102165">
            <w:pPr>
              <w:shd w:val="clear" w:color="auto" w:fill="FFFFFF"/>
              <w:jc w:val="both"/>
              <w:rPr>
                <w:color w:val="auto"/>
                <w:lang w:val="kk-KZ"/>
              </w:rPr>
            </w:pPr>
            <w:r>
              <w:rPr>
                <w:color w:val="auto"/>
                <w:lang w:val="kk-KZ"/>
              </w:rPr>
              <w:t xml:space="preserve"> «ҚР Денсаулық сақтау министрлігі» ММ Министрі</w:t>
            </w:r>
          </w:p>
          <w:p w14:paraId="5C12CE59" w14:textId="77777777" w:rsidR="005B4023" w:rsidRDefault="005B4023">
            <w:pPr>
              <w:widowControl w:val="0"/>
              <w:ind w:firstLine="709"/>
              <w:rPr>
                <w:color w:val="auto"/>
                <w:lang w:val="kk-KZ"/>
              </w:rPr>
            </w:pPr>
          </w:p>
          <w:p w14:paraId="58831215" w14:textId="77777777" w:rsidR="005B4023" w:rsidRDefault="005B4023">
            <w:pPr>
              <w:widowControl w:val="0"/>
              <w:rPr>
                <w:color w:val="auto"/>
                <w:lang w:val="kk-KZ"/>
              </w:rPr>
            </w:pPr>
          </w:p>
          <w:p w14:paraId="3759A318" w14:textId="77777777" w:rsidR="005B4023" w:rsidRDefault="00102165">
            <w:pPr>
              <w:widowControl w:val="0"/>
              <w:rPr>
                <w:color w:val="auto"/>
                <w:lang w:val="kk-KZ"/>
              </w:rPr>
            </w:pPr>
            <w:r>
              <w:rPr>
                <w:color w:val="auto"/>
                <w:lang w:val="kk-KZ"/>
              </w:rPr>
              <w:t>_____________ Т.А.Ә. _______________</w:t>
            </w:r>
          </w:p>
          <w:p w14:paraId="04D2A60A" w14:textId="77777777" w:rsidR="005B4023" w:rsidRDefault="00102165">
            <w:pPr>
              <w:widowControl w:val="0"/>
              <w:ind w:firstLine="709"/>
              <w:jc w:val="both"/>
              <w:rPr>
                <w:color w:val="auto"/>
                <w:lang w:val="kk-KZ"/>
              </w:rPr>
            </w:pPr>
            <w:r>
              <w:rPr>
                <w:color w:val="auto"/>
                <w:lang w:val="kk-KZ"/>
              </w:rPr>
              <w:t>м.о.</w:t>
            </w:r>
          </w:p>
          <w:p w14:paraId="20388AB4" w14:textId="77777777" w:rsidR="005B4023" w:rsidRDefault="005B4023">
            <w:pPr>
              <w:widowControl w:val="0"/>
              <w:ind w:firstLine="709"/>
              <w:jc w:val="both"/>
              <w:rPr>
                <w:color w:val="auto"/>
                <w:lang w:val="kk-KZ"/>
              </w:rPr>
            </w:pPr>
          </w:p>
        </w:tc>
        <w:tc>
          <w:tcPr>
            <w:tcW w:w="4935" w:type="dxa"/>
            <w:gridSpan w:val="3"/>
            <w:shd w:val="clear" w:color="auto" w:fill="auto"/>
            <w:tcMar>
              <w:left w:w="108" w:type="dxa"/>
              <w:right w:w="108" w:type="dxa"/>
            </w:tcMar>
          </w:tcPr>
          <w:p w14:paraId="342DD04B" w14:textId="77777777" w:rsidR="005B4023" w:rsidRDefault="005B4023">
            <w:pPr>
              <w:widowControl w:val="0"/>
              <w:rPr>
                <w:color w:val="auto"/>
                <w:lang w:val="kk-KZ"/>
              </w:rPr>
            </w:pPr>
          </w:p>
          <w:p w14:paraId="5C9C89DD" w14:textId="77777777" w:rsidR="005B4023" w:rsidRDefault="00102165">
            <w:pPr>
              <w:widowControl w:val="0"/>
              <w:rPr>
                <w:color w:val="auto"/>
                <w:lang w:val="kk-KZ"/>
              </w:rPr>
            </w:pPr>
            <w:r>
              <w:rPr>
                <w:color w:val="auto"/>
                <w:lang w:val="kk-KZ"/>
              </w:rPr>
              <w:t>Орындаушы:</w:t>
            </w:r>
          </w:p>
          <w:p w14:paraId="7C61BB19" w14:textId="77777777" w:rsidR="005B4023" w:rsidRDefault="00102165">
            <w:pPr>
              <w:widowControl w:val="0"/>
              <w:rPr>
                <w:color w:val="auto"/>
                <w:lang w:val="kk-KZ"/>
              </w:rPr>
            </w:pPr>
            <w:r>
              <w:rPr>
                <w:color w:val="auto"/>
                <w:lang w:val="kk-KZ"/>
              </w:rPr>
              <w:t xml:space="preserve">ЛАУАЗЫМЫ,  «Ұйым атауы» </w:t>
            </w:r>
          </w:p>
          <w:p w14:paraId="4C53A9CA" w14:textId="77777777" w:rsidR="005B4023" w:rsidRDefault="005B4023">
            <w:pPr>
              <w:widowControl w:val="0"/>
              <w:ind w:firstLine="709"/>
              <w:rPr>
                <w:color w:val="auto"/>
                <w:lang w:val="kk-KZ"/>
              </w:rPr>
            </w:pPr>
          </w:p>
          <w:p w14:paraId="40A58007" w14:textId="77777777" w:rsidR="005B4023" w:rsidRDefault="005B4023">
            <w:pPr>
              <w:widowControl w:val="0"/>
              <w:ind w:firstLine="709"/>
              <w:rPr>
                <w:color w:val="auto"/>
                <w:lang w:val="kk-KZ"/>
              </w:rPr>
            </w:pPr>
          </w:p>
          <w:p w14:paraId="282D579F" w14:textId="77777777" w:rsidR="005B4023" w:rsidRDefault="005B4023">
            <w:pPr>
              <w:widowControl w:val="0"/>
              <w:rPr>
                <w:color w:val="auto"/>
                <w:lang w:val="kk-KZ"/>
              </w:rPr>
            </w:pPr>
          </w:p>
          <w:p w14:paraId="6E8748C0" w14:textId="77777777" w:rsidR="005B4023" w:rsidRDefault="00102165">
            <w:pPr>
              <w:widowControl w:val="0"/>
              <w:rPr>
                <w:color w:val="auto"/>
                <w:lang w:val="kk-KZ"/>
              </w:rPr>
            </w:pPr>
            <w:r>
              <w:rPr>
                <w:color w:val="auto"/>
                <w:lang w:val="kk-KZ"/>
              </w:rPr>
              <w:t>________________бірінші басшының Т.А.Ә.</w:t>
            </w:r>
          </w:p>
          <w:p w14:paraId="56FECD5C" w14:textId="77777777" w:rsidR="005B4023" w:rsidRDefault="00102165">
            <w:pPr>
              <w:widowControl w:val="0"/>
              <w:rPr>
                <w:color w:val="auto"/>
                <w:lang w:val="kk-KZ"/>
              </w:rPr>
            </w:pPr>
            <w:r>
              <w:rPr>
                <w:color w:val="auto"/>
                <w:lang w:val="kk-KZ"/>
              </w:rPr>
              <w:t xml:space="preserve"> м.о.  </w:t>
            </w:r>
          </w:p>
          <w:p w14:paraId="08191393" w14:textId="77777777" w:rsidR="005B4023" w:rsidRDefault="005B4023">
            <w:pPr>
              <w:widowControl w:val="0"/>
              <w:jc w:val="right"/>
              <w:rPr>
                <w:color w:val="auto"/>
                <w:lang w:val="kk-KZ"/>
              </w:rPr>
            </w:pPr>
          </w:p>
          <w:p w14:paraId="45109703" w14:textId="77777777" w:rsidR="005B4023" w:rsidRDefault="00102165">
            <w:pPr>
              <w:widowControl w:val="0"/>
              <w:jc w:val="right"/>
              <w:rPr>
                <w:color w:val="auto"/>
                <w:lang w:val="kk-KZ"/>
              </w:rPr>
            </w:pPr>
            <w:r>
              <w:rPr>
                <w:color w:val="auto"/>
                <w:lang w:val="kk-KZ"/>
              </w:rPr>
              <w:t>Таныстым:</w:t>
            </w:r>
          </w:p>
          <w:p w14:paraId="287E392A" w14:textId="77777777" w:rsidR="005B4023" w:rsidRDefault="00102165">
            <w:pPr>
              <w:widowControl w:val="0"/>
              <w:jc w:val="right"/>
              <w:rPr>
                <w:color w:val="auto"/>
                <w:lang w:val="kk-KZ"/>
              </w:rPr>
            </w:pPr>
            <w:r>
              <w:rPr>
                <w:color w:val="auto"/>
                <w:lang w:val="kk-KZ"/>
              </w:rPr>
              <w:t>Бағдарламаның ғылыми жетекшісі</w:t>
            </w:r>
          </w:p>
          <w:p w14:paraId="0D63C964" w14:textId="77777777" w:rsidR="005B4023" w:rsidRDefault="005B4023">
            <w:pPr>
              <w:widowControl w:val="0"/>
              <w:jc w:val="both"/>
              <w:rPr>
                <w:color w:val="auto"/>
                <w:lang w:val="kk-KZ"/>
              </w:rPr>
            </w:pPr>
          </w:p>
          <w:p w14:paraId="4831BF98" w14:textId="77777777" w:rsidR="005B4023" w:rsidRDefault="00102165">
            <w:pPr>
              <w:widowControl w:val="0"/>
              <w:jc w:val="right"/>
              <w:rPr>
                <w:color w:val="auto"/>
                <w:lang w:val="kk-KZ"/>
              </w:rPr>
            </w:pPr>
            <w:r>
              <w:rPr>
                <w:color w:val="auto"/>
                <w:lang w:val="kk-KZ"/>
              </w:rPr>
              <w:t>___________________ Т.А.Ә.</w:t>
            </w:r>
          </w:p>
          <w:p w14:paraId="379001E3" w14:textId="77777777" w:rsidR="005B4023" w:rsidRDefault="00102165">
            <w:pPr>
              <w:widowControl w:val="0"/>
              <w:jc w:val="center"/>
              <w:rPr>
                <w:color w:val="auto"/>
                <w:lang w:val="kk-KZ"/>
              </w:rPr>
            </w:pPr>
            <w:r>
              <w:rPr>
                <w:color w:val="auto"/>
                <w:lang w:val="kk-KZ"/>
              </w:rPr>
              <w:t xml:space="preserve">  (қолы)</w:t>
            </w:r>
          </w:p>
        </w:tc>
      </w:tr>
    </w:tbl>
    <w:p w14:paraId="1D1DD0D3" w14:textId="77777777" w:rsidR="005B4023" w:rsidRDefault="00102165">
      <w:pPr>
        <w:widowControl w:val="0"/>
        <w:jc w:val="both"/>
        <w:rPr>
          <w:color w:val="auto"/>
          <w:sz w:val="24"/>
          <w:szCs w:val="24"/>
          <w:lang w:val="kk-KZ"/>
        </w:rPr>
      </w:pPr>
      <w:r>
        <w:rPr>
          <w:color w:val="auto"/>
          <w:sz w:val="24"/>
          <w:szCs w:val="24"/>
          <w:lang w:val="kk-KZ"/>
        </w:rPr>
        <w:t>(Қолдарды жеке бетке жазуға болмайды)</w:t>
      </w:r>
    </w:p>
    <w:p w14:paraId="1BE0F204" w14:textId="77777777" w:rsidR="005B4023" w:rsidRDefault="00102165">
      <w:pPr>
        <w:widowControl w:val="0"/>
        <w:jc w:val="both"/>
        <w:rPr>
          <w:color w:val="auto"/>
          <w:sz w:val="24"/>
          <w:szCs w:val="24"/>
          <w:lang w:val="kk-KZ"/>
        </w:rPr>
      </w:pPr>
      <w:r>
        <w:rPr>
          <w:color w:val="auto"/>
          <w:sz w:val="24"/>
          <w:szCs w:val="24"/>
          <w:lang w:val="kk-KZ"/>
        </w:rPr>
        <w:t>(Күнтізбелік жоспар бағдарламаның әрбір тақырыбы бойынша жеке жасалсын)</w:t>
      </w:r>
    </w:p>
    <w:p w14:paraId="1FB1423F" w14:textId="77777777" w:rsidR="005B4023" w:rsidRDefault="005B4023">
      <w:pPr>
        <w:tabs>
          <w:tab w:val="left" w:pos="2410"/>
        </w:tabs>
        <w:contextualSpacing/>
        <w:jc w:val="center"/>
        <w:rPr>
          <w:rFonts w:eastAsia="Arial Unicode MS"/>
          <w:color w:val="auto"/>
          <w:sz w:val="28"/>
          <w:szCs w:val="28"/>
          <w:lang w:val="kk-KZ" w:bidi="en-US"/>
        </w:rPr>
      </w:pPr>
    </w:p>
    <w:p w14:paraId="6E47269A" w14:textId="77777777" w:rsidR="005B4023" w:rsidRDefault="00102165">
      <w:pPr>
        <w:shd w:val="clear" w:color="auto" w:fill="FFFFFF"/>
        <w:ind w:firstLine="709"/>
        <w:jc w:val="right"/>
        <w:rPr>
          <w:color w:val="auto"/>
          <w:sz w:val="24"/>
          <w:szCs w:val="24"/>
          <w:lang w:val="kk-KZ"/>
        </w:rPr>
      </w:pPr>
      <w:r>
        <w:rPr>
          <w:color w:val="auto"/>
          <w:sz w:val="28"/>
          <w:szCs w:val="28"/>
          <w:lang w:val="kk-KZ"/>
        </w:rPr>
        <w:br w:type="page"/>
        <w:t xml:space="preserve"> </w:t>
      </w:r>
      <w:r>
        <w:rPr>
          <w:color w:val="auto"/>
          <w:sz w:val="24"/>
          <w:szCs w:val="24"/>
          <w:lang w:val="kk-KZ"/>
        </w:rPr>
        <w:t>2024 жылғы «_____»______________№__</w:t>
      </w:r>
    </w:p>
    <w:p w14:paraId="3AA0D93B" w14:textId="77777777" w:rsidR="005B4023" w:rsidRDefault="00102165">
      <w:pPr>
        <w:tabs>
          <w:tab w:val="left" w:pos="2410"/>
        </w:tabs>
        <w:jc w:val="right"/>
        <w:rPr>
          <w:color w:val="auto"/>
          <w:sz w:val="24"/>
          <w:szCs w:val="24"/>
          <w:lang w:val="kk-KZ"/>
        </w:rPr>
      </w:pPr>
      <w:r>
        <w:rPr>
          <w:color w:val="auto"/>
          <w:sz w:val="24"/>
          <w:szCs w:val="24"/>
          <w:lang w:val="kk-KZ"/>
        </w:rPr>
        <w:t>осы Шартқа</w:t>
      </w:r>
    </w:p>
    <w:p w14:paraId="47BA8CDE" w14:textId="77777777" w:rsidR="005B4023" w:rsidRDefault="00102165">
      <w:pPr>
        <w:shd w:val="clear" w:color="auto" w:fill="FFFFFF"/>
        <w:ind w:firstLine="709"/>
        <w:jc w:val="right"/>
        <w:rPr>
          <w:color w:val="auto"/>
          <w:sz w:val="24"/>
          <w:szCs w:val="24"/>
          <w:lang w:val="kk-KZ"/>
        </w:rPr>
      </w:pPr>
      <w:r>
        <w:rPr>
          <w:color w:val="auto"/>
          <w:sz w:val="24"/>
          <w:szCs w:val="24"/>
          <w:lang w:val="kk-KZ"/>
        </w:rPr>
        <w:t xml:space="preserve">2-қосымша </w:t>
      </w:r>
    </w:p>
    <w:p w14:paraId="5ABAF1B8" w14:textId="77777777" w:rsidR="005B4023" w:rsidRDefault="005B4023">
      <w:pPr>
        <w:widowControl w:val="0"/>
        <w:jc w:val="both"/>
        <w:rPr>
          <w:color w:val="auto"/>
          <w:sz w:val="24"/>
          <w:szCs w:val="24"/>
          <w:lang w:val="kk-KZ"/>
        </w:rPr>
      </w:pPr>
    </w:p>
    <w:p w14:paraId="50D80E36" w14:textId="77777777" w:rsidR="005B4023" w:rsidRDefault="00102165">
      <w:pPr>
        <w:jc w:val="center"/>
        <w:rPr>
          <w:color w:val="auto"/>
          <w:sz w:val="24"/>
          <w:szCs w:val="24"/>
          <w:lang w:val="kk-KZ"/>
        </w:rPr>
      </w:pPr>
      <w:bookmarkStart w:id="21" w:name="bookmark=id.z337ya"/>
      <w:bookmarkEnd w:id="21"/>
      <w:r>
        <w:rPr>
          <w:b/>
          <w:color w:val="auto"/>
          <w:sz w:val="24"/>
          <w:szCs w:val="24"/>
          <w:lang w:val="kk-KZ"/>
        </w:rPr>
        <w:t xml:space="preserve">БАҒДАРЛАМАЛЫҚ-НЫСАНАЛЫ ҚАРЖЫЛАНДЫРУ БОЙЫНША БӨЛІНГЕН ҚАРАЖАТТЫ ПАЙДАЛАНУ ТУРАЛЫ ЕСЕП </w:t>
      </w:r>
    </w:p>
    <w:tbl>
      <w:tblPr>
        <w:tblW w:w="10631" w:type="dxa"/>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
        <w:gridCol w:w="2430"/>
        <w:gridCol w:w="1685"/>
        <w:gridCol w:w="1717"/>
        <w:gridCol w:w="1114"/>
        <w:gridCol w:w="1417"/>
        <w:gridCol w:w="1721"/>
      </w:tblGrid>
      <w:tr w:rsidR="005B4023" w14:paraId="2013F6B3" w14:textId="77777777">
        <w:trPr>
          <w:trHeight w:val="30"/>
        </w:trPr>
        <w:tc>
          <w:tcPr>
            <w:tcW w:w="548" w:type="dxa"/>
            <w:tcMar>
              <w:top w:w="15" w:type="dxa"/>
              <w:left w:w="15" w:type="dxa"/>
              <w:bottom w:w="15" w:type="dxa"/>
              <w:right w:w="15" w:type="dxa"/>
            </w:tcMar>
            <w:vAlign w:val="center"/>
          </w:tcPr>
          <w:p w14:paraId="0BA61CD0" w14:textId="77777777" w:rsidR="005B4023" w:rsidRDefault="00102165">
            <w:pPr>
              <w:ind w:left="20"/>
              <w:jc w:val="center"/>
              <w:rPr>
                <w:color w:val="auto"/>
                <w:lang w:val="kk-KZ"/>
              </w:rPr>
            </w:pPr>
            <w:r>
              <w:rPr>
                <w:color w:val="auto"/>
                <w:lang w:val="kk-KZ"/>
              </w:rPr>
              <w:t>№ р/с</w:t>
            </w:r>
          </w:p>
        </w:tc>
        <w:tc>
          <w:tcPr>
            <w:tcW w:w="2430" w:type="dxa"/>
            <w:tcMar>
              <w:top w:w="15" w:type="dxa"/>
              <w:left w:w="15" w:type="dxa"/>
              <w:bottom w:w="15" w:type="dxa"/>
              <w:right w:w="15" w:type="dxa"/>
            </w:tcMar>
            <w:vAlign w:val="center"/>
          </w:tcPr>
          <w:p w14:paraId="7EAC2050" w14:textId="77777777" w:rsidR="005B4023" w:rsidRDefault="00102165">
            <w:pPr>
              <w:ind w:left="20"/>
              <w:jc w:val="center"/>
              <w:rPr>
                <w:color w:val="auto"/>
                <w:lang w:val="kk-KZ"/>
              </w:rPr>
            </w:pPr>
            <w:r>
              <w:rPr>
                <w:color w:val="auto"/>
                <w:lang w:val="kk-KZ"/>
              </w:rPr>
              <w:t>Шығын баптарының атауы</w:t>
            </w:r>
          </w:p>
        </w:tc>
        <w:tc>
          <w:tcPr>
            <w:tcW w:w="1685" w:type="dxa"/>
            <w:tcMar>
              <w:top w:w="15" w:type="dxa"/>
              <w:left w:w="15" w:type="dxa"/>
              <w:bottom w:w="15" w:type="dxa"/>
              <w:right w:w="15" w:type="dxa"/>
            </w:tcMar>
            <w:vAlign w:val="center"/>
          </w:tcPr>
          <w:p w14:paraId="2C60AB94" w14:textId="77777777" w:rsidR="005B4023" w:rsidRDefault="00102165">
            <w:pPr>
              <w:ind w:left="20"/>
              <w:jc w:val="center"/>
              <w:rPr>
                <w:color w:val="auto"/>
                <w:lang w:val="kk-KZ"/>
              </w:rPr>
            </w:pPr>
            <w:r>
              <w:rPr>
                <w:color w:val="auto"/>
                <w:lang w:val="kk-KZ"/>
              </w:rPr>
              <w:t>Смета бойынша жоспарланған сома</w:t>
            </w:r>
          </w:p>
        </w:tc>
        <w:tc>
          <w:tcPr>
            <w:tcW w:w="1717" w:type="dxa"/>
            <w:tcMar>
              <w:top w:w="15" w:type="dxa"/>
              <w:left w:w="15" w:type="dxa"/>
              <w:bottom w:w="15" w:type="dxa"/>
              <w:right w:w="15" w:type="dxa"/>
            </w:tcMar>
            <w:vAlign w:val="center"/>
          </w:tcPr>
          <w:p w14:paraId="13A312D4" w14:textId="77777777" w:rsidR="005B4023" w:rsidRDefault="00102165">
            <w:pPr>
              <w:ind w:left="20"/>
              <w:jc w:val="center"/>
              <w:rPr>
                <w:color w:val="auto"/>
                <w:lang w:val="kk-KZ"/>
              </w:rPr>
            </w:pPr>
            <w:r>
              <w:rPr>
                <w:color w:val="auto"/>
                <w:lang w:val="kk-KZ"/>
              </w:rPr>
              <w:t>Нақты жұмсалған сома</w:t>
            </w:r>
          </w:p>
        </w:tc>
        <w:tc>
          <w:tcPr>
            <w:tcW w:w="1114" w:type="dxa"/>
            <w:tcMar>
              <w:top w:w="15" w:type="dxa"/>
              <w:left w:w="15" w:type="dxa"/>
              <w:bottom w:w="15" w:type="dxa"/>
              <w:right w:w="15" w:type="dxa"/>
            </w:tcMar>
            <w:vAlign w:val="center"/>
          </w:tcPr>
          <w:p w14:paraId="7215FC1F" w14:textId="77777777" w:rsidR="005B4023" w:rsidRDefault="00102165">
            <w:pPr>
              <w:ind w:left="20"/>
              <w:jc w:val="center"/>
              <w:rPr>
                <w:color w:val="auto"/>
                <w:lang w:val="kk-KZ"/>
              </w:rPr>
            </w:pPr>
            <w:r>
              <w:rPr>
                <w:color w:val="auto"/>
                <w:lang w:val="kk-KZ"/>
              </w:rPr>
              <w:t>Үнемделген қаржы</w:t>
            </w:r>
          </w:p>
        </w:tc>
        <w:tc>
          <w:tcPr>
            <w:tcW w:w="1417" w:type="dxa"/>
            <w:tcMar>
              <w:top w:w="15" w:type="dxa"/>
              <w:left w:w="15" w:type="dxa"/>
              <w:bottom w:w="15" w:type="dxa"/>
              <w:right w:w="15" w:type="dxa"/>
            </w:tcMar>
            <w:vAlign w:val="center"/>
          </w:tcPr>
          <w:p w14:paraId="50761870" w14:textId="77777777" w:rsidR="005B4023" w:rsidRDefault="00102165">
            <w:pPr>
              <w:ind w:left="20"/>
              <w:rPr>
                <w:color w:val="auto"/>
                <w:lang w:val="kk-KZ"/>
              </w:rPr>
            </w:pPr>
            <w:r>
              <w:rPr>
                <w:color w:val="auto"/>
                <w:lang w:val="kk-KZ"/>
              </w:rPr>
              <w:t>Растаушы құжаттар атауы</w:t>
            </w:r>
          </w:p>
        </w:tc>
        <w:tc>
          <w:tcPr>
            <w:tcW w:w="1721" w:type="dxa"/>
            <w:tcMar>
              <w:top w:w="15" w:type="dxa"/>
              <w:left w:w="15" w:type="dxa"/>
              <w:bottom w:w="15" w:type="dxa"/>
              <w:right w:w="15" w:type="dxa"/>
            </w:tcMar>
            <w:vAlign w:val="center"/>
          </w:tcPr>
          <w:p w14:paraId="5D945F2C" w14:textId="77777777" w:rsidR="005B4023" w:rsidRDefault="00102165">
            <w:pPr>
              <w:ind w:left="20"/>
              <w:jc w:val="center"/>
              <w:rPr>
                <w:color w:val="auto"/>
                <w:lang w:val="kk-KZ"/>
              </w:rPr>
            </w:pPr>
            <w:r>
              <w:rPr>
                <w:color w:val="auto"/>
                <w:lang w:val="kk-KZ"/>
              </w:rPr>
              <w:t>Ескерту</w:t>
            </w:r>
          </w:p>
        </w:tc>
      </w:tr>
      <w:tr w:rsidR="005B4023" w14:paraId="7C973611" w14:textId="77777777">
        <w:trPr>
          <w:trHeight w:val="30"/>
        </w:trPr>
        <w:tc>
          <w:tcPr>
            <w:tcW w:w="548" w:type="dxa"/>
            <w:tcMar>
              <w:top w:w="15" w:type="dxa"/>
              <w:left w:w="15" w:type="dxa"/>
              <w:bottom w:w="15" w:type="dxa"/>
              <w:right w:w="15" w:type="dxa"/>
            </w:tcMar>
            <w:vAlign w:val="center"/>
          </w:tcPr>
          <w:p w14:paraId="38EBF117" w14:textId="77777777" w:rsidR="005B4023" w:rsidRDefault="00102165">
            <w:pPr>
              <w:ind w:left="20"/>
              <w:jc w:val="center"/>
              <w:rPr>
                <w:color w:val="auto"/>
                <w:lang w:val="kk-KZ"/>
              </w:rPr>
            </w:pPr>
            <w:r>
              <w:rPr>
                <w:color w:val="auto"/>
                <w:lang w:val="kk-KZ"/>
              </w:rPr>
              <w:t>1</w:t>
            </w:r>
          </w:p>
        </w:tc>
        <w:tc>
          <w:tcPr>
            <w:tcW w:w="2430" w:type="dxa"/>
            <w:tcMar>
              <w:top w:w="15" w:type="dxa"/>
              <w:left w:w="15" w:type="dxa"/>
              <w:bottom w:w="15" w:type="dxa"/>
              <w:right w:w="15" w:type="dxa"/>
            </w:tcMar>
            <w:vAlign w:val="center"/>
          </w:tcPr>
          <w:p w14:paraId="4E8CE4CF" w14:textId="77777777" w:rsidR="005B4023" w:rsidRDefault="00102165">
            <w:pPr>
              <w:ind w:left="20"/>
              <w:jc w:val="center"/>
              <w:rPr>
                <w:color w:val="auto"/>
                <w:lang w:val="kk-KZ"/>
              </w:rPr>
            </w:pPr>
            <w:r>
              <w:rPr>
                <w:color w:val="auto"/>
                <w:lang w:val="kk-KZ"/>
              </w:rPr>
              <w:t>2</w:t>
            </w:r>
          </w:p>
        </w:tc>
        <w:tc>
          <w:tcPr>
            <w:tcW w:w="1685" w:type="dxa"/>
            <w:tcMar>
              <w:top w:w="15" w:type="dxa"/>
              <w:left w:w="15" w:type="dxa"/>
              <w:bottom w:w="15" w:type="dxa"/>
              <w:right w:w="15" w:type="dxa"/>
            </w:tcMar>
            <w:vAlign w:val="center"/>
          </w:tcPr>
          <w:p w14:paraId="0E32B0CB" w14:textId="77777777" w:rsidR="005B4023" w:rsidRDefault="00102165">
            <w:pPr>
              <w:ind w:left="20"/>
              <w:jc w:val="center"/>
              <w:rPr>
                <w:color w:val="auto"/>
                <w:lang w:val="kk-KZ"/>
              </w:rPr>
            </w:pPr>
            <w:r>
              <w:rPr>
                <w:color w:val="auto"/>
                <w:lang w:val="kk-KZ"/>
              </w:rPr>
              <w:t>3</w:t>
            </w:r>
          </w:p>
        </w:tc>
        <w:tc>
          <w:tcPr>
            <w:tcW w:w="1717" w:type="dxa"/>
            <w:tcMar>
              <w:top w:w="15" w:type="dxa"/>
              <w:left w:w="15" w:type="dxa"/>
              <w:bottom w:w="15" w:type="dxa"/>
              <w:right w:w="15" w:type="dxa"/>
            </w:tcMar>
            <w:vAlign w:val="center"/>
          </w:tcPr>
          <w:p w14:paraId="49B51C2F" w14:textId="77777777" w:rsidR="005B4023" w:rsidRDefault="00102165">
            <w:pPr>
              <w:ind w:left="20"/>
              <w:jc w:val="center"/>
              <w:rPr>
                <w:color w:val="auto"/>
                <w:lang w:val="kk-KZ"/>
              </w:rPr>
            </w:pPr>
            <w:r>
              <w:rPr>
                <w:color w:val="auto"/>
                <w:lang w:val="kk-KZ"/>
              </w:rPr>
              <w:t>4</w:t>
            </w:r>
          </w:p>
        </w:tc>
        <w:tc>
          <w:tcPr>
            <w:tcW w:w="1114" w:type="dxa"/>
            <w:tcMar>
              <w:top w:w="15" w:type="dxa"/>
              <w:left w:w="15" w:type="dxa"/>
              <w:bottom w:w="15" w:type="dxa"/>
              <w:right w:w="15" w:type="dxa"/>
            </w:tcMar>
            <w:vAlign w:val="center"/>
          </w:tcPr>
          <w:p w14:paraId="44071901" w14:textId="77777777" w:rsidR="005B4023" w:rsidRDefault="00102165">
            <w:pPr>
              <w:ind w:left="20"/>
              <w:jc w:val="center"/>
              <w:rPr>
                <w:color w:val="auto"/>
                <w:lang w:val="kk-KZ"/>
              </w:rPr>
            </w:pPr>
            <w:r>
              <w:rPr>
                <w:color w:val="auto"/>
                <w:lang w:val="kk-KZ"/>
              </w:rPr>
              <w:t>5</w:t>
            </w:r>
          </w:p>
        </w:tc>
        <w:tc>
          <w:tcPr>
            <w:tcW w:w="1417" w:type="dxa"/>
            <w:tcMar>
              <w:top w:w="15" w:type="dxa"/>
              <w:left w:w="15" w:type="dxa"/>
              <w:bottom w:w="15" w:type="dxa"/>
              <w:right w:w="15" w:type="dxa"/>
            </w:tcMar>
            <w:vAlign w:val="center"/>
          </w:tcPr>
          <w:p w14:paraId="5F5724B6" w14:textId="77777777" w:rsidR="005B4023" w:rsidRDefault="00102165">
            <w:pPr>
              <w:ind w:left="20"/>
              <w:jc w:val="center"/>
              <w:rPr>
                <w:color w:val="auto"/>
                <w:lang w:val="kk-KZ"/>
              </w:rPr>
            </w:pPr>
            <w:r>
              <w:rPr>
                <w:color w:val="auto"/>
                <w:lang w:val="kk-KZ"/>
              </w:rPr>
              <w:t>6</w:t>
            </w:r>
          </w:p>
        </w:tc>
        <w:tc>
          <w:tcPr>
            <w:tcW w:w="1721" w:type="dxa"/>
            <w:tcMar>
              <w:top w:w="15" w:type="dxa"/>
              <w:left w:w="15" w:type="dxa"/>
              <w:bottom w:w="15" w:type="dxa"/>
              <w:right w:w="15" w:type="dxa"/>
            </w:tcMar>
            <w:vAlign w:val="center"/>
          </w:tcPr>
          <w:p w14:paraId="2D2842CB" w14:textId="77777777" w:rsidR="005B4023" w:rsidRDefault="00102165">
            <w:pPr>
              <w:ind w:left="20"/>
              <w:jc w:val="center"/>
              <w:rPr>
                <w:color w:val="auto"/>
                <w:lang w:val="kk-KZ"/>
              </w:rPr>
            </w:pPr>
            <w:r>
              <w:rPr>
                <w:color w:val="auto"/>
                <w:lang w:val="kk-KZ"/>
              </w:rPr>
              <w:t>7</w:t>
            </w:r>
          </w:p>
        </w:tc>
      </w:tr>
      <w:tr w:rsidR="005B4023" w14:paraId="1E36C055" w14:textId="77777777">
        <w:trPr>
          <w:trHeight w:val="30"/>
        </w:trPr>
        <w:tc>
          <w:tcPr>
            <w:tcW w:w="548" w:type="dxa"/>
            <w:tcMar>
              <w:top w:w="15" w:type="dxa"/>
              <w:left w:w="15" w:type="dxa"/>
              <w:bottom w:w="15" w:type="dxa"/>
              <w:right w:w="15" w:type="dxa"/>
            </w:tcMar>
            <w:vAlign w:val="center"/>
          </w:tcPr>
          <w:p w14:paraId="50021F96" w14:textId="77777777" w:rsidR="005B4023" w:rsidRDefault="00102165">
            <w:pPr>
              <w:ind w:left="20"/>
              <w:jc w:val="center"/>
              <w:rPr>
                <w:color w:val="auto"/>
                <w:lang w:val="kk-KZ"/>
              </w:rPr>
            </w:pPr>
            <w:r>
              <w:rPr>
                <w:color w:val="auto"/>
                <w:lang w:val="kk-KZ"/>
              </w:rPr>
              <w:t>1</w:t>
            </w:r>
          </w:p>
        </w:tc>
        <w:tc>
          <w:tcPr>
            <w:tcW w:w="2430" w:type="dxa"/>
            <w:tcMar>
              <w:top w:w="15" w:type="dxa"/>
              <w:left w:w="15" w:type="dxa"/>
              <w:bottom w:w="15" w:type="dxa"/>
              <w:right w:w="15" w:type="dxa"/>
            </w:tcMar>
            <w:vAlign w:val="center"/>
          </w:tcPr>
          <w:p w14:paraId="7C82AF9B" w14:textId="77777777" w:rsidR="005B4023" w:rsidRDefault="00102165">
            <w:pPr>
              <w:ind w:left="20"/>
              <w:jc w:val="both"/>
              <w:rPr>
                <w:color w:val="auto"/>
                <w:lang w:val="kk-KZ"/>
              </w:rPr>
            </w:pPr>
            <w:r>
              <w:rPr>
                <w:color w:val="auto"/>
                <w:lang w:val="kk-KZ"/>
              </w:rPr>
              <w:t>Еңбек төлемі</w:t>
            </w:r>
          </w:p>
        </w:tc>
        <w:tc>
          <w:tcPr>
            <w:tcW w:w="1685" w:type="dxa"/>
            <w:tcMar>
              <w:top w:w="15" w:type="dxa"/>
              <w:left w:w="15" w:type="dxa"/>
              <w:bottom w:w="15" w:type="dxa"/>
              <w:right w:w="15" w:type="dxa"/>
            </w:tcMar>
            <w:vAlign w:val="center"/>
          </w:tcPr>
          <w:p w14:paraId="3C97BFA6" w14:textId="77777777" w:rsidR="005B4023" w:rsidRDefault="005B4023">
            <w:pPr>
              <w:jc w:val="both"/>
              <w:rPr>
                <w:color w:val="auto"/>
                <w:lang w:val="kk-KZ"/>
              </w:rPr>
            </w:pPr>
          </w:p>
        </w:tc>
        <w:tc>
          <w:tcPr>
            <w:tcW w:w="1717" w:type="dxa"/>
            <w:tcMar>
              <w:top w:w="15" w:type="dxa"/>
              <w:left w:w="15" w:type="dxa"/>
              <w:bottom w:w="15" w:type="dxa"/>
              <w:right w:w="15" w:type="dxa"/>
            </w:tcMar>
            <w:vAlign w:val="center"/>
          </w:tcPr>
          <w:p w14:paraId="24A02457" w14:textId="77777777" w:rsidR="005B4023" w:rsidRDefault="005B4023">
            <w:pPr>
              <w:jc w:val="both"/>
              <w:rPr>
                <w:color w:val="auto"/>
                <w:lang w:val="kk-KZ"/>
              </w:rPr>
            </w:pPr>
          </w:p>
        </w:tc>
        <w:tc>
          <w:tcPr>
            <w:tcW w:w="1114" w:type="dxa"/>
            <w:tcMar>
              <w:top w:w="15" w:type="dxa"/>
              <w:left w:w="15" w:type="dxa"/>
              <w:bottom w:w="15" w:type="dxa"/>
              <w:right w:w="15" w:type="dxa"/>
            </w:tcMar>
            <w:vAlign w:val="center"/>
          </w:tcPr>
          <w:p w14:paraId="2E9ED9B3" w14:textId="77777777" w:rsidR="005B4023" w:rsidRDefault="005B4023">
            <w:pPr>
              <w:jc w:val="both"/>
              <w:rPr>
                <w:color w:val="auto"/>
                <w:lang w:val="kk-KZ"/>
              </w:rPr>
            </w:pPr>
          </w:p>
        </w:tc>
        <w:tc>
          <w:tcPr>
            <w:tcW w:w="1417" w:type="dxa"/>
            <w:tcMar>
              <w:top w:w="15" w:type="dxa"/>
              <w:left w:w="15" w:type="dxa"/>
              <w:bottom w:w="15" w:type="dxa"/>
              <w:right w:w="15" w:type="dxa"/>
            </w:tcMar>
            <w:vAlign w:val="center"/>
          </w:tcPr>
          <w:p w14:paraId="1F12756E" w14:textId="77777777" w:rsidR="005B4023" w:rsidRDefault="005B4023">
            <w:pPr>
              <w:jc w:val="both"/>
              <w:rPr>
                <w:color w:val="auto"/>
                <w:lang w:val="kk-KZ"/>
              </w:rPr>
            </w:pPr>
          </w:p>
        </w:tc>
        <w:tc>
          <w:tcPr>
            <w:tcW w:w="1721" w:type="dxa"/>
            <w:tcMar>
              <w:top w:w="15" w:type="dxa"/>
              <w:left w:w="15" w:type="dxa"/>
              <w:bottom w:w="15" w:type="dxa"/>
              <w:right w:w="15" w:type="dxa"/>
            </w:tcMar>
            <w:vAlign w:val="center"/>
          </w:tcPr>
          <w:p w14:paraId="222FC8CA" w14:textId="77777777" w:rsidR="005B4023" w:rsidRDefault="005B4023">
            <w:pPr>
              <w:jc w:val="both"/>
              <w:rPr>
                <w:color w:val="auto"/>
                <w:lang w:val="kk-KZ"/>
              </w:rPr>
            </w:pPr>
          </w:p>
        </w:tc>
      </w:tr>
      <w:tr w:rsidR="005B4023" w14:paraId="0F0771BF" w14:textId="77777777">
        <w:trPr>
          <w:trHeight w:val="30"/>
        </w:trPr>
        <w:tc>
          <w:tcPr>
            <w:tcW w:w="548" w:type="dxa"/>
            <w:tcMar>
              <w:top w:w="15" w:type="dxa"/>
              <w:left w:w="15" w:type="dxa"/>
              <w:bottom w:w="15" w:type="dxa"/>
              <w:right w:w="15" w:type="dxa"/>
            </w:tcMar>
            <w:vAlign w:val="center"/>
          </w:tcPr>
          <w:p w14:paraId="357D3347" w14:textId="77777777" w:rsidR="005B4023" w:rsidRDefault="00102165">
            <w:pPr>
              <w:ind w:left="20"/>
              <w:jc w:val="center"/>
              <w:rPr>
                <w:color w:val="auto"/>
                <w:lang w:val="kk-KZ"/>
              </w:rPr>
            </w:pPr>
            <w:r>
              <w:rPr>
                <w:color w:val="auto"/>
                <w:lang w:val="kk-KZ"/>
              </w:rPr>
              <w:t>2</w:t>
            </w:r>
          </w:p>
        </w:tc>
        <w:tc>
          <w:tcPr>
            <w:tcW w:w="2430" w:type="dxa"/>
            <w:tcMar>
              <w:top w:w="15" w:type="dxa"/>
              <w:left w:w="15" w:type="dxa"/>
              <w:bottom w:w="15" w:type="dxa"/>
              <w:right w:w="15" w:type="dxa"/>
            </w:tcMar>
            <w:vAlign w:val="center"/>
          </w:tcPr>
          <w:p w14:paraId="1F24FFB0" w14:textId="77777777" w:rsidR="005B4023" w:rsidRDefault="00102165">
            <w:pPr>
              <w:ind w:left="20"/>
              <w:jc w:val="both"/>
              <w:rPr>
                <w:color w:val="auto"/>
                <w:lang w:val="kk-KZ"/>
              </w:rPr>
            </w:pPr>
            <w:r>
              <w:rPr>
                <w:color w:val="auto"/>
                <w:lang w:val="kk-KZ"/>
              </w:rPr>
              <w:t>Қызметтік іссапарлар:</w:t>
            </w:r>
          </w:p>
        </w:tc>
        <w:tc>
          <w:tcPr>
            <w:tcW w:w="1685" w:type="dxa"/>
            <w:tcMar>
              <w:top w:w="15" w:type="dxa"/>
              <w:left w:w="15" w:type="dxa"/>
              <w:bottom w:w="15" w:type="dxa"/>
              <w:right w:w="15" w:type="dxa"/>
            </w:tcMar>
            <w:vAlign w:val="center"/>
          </w:tcPr>
          <w:p w14:paraId="6971D50F" w14:textId="77777777" w:rsidR="005B4023" w:rsidRDefault="005B4023">
            <w:pPr>
              <w:jc w:val="both"/>
              <w:rPr>
                <w:color w:val="auto"/>
                <w:lang w:val="kk-KZ"/>
              </w:rPr>
            </w:pPr>
          </w:p>
        </w:tc>
        <w:tc>
          <w:tcPr>
            <w:tcW w:w="1717" w:type="dxa"/>
            <w:tcMar>
              <w:top w:w="15" w:type="dxa"/>
              <w:left w:w="15" w:type="dxa"/>
              <w:bottom w:w="15" w:type="dxa"/>
              <w:right w:w="15" w:type="dxa"/>
            </w:tcMar>
            <w:vAlign w:val="center"/>
          </w:tcPr>
          <w:p w14:paraId="4F077D49" w14:textId="77777777" w:rsidR="005B4023" w:rsidRDefault="005B4023">
            <w:pPr>
              <w:jc w:val="both"/>
              <w:rPr>
                <w:color w:val="auto"/>
                <w:lang w:val="kk-KZ"/>
              </w:rPr>
            </w:pPr>
          </w:p>
        </w:tc>
        <w:tc>
          <w:tcPr>
            <w:tcW w:w="1114" w:type="dxa"/>
            <w:tcMar>
              <w:top w:w="15" w:type="dxa"/>
              <w:left w:w="15" w:type="dxa"/>
              <w:bottom w:w="15" w:type="dxa"/>
              <w:right w:w="15" w:type="dxa"/>
            </w:tcMar>
            <w:vAlign w:val="center"/>
          </w:tcPr>
          <w:p w14:paraId="6D5E3561" w14:textId="77777777" w:rsidR="005B4023" w:rsidRDefault="005B4023">
            <w:pPr>
              <w:jc w:val="both"/>
              <w:rPr>
                <w:color w:val="auto"/>
                <w:lang w:val="kk-KZ"/>
              </w:rPr>
            </w:pPr>
          </w:p>
        </w:tc>
        <w:tc>
          <w:tcPr>
            <w:tcW w:w="1417" w:type="dxa"/>
            <w:tcMar>
              <w:top w:w="15" w:type="dxa"/>
              <w:left w:w="15" w:type="dxa"/>
              <w:bottom w:w="15" w:type="dxa"/>
              <w:right w:w="15" w:type="dxa"/>
            </w:tcMar>
            <w:vAlign w:val="center"/>
          </w:tcPr>
          <w:p w14:paraId="5232BE9A" w14:textId="77777777" w:rsidR="005B4023" w:rsidRDefault="005B4023">
            <w:pPr>
              <w:jc w:val="both"/>
              <w:rPr>
                <w:color w:val="auto"/>
                <w:lang w:val="kk-KZ"/>
              </w:rPr>
            </w:pPr>
          </w:p>
        </w:tc>
        <w:tc>
          <w:tcPr>
            <w:tcW w:w="1721" w:type="dxa"/>
            <w:tcMar>
              <w:top w:w="15" w:type="dxa"/>
              <w:left w:w="15" w:type="dxa"/>
              <w:bottom w:w="15" w:type="dxa"/>
              <w:right w:w="15" w:type="dxa"/>
            </w:tcMar>
            <w:vAlign w:val="center"/>
          </w:tcPr>
          <w:p w14:paraId="7FC6F73A" w14:textId="77777777" w:rsidR="005B4023" w:rsidRDefault="005B4023">
            <w:pPr>
              <w:jc w:val="both"/>
              <w:rPr>
                <w:color w:val="auto"/>
                <w:lang w:val="kk-KZ"/>
              </w:rPr>
            </w:pPr>
          </w:p>
        </w:tc>
      </w:tr>
      <w:tr w:rsidR="005B4023" w14:paraId="379C3FE7" w14:textId="77777777">
        <w:trPr>
          <w:trHeight w:val="30"/>
        </w:trPr>
        <w:tc>
          <w:tcPr>
            <w:tcW w:w="548" w:type="dxa"/>
            <w:tcMar>
              <w:top w:w="15" w:type="dxa"/>
              <w:left w:w="15" w:type="dxa"/>
              <w:bottom w:w="15" w:type="dxa"/>
              <w:right w:w="15" w:type="dxa"/>
            </w:tcMar>
            <w:vAlign w:val="center"/>
          </w:tcPr>
          <w:p w14:paraId="2BA361AA" w14:textId="77777777" w:rsidR="005B4023" w:rsidRDefault="00102165">
            <w:pPr>
              <w:ind w:left="20"/>
              <w:jc w:val="center"/>
              <w:rPr>
                <w:color w:val="auto"/>
                <w:lang w:val="kk-KZ"/>
              </w:rPr>
            </w:pPr>
            <w:r>
              <w:rPr>
                <w:color w:val="auto"/>
                <w:lang w:val="kk-KZ"/>
              </w:rPr>
              <w:t>3</w:t>
            </w:r>
          </w:p>
        </w:tc>
        <w:tc>
          <w:tcPr>
            <w:tcW w:w="2430" w:type="dxa"/>
            <w:tcMar>
              <w:top w:w="15" w:type="dxa"/>
              <w:left w:w="15" w:type="dxa"/>
              <w:bottom w:w="15" w:type="dxa"/>
              <w:right w:w="15" w:type="dxa"/>
            </w:tcMar>
            <w:vAlign w:val="center"/>
          </w:tcPr>
          <w:p w14:paraId="35E66FDB" w14:textId="77777777" w:rsidR="005B4023" w:rsidRDefault="00102165">
            <w:pPr>
              <w:ind w:left="20"/>
              <w:jc w:val="both"/>
              <w:rPr>
                <w:color w:val="auto"/>
                <w:lang w:val="kk-KZ"/>
              </w:rPr>
            </w:pPr>
            <w:r>
              <w:rPr>
                <w:color w:val="auto"/>
                <w:lang w:val="kk-KZ"/>
              </w:rPr>
              <w:t>Басқа қызметтер мен жұмыстар</w:t>
            </w:r>
          </w:p>
        </w:tc>
        <w:tc>
          <w:tcPr>
            <w:tcW w:w="1685" w:type="dxa"/>
            <w:tcMar>
              <w:top w:w="15" w:type="dxa"/>
              <w:left w:w="15" w:type="dxa"/>
              <w:bottom w:w="15" w:type="dxa"/>
              <w:right w:w="15" w:type="dxa"/>
            </w:tcMar>
            <w:vAlign w:val="center"/>
          </w:tcPr>
          <w:p w14:paraId="645DE7C4"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019147C9"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3D7BADFB"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4CCE465C"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206E0400" w14:textId="77777777" w:rsidR="005B4023" w:rsidRDefault="00102165">
            <w:pPr>
              <w:jc w:val="both"/>
              <w:rPr>
                <w:color w:val="auto"/>
                <w:lang w:val="kk-KZ"/>
              </w:rPr>
            </w:pPr>
            <w:r>
              <w:rPr>
                <w:color w:val="auto"/>
                <w:lang w:val="kk-KZ"/>
              </w:rPr>
              <w:br/>
            </w:r>
          </w:p>
        </w:tc>
      </w:tr>
      <w:tr w:rsidR="005B4023" w14:paraId="54D5F818" w14:textId="77777777">
        <w:trPr>
          <w:trHeight w:val="30"/>
        </w:trPr>
        <w:tc>
          <w:tcPr>
            <w:tcW w:w="548" w:type="dxa"/>
            <w:tcMar>
              <w:top w:w="15" w:type="dxa"/>
              <w:left w:w="15" w:type="dxa"/>
              <w:bottom w:w="15" w:type="dxa"/>
              <w:right w:w="15" w:type="dxa"/>
            </w:tcMar>
            <w:vAlign w:val="center"/>
          </w:tcPr>
          <w:p w14:paraId="004C5AD6" w14:textId="77777777" w:rsidR="005B4023" w:rsidRDefault="00102165">
            <w:pPr>
              <w:ind w:left="20"/>
              <w:jc w:val="center"/>
              <w:rPr>
                <w:color w:val="auto"/>
                <w:lang w:val="kk-KZ"/>
              </w:rPr>
            </w:pPr>
            <w:r>
              <w:rPr>
                <w:color w:val="auto"/>
                <w:lang w:val="kk-KZ"/>
              </w:rPr>
              <w:t>4</w:t>
            </w:r>
          </w:p>
        </w:tc>
        <w:tc>
          <w:tcPr>
            <w:tcW w:w="2430" w:type="dxa"/>
            <w:tcMar>
              <w:top w:w="15" w:type="dxa"/>
              <w:left w:w="15" w:type="dxa"/>
              <w:bottom w:w="15" w:type="dxa"/>
              <w:right w:w="15" w:type="dxa"/>
            </w:tcMar>
            <w:vAlign w:val="center"/>
          </w:tcPr>
          <w:p w14:paraId="0C457606" w14:textId="77777777" w:rsidR="005B4023" w:rsidRDefault="00102165">
            <w:pPr>
              <w:ind w:left="20"/>
              <w:jc w:val="both"/>
              <w:rPr>
                <w:color w:val="auto"/>
                <w:lang w:val="kk-KZ"/>
              </w:rPr>
            </w:pPr>
            <w:r>
              <w:rPr>
                <w:color w:val="auto"/>
                <w:lang w:val="kk-KZ"/>
              </w:rPr>
              <w:t>Материалдар сатып алу</w:t>
            </w:r>
          </w:p>
        </w:tc>
        <w:tc>
          <w:tcPr>
            <w:tcW w:w="1685" w:type="dxa"/>
            <w:tcMar>
              <w:top w:w="15" w:type="dxa"/>
              <w:left w:w="15" w:type="dxa"/>
              <w:bottom w:w="15" w:type="dxa"/>
              <w:right w:w="15" w:type="dxa"/>
            </w:tcMar>
            <w:vAlign w:val="center"/>
          </w:tcPr>
          <w:p w14:paraId="5FCD7316"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67C4EFF7"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0936D79C"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17FA3F56"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765C7A8A" w14:textId="77777777" w:rsidR="005B4023" w:rsidRDefault="00102165">
            <w:pPr>
              <w:jc w:val="both"/>
              <w:rPr>
                <w:color w:val="auto"/>
                <w:lang w:val="kk-KZ"/>
              </w:rPr>
            </w:pPr>
            <w:r>
              <w:rPr>
                <w:color w:val="auto"/>
                <w:lang w:val="kk-KZ"/>
              </w:rPr>
              <w:br/>
            </w:r>
          </w:p>
        </w:tc>
      </w:tr>
      <w:tr w:rsidR="005B4023" w:rsidRPr="007C60EB" w14:paraId="10F10435" w14:textId="77777777">
        <w:trPr>
          <w:trHeight w:val="30"/>
        </w:trPr>
        <w:tc>
          <w:tcPr>
            <w:tcW w:w="548" w:type="dxa"/>
            <w:tcMar>
              <w:top w:w="15" w:type="dxa"/>
              <w:left w:w="15" w:type="dxa"/>
              <w:bottom w:w="15" w:type="dxa"/>
              <w:right w:w="15" w:type="dxa"/>
            </w:tcMar>
            <w:vAlign w:val="center"/>
          </w:tcPr>
          <w:p w14:paraId="2F9B8337" w14:textId="77777777" w:rsidR="005B4023" w:rsidRDefault="00102165">
            <w:pPr>
              <w:ind w:left="20"/>
              <w:jc w:val="center"/>
              <w:rPr>
                <w:color w:val="auto"/>
                <w:lang w:val="kk-KZ"/>
              </w:rPr>
            </w:pPr>
            <w:r>
              <w:rPr>
                <w:color w:val="auto"/>
                <w:lang w:val="kk-KZ"/>
              </w:rPr>
              <w:t>5</w:t>
            </w:r>
          </w:p>
        </w:tc>
        <w:tc>
          <w:tcPr>
            <w:tcW w:w="2430" w:type="dxa"/>
            <w:tcMar>
              <w:top w:w="15" w:type="dxa"/>
              <w:left w:w="15" w:type="dxa"/>
              <w:bottom w:w="15" w:type="dxa"/>
              <w:right w:w="15" w:type="dxa"/>
            </w:tcMar>
            <w:vAlign w:val="center"/>
          </w:tcPr>
          <w:p w14:paraId="7C05AE4B" w14:textId="77777777" w:rsidR="005B4023" w:rsidRDefault="00102165">
            <w:pPr>
              <w:ind w:left="20"/>
              <w:jc w:val="both"/>
              <w:rPr>
                <w:color w:val="auto"/>
                <w:lang w:val="kk-KZ"/>
              </w:rPr>
            </w:pPr>
            <w:r>
              <w:rPr>
                <w:color w:val="auto"/>
                <w:lang w:val="kk-KZ"/>
              </w:rPr>
              <w:t>Жабдық және (немесе) бағдарламалық қамтамасыз етуді сатып алу (заңды тұлғалар үшін)</w:t>
            </w:r>
          </w:p>
        </w:tc>
        <w:tc>
          <w:tcPr>
            <w:tcW w:w="1685" w:type="dxa"/>
            <w:tcMar>
              <w:top w:w="15" w:type="dxa"/>
              <w:left w:w="15" w:type="dxa"/>
              <w:bottom w:w="15" w:type="dxa"/>
              <w:right w:w="15" w:type="dxa"/>
            </w:tcMar>
            <w:vAlign w:val="center"/>
          </w:tcPr>
          <w:p w14:paraId="00FC60DF"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6D1CF498"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0AE06428"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5D6F17FD"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09F82D5D" w14:textId="77777777" w:rsidR="005B4023" w:rsidRDefault="00102165">
            <w:pPr>
              <w:jc w:val="both"/>
              <w:rPr>
                <w:color w:val="auto"/>
                <w:lang w:val="kk-KZ"/>
              </w:rPr>
            </w:pPr>
            <w:r>
              <w:rPr>
                <w:color w:val="auto"/>
                <w:lang w:val="kk-KZ"/>
              </w:rPr>
              <w:br/>
            </w:r>
          </w:p>
        </w:tc>
      </w:tr>
      <w:tr w:rsidR="005B4023" w14:paraId="5136F900" w14:textId="77777777">
        <w:trPr>
          <w:trHeight w:val="30"/>
        </w:trPr>
        <w:tc>
          <w:tcPr>
            <w:tcW w:w="548" w:type="dxa"/>
            <w:tcMar>
              <w:top w:w="15" w:type="dxa"/>
              <w:left w:w="15" w:type="dxa"/>
              <w:bottom w:w="15" w:type="dxa"/>
              <w:right w:w="15" w:type="dxa"/>
            </w:tcMar>
            <w:vAlign w:val="center"/>
          </w:tcPr>
          <w:p w14:paraId="093B1A4F" w14:textId="77777777" w:rsidR="005B4023" w:rsidRDefault="00102165">
            <w:pPr>
              <w:ind w:left="20"/>
              <w:jc w:val="center"/>
              <w:rPr>
                <w:color w:val="auto"/>
                <w:lang w:val="kk-KZ"/>
              </w:rPr>
            </w:pPr>
            <w:r>
              <w:rPr>
                <w:color w:val="auto"/>
                <w:lang w:val="kk-KZ"/>
              </w:rPr>
              <w:t>6</w:t>
            </w:r>
          </w:p>
        </w:tc>
        <w:tc>
          <w:tcPr>
            <w:tcW w:w="2430" w:type="dxa"/>
            <w:tcMar>
              <w:top w:w="15" w:type="dxa"/>
              <w:left w:w="15" w:type="dxa"/>
              <w:bottom w:w="15" w:type="dxa"/>
              <w:right w:w="15" w:type="dxa"/>
            </w:tcMar>
            <w:vAlign w:val="center"/>
          </w:tcPr>
          <w:p w14:paraId="3B6CECE4" w14:textId="77777777" w:rsidR="005B4023" w:rsidRDefault="00102165">
            <w:pPr>
              <w:ind w:left="20"/>
              <w:jc w:val="both"/>
              <w:rPr>
                <w:color w:val="auto"/>
                <w:lang w:val="kk-KZ"/>
              </w:rPr>
            </w:pPr>
            <w:r>
              <w:rPr>
                <w:color w:val="auto"/>
                <w:lang w:val="kk-KZ"/>
              </w:rPr>
              <w:t>Ғылыми-ұйымдастырушылық қолдау</w:t>
            </w:r>
          </w:p>
        </w:tc>
        <w:tc>
          <w:tcPr>
            <w:tcW w:w="1685" w:type="dxa"/>
            <w:tcMar>
              <w:top w:w="15" w:type="dxa"/>
              <w:left w:w="15" w:type="dxa"/>
              <w:bottom w:w="15" w:type="dxa"/>
              <w:right w:w="15" w:type="dxa"/>
            </w:tcMar>
            <w:vAlign w:val="center"/>
          </w:tcPr>
          <w:p w14:paraId="5CC8B667"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1B0A6383"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7898671D"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09B8AB2A"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0C8B25D4" w14:textId="77777777" w:rsidR="005B4023" w:rsidRDefault="00102165">
            <w:pPr>
              <w:jc w:val="both"/>
              <w:rPr>
                <w:color w:val="auto"/>
                <w:lang w:val="kk-KZ"/>
              </w:rPr>
            </w:pPr>
            <w:r>
              <w:rPr>
                <w:color w:val="auto"/>
                <w:lang w:val="kk-KZ"/>
              </w:rPr>
              <w:br/>
            </w:r>
          </w:p>
        </w:tc>
      </w:tr>
      <w:tr w:rsidR="005B4023" w14:paraId="7F22942F" w14:textId="77777777">
        <w:trPr>
          <w:trHeight w:val="30"/>
        </w:trPr>
        <w:tc>
          <w:tcPr>
            <w:tcW w:w="548" w:type="dxa"/>
            <w:tcMar>
              <w:top w:w="15" w:type="dxa"/>
              <w:left w:w="15" w:type="dxa"/>
              <w:bottom w:w="15" w:type="dxa"/>
              <w:right w:w="15" w:type="dxa"/>
            </w:tcMar>
            <w:vAlign w:val="center"/>
          </w:tcPr>
          <w:p w14:paraId="44FB5DAD" w14:textId="77777777" w:rsidR="005B4023" w:rsidRDefault="00102165">
            <w:pPr>
              <w:ind w:left="20"/>
              <w:jc w:val="center"/>
              <w:rPr>
                <w:color w:val="auto"/>
                <w:lang w:val="kk-KZ"/>
              </w:rPr>
            </w:pPr>
            <w:r>
              <w:rPr>
                <w:color w:val="auto"/>
                <w:lang w:val="kk-KZ"/>
              </w:rPr>
              <w:t>7</w:t>
            </w:r>
          </w:p>
        </w:tc>
        <w:tc>
          <w:tcPr>
            <w:tcW w:w="2430" w:type="dxa"/>
            <w:tcMar>
              <w:top w:w="15" w:type="dxa"/>
              <w:left w:w="15" w:type="dxa"/>
              <w:bottom w:w="15" w:type="dxa"/>
              <w:right w:w="15" w:type="dxa"/>
            </w:tcMar>
            <w:vAlign w:val="center"/>
          </w:tcPr>
          <w:p w14:paraId="7A45862B" w14:textId="77777777" w:rsidR="005B4023" w:rsidRDefault="00102165">
            <w:pPr>
              <w:ind w:left="20"/>
              <w:jc w:val="both"/>
              <w:rPr>
                <w:color w:val="auto"/>
                <w:lang w:val="kk-KZ"/>
              </w:rPr>
            </w:pPr>
            <w:r>
              <w:rPr>
                <w:color w:val="auto"/>
                <w:lang w:val="kk-KZ"/>
              </w:rPr>
              <w:t>Ғимарат жалдау</w:t>
            </w:r>
          </w:p>
        </w:tc>
        <w:tc>
          <w:tcPr>
            <w:tcW w:w="1685" w:type="dxa"/>
            <w:tcMar>
              <w:top w:w="15" w:type="dxa"/>
              <w:left w:w="15" w:type="dxa"/>
              <w:bottom w:w="15" w:type="dxa"/>
              <w:right w:w="15" w:type="dxa"/>
            </w:tcMar>
            <w:vAlign w:val="center"/>
          </w:tcPr>
          <w:p w14:paraId="58391508"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20E8C606"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1D01A029"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6269FF69"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17785A08" w14:textId="77777777" w:rsidR="005B4023" w:rsidRDefault="00102165">
            <w:pPr>
              <w:jc w:val="both"/>
              <w:rPr>
                <w:color w:val="auto"/>
                <w:lang w:val="kk-KZ"/>
              </w:rPr>
            </w:pPr>
            <w:r>
              <w:rPr>
                <w:color w:val="auto"/>
                <w:lang w:val="kk-KZ"/>
              </w:rPr>
              <w:br/>
            </w:r>
          </w:p>
        </w:tc>
      </w:tr>
      <w:tr w:rsidR="005B4023" w14:paraId="55AEC898" w14:textId="77777777">
        <w:trPr>
          <w:trHeight w:val="30"/>
        </w:trPr>
        <w:tc>
          <w:tcPr>
            <w:tcW w:w="548" w:type="dxa"/>
            <w:tcMar>
              <w:top w:w="15" w:type="dxa"/>
              <w:left w:w="15" w:type="dxa"/>
              <w:bottom w:w="15" w:type="dxa"/>
              <w:right w:w="15" w:type="dxa"/>
            </w:tcMar>
            <w:vAlign w:val="center"/>
          </w:tcPr>
          <w:p w14:paraId="6C9BC083" w14:textId="77777777" w:rsidR="005B4023" w:rsidRDefault="00102165">
            <w:pPr>
              <w:ind w:left="20"/>
              <w:jc w:val="center"/>
              <w:rPr>
                <w:color w:val="auto"/>
                <w:lang w:val="kk-KZ"/>
              </w:rPr>
            </w:pPr>
            <w:r>
              <w:rPr>
                <w:color w:val="auto"/>
                <w:lang w:val="kk-KZ"/>
              </w:rPr>
              <w:t>8</w:t>
            </w:r>
          </w:p>
        </w:tc>
        <w:tc>
          <w:tcPr>
            <w:tcW w:w="2430" w:type="dxa"/>
            <w:tcMar>
              <w:top w:w="15" w:type="dxa"/>
              <w:left w:w="15" w:type="dxa"/>
              <w:bottom w:w="15" w:type="dxa"/>
              <w:right w:w="15" w:type="dxa"/>
            </w:tcMar>
            <w:vAlign w:val="center"/>
          </w:tcPr>
          <w:p w14:paraId="2E356218" w14:textId="77777777" w:rsidR="005B4023" w:rsidRDefault="00102165">
            <w:pPr>
              <w:ind w:left="20"/>
              <w:jc w:val="both"/>
              <w:rPr>
                <w:color w:val="auto"/>
                <w:lang w:val="kk-KZ"/>
              </w:rPr>
            </w:pPr>
            <w:r>
              <w:rPr>
                <w:color w:val="auto"/>
                <w:lang w:val="kk-KZ"/>
              </w:rPr>
              <w:t>Жабдық пен техника жалдау</w:t>
            </w:r>
          </w:p>
        </w:tc>
        <w:tc>
          <w:tcPr>
            <w:tcW w:w="1685" w:type="dxa"/>
            <w:tcMar>
              <w:top w:w="15" w:type="dxa"/>
              <w:left w:w="15" w:type="dxa"/>
              <w:bottom w:w="15" w:type="dxa"/>
              <w:right w:w="15" w:type="dxa"/>
            </w:tcMar>
            <w:vAlign w:val="center"/>
          </w:tcPr>
          <w:p w14:paraId="5100F9FA"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2D82BBB2"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0B676745"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18F1801C"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03CC74F0" w14:textId="77777777" w:rsidR="005B4023" w:rsidRDefault="00102165">
            <w:pPr>
              <w:jc w:val="both"/>
              <w:rPr>
                <w:color w:val="auto"/>
                <w:lang w:val="kk-KZ"/>
              </w:rPr>
            </w:pPr>
            <w:r>
              <w:rPr>
                <w:color w:val="auto"/>
                <w:lang w:val="kk-KZ"/>
              </w:rPr>
              <w:br/>
            </w:r>
          </w:p>
        </w:tc>
      </w:tr>
      <w:tr w:rsidR="005B4023" w:rsidRPr="007C60EB" w14:paraId="090F77CB" w14:textId="77777777">
        <w:trPr>
          <w:trHeight w:val="30"/>
        </w:trPr>
        <w:tc>
          <w:tcPr>
            <w:tcW w:w="548" w:type="dxa"/>
            <w:tcMar>
              <w:top w:w="15" w:type="dxa"/>
              <w:left w:w="15" w:type="dxa"/>
              <w:bottom w:w="15" w:type="dxa"/>
              <w:right w:w="15" w:type="dxa"/>
            </w:tcMar>
            <w:vAlign w:val="center"/>
          </w:tcPr>
          <w:p w14:paraId="2D524BE8" w14:textId="77777777" w:rsidR="005B4023" w:rsidRDefault="00102165">
            <w:pPr>
              <w:ind w:left="20"/>
              <w:jc w:val="center"/>
              <w:rPr>
                <w:color w:val="auto"/>
                <w:lang w:val="kk-KZ"/>
              </w:rPr>
            </w:pPr>
            <w:r>
              <w:rPr>
                <w:color w:val="auto"/>
                <w:lang w:val="kk-KZ"/>
              </w:rPr>
              <w:t>9</w:t>
            </w:r>
          </w:p>
        </w:tc>
        <w:tc>
          <w:tcPr>
            <w:tcW w:w="2430" w:type="dxa"/>
            <w:tcMar>
              <w:top w:w="15" w:type="dxa"/>
              <w:left w:w="15" w:type="dxa"/>
              <w:bottom w:w="15" w:type="dxa"/>
              <w:right w:w="15" w:type="dxa"/>
            </w:tcMar>
            <w:vAlign w:val="center"/>
          </w:tcPr>
          <w:p w14:paraId="4936D135" w14:textId="77777777" w:rsidR="005B4023" w:rsidRDefault="00102165">
            <w:pPr>
              <w:ind w:left="20"/>
              <w:jc w:val="both"/>
              <w:rPr>
                <w:color w:val="auto"/>
                <w:lang w:val="kk-KZ"/>
              </w:rPr>
            </w:pPr>
            <w:r>
              <w:rPr>
                <w:color w:val="auto"/>
                <w:lang w:val="kk-KZ"/>
              </w:rPr>
              <w:t xml:space="preserve">Зерттеулерді жүзеге асыру үшін жабдық пен техника пайдалану шығындары </w:t>
            </w:r>
          </w:p>
        </w:tc>
        <w:tc>
          <w:tcPr>
            <w:tcW w:w="1685" w:type="dxa"/>
            <w:tcMar>
              <w:top w:w="15" w:type="dxa"/>
              <w:left w:w="15" w:type="dxa"/>
              <w:bottom w:w="15" w:type="dxa"/>
              <w:right w:w="15" w:type="dxa"/>
            </w:tcMar>
            <w:vAlign w:val="center"/>
          </w:tcPr>
          <w:p w14:paraId="5704B47F"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6A8D4899"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4926F4F7"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76908A55"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2217E095" w14:textId="77777777" w:rsidR="005B4023" w:rsidRDefault="00102165">
            <w:pPr>
              <w:jc w:val="both"/>
              <w:rPr>
                <w:color w:val="auto"/>
                <w:lang w:val="kk-KZ"/>
              </w:rPr>
            </w:pPr>
            <w:r>
              <w:rPr>
                <w:color w:val="auto"/>
                <w:lang w:val="kk-KZ"/>
              </w:rPr>
              <w:br/>
            </w:r>
          </w:p>
        </w:tc>
      </w:tr>
      <w:tr w:rsidR="005B4023" w14:paraId="7BBCA92D" w14:textId="77777777">
        <w:trPr>
          <w:trHeight w:val="30"/>
        </w:trPr>
        <w:tc>
          <w:tcPr>
            <w:tcW w:w="548" w:type="dxa"/>
            <w:tcMar>
              <w:top w:w="15" w:type="dxa"/>
              <w:left w:w="15" w:type="dxa"/>
              <w:bottom w:w="15" w:type="dxa"/>
              <w:right w:w="15" w:type="dxa"/>
            </w:tcMar>
            <w:vAlign w:val="center"/>
          </w:tcPr>
          <w:p w14:paraId="31735B0C" w14:textId="77777777" w:rsidR="005B4023" w:rsidRDefault="00102165">
            <w:pPr>
              <w:ind w:left="20"/>
              <w:jc w:val="center"/>
              <w:rPr>
                <w:color w:val="auto"/>
                <w:lang w:val="kk-KZ"/>
              </w:rPr>
            </w:pPr>
            <w:r>
              <w:rPr>
                <w:color w:val="auto"/>
                <w:lang w:val="kk-KZ"/>
              </w:rPr>
              <w:t>10</w:t>
            </w:r>
          </w:p>
        </w:tc>
        <w:tc>
          <w:tcPr>
            <w:tcW w:w="2430" w:type="dxa"/>
            <w:tcMar>
              <w:top w:w="15" w:type="dxa"/>
              <w:left w:w="15" w:type="dxa"/>
              <w:bottom w:w="15" w:type="dxa"/>
              <w:right w:w="15" w:type="dxa"/>
            </w:tcMar>
            <w:vAlign w:val="center"/>
          </w:tcPr>
          <w:p w14:paraId="3178ACF5" w14:textId="77777777" w:rsidR="005B4023" w:rsidRDefault="00102165">
            <w:pPr>
              <w:jc w:val="both"/>
              <w:rPr>
                <w:color w:val="auto"/>
                <w:lang w:val="kk-KZ"/>
              </w:rPr>
            </w:pPr>
            <w:r>
              <w:rPr>
                <w:color w:val="auto"/>
                <w:lang w:val="kk-KZ"/>
              </w:rPr>
              <w:t>Бюджетке салықтар мен басқа да міндетті төлемдер</w:t>
            </w:r>
          </w:p>
        </w:tc>
        <w:tc>
          <w:tcPr>
            <w:tcW w:w="1685" w:type="dxa"/>
            <w:tcMar>
              <w:top w:w="15" w:type="dxa"/>
              <w:left w:w="15" w:type="dxa"/>
              <w:bottom w:w="15" w:type="dxa"/>
              <w:right w:w="15" w:type="dxa"/>
            </w:tcMar>
            <w:vAlign w:val="center"/>
          </w:tcPr>
          <w:p w14:paraId="7D90056C" w14:textId="77777777" w:rsidR="005B4023" w:rsidRDefault="00102165">
            <w:pPr>
              <w:jc w:val="both"/>
              <w:rPr>
                <w:color w:val="auto"/>
                <w:lang w:val="kk-KZ"/>
              </w:rPr>
            </w:pPr>
            <w:r>
              <w:rPr>
                <w:color w:val="auto"/>
                <w:lang w:val="kk-KZ"/>
              </w:rPr>
              <w:br/>
            </w:r>
          </w:p>
        </w:tc>
        <w:tc>
          <w:tcPr>
            <w:tcW w:w="1717" w:type="dxa"/>
            <w:tcMar>
              <w:top w:w="15" w:type="dxa"/>
              <w:left w:w="15" w:type="dxa"/>
              <w:bottom w:w="15" w:type="dxa"/>
              <w:right w:w="15" w:type="dxa"/>
            </w:tcMar>
            <w:vAlign w:val="center"/>
          </w:tcPr>
          <w:p w14:paraId="192CF8F2" w14:textId="77777777" w:rsidR="005B4023" w:rsidRDefault="00102165">
            <w:pPr>
              <w:jc w:val="both"/>
              <w:rPr>
                <w:color w:val="auto"/>
                <w:lang w:val="kk-KZ"/>
              </w:rPr>
            </w:pPr>
            <w:r>
              <w:rPr>
                <w:color w:val="auto"/>
                <w:lang w:val="kk-KZ"/>
              </w:rPr>
              <w:br/>
            </w:r>
          </w:p>
        </w:tc>
        <w:tc>
          <w:tcPr>
            <w:tcW w:w="1114" w:type="dxa"/>
            <w:tcMar>
              <w:top w:w="15" w:type="dxa"/>
              <w:left w:w="15" w:type="dxa"/>
              <w:bottom w:w="15" w:type="dxa"/>
              <w:right w:w="15" w:type="dxa"/>
            </w:tcMar>
            <w:vAlign w:val="center"/>
          </w:tcPr>
          <w:p w14:paraId="6D57275D" w14:textId="77777777" w:rsidR="005B4023" w:rsidRDefault="00102165">
            <w:pPr>
              <w:jc w:val="both"/>
              <w:rPr>
                <w:color w:val="auto"/>
                <w:lang w:val="kk-KZ"/>
              </w:rPr>
            </w:pPr>
            <w:r>
              <w:rPr>
                <w:color w:val="auto"/>
                <w:lang w:val="kk-KZ"/>
              </w:rPr>
              <w:br/>
            </w:r>
          </w:p>
        </w:tc>
        <w:tc>
          <w:tcPr>
            <w:tcW w:w="1417" w:type="dxa"/>
            <w:tcMar>
              <w:top w:w="15" w:type="dxa"/>
              <w:left w:w="15" w:type="dxa"/>
              <w:bottom w:w="15" w:type="dxa"/>
              <w:right w:w="15" w:type="dxa"/>
            </w:tcMar>
            <w:vAlign w:val="center"/>
          </w:tcPr>
          <w:p w14:paraId="438E179E" w14:textId="77777777" w:rsidR="005B4023" w:rsidRDefault="00102165">
            <w:pPr>
              <w:jc w:val="both"/>
              <w:rPr>
                <w:color w:val="auto"/>
                <w:lang w:val="kk-KZ"/>
              </w:rPr>
            </w:pPr>
            <w:r>
              <w:rPr>
                <w:color w:val="auto"/>
                <w:lang w:val="kk-KZ"/>
              </w:rPr>
              <w:br/>
            </w:r>
          </w:p>
        </w:tc>
        <w:tc>
          <w:tcPr>
            <w:tcW w:w="1721" w:type="dxa"/>
            <w:tcMar>
              <w:top w:w="15" w:type="dxa"/>
              <w:left w:w="15" w:type="dxa"/>
              <w:bottom w:w="15" w:type="dxa"/>
              <w:right w:w="15" w:type="dxa"/>
            </w:tcMar>
            <w:vAlign w:val="center"/>
          </w:tcPr>
          <w:p w14:paraId="3D2CD38D" w14:textId="77777777" w:rsidR="005B4023" w:rsidRDefault="00102165">
            <w:pPr>
              <w:jc w:val="both"/>
              <w:rPr>
                <w:color w:val="auto"/>
                <w:lang w:val="kk-KZ"/>
              </w:rPr>
            </w:pPr>
            <w:r>
              <w:rPr>
                <w:color w:val="auto"/>
                <w:lang w:val="kk-KZ"/>
              </w:rPr>
              <w:br/>
            </w:r>
          </w:p>
        </w:tc>
      </w:tr>
      <w:tr w:rsidR="005B4023" w14:paraId="35883770" w14:textId="77777777">
        <w:trPr>
          <w:trHeight w:val="30"/>
        </w:trPr>
        <w:tc>
          <w:tcPr>
            <w:tcW w:w="548" w:type="dxa"/>
            <w:tcMar>
              <w:top w:w="15" w:type="dxa"/>
              <w:left w:w="15" w:type="dxa"/>
              <w:bottom w:w="15" w:type="dxa"/>
              <w:right w:w="15" w:type="dxa"/>
            </w:tcMar>
            <w:vAlign w:val="center"/>
          </w:tcPr>
          <w:p w14:paraId="0FB32534" w14:textId="77777777" w:rsidR="005B4023" w:rsidRDefault="005B4023">
            <w:pPr>
              <w:jc w:val="center"/>
              <w:rPr>
                <w:color w:val="auto"/>
                <w:lang w:val="kk-KZ"/>
              </w:rPr>
            </w:pPr>
          </w:p>
        </w:tc>
        <w:tc>
          <w:tcPr>
            <w:tcW w:w="2430" w:type="dxa"/>
            <w:tcMar>
              <w:top w:w="15" w:type="dxa"/>
              <w:left w:w="15" w:type="dxa"/>
              <w:bottom w:w="15" w:type="dxa"/>
              <w:right w:w="15" w:type="dxa"/>
            </w:tcMar>
            <w:vAlign w:val="center"/>
          </w:tcPr>
          <w:p w14:paraId="66A6E71F" w14:textId="77777777" w:rsidR="005B4023" w:rsidRDefault="00102165">
            <w:pPr>
              <w:ind w:left="20"/>
              <w:jc w:val="center"/>
              <w:rPr>
                <w:color w:val="auto"/>
                <w:lang w:val="kk-KZ"/>
              </w:rPr>
            </w:pPr>
            <w:r>
              <w:rPr>
                <w:color w:val="auto"/>
                <w:lang w:val="kk-KZ"/>
              </w:rPr>
              <w:t>ЖИЫНЫ</w:t>
            </w:r>
          </w:p>
        </w:tc>
        <w:tc>
          <w:tcPr>
            <w:tcW w:w="1685" w:type="dxa"/>
            <w:tcMar>
              <w:top w:w="15" w:type="dxa"/>
              <w:left w:w="15" w:type="dxa"/>
              <w:bottom w:w="15" w:type="dxa"/>
              <w:right w:w="15" w:type="dxa"/>
            </w:tcMar>
            <w:vAlign w:val="center"/>
          </w:tcPr>
          <w:p w14:paraId="2BFD890C" w14:textId="77777777" w:rsidR="005B4023" w:rsidRDefault="00102165">
            <w:pPr>
              <w:ind w:left="20"/>
              <w:jc w:val="center"/>
              <w:rPr>
                <w:color w:val="auto"/>
                <w:lang w:val="kk-KZ"/>
              </w:rPr>
            </w:pPr>
            <w:r>
              <w:rPr>
                <w:color w:val="auto"/>
                <w:lang w:val="kk-KZ"/>
              </w:rPr>
              <w:t>Барлығы</w:t>
            </w:r>
          </w:p>
        </w:tc>
        <w:tc>
          <w:tcPr>
            <w:tcW w:w="1717" w:type="dxa"/>
            <w:tcMar>
              <w:top w:w="15" w:type="dxa"/>
              <w:left w:w="15" w:type="dxa"/>
              <w:bottom w:w="15" w:type="dxa"/>
              <w:right w:w="15" w:type="dxa"/>
            </w:tcMar>
            <w:vAlign w:val="center"/>
          </w:tcPr>
          <w:p w14:paraId="387F63B5" w14:textId="77777777" w:rsidR="005B4023" w:rsidRDefault="00102165">
            <w:pPr>
              <w:ind w:left="20"/>
              <w:jc w:val="center"/>
              <w:rPr>
                <w:color w:val="auto"/>
                <w:lang w:val="kk-KZ"/>
              </w:rPr>
            </w:pPr>
            <w:r>
              <w:rPr>
                <w:color w:val="auto"/>
                <w:lang w:val="kk-KZ"/>
              </w:rPr>
              <w:t>Барлығы</w:t>
            </w:r>
          </w:p>
        </w:tc>
        <w:tc>
          <w:tcPr>
            <w:tcW w:w="1114" w:type="dxa"/>
            <w:tcMar>
              <w:top w:w="15" w:type="dxa"/>
              <w:left w:w="15" w:type="dxa"/>
              <w:bottom w:w="15" w:type="dxa"/>
              <w:right w:w="15" w:type="dxa"/>
            </w:tcMar>
            <w:vAlign w:val="center"/>
          </w:tcPr>
          <w:p w14:paraId="0A20E223" w14:textId="77777777" w:rsidR="005B4023" w:rsidRDefault="00102165">
            <w:pPr>
              <w:ind w:left="20"/>
              <w:jc w:val="center"/>
              <w:rPr>
                <w:color w:val="auto"/>
                <w:lang w:val="kk-KZ"/>
              </w:rPr>
            </w:pPr>
            <w:r>
              <w:rPr>
                <w:color w:val="auto"/>
                <w:lang w:val="kk-KZ"/>
              </w:rPr>
              <w:t>Барлығы</w:t>
            </w:r>
          </w:p>
        </w:tc>
        <w:tc>
          <w:tcPr>
            <w:tcW w:w="1417" w:type="dxa"/>
            <w:tcMar>
              <w:top w:w="15" w:type="dxa"/>
              <w:left w:w="15" w:type="dxa"/>
              <w:bottom w:w="15" w:type="dxa"/>
              <w:right w:w="15" w:type="dxa"/>
            </w:tcMar>
            <w:vAlign w:val="center"/>
          </w:tcPr>
          <w:p w14:paraId="2A9001DA" w14:textId="77777777" w:rsidR="005B4023" w:rsidRDefault="005B4023">
            <w:pPr>
              <w:jc w:val="center"/>
              <w:rPr>
                <w:color w:val="auto"/>
                <w:lang w:val="kk-KZ"/>
              </w:rPr>
            </w:pPr>
          </w:p>
        </w:tc>
        <w:tc>
          <w:tcPr>
            <w:tcW w:w="1721" w:type="dxa"/>
            <w:tcMar>
              <w:top w:w="15" w:type="dxa"/>
              <w:left w:w="15" w:type="dxa"/>
              <w:bottom w:w="15" w:type="dxa"/>
              <w:right w:w="15" w:type="dxa"/>
            </w:tcMar>
            <w:vAlign w:val="center"/>
          </w:tcPr>
          <w:p w14:paraId="71A3D751" w14:textId="77777777" w:rsidR="005B4023" w:rsidRDefault="005B4023">
            <w:pPr>
              <w:jc w:val="center"/>
              <w:rPr>
                <w:color w:val="auto"/>
                <w:lang w:val="kk-KZ"/>
              </w:rPr>
            </w:pPr>
          </w:p>
        </w:tc>
      </w:tr>
    </w:tbl>
    <w:p w14:paraId="45C384A6" w14:textId="77777777" w:rsidR="005B4023" w:rsidRDefault="00102165">
      <w:pPr>
        <w:jc w:val="both"/>
        <w:rPr>
          <w:color w:val="auto"/>
          <w:sz w:val="24"/>
          <w:szCs w:val="24"/>
          <w:lang w:val="kk-KZ"/>
        </w:rPr>
      </w:pPr>
      <w:r>
        <w:rPr>
          <w:color w:val="auto"/>
          <w:sz w:val="24"/>
          <w:szCs w:val="24"/>
          <w:lang w:val="kk-KZ"/>
        </w:rPr>
        <w:t>Ескерту:</w:t>
      </w:r>
      <w:r>
        <w:rPr>
          <w:color w:val="auto"/>
          <w:sz w:val="24"/>
          <w:szCs w:val="24"/>
          <w:lang w:val="kk-KZ"/>
        </w:rPr>
        <w:br/>
        <w:t>1) әрбір бағдарлама бойынша және бағдарламаға есеп жеке толтырылады;</w:t>
      </w:r>
    </w:p>
    <w:p w14:paraId="78C4C0A6" w14:textId="77777777" w:rsidR="005B4023" w:rsidRDefault="00102165">
      <w:pPr>
        <w:jc w:val="both"/>
        <w:rPr>
          <w:color w:val="auto"/>
          <w:sz w:val="24"/>
          <w:szCs w:val="24"/>
          <w:lang w:val="kk-KZ"/>
        </w:rPr>
      </w:pPr>
      <w:r>
        <w:rPr>
          <w:color w:val="auto"/>
          <w:sz w:val="24"/>
          <w:szCs w:val="24"/>
          <w:lang w:val="kk-KZ"/>
        </w:rPr>
        <w:t>2) орындаушы ұсынылған мәліметтердің нақтылығына заңнамада белгіленген тәртіпте жауапты болады.</w:t>
      </w:r>
    </w:p>
    <w:p w14:paraId="2F1F932C" w14:textId="77777777" w:rsidR="005B4023" w:rsidRDefault="005B4023">
      <w:pPr>
        <w:jc w:val="both"/>
        <w:rPr>
          <w:color w:val="auto"/>
          <w:sz w:val="24"/>
          <w:szCs w:val="24"/>
          <w:lang w:val="kk-KZ"/>
        </w:rPr>
      </w:pPr>
    </w:p>
    <w:p w14:paraId="695DC3FE" w14:textId="77777777" w:rsidR="005B4023" w:rsidRDefault="00102165">
      <w:pPr>
        <w:jc w:val="both"/>
        <w:rPr>
          <w:color w:val="auto"/>
          <w:sz w:val="24"/>
          <w:szCs w:val="24"/>
          <w:lang w:val="kk-KZ"/>
        </w:rPr>
      </w:pPr>
      <w:r>
        <w:rPr>
          <w:color w:val="auto"/>
          <w:sz w:val="24"/>
          <w:szCs w:val="24"/>
          <w:lang w:val="kk-KZ"/>
        </w:rPr>
        <w:t>Ұйым басшысы  ______________________________________</w:t>
      </w:r>
    </w:p>
    <w:p w14:paraId="4D34CC47" w14:textId="77777777" w:rsidR="005B4023" w:rsidRDefault="00102165">
      <w:pPr>
        <w:jc w:val="both"/>
        <w:rPr>
          <w:color w:val="auto"/>
          <w:lang w:val="kk-KZ"/>
        </w:rPr>
      </w:pPr>
      <w:r>
        <w:rPr>
          <w:color w:val="auto"/>
          <w:sz w:val="24"/>
          <w:szCs w:val="24"/>
          <w:lang w:val="kk-KZ"/>
        </w:rPr>
        <w:t xml:space="preserve">   (</w:t>
      </w:r>
      <w:r>
        <w:rPr>
          <w:color w:val="auto"/>
          <w:lang w:val="kk-KZ"/>
        </w:rPr>
        <w:t>қолы)   Т.А.Ә. (ол болған кезде)</w:t>
      </w:r>
    </w:p>
    <w:p w14:paraId="7D8D93EF" w14:textId="77777777" w:rsidR="005B4023" w:rsidRDefault="00102165">
      <w:pPr>
        <w:ind w:left="3540" w:firstLine="708"/>
        <w:jc w:val="both"/>
        <w:rPr>
          <w:color w:val="auto"/>
          <w:sz w:val="24"/>
          <w:szCs w:val="24"/>
          <w:lang w:val="kk-KZ"/>
        </w:rPr>
      </w:pPr>
      <w:r>
        <w:rPr>
          <w:color w:val="auto"/>
          <w:sz w:val="24"/>
          <w:szCs w:val="24"/>
          <w:lang w:val="kk-KZ"/>
        </w:rPr>
        <w:t>М.О.</w:t>
      </w:r>
    </w:p>
    <w:p w14:paraId="3B71375A" w14:textId="77777777" w:rsidR="005B4023" w:rsidRDefault="00102165">
      <w:pPr>
        <w:jc w:val="both"/>
        <w:rPr>
          <w:color w:val="auto"/>
          <w:sz w:val="24"/>
          <w:szCs w:val="24"/>
          <w:lang w:val="kk-KZ"/>
        </w:rPr>
      </w:pPr>
      <w:r>
        <w:rPr>
          <w:color w:val="auto"/>
          <w:sz w:val="24"/>
          <w:szCs w:val="24"/>
          <w:lang w:val="kk-KZ"/>
        </w:rPr>
        <w:t>Ғылыми бағдарлама жетекшісі________________________________</w:t>
      </w:r>
    </w:p>
    <w:p w14:paraId="01655788" w14:textId="77777777" w:rsidR="005B4023" w:rsidRDefault="00102165">
      <w:pPr>
        <w:jc w:val="both"/>
        <w:rPr>
          <w:color w:val="auto"/>
          <w:sz w:val="24"/>
          <w:szCs w:val="24"/>
          <w:lang w:val="kk-KZ"/>
        </w:rPr>
      </w:pPr>
      <w:r>
        <w:rPr>
          <w:color w:val="auto"/>
          <w:sz w:val="24"/>
          <w:szCs w:val="24"/>
          <w:lang w:val="kk-KZ"/>
        </w:rPr>
        <w:t>(қолы)   Т.А.Ә. (болған жағдайда)</w:t>
      </w:r>
    </w:p>
    <w:p w14:paraId="27DBBC19" w14:textId="77777777" w:rsidR="005B4023" w:rsidRDefault="00102165">
      <w:pPr>
        <w:jc w:val="both"/>
        <w:rPr>
          <w:color w:val="auto"/>
          <w:sz w:val="24"/>
          <w:szCs w:val="24"/>
          <w:lang w:val="kk-KZ"/>
        </w:rPr>
      </w:pPr>
      <w:r>
        <w:rPr>
          <w:color w:val="auto"/>
          <w:sz w:val="24"/>
          <w:szCs w:val="24"/>
          <w:lang w:val="kk-KZ"/>
        </w:rPr>
        <w:t>Бухгалтер-экономист______________________________________</w:t>
      </w:r>
    </w:p>
    <w:p w14:paraId="33CBCDB2" w14:textId="77777777" w:rsidR="005B4023" w:rsidRDefault="00102165">
      <w:pPr>
        <w:rPr>
          <w:color w:val="auto"/>
          <w:lang w:val="kk-KZ"/>
        </w:rPr>
      </w:pPr>
      <w:r>
        <w:rPr>
          <w:color w:val="auto"/>
          <w:lang w:val="kk-KZ"/>
        </w:rPr>
        <w:t xml:space="preserve">   (қолы)Т.А.Ә. (болған жағдайда)</w:t>
      </w:r>
    </w:p>
    <w:sectPr w:rsidR="005B4023">
      <w:headerReference w:type="default" r:id="rId18"/>
      <w:footerReference w:type="default" r:id="rId19"/>
      <w:headerReference w:type="first" r:id="rId2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8035D" w14:textId="77777777" w:rsidR="0000220F" w:rsidRDefault="0000220F">
      <w:r>
        <w:separator/>
      </w:r>
    </w:p>
  </w:endnote>
  <w:endnote w:type="continuationSeparator" w:id="0">
    <w:p w14:paraId="200B7C8E" w14:textId="77777777" w:rsidR="0000220F" w:rsidRDefault="0000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yriadPro-SemiboldIt">
    <w:charset w:val="00"/>
    <w:family w:val="auto"/>
    <w:pitch w:val="default"/>
  </w:font>
  <w:font w:name="Helvetica Neue">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E67EA" w14:textId="77777777" w:rsidR="005B4023" w:rsidRDefault="005B4023">
    <w:pPr>
      <w:pStyle w:val="af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B8282" w14:textId="77777777" w:rsidR="005B4023" w:rsidRDefault="005B4023">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FDE52" w14:textId="77777777" w:rsidR="0000220F" w:rsidRDefault="0000220F">
      <w:r>
        <w:separator/>
      </w:r>
    </w:p>
  </w:footnote>
  <w:footnote w:type="continuationSeparator" w:id="0">
    <w:p w14:paraId="76A7AEAE" w14:textId="77777777" w:rsidR="0000220F" w:rsidRDefault="0000220F">
      <w:r>
        <w:continuationSeparator/>
      </w:r>
    </w:p>
  </w:footnote>
  <w:footnote w:id="1">
    <w:p w14:paraId="7831B235"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ascii="Consolas" w:eastAsia="Consolas" w:hAnsi="Consolas" w:cs="Consolas"/>
        </w:rPr>
      </w:pPr>
      <w:r>
        <w:rPr>
          <w:vertAlign w:val="superscript"/>
        </w:rPr>
        <w:footnoteRef/>
      </w:r>
      <w:r>
        <w:rPr>
          <w:vertAlign w:val="superscript"/>
        </w:rPr>
        <w:t>1</w:t>
      </w:r>
      <w:r>
        <w:rPr>
          <w:rFonts w:ascii="Consolas" w:eastAsia="Consolas" w:hAnsi="Consolas" w:cs="Consolas"/>
        </w:rPr>
        <w:t xml:space="preserve"> </w:t>
      </w:r>
      <w:r>
        <w:t>Деректері өтінімді дайындау күнінде белгісіз болған және оларды грант алған жағдайда тарту жоспарланатын зерттеу тобының мүшелері үшін «Т.А.Ә. (бар болса), білімі, дәрежесі, ғылыми атағы» деген бағанда «Бос жұмыс орны» деген сөз көрсетіледі.</w:t>
      </w:r>
    </w:p>
  </w:footnote>
  <w:footnote w:id="2">
    <w:p w14:paraId="258EA520" w14:textId="77777777" w:rsidR="005B4023" w:rsidRDefault="00102165">
      <w:pPr>
        <w:pBdr>
          <w:top w:val="none" w:sz="4" w:space="0" w:color="000000"/>
          <w:left w:val="none" w:sz="4" w:space="0" w:color="000000"/>
          <w:bottom w:val="none" w:sz="4" w:space="0" w:color="000000"/>
          <w:right w:val="none" w:sz="4" w:space="0" w:color="000000"/>
          <w:between w:val="none" w:sz="4" w:space="0" w:color="000000"/>
        </w:pBdr>
        <w:jc w:val="both"/>
        <w:rPr>
          <w:rFonts w:ascii="Consolas" w:eastAsia="Consolas" w:hAnsi="Consolas" w:cs="Consolas"/>
        </w:rPr>
      </w:pPr>
      <w:r>
        <w:rPr>
          <w:vertAlign w:val="superscript"/>
        </w:rPr>
        <w:footnoteRef/>
      </w:r>
      <w:r>
        <w:rPr>
          <w:vertAlign w:val="superscript"/>
        </w:rPr>
        <w:t>2</w:t>
      </w:r>
      <w:r>
        <w:rPr>
          <w:rFonts w:ascii="Consolas" w:eastAsia="Consolas" w:hAnsi="Consolas" w:cs="Consolas"/>
        </w:rPr>
        <w:t xml:space="preserve"> </w:t>
      </w:r>
      <w:r>
        <w:t>Негізгі персоналға жатпайтын және өтінімді дайындау күнінде айқындалмаған зерттеу тобының мүшелері үшін «Негізгі жұмыс орны, лауазымы» деген бағанда сызықша көрсетіледі. Деректері өтінімді дайындау кезінде белгісіз болған постдокторанттар, доктарантура, магистратура және бакалавриат студенттері үшін «Негізгі жұмыс орны, лауазымы» деген бағанда мәртебесі көрсетіледі (постдокторант, доктарантура, магистратура және бакалавриат студенті, мамандығы және зерттеу тобының құрамына тиісті қызметкерлерді тарту болжанатын жоғары және (немесе) жоғары оқу орнынан кейінгі білім беру ұйымы).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3658550"/>
      <w:docPartObj>
        <w:docPartGallery w:val="Page Numbers (Top of Page)"/>
        <w:docPartUnique/>
      </w:docPartObj>
    </w:sdtPr>
    <w:sdtContent>
      <w:p w14:paraId="60E69DAB" w14:textId="77777777" w:rsidR="005B4023" w:rsidRDefault="00102165">
        <w:pPr>
          <w:pStyle w:val="af6"/>
          <w:jc w:val="center"/>
        </w:pPr>
        <w:r>
          <w:fldChar w:fldCharType="begin"/>
        </w:r>
        <w:r>
          <w:instrText>PAGE   \* MERGEFORMAT</w:instrText>
        </w:r>
        <w:r>
          <w:fldChar w:fldCharType="separate"/>
        </w:r>
        <w:r w:rsidR="00E52579">
          <w:rPr>
            <w:noProof/>
          </w:rPr>
          <w:t>21</w:t>
        </w:r>
        <w:r>
          <w:fldChar w:fldCharType="end"/>
        </w:r>
      </w:p>
    </w:sdtContent>
  </w:sdt>
  <w:p w14:paraId="0A3B830A" w14:textId="77777777" w:rsidR="005B4023" w:rsidRDefault="005B402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C0AE7" w14:textId="77777777" w:rsidR="005B4023" w:rsidRDefault="00102165">
    <w:pPr>
      <w:pStyle w:val="af6"/>
      <w:jc w:val="center"/>
    </w:pPr>
    <w:r>
      <w:fldChar w:fldCharType="begin"/>
    </w:r>
    <w:r>
      <w:instrText>PAGE   \* MERGEFORMAT</w:instrText>
    </w:r>
    <w:r>
      <w:fldChar w:fldCharType="separate"/>
    </w:r>
    <w:r w:rsidR="00D106BF">
      <w:rPr>
        <w:noProof/>
      </w:rPr>
      <w:t>63</w:t>
    </w:r>
    <w:r>
      <w:fldChar w:fldCharType="end"/>
    </w:r>
  </w:p>
  <w:p w14:paraId="4C3B1DA7" w14:textId="77777777" w:rsidR="005B4023" w:rsidRDefault="005B4023">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D2345" w14:textId="77777777" w:rsidR="005B4023" w:rsidRDefault="00102165">
    <w:pPr>
      <w:pStyle w:val="af6"/>
      <w:jc w:val="center"/>
      <w:rPr>
        <w:lang w:val="kk-KZ"/>
      </w:rPr>
    </w:pPr>
    <w:r>
      <w:rPr>
        <w:lang w:val="kk-KZ"/>
      </w:rPr>
      <w:t>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F2944"/>
    <w:multiLevelType w:val="hybridMultilevel"/>
    <w:tmpl w:val="BAAC0418"/>
    <w:lvl w:ilvl="0" w:tplc="8EDAA3F0">
      <w:start w:val="1"/>
      <w:numFmt w:val="decimal"/>
      <w:lvlText w:val="%1."/>
      <w:lvlJc w:val="left"/>
      <w:pPr>
        <w:ind w:left="720" w:hanging="360"/>
      </w:pPr>
    </w:lvl>
    <w:lvl w:ilvl="1" w:tplc="9BB0447E">
      <w:start w:val="1"/>
      <w:numFmt w:val="lowerLetter"/>
      <w:lvlText w:val="%2."/>
      <w:lvlJc w:val="left"/>
      <w:pPr>
        <w:ind w:left="1440" w:hanging="360"/>
      </w:pPr>
    </w:lvl>
    <w:lvl w:ilvl="2" w:tplc="E37A84F6">
      <w:start w:val="1"/>
      <w:numFmt w:val="lowerRoman"/>
      <w:lvlText w:val="%3."/>
      <w:lvlJc w:val="right"/>
      <w:pPr>
        <w:ind w:left="2160" w:hanging="180"/>
      </w:pPr>
    </w:lvl>
    <w:lvl w:ilvl="3" w:tplc="4314A42A">
      <w:start w:val="1"/>
      <w:numFmt w:val="decimal"/>
      <w:lvlText w:val="%4."/>
      <w:lvlJc w:val="left"/>
      <w:pPr>
        <w:ind w:left="2880" w:hanging="360"/>
      </w:pPr>
    </w:lvl>
    <w:lvl w:ilvl="4" w:tplc="60CA7AE0">
      <w:start w:val="1"/>
      <w:numFmt w:val="lowerLetter"/>
      <w:lvlText w:val="%5."/>
      <w:lvlJc w:val="left"/>
      <w:pPr>
        <w:ind w:left="3600" w:hanging="360"/>
      </w:pPr>
    </w:lvl>
    <w:lvl w:ilvl="5" w:tplc="868E6410">
      <w:start w:val="1"/>
      <w:numFmt w:val="lowerRoman"/>
      <w:lvlText w:val="%6."/>
      <w:lvlJc w:val="right"/>
      <w:pPr>
        <w:ind w:left="4320" w:hanging="180"/>
      </w:pPr>
    </w:lvl>
    <w:lvl w:ilvl="6" w:tplc="294CC4E2">
      <w:start w:val="1"/>
      <w:numFmt w:val="decimal"/>
      <w:lvlText w:val="%7."/>
      <w:lvlJc w:val="left"/>
      <w:pPr>
        <w:ind w:left="5040" w:hanging="360"/>
      </w:pPr>
    </w:lvl>
    <w:lvl w:ilvl="7" w:tplc="9C7CC02C">
      <w:start w:val="1"/>
      <w:numFmt w:val="lowerLetter"/>
      <w:lvlText w:val="%8."/>
      <w:lvlJc w:val="left"/>
      <w:pPr>
        <w:ind w:left="5760" w:hanging="360"/>
      </w:pPr>
    </w:lvl>
    <w:lvl w:ilvl="8" w:tplc="E8CED548">
      <w:start w:val="1"/>
      <w:numFmt w:val="lowerRoman"/>
      <w:lvlText w:val="%9."/>
      <w:lvlJc w:val="right"/>
      <w:pPr>
        <w:ind w:left="6480" w:hanging="180"/>
      </w:pPr>
    </w:lvl>
  </w:abstractNum>
  <w:abstractNum w:abstractNumId="1" w15:restartNumberingAfterBreak="0">
    <w:nsid w:val="136300AE"/>
    <w:multiLevelType w:val="hybridMultilevel"/>
    <w:tmpl w:val="60D42A1C"/>
    <w:lvl w:ilvl="0" w:tplc="FBC66A12">
      <w:start w:val="2017"/>
      <w:numFmt w:val="bullet"/>
      <w:lvlText w:val="-"/>
      <w:lvlJc w:val="left"/>
      <w:pPr>
        <w:ind w:left="891" w:hanging="360"/>
      </w:pPr>
      <w:rPr>
        <w:rFonts w:ascii="Times New Roman" w:eastAsia="Times New Roman" w:hAnsi="Times New Roman" w:cs="Times New Roman" w:hint="default"/>
        <w:b/>
        <w:sz w:val="28"/>
      </w:rPr>
    </w:lvl>
    <w:lvl w:ilvl="1" w:tplc="D160C4F0">
      <w:start w:val="1"/>
      <w:numFmt w:val="bullet"/>
      <w:lvlText w:val="o"/>
      <w:lvlJc w:val="left"/>
      <w:pPr>
        <w:ind w:left="1611" w:hanging="360"/>
      </w:pPr>
      <w:rPr>
        <w:rFonts w:ascii="Courier New" w:hAnsi="Courier New" w:cs="Courier New" w:hint="default"/>
      </w:rPr>
    </w:lvl>
    <w:lvl w:ilvl="2" w:tplc="C9788AEC">
      <w:start w:val="1"/>
      <w:numFmt w:val="bullet"/>
      <w:lvlText w:val=""/>
      <w:lvlJc w:val="left"/>
      <w:pPr>
        <w:ind w:left="2331" w:hanging="360"/>
      </w:pPr>
      <w:rPr>
        <w:rFonts w:ascii="Wingdings" w:hAnsi="Wingdings" w:hint="default"/>
      </w:rPr>
    </w:lvl>
    <w:lvl w:ilvl="3" w:tplc="1B24A3FA">
      <w:start w:val="1"/>
      <w:numFmt w:val="bullet"/>
      <w:lvlText w:val=""/>
      <w:lvlJc w:val="left"/>
      <w:pPr>
        <w:ind w:left="3051" w:hanging="360"/>
      </w:pPr>
      <w:rPr>
        <w:rFonts w:ascii="Symbol" w:hAnsi="Symbol" w:hint="default"/>
      </w:rPr>
    </w:lvl>
    <w:lvl w:ilvl="4" w:tplc="23B40464">
      <w:start w:val="1"/>
      <w:numFmt w:val="bullet"/>
      <w:lvlText w:val="o"/>
      <w:lvlJc w:val="left"/>
      <w:pPr>
        <w:ind w:left="3771" w:hanging="360"/>
      </w:pPr>
      <w:rPr>
        <w:rFonts w:ascii="Courier New" w:hAnsi="Courier New" w:cs="Courier New" w:hint="default"/>
      </w:rPr>
    </w:lvl>
    <w:lvl w:ilvl="5" w:tplc="B30C485C">
      <w:start w:val="1"/>
      <w:numFmt w:val="bullet"/>
      <w:lvlText w:val=""/>
      <w:lvlJc w:val="left"/>
      <w:pPr>
        <w:ind w:left="4491" w:hanging="360"/>
      </w:pPr>
      <w:rPr>
        <w:rFonts w:ascii="Wingdings" w:hAnsi="Wingdings" w:hint="default"/>
      </w:rPr>
    </w:lvl>
    <w:lvl w:ilvl="6" w:tplc="5E6846A2">
      <w:start w:val="1"/>
      <w:numFmt w:val="bullet"/>
      <w:lvlText w:val=""/>
      <w:lvlJc w:val="left"/>
      <w:pPr>
        <w:ind w:left="5211" w:hanging="360"/>
      </w:pPr>
      <w:rPr>
        <w:rFonts w:ascii="Symbol" w:hAnsi="Symbol" w:hint="default"/>
      </w:rPr>
    </w:lvl>
    <w:lvl w:ilvl="7" w:tplc="34ECB92A">
      <w:start w:val="1"/>
      <w:numFmt w:val="bullet"/>
      <w:lvlText w:val="o"/>
      <w:lvlJc w:val="left"/>
      <w:pPr>
        <w:ind w:left="5931" w:hanging="360"/>
      </w:pPr>
      <w:rPr>
        <w:rFonts w:ascii="Courier New" w:hAnsi="Courier New" w:cs="Courier New" w:hint="default"/>
      </w:rPr>
    </w:lvl>
    <w:lvl w:ilvl="8" w:tplc="2CDAFDDA">
      <w:start w:val="1"/>
      <w:numFmt w:val="bullet"/>
      <w:lvlText w:val=""/>
      <w:lvlJc w:val="left"/>
      <w:pPr>
        <w:ind w:left="6651" w:hanging="360"/>
      </w:pPr>
      <w:rPr>
        <w:rFonts w:ascii="Wingdings" w:hAnsi="Wingdings" w:hint="default"/>
      </w:rPr>
    </w:lvl>
  </w:abstractNum>
  <w:abstractNum w:abstractNumId="2" w15:restartNumberingAfterBreak="0">
    <w:nsid w:val="1CCF6038"/>
    <w:multiLevelType w:val="hybridMultilevel"/>
    <w:tmpl w:val="FB220132"/>
    <w:lvl w:ilvl="0" w:tplc="32BE1E40">
      <w:start w:val="1"/>
      <w:numFmt w:val="decimal"/>
      <w:lvlText w:val="%1."/>
      <w:lvlJc w:val="left"/>
      <w:pPr>
        <w:ind w:left="720" w:hanging="360"/>
      </w:pPr>
    </w:lvl>
    <w:lvl w:ilvl="1" w:tplc="C03A118A">
      <w:start w:val="1"/>
      <w:numFmt w:val="lowerLetter"/>
      <w:lvlText w:val="%2."/>
      <w:lvlJc w:val="left"/>
      <w:pPr>
        <w:ind w:left="1440" w:hanging="360"/>
      </w:pPr>
    </w:lvl>
    <w:lvl w:ilvl="2" w:tplc="51D85B5E">
      <w:start w:val="1"/>
      <w:numFmt w:val="lowerRoman"/>
      <w:lvlText w:val="%3."/>
      <w:lvlJc w:val="right"/>
      <w:pPr>
        <w:ind w:left="2160" w:hanging="180"/>
      </w:pPr>
    </w:lvl>
    <w:lvl w:ilvl="3" w:tplc="8092F1E6">
      <w:start w:val="1"/>
      <w:numFmt w:val="decimal"/>
      <w:lvlText w:val="%4."/>
      <w:lvlJc w:val="left"/>
      <w:pPr>
        <w:ind w:left="2880" w:hanging="360"/>
      </w:pPr>
    </w:lvl>
    <w:lvl w:ilvl="4" w:tplc="904EAD3A">
      <w:start w:val="1"/>
      <w:numFmt w:val="lowerLetter"/>
      <w:lvlText w:val="%5."/>
      <w:lvlJc w:val="left"/>
      <w:pPr>
        <w:ind w:left="3600" w:hanging="360"/>
      </w:pPr>
    </w:lvl>
    <w:lvl w:ilvl="5" w:tplc="1E749020">
      <w:start w:val="1"/>
      <w:numFmt w:val="lowerRoman"/>
      <w:lvlText w:val="%6."/>
      <w:lvlJc w:val="right"/>
      <w:pPr>
        <w:ind w:left="4320" w:hanging="180"/>
      </w:pPr>
    </w:lvl>
    <w:lvl w:ilvl="6" w:tplc="A0488366">
      <w:start w:val="1"/>
      <w:numFmt w:val="decimal"/>
      <w:lvlText w:val="%7."/>
      <w:lvlJc w:val="left"/>
      <w:pPr>
        <w:ind w:left="5040" w:hanging="360"/>
      </w:pPr>
    </w:lvl>
    <w:lvl w:ilvl="7" w:tplc="7F9C221C">
      <w:start w:val="1"/>
      <w:numFmt w:val="lowerLetter"/>
      <w:lvlText w:val="%8."/>
      <w:lvlJc w:val="left"/>
      <w:pPr>
        <w:ind w:left="5760" w:hanging="360"/>
      </w:pPr>
    </w:lvl>
    <w:lvl w:ilvl="8" w:tplc="E16A21EE">
      <w:start w:val="1"/>
      <w:numFmt w:val="lowerRoman"/>
      <w:lvlText w:val="%9."/>
      <w:lvlJc w:val="right"/>
      <w:pPr>
        <w:ind w:left="6480" w:hanging="180"/>
      </w:pPr>
    </w:lvl>
  </w:abstractNum>
  <w:abstractNum w:abstractNumId="3" w15:restartNumberingAfterBreak="0">
    <w:nsid w:val="1D7A044C"/>
    <w:multiLevelType w:val="hybridMultilevel"/>
    <w:tmpl w:val="EC1A535C"/>
    <w:lvl w:ilvl="0" w:tplc="59707BA0">
      <w:start w:val="2017"/>
      <w:numFmt w:val="bullet"/>
      <w:lvlText w:val="-"/>
      <w:lvlJc w:val="left"/>
      <w:pPr>
        <w:ind w:left="720" w:hanging="360"/>
      </w:pPr>
      <w:rPr>
        <w:rFonts w:ascii="Times New Roman" w:eastAsia="Times New Roman" w:hAnsi="Times New Roman" w:cs="Times New Roman" w:hint="default"/>
        <w:b/>
        <w:sz w:val="28"/>
      </w:rPr>
    </w:lvl>
    <w:lvl w:ilvl="1" w:tplc="24AC298E">
      <w:start w:val="1"/>
      <w:numFmt w:val="lowerLetter"/>
      <w:lvlText w:val="%2."/>
      <w:lvlJc w:val="left"/>
      <w:pPr>
        <w:ind w:left="1440" w:hanging="360"/>
      </w:pPr>
    </w:lvl>
    <w:lvl w:ilvl="2" w:tplc="A9EEC09E">
      <w:start w:val="1"/>
      <w:numFmt w:val="lowerRoman"/>
      <w:lvlText w:val="%3."/>
      <w:lvlJc w:val="right"/>
      <w:pPr>
        <w:ind w:left="2160" w:hanging="180"/>
      </w:pPr>
    </w:lvl>
    <w:lvl w:ilvl="3" w:tplc="1610C0EA">
      <w:start w:val="1"/>
      <w:numFmt w:val="decimal"/>
      <w:lvlText w:val="%4."/>
      <w:lvlJc w:val="left"/>
      <w:pPr>
        <w:ind w:left="2880" w:hanging="360"/>
      </w:pPr>
    </w:lvl>
    <w:lvl w:ilvl="4" w:tplc="796CBA0C">
      <w:start w:val="1"/>
      <w:numFmt w:val="lowerLetter"/>
      <w:lvlText w:val="%5."/>
      <w:lvlJc w:val="left"/>
      <w:pPr>
        <w:ind w:left="3600" w:hanging="360"/>
      </w:pPr>
    </w:lvl>
    <w:lvl w:ilvl="5" w:tplc="F03A8A9E">
      <w:start w:val="1"/>
      <w:numFmt w:val="lowerRoman"/>
      <w:lvlText w:val="%6."/>
      <w:lvlJc w:val="right"/>
      <w:pPr>
        <w:ind w:left="4320" w:hanging="180"/>
      </w:pPr>
    </w:lvl>
    <w:lvl w:ilvl="6" w:tplc="3D1AA0EC">
      <w:start w:val="1"/>
      <w:numFmt w:val="decimal"/>
      <w:lvlText w:val="%7."/>
      <w:lvlJc w:val="left"/>
      <w:pPr>
        <w:ind w:left="5040" w:hanging="360"/>
      </w:pPr>
    </w:lvl>
    <w:lvl w:ilvl="7" w:tplc="309634C4">
      <w:start w:val="1"/>
      <w:numFmt w:val="lowerLetter"/>
      <w:lvlText w:val="%8."/>
      <w:lvlJc w:val="left"/>
      <w:pPr>
        <w:ind w:left="5760" w:hanging="360"/>
      </w:pPr>
    </w:lvl>
    <w:lvl w:ilvl="8" w:tplc="89DC4710">
      <w:start w:val="1"/>
      <w:numFmt w:val="lowerRoman"/>
      <w:lvlText w:val="%9."/>
      <w:lvlJc w:val="right"/>
      <w:pPr>
        <w:ind w:left="6480" w:hanging="180"/>
      </w:pPr>
    </w:lvl>
  </w:abstractNum>
  <w:abstractNum w:abstractNumId="4" w15:restartNumberingAfterBreak="0">
    <w:nsid w:val="21ED354E"/>
    <w:multiLevelType w:val="hybridMultilevel"/>
    <w:tmpl w:val="7FFC869A"/>
    <w:lvl w:ilvl="0" w:tplc="566CE00A">
      <w:start w:val="1"/>
      <w:numFmt w:val="decimal"/>
      <w:lvlText w:val="%1."/>
      <w:lvlJc w:val="left"/>
      <w:pPr>
        <w:ind w:left="720" w:hanging="360"/>
      </w:pPr>
    </w:lvl>
    <w:lvl w:ilvl="1" w:tplc="6A08233C">
      <w:start w:val="1"/>
      <w:numFmt w:val="lowerLetter"/>
      <w:lvlText w:val="%2."/>
      <w:lvlJc w:val="left"/>
      <w:pPr>
        <w:ind w:left="1440" w:hanging="360"/>
      </w:pPr>
    </w:lvl>
    <w:lvl w:ilvl="2" w:tplc="100A9BE8">
      <w:start w:val="1"/>
      <w:numFmt w:val="lowerRoman"/>
      <w:lvlText w:val="%3."/>
      <w:lvlJc w:val="right"/>
      <w:pPr>
        <w:ind w:left="2160" w:hanging="180"/>
      </w:pPr>
    </w:lvl>
    <w:lvl w:ilvl="3" w:tplc="8B26B448">
      <w:start w:val="1"/>
      <w:numFmt w:val="decimal"/>
      <w:lvlText w:val="%4."/>
      <w:lvlJc w:val="left"/>
      <w:pPr>
        <w:ind w:left="2880" w:hanging="360"/>
      </w:pPr>
    </w:lvl>
    <w:lvl w:ilvl="4" w:tplc="C96A706E">
      <w:start w:val="1"/>
      <w:numFmt w:val="lowerLetter"/>
      <w:lvlText w:val="%5."/>
      <w:lvlJc w:val="left"/>
      <w:pPr>
        <w:ind w:left="3600" w:hanging="360"/>
      </w:pPr>
    </w:lvl>
    <w:lvl w:ilvl="5" w:tplc="BD26E07C">
      <w:start w:val="1"/>
      <w:numFmt w:val="lowerRoman"/>
      <w:lvlText w:val="%6."/>
      <w:lvlJc w:val="right"/>
      <w:pPr>
        <w:ind w:left="4320" w:hanging="180"/>
      </w:pPr>
    </w:lvl>
    <w:lvl w:ilvl="6" w:tplc="B6A2E6A6">
      <w:start w:val="1"/>
      <w:numFmt w:val="decimal"/>
      <w:lvlText w:val="%7."/>
      <w:lvlJc w:val="left"/>
      <w:pPr>
        <w:ind w:left="5040" w:hanging="360"/>
      </w:pPr>
    </w:lvl>
    <w:lvl w:ilvl="7" w:tplc="F9F4B054">
      <w:start w:val="1"/>
      <w:numFmt w:val="lowerLetter"/>
      <w:lvlText w:val="%8."/>
      <w:lvlJc w:val="left"/>
      <w:pPr>
        <w:ind w:left="5760" w:hanging="360"/>
      </w:pPr>
    </w:lvl>
    <w:lvl w:ilvl="8" w:tplc="06CE62DC">
      <w:start w:val="1"/>
      <w:numFmt w:val="lowerRoman"/>
      <w:lvlText w:val="%9."/>
      <w:lvlJc w:val="right"/>
      <w:pPr>
        <w:ind w:left="6480" w:hanging="180"/>
      </w:pPr>
    </w:lvl>
  </w:abstractNum>
  <w:abstractNum w:abstractNumId="5" w15:restartNumberingAfterBreak="0">
    <w:nsid w:val="36D66CA5"/>
    <w:multiLevelType w:val="hybridMultilevel"/>
    <w:tmpl w:val="89981362"/>
    <w:lvl w:ilvl="0" w:tplc="F428628E">
      <w:start w:val="1"/>
      <w:numFmt w:val="decimal"/>
      <w:lvlText w:val="%1."/>
      <w:lvlJc w:val="left"/>
      <w:pPr>
        <w:ind w:left="720" w:hanging="360"/>
      </w:pPr>
    </w:lvl>
    <w:lvl w:ilvl="1" w:tplc="5992C51A">
      <w:start w:val="1"/>
      <w:numFmt w:val="lowerLetter"/>
      <w:lvlText w:val="%2."/>
      <w:lvlJc w:val="left"/>
      <w:pPr>
        <w:ind w:left="1440" w:hanging="360"/>
      </w:pPr>
    </w:lvl>
    <w:lvl w:ilvl="2" w:tplc="22EC3420">
      <w:start w:val="1"/>
      <w:numFmt w:val="lowerRoman"/>
      <w:lvlText w:val="%3."/>
      <w:lvlJc w:val="right"/>
      <w:pPr>
        <w:ind w:left="2160" w:hanging="180"/>
      </w:pPr>
    </w:lvl>
    <w:lvl w:ilvl="3" w:tplc="1F5082A2">
      <w:start w:val="1"/>
      <w:numFmt w:val="decimal"/>
      <w:lvlText w:val="%4."/>
      <w:lvlJc w:val="left"/>
      <w:pPr>
        <w:ind w:left="2880" w:hanging="360"/>
      </w:pPr>
    </w:lvl>
    <w:lvl w:ilvl="4" w:tplc="F216B66E">
      <w:start w:val="1"/>
      <w:numFmt w:val="lowerLetter"/>
      <w:lvlText w:val="%5."/>
      <w:lvlJc w:val="left"/>
      <w:pPr>
        <w:ind w:left="3600" w:hanging="360"/>
      </w:pPr>
    </w:lvl>
    <w:lvl w:ilvl="5" w:tplc="3A16BB0E">
      <w:start w:val="1"/>
      <w:numFmt w:val="lowerRoman"/>
      <w:lvlText w:val="%6."/>
      <w:lvlJc w:val="right"/>
      <w:pPr>
        <w:ind w:left="4320" w:hanging="180"/>
      </w:pPr>
    </w:lvl>
    <w:lvl w:ilvl="6" w:tplc="9E6074C2">
      <w:start w:val="1"/>
      <w:numFmt w:val="decimal"/>
      <w:lvlText w:val="%7."/>
      <w:lvlJc w:val="left"/>
      <w:pPr>
        <w:ind w:left="5040" w:hanging="360"/>
      </w:pPr>
    </w:lvl>
    <w:lvl w:ilvl="7" w:tplc="CD26E416">
      <w:start w:val="1"/>
      <w:numFmt w:val="lowerLetter"/>
      <w:lvlText w:val="%8."/>
      <w:lvlJc w:val="left"/>
      <w:pPr>
        <w:ind w:left="5760" w:hanging="360"/>
      </w:pPr>
    </w:lvl>
    <w:lvl w:ilvl="8" w:tplc="AD10EF32">
      <w:start w:val="1"/>
      <w:numFmt w:val="lowerRoman"/>
      <w:lvlText w:val="%9."/>
      <w:lvlJc w:val="right"/>
      <w:pPr>
        <w:ind w:left="6480" w:hanging="180"/>
      </w:pPr>
    </w:lvl>
  </w:abstractNum>
  <w:abstractNum w:abstractNumId="6" w15:restartNumberingAfterBreak="0">
    <w:nsid w:val="4238185F"/>
    <w:multiLevelType w:val="hybridMultilevel"/>
    <w:tmpl w:val="52D64624"/>
    <w:lvl w:ilvl="0" w:tplc="352A0A24">
      <w:start w:val="2017"/>
      <w:numFmt w:val="bullet"/>
      <w:lvlText w:val="-"/>
      <w:lvlJc w:val="left"/>
      <w:pPr>
        <w:ind w:left="720" w:hanging="360"/>
      </w:pPr>
      <w:rPr>
        <w:rFonts w:ascii="Times New Roman" w:eastAsia="Times New Roman" w:hAnsi="Times New Roman" w:cs="Times New Roman" w:hint="default"/>
        <w:b/>
        <w:sz w:val="28"/>
      </w:rPr>
    </w:lvl>
    <w:lvl w:ilvl="1" w:tplc="81CACB82">
      <w:start w:val="1"/>
      <w:numFmt w:val="bullet"/>
      <w:lvlText w:val="o"/>
      <w:lvlJc w:val="left"/>
      <w:pPr>
        <w:ind w:left="1440" w:hanging="360"/>
      </w:pPr>
      <w:rPr>
        <w:rFonts w:ascii="Courier New" w:hAnsi="Courier New" w:cs="Courier New" w:hint="default"/>
      </w:rPr>
    </w:lvl>
    <w:lvl w:ilvl="2" w:tplc="D6B2F59A">
      <w:start w:val="1"/>
      <w:numFmt w:val="bullet"/>
      <w:lvlText w:val=""/>
      <w:lvlJc w:val="left"/>
      <w:pPr>
        <w:ind w:left="2160" w:hanging="360"/>
      </w:pPr>
      <w:rPr>
        <w:rFonts w:ascii="Wingdings" w:hAnsi="Wingdings" w:hint="default"/>
      </w:rPr>
    </w:lvl>
    <w:lvl w:ilvl="3" w:tplc="D05AAEA6">
      <w:start w:val="1"/>
      <w:numFmt w:val="bullet"/>
      <w:lvlText w:val=""/>
      <w:lvlJc w:val="left"/>
      <w:pPr>
        <w:ind w:left="2880" w:hanging="360"/>
      </w:pPr>
      <w:rPr>
        <w:rFonts w:ascii="Symbol" w:hAnsi="Symbol" w:hint="default"/>
      </w:rPr>
    </w:lvl>
    <w:lvl w:ilvl="4" w:tplc="9B548C8C">
      <w:start w:val="1"/>
      <w:numFmt w:val="bullet"/>
      <w:lvlText w:val="o"/>
      <w:lvlJc w:val="left"/>
      <w:pPr>
        <w:ind w:left="3600" w:hanging="360"/>
      </w:pPr>
      <w:rPr>
        <w:rFonts w:ascii="Courier New" w:hAnsi="Courier New" w:cs="Courier New" w:hint="default"/>
      </w:rPr>
    </w:lvl>
    <w:lvl w:ilvl="5" w:tplc="421A5AFA">
      <w:start w:val="1"/>
      <w:numFmt w:val="bullet"/>
      <w:lvlText w:val=""/>
      <w:lvlJc w:val="left"/>
      <w:pPr>
        <w:ind w:left="4320" w:hanging="360"/>
      </w:pPr>
      <w:rPr>
        <w:rFonts w:ascii="Wingdings" w:hAnsi="Wingdings" w:hint="default"/>
      </w:rPr>
    </w:lvl>
    <w:lvl w:ilvl="6" w:tplc="BB6CA99C">
      <w:start w:val="1"/>
      <w:numFmt w:val="bullet"/>
      <w:lvlText w:val=""/>
      <w:lvlJc w:val="left"/>
      <w:pPr>
        <w:ind w:left="5040" w:hanging="360"/>
      </w:pPr>
      <w:rPr>
        <w:rFonts w:ascii="Symbol" w:hAnsi="Symbol" w:hint="default"/>
      </w:rPr>
    </w:lvl>
    <w:lvl w:ilvl="7" w:tplc="4B2C4D5C">
      <w:start w:val="1"/>
      <w:numFmt w:val="bullet"/>
      <w:lvlText w:val="o"/>
      <w:lvlJc w:val="left"/>
      <w:pPr>
        <w:ind w:left="5760" w:hanging="360"/>
      </w:pPr>
      <w:rPr>
        <w:rFonts w:ascii="Courier New" w:hAnsi="Courier New" w:cs="Courier New" w:hint="default"/>
      </w:rPr>
    </w:lvl>
    <w:lvl w:ilvl="8" w:tplc="322E6F30">
      <w:start w:val="1"/>
      <w:numFmt w:val="bullet"/>
      <w:lvlText w:val=""/>
      <w:lvlJc w:val="left"/>
      <w:pPr>
        <w:ind w:left="6480" w:hanging="360"/>
      </w:pPr>
      <w:rPr>
        <w:rFonts w:ascii="Wingdings" w:hAnsi="Wingdings" w:hint="default"/>
      </w:rPr>
    </w:lvl>
  </w:abstractNum>
  <w:abstractNum w:abstractNumId="7" w15:restartNumberingAfterBreak="0">
    <w:nsid w:val="539C3FDC"/>
    <w:multiLevelType w:val="hybridMultilevel"/>
    <w:tmpl w:val="2FCC15B2"/>
    <w:lvl w:ilvl="0" w:tplc="D29C605E">
      <w:start w:val="1"/>
      <w:numFmt w:val="bullet"/>
      <w:lvlText w:val=""/>
      <w:lvlJc w:val="left"/>
      <w:pPr>
        <w:ind w:left="1422" w:hanging="705"/>
      </w:pPr>
      <w:rPr>
        <w:rFonts w:ascii="Symbol" w:hAnsi="Symbol" w:hint="default"/>
      </w:rPr>
    </w:lvl>
    <w:lvl w:ilvl="1" w:tplc="659ECD68">
      <w:start w:val="1"/>
      <w:numFmt w:val="bullet"/>
      <w:lvlText w:val="o"/>
      <w:lvlJc w:val="left"/>
      <w:pPr>
        <w:ind w:left="1797" w:hanging="360"/>
      </w:pPr>
      <w:rPr>
        <w:rFonts w:ascii="Courier New" w:hAnsi="Courier New" w:cs="Courier New" w:hint="default"/>
      </w:rPr>
    </w:lvl>
    <w:lvl w:ilvl="2" w:tplc="8604D3AE">
      <w:start w:val="1"/>
      <w:numFmt w:val="bullet"/>
      <w:lvlText w:val=""/>
      <w:lvlJc w:val="left"/>
      <w:pPr>
        <w:ind w:left="2517" w:hanging="360"/>
      </w:pPr>
      <w:rPr>
        <w:rFonts w:ascii="Wingdings" w:hAnsi="Wingdings" w:hint="default"/>
      </w:rPr>
    </w:lvl>
    <w:lvl w:ilvl="3" w:tplc="543AADBE">
      <w:start w:val="1"/>
      <w:numFmt w:val="bullet"/>
      <w:lvlText w:val=""/>
      <w:lvlJc w:val="left"/>
      <w:pPr>
        <w:ind w:left="3237" w:hanging="360"/>
      </w:pPr>
      <w:rPr>
        <w:rFonts w:ascii="Symbol" w:hAnsi="Symbol" w:hint="default"/>
      </w:rPr>
    </w:lvl>
    <w:lvl w:ilvl="4" w:tplc="F08A9554">
      <w:start w:val="1"/>
      <w:numFmt w:val="bullet"/>
      <w:lvlText w:val="o"/>
      <w:lvlJc w:val="left"/>
      <w:pPr>
        <w:ind w:left="3957" w:hanging="360"/>
      </w:pPr>
      <w:rPr>
        <w:rFonts w:ascii="Courier New" w:hAnsi="Courier New" w:cs="Courier New" w:hint="default"/>
      </w:rPr>
    </w:lvl>
    <w:lvl w:ilvl="5" w:tplc="6318126C">
      <w:start w:val="1"/>
      <w:numFmt w:val="bullet"/>
      <w:lvlText w:val=""/>
      <w:lvlJc w:val="left"/>
      <w:pPr>
        <w:ind w:left="4677" w:hanging="360"/>
      </w:pPr>
      <w:rPr>
        <w:rFonts w:ascii="Wingdings" w:hAnsi="Wingdings" w:hint="default"/>
      </w:rPr>
    </w:lvl>
    <w:lvl w:ilvl="6" w:tplc="1D383C1E">
      <w:start w:val="1"/>
      <w:numFmt w:val="bullet"/>
      <w:lvlText w:val=""/>
      <w:lvlJc w:val="left"/>
      <w:pPr>
        <w:ind w:left="5397" w:hanging="360"/>
      </w:pPr>
      <w:rPr>
        <w:rFonts w:ascii="Symbol" w:hAnsi="Symbol" w:hint="default"/>
      </w:rPr>
    </w:lvl>
    <w:lvl w:ilvl="7" w:tplc="AA389EFC">
      <w:start w:val="1"/>
      <w:numFmt w:val="bullet"/>
      <w:lvlText w:val="o"/>
      <w:lvlJc w:val="left"/>
      <w:pPr>
        <w:ind w:left="6117" w:hanging="360"/>
      </w:pPr>
      <w:rPr>
        <w:rFonts w:ascii="Courier New" w:hAnsi="Courier New" w:cs="Courier New" w:hint="default"/>
      </w:rPr>
    </w:lvl>
    <w:lvl w:ilvl="8" w:tplc="9A50546C">
      <w:start w:val="1"/>
      <w:numFmt w:val="bullet"/>
      <w:lvlText w:val=""/>
      <w:lvlJc w:val="left"/>
      <w:pPr>
        <w:ind w:left="6837" w:hanging="360"/>
      </w:pPr>
      <w:rPr>
        <w:rFonts w:ascii="Wingdings" w:hAnsi="Wingdings" w:hint="default"/>
      </w:rPr>
    </w:lvl>
  </w:abstractNum>
  <w:abstractNum w:abstractNumId="8" w15:restartNumberingAfterBreak="0">
    <w:nsid w:val="53C97B05"/>
    <w:multiLevelType w:val="hybridMultilevel"/>
    <w:tmpl w:val="7390E198"/>
    <w:lvl w:ilvl="0" w:tplc="1A489D8A">
      <w:start w:val="1"/>
      <w:numFmt w:val="decimal"/>
      <w:lvlText w:val="%1."/>
      <w:lvlJc w:val="left"/>
      <w:pPr>
        <w:ind w:left="720" w:hanging="360"/>
      </w:pPr>
    </w:lvl>
    <w:lvl w:ilvl="1" w:tplc="2F8A25D2">
      <w:start w:val="1"/>
      <w:numFmt w:val="lowerLetter"/>
      <w:lvlText w:val="%2."/>
      <w:lvlJc w:val="left"/>
      <w:pPr>
        <w:ind w:left="1440" w:hanging="360"/>
      </w:pPr>
    </w:lvl>
    <w:lvl w:ilvl="2" w:tplc="2C40ECE6">
      <w:start w:val="1"/>
      <w:numFmt w:val="lowerRoman"/>
      <w:lvlText w:val="%3."/>
      <w:lvlJc w:val="right"/>
      <w:pPr>
        <w:ind w:left="2160" w:hanging="180"/>
      </w:pPr>
    </w:lvl>
    <w:lvl w:ilvl="3" w:tplc="EC0E76A4">
      <w:start w:val="1"/>
      <w:numFmt w:val="decimal"/>
      <w:lvlText w:val="%4."/>
      <w:lvlJc w:val="left"/>
      <w:pPr>
        <w:ind w:left="2880" w:hanging="360"/>
      </w:pPr>
    </w:lvl>
    <w:lvl w:ilvl="4" w:tplc="064CF930">
      <w:start w:val="1"/>
      <w:numFmt w:val="lowerLetter"/>
      <w:lvlText w:val="%5."/>
      <w:lvlJc w:val="left"/>
      <w:pPr>
        <w:ind w:left="3600" w:hanging="360"/>
      </w:pPr>
    </w:lvl>
    <w:lvl w:ilvl="5" w:tplc="73B44B90">
      <w:start w:val="1"/>
      <w:numFmt w:val="lowerRoman"/>
      <w:lvlText w:val="%6."/>
      <w:lvlJc w:val="right"/>
      <w:pPr>
        <w:ind w:left="4320" w:hanging="180"/>
      </w:pPr>
    </w:lvl>
    <w:lvl w:ilvl="6" w:tplc="69BCDA7A">
      <w:start w:val="1"/>
      <w:numFmt w:val="decimal"/>
      <w:lvlText w:val="%7."/>
      <w:lvlJc w:val="left"/>
      <w:pPr>
        <w:ind w:left="5040" w:hanging="360"/>
      </w:pPr>
    </w:lvl>
    <w:lvl w:ilvl="7" w:tplc="2912ED70">
      <w:start w:val="1"/>
      <w:numFmt w:val="lowerLetter"/>
      <w:lvlText w:val="%8."/>
      <w:lvlJc w:val="left"/>
      <w:pPr>
        <w:ind w:left="5760" w:hanging="360"/>
      </w:pPr>
    </w:lvl>
    <w:lvl w:ilvl="8" w:tplc="9C422C42">
      <w:start w:val="1"/>
      <w:numFmt w:val="lowerRoman"/>
      <w:lvlText w:val="%9."/>
      <w:lvlJc w:val="right"/>
      <w:pPr>
        <w:ind w:left="6480" w:hanging="180"/>
      </w:pPr>
    </w:lvl>
  </w:abstractNum>
  <w:abstractNum w:abstractNumId="9" w15:restartNumberingAfterBreak="0">
    <w:nsid w:val="566B1E4A"/>
    <w:multiLevelType w:val="hybridMultilevel"/>
    <w:tmpl w:val="58C62982"/>
    <w:lvl w:ilvl="0" w:tplc="BDB8AF6A">
      <w:start w:val="1"/>
      <w:numFmt w:val="decimal"/>
      <w:lvlText w:val="%1."/>
      <w:lvlJc w:val="left"/>
      <w:pPr>
        <w:ind w:left="3054" w:hanging="360"/>
      </w:pPr>
      <w:rPr>
        <w:rFonts w:hint="default"/>
      </w:rPr>
    </w:lvl>
    <w:lvl w:ilvl="1" w:tplc="1F94B9E2">
      <w:start w:val="1"/>
      <w:numFmt w:val="lowerLetter"/>
      <w:lvlText w:val="%2."/>
      <w:lvlJc w:val="left"/>
      <w:pPr>
        <w:ind w:left="3774" w:hanging="360"/>
      </w:pPr>
    </w:lvl>
    <w:lvl w:ilvl="2" w:tplc="96BADA58">
      <w:start w:val="1"/>
      <w:numFmt w:val="lowerRoman"/>
      <w:lvlText w:val="%3."/>
      <w:lvlJc w:val="right"/>
      <w:pPr>
        <w:ind w:left="4494" w:hanging="180"/>
      </w:pPr>
    </w:lvl>
    <w:lvl w:ilvl="3" w:tplc="F5C631C4">
      <w:start w:val="1"/>
      <w:numFmt w:val="decimal"/>
      <w:lvlText w:val="%4."/>
      <w:lvlJc w:val="left"/>
      <w:pPr>
        <w:ind w:left="5214" w:hanging="360"/>
      </w:pPr>
    </w:lvl>
    <w:lvl w:ilvl="4" w:tplc="75CC9D1E">
      <w:start w:val="1"/>
      <w:numFmt w:val="lowerLetter"/>
      <w:lvlText w:val="%5."/>
      <w:lvlJc w:val="left"/>
      <w:pPr>
        <w:ind w:left="5934" w:hanging="360"/>
      </w:pPr>
    </w:lvl>
    <w:lvl w:ilvl="5" w:tplc="26DE7D9C">
      <w:start w:val="1"/>
      <w:numFmt w:val="lowerRoman"/>
      <w:lvlText w:val="%6."/>
      <w:lvlJc w:val="right"/>
      <w:pPr>
        <w:ind w:left="6654" w:hanging="180"/>
      </w:pPr>
    </w:lvl>
    <w:lvl w:ilvl="6" w:tplc="571E9802">
      <w:start w:val="1"/>
      <w:numFmt w:val="decimal"/>
      <w:lvlText w:val="%7."/>
      <w:lvlJc w:val="left"/>
      <w:pPr>
        <w:ind w:left="7374" w:hanging="360"/>
      </w:pPr>
    </w:lvl>
    <w:lvl w:ilvl="7" w:tplc="FD346FEC">
      <w:start w:val="1"/>
      <w:numFmt w:val="lowerLetter"/>
      <w:lvlText w:val="%8."/>
      <w:lvlJc w:val="left"/>
      <w:pPr>
        <w:ind w:left="8094" w:hanging="360"/>
      </w:pPr>
    </w:lvl>
    <w:lvl w:ilvl="8" w:tplc="23BC3690">
      <w:start w:val="1"/>
      <w:numFmt w:val="lowerRoman"/>
      <w:lvlText w:val="%9."/>
      <w:lvlJc w:val="right"/>
      <w:pPr>
        <w:ind w:left="8814" w:hanging="180"/>
      </w:pPr>
    </w:lvl>
  </w:abstractNum>
  <w:abstractNum w:abstractNumId="10" w15:restartNumberingAfterBreak="0">
    <w:nsid w:val="5B5A4DE1"/>
    <w:multiLevelType w:val="multilevel"/>
    <w:tmpl w:val="C350522C"/>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8240516"/>
    <w:multiLevelType w:val="hybridMultilevel"/>
    <w:tmpl w:val="872054A8"/>
    <w:lvl w:ilvl="0" w:tplc="19BA764C">
      <w:start w:val="1"/>
      <w:numFmt w:val="decimal"/>
      <w:lvlText w:val="%1."/>
      <w:lvlJc w:val="left"/>
      <w:pPr>
        <w:ind w:left="720" w:hanging="360"/>
      </w:pPr>
    </w:lvl>
    <w:lvl w:ilvl="1" w:tplc="B08C7CFC">
      <w:start w:val="1"/>
      <w:numFmt w:val="lowerLetter"/>
      <w:lvlText w:val="%2."/>
      <w:lvlJc w:val="left"/>
      <w:pPr>
        <w:ind w:left="1440" w:hanging="360"/>
      </w:pPr>
    </w:lvl>
    <w:lvl w:ilvl="2" w:tplc="56568172">
      <w:start w:val="1"/>
      <w:numFmt w:val="lowerRoman"/>
      <w:lvlText w:val="%3."/>
      <w:lvlJc w:val="right"/>
      <w:pPr>
        <w:ind w:left="2160" w:hanging="180"/>
      </w:pPr>
    </w:lvl>
    <w:lvl w:ilvl="3" w:tplc="989AB7F2">
      <w:start w:val="1"/>
      <w:numFmt w:val="decimal"/>
      <w:lvlText w:val="%4."/>
      <w:lvlJc w:val="left"/>
      <w:pPr>
        <w:ind w:left="2880" w:hanging="360"/>
      </w:pPr>
    </w:lvl>
    <w:lvl w:ilvl="4" w:tplc="4ED0ED72">
      <w:start w:val="1"/>
      <w:numFmt w:val="lowerLetter"/>
      <w:lvlText w:val="%5."/>
      <w:lvlJc w:val="left"/>
      <w:pPr>
        <w:ind w:left="3600" w:hanging="360"/>
      </w:pPr>
    </w:lvl>
    <w:lvl w:ilvl="5" w:tplc="BFA2448C">
      <w:start w:val="1"/>
      <w:numFmt w:val="lowerRoman"/>
      <w:lvlText w:val="%6."/>
      <w:lvlJc w:val="right"/>
      <w:pPr>
        <w:ind w:left="4320" w:hanging="180"/>
      </w:pPr>
    </w:lvl>
    <w:lvl w:ilvl="6" w:tplc="406A89B2">
      <w:start w:val="1"/>
      <w:numFmt w:val="decimal"/>
      <w:lvlText w:val="%7."/>
      <w:lvlJc w:val="left"/>
      <w:pPr>
        <w:ind w:left="5040" w:hanging="360"/>
      </w:pPr>
    </w:lvl>
    <w:lvl w:ilvl="7" w:tplc="D846B8EA">
      <w:start w:val="1"/>
      <w:numFmt w:val="lowerLetter"/>
      <w:lvlText w:val="%8."/>
      <w:lvlJc w:val="left"/>
      <w:pPr>
        <w:ind w:left="5760" w:hanging="360"/>
      </w:pPr>
    </w:lvl>
    <w:lvl w:ilvl="8" w:tplc="73AE5350">
      <w:start w:val="1"/>
      <w:numFmt w:val="lowerRoman"/>
      <w:lvlText w:val="%9."/>
      <w:lvlJc w:val="right"/>
      <w:pPr>
        <w:ind w:left="6480" w:hanging="180"/>
      </w:pPr>
    </w:lvl>
  </w:abstractNum>
  <w:abstractNum w:abstractNumId="12" w15:restartNumberingAfterBreak="0">
    <w:nsid w:val="6E1C0885"/>
    <w:multiLevelType w:val="hybridMultilevel"/>
    <w:tmpl w:val="EABA9FF2"/>
    <w:lvl w:ilvl="0" w:tplc="7E88BBBC">
      <w:start w:val="1"/>
      <w:numFmt w:val="decimal"/>
      <w:lvlText w:val="%1."/>
      <w:lvlJc w:val="left"/>
      <w:pPr>
        <w:ind w:left="536" w:hanging="360"/>
      </w:pPr>
      <w:rPr>
        <w:rFonts w:hint="default"/>
      </w:rPr>
    </w:lvl>
    <w:lvl w:ilvl="1" w:tplc="8E7E04DE">
      <w:start w:val="1"/>
      <w:numFmt w:val="lowerLetter"/>
      <w:lvlText w:val="%2."/>
      <w:lvlJc w:val="left"/>
      <w:pPr>
        <w:ind w:left="1256" w:hanging="360"/>
      </w:pPr>
    </w:lvl>
    <w:lvl w:ilvl="2" w:tplc="1E82BA48">
      <w:start w:val="1"/>
      <w:numFmt w:val="lowerRoman"/>
      <w:lvlText w:val="%3."/>
      <w:lvlJc w:val="right"/>
      <w:pPr>
        <w:ind w:left="1976" w:hanging="180"/>
      </w:pPr>
    </w:lvl>
    <w:lvl w:ilvl="3" w:tplc="D0F0487E">
      <w:start w:val="1"/>
      <w:numFmt w:val="decimal"/>
      <w:lvlText w:val="%4."/>
      <w:lvlJc w:val="left"/>
      <w:pPr>
        <w:ind w:left="2696" w:hanging="360"/>
      </w:pPr>
    </w:lvl>
    <w:lvl w:ilvl="4" w:tplc="9B9E9380">
      <w:start w:val="1"/>
      <w:numFmt w:val="lowerLetter"/>
      <w:lvlText w:val="%5."/>
      <w:lvlJc w:val="left"/>
      <w:pPr>
        <w:ind w:left="3416" w:hanging="360"/>
      </w:pPr>
    </w:lvl>
    <w:lvl w:ilvl="5" w:tplc="271A877E">
      <w:start w:val="1"/>
      <w:numFmt w:val="lowerRoman"/>
      <w:lvlText w:val="%6."/>
      <w:lvlJc w:val="right"/>
      <w:pPr>
        <w:ind w:left="4136" w:hanging="180"/>
      </w:pPr>
    </w:lvl>
    <w:lvl w:ilvl="6" w:tplc="7C9AC116">
      <w:start w:val="1"/>
      <w:numFmt w:val="decimal"/>
      <w:lvlText w:val="%7."/>
      <w:lvlJc w:val="left"/>
      <w:pPr>
        <w:ind w:left="4856" w:hanging="360"/>
      </w:pPr>
    </w:lvl>
    <w:lvl w:ilvl="7" w:tplc="DA72D6F2">
      <w:start w:val="1"/>
      <w:numFmt w:val="lowerLetter"/>
      <w:lvlText w:val="%8."/>
      <w:lvlJc w:val="left"/>
      <w:pPr>
        <w:ind w:left="5576" w:hanging="360"/>
      </w:pPr>
    </w:lvl>
    <w:lvl w:ilvl="8" w:tplc="B1F6A5A0">
      <w:start w:val="1"/>
      <w:numFmt w:val="lowerRoman"/>
      <w:lvlText w:val="%9."/>
      <w:lvlJc w:val="right"/>
      <w:pPr>
        <w:ind w:left="6296" w:hanging="180"/>
      </w:pPr>
    </w:lvl>
  </w:abstractNum>
  <w:abstractNum w:abstractNumId="13" w15:restartNumberingAfterBreak="0">
    <w:nsid w:val="6FD752C0"/>
    <w:multiLevelType w:val="multilevel"/>
    <w:tmpl w:val="C69C069C"/>
    <w:lvl w:ilvl="0">
      <w:start w:val="2"/>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76BD102C"/>
    <w:multiLevelType w:val="multilevel"/>
    <w:tmpl w:val="CF82520A"/>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70E28C7"/>
    <w:multiLevelType w:val="multilevel"/>
    <w:tmpl w:val="D63443BA"/>
    <w:lvl w:ilvl="0">
      <w:start w:val="1"/>
      <w:numFmt w:val="decimal"/>
      <w:lvlText w:val="%1."/>
      <w:lvlJc w:val="left"/>
      <w:pPr>
        <w:ind w:left="2629" w:hanging="360"/>
      </w:pPr>
      <w:rPr>
        <w:rFonts w:ascii="Times New Roman" w:hAnsi="Times New Roman" w:cs="Times New Roman" w:hint="default"/>
        <w:sz w:val="24"/>
        <w:szCs w:val="24"/>
      </w:rPr>
    </w:lvl>
    <w:lvl w:ilvl="1">
      <w:start w:val="3"/>
      <w:numFmt w:val="decimal"/>
      <w:isLgl/>
      <w:lvlText w:val="%1.%2."/>
      <w:lvlJc w:val="left"/>
      <w:pPr>
        <w:ind w:left="2629" w:hanging="36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num w:numId="1" w16cid:durableId="2059670772">
    <w:abstractNumId w:val="7"/>
  </w:num>
  <w:num w:numId="2" w16cid:durableId="723794231">
    <w:abstractNumId w:val="13"/>
  </w:num>
  <w:num w:numId="3" w16cid:durableId="967975693">
    <w:abstractNumId w:val="9"/>
  </w:num>
  <w:num w:numId="4" w16cid:durableId="565922593">
    <w:abstractNumId w:val="15"/>
  </w:num>
  <w:num w:numId="5" w16cid:durableId="1763598028">
    <w:abstractNumId w:val="14"/>
  </w:num>
  <w:num w:numId="6" w16cid:durableId="1678538984">
    <w:abstractNumId w:val="11"/>
  </w:num>
  <w:num w:numId="7" w16cid:durableId="1242176392">
    <w:abstractNumId w:val="6"/>
  </w:num>
  <w:num w:numId="8" w16cid:durableId="936671296">
    <w:abstractNumId w:val="1"/>
  </w:num>
  <w:num w:numId="9" w16cid:durableId="2062170013">
    <w:abstractNumId w:val="5"/>
  </w:num>
  <w:num w:numId="10" w16cid:durableId="376272623">
    <w:abstractNumId w:val="3"/>
  </w:num>
  <w:num w:numId="11" w16cid:durableId="997464575">
    <w:abstractNumId w:val="8"/>
  </w:num>
  <w:num w:numId="12" w16cid:durableId="1842351100">
    <w:abstractNumId w:val="10"/>
  </w:num>
  <w:num w:numId="13" w16cid:durableId="1422097742">
    <w:abstractNumId w:val="0"/>
  </w:num>
  <w:num w:numId="14" w16cid:durableId="1273322757">
    <w:abstractNumId w:val="2"/>
  </w:num>
  <w:num w:numId="15" w16cid:durableId="412747436">
    <w:abstractNumId w:val="12"/>
  </w:num>
  <w:num w:numId="16" w16cid:durableId="9178632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023"/>
    <w:rsid w:val="0000220F"/>
    <w:rsid w:val="00102165"/>
    <w:rsid w:val="005B4023"/>
    <w:rsid w:val="007C60EB"/>
    <w:rsid w:val="00D106BF"/>
    <w:rsid w:val="00E52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1731"/>
  <w15:docId w15:val="{226EE2EA-C4E7-446C-BBD8-C9928AE2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paragraph" w:styleId="1">
    <w:name w:val="heading 1"/>
    <w:basedOn w:val="a"/>
    <w:next w:val="a"/>
    <w:link w:val="10"/>
    <w:uiPriority w:val="9"/>
    <w:qFormat/>
    <w:pPr>
      <w:keepNext/>
      <w:outlineLvl w:val="0"/>
    </w:pPr>
    <w:rPr>
      <w:b/>
      <w:color w:val="auto"/>
      <w:sz w:val="28"/>
    </w:rPr>
  </w:style>
  <w:style w:type="paragraph" w:styleId="2">
    <w:name w:val="heading 2"/>
    <w:basedOn w:val="a"/>
    <w:next w:val="a"/>
    <w:link w:val="20"/>
    <w:uiPriority w:val="9"/>
    <w:unhideWhenUsed/>
    <w:qFormat/>
    <w:pPr>
      <w:keepNext/>
      <w:keepLines/>
      <w:spacing w:before="200" w:after="200" w:line="276" w:lineRule="auto"/>
      <w:outlineLvl w:val="1"/>
    </w:pPr>
    <w:rPr>
      <w:color w:val="auto"/>
      <w:sz w:val="22"/>
      <w:szCs w:val="22"/>
      <w:lang w:val="en-US" w:eastAsia="en-US"/>
    </w:rPr>
  </w:style>
  <w:style w:type="paragraph" w:styleId="3">
    <w:name w:val="heading 3"/>
    <w:basedOn w:val="a"/>
    <w:link w:val="30"/>
    <w:uiPriority w:val="9"/>
    <w:qFormat/>
    <w:pPr>
      <w:spacing w:before="100" w:beforeAutospacing="1" w:after="100" w:afterAutospacing="1"/>
      <w:outlineLvl w:val="2"/>
    </w:pPr>
    <w:rPr>
      <w:b/>
      <w:bCs/>
      <w:color w:val="auto"/>
      <w:sz w:val="27"/>
      <w:szCs w:val="27"/>
    </w:rPr>
  </w:style>
  <w:style w:type="paragraph" w:styleId="4">
    <w:name w:val="heading 4"/>
    <w:basedOn w:val="a"/>
    <w:next w:val="a"/>
    <w:link w:val="40"/>
    <w:uiPriority w:val="9"/>
    <w:unhideWhenUsed/>
    <w:qFormat/>
    <w:pPr>
      <w:keepNext/>
      <w:keepLines/>
      <w:spacing w:before="200" w:after="200" w:line="276" w:lineRule="auto"/>
      <w:outlineLvl w:val="3"/>
    </w:pPr>
    <w:rPr>
      <w:color w:val="auto"/>
      <w:sz w:val="22"/>
      <w:szCs w:val="22"/>
      <w:lang w:val="en-US" w:eastAsia="en-U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semiHidden/>
    <w:unhideWhenUsed/>
    <w:qFormat/>
    <w:pPr>
      <w:spacing w:before="240" w:after="60"/>
      <w:outlineLvl w:val="5"/>
    </w:pPr>
    <w:rPr>
      <w:rFonts w:ascii="Calibri" w:hAnsi="Calibri"/>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5">
    <w:name w:val="footnote text"/>
    <w:basedOn w:val="a"/>
    <w:link w:val="a6"/>
    <w:uiPriority w:val="99"/>
    <w:semiHidden/>
    <w:unhideWhenUsed/>
    <w:pPr>
      <w:spacing w:after="40"/>
    </w:pPr>
    <w:rPr>
      <w:sz w:val="18"/>
    </w:rPr>
  </w:style>
  <w:style w:type="character" w:customStyle="1" w:styleId="a6">
    <w:name w:val="Текст сноски Знак"/>
    <w:link w:val="a5"/>
    <w:uiPriority w:val="99"/>
    <w:rPr>
      <w:sz w:val="18"/>
    </w:rPr>
  </w:style>
  <w:style w:type="character" w:styleId="a7">
    <w:name w:val="footnote reference"/>
    <w:basedOn w:val="a0"/>
    <w:uiPriority w:val="99"/>
    <w:unhideWhenUsed/>
    <w:rPr>
      <w:vertAlign w:val="superscript"/>
    </w:rPr>
  </w:style>
  <w:style w:type="paragraph" w:styleId="a8">
    <w:name w:val="endnote text"/>
    <w:basedOn w:val="a"/>
    <w:link w:val="a9"/>
    <w:uiPriority w:val="99"/>
    <w:semiHidden/>
    <w:unhideWhenUsed/>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style>
  <w:style w:type="paragraph" w:customStyle="1" w:styleId="ad">
    <w:name w:val="Знак Знак Знак Знак"/>
    <w:basedOn w:val="a"/>
    <w:pPr>
      <w:spacing w:after="160" w:line="240" w:lineRule="exact"/>
    </w:pPr>
    <w:rPr>
      <w:color w:val="auto"/>
      <w:sz w:val="28"/>
      <w:lang w:val="en-US" w:eastAsia="en-US"/>
    </w:rPr>
  </w:style>
  <w:style w:type="paragraph" w:customStyle="1" w:styleId="ae">
    <w:name w:val="Знак Знак Знак Знак Знак Знак Знак Знак Знак Знак"/>
    <w:basedOn w:val="a"/>
    <w:pPr>
      <w:spacing w:after="160" w:line="240" w:lineRule="exact"/>
    </w:pPr>
    <w:rPr>
      <w:color w:val="auto"/>
      <w:sz w:val="28"/>
      <w:lang w:val="en-US" w:eastAsia="en-US"/>
    </w:rPr>
  </w:style>
  <w:style w:type="paragraph" w:styleId="af">
    <w:name w:val="Balloon Text"/>
    <w:basedOn w:val="a"/>
    <w:link w:val="af0"/>
    <w:uiPriority w:val="99"/>
    <w:semiHidden/>
    <w:rPr>
      <w:rFonts w:ascii="Tahoma" w:hAnsi="Tahoma" w:cs="Tahoma"/>
      <w:sz w:val="16"/>
      <w:szCs w:val="16"/>
    </w:rPr>
  </w:style>
  <w:style w:type="paragraph" w:customStyle="1" w:styleId="af1">
    <w:name w:val="Знак"/>
    <w:basedOn w:val="a"/>
    <w:pPr>
      <w:spacing w:after="160" w:line="240" w:lineRule="exact"/>
    </w:pPr>
    <w:rPr>
      <w:rFonts w:eastAsia="SimSun"/>
      <w:b/>
      <w:color w:val="auto"/>
      <w:sz w:val="28"/>
      <w:szCs w:val="24"/>
      <w:lang w:val="en-US" w:eastAsia="en-US"/>
    </w:rPr>
  </w:style>
  <w:style w:type="table" w:styleId="af2">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uiPriority w:val="9"/>
    <w:rPr>
      <w:b/>
      <w:sz w:val="28"/>
      <w:lang w:val="ru-RU" w:eastAsia="ru-RU" w:bidi="ar-SA"/>
    </w:rPr>
  </w:style>
  <w:style w:type="character" w:customStyle="1" w:styleId="s1">
    <w:name w:val="s1"/>
    <w:basedOn w:val="a0"/>
  </w:style>
  <w:style w:type="paragraph" w:styleId="af3">
    <w:name w:val="Body Text"/>
    <w:basedOn w:val="a"/>
    <w:link w:val="af4"/>
    <w:uiPriority w:val="99"/>
    <w:pPr>
      <w:spacing w:before="20"/>
      <w:ind w:right="-2"/>
      <w:jc w:val="both"/>
    </w:pPr>
    <w:rPr>
      <w:color w:val="auto"/>
      <w:sz w:val="28"/>
    </w:rPr>
  </w:style>
  <w:style w:type="character" w:styleId="af5">
    <w:name w:val="Hyperlink"/>
    <w:uiPriority w:val="99"/>
    <w:rPr>
      <w:color w:val="0563C1"/>
      <w:u w:val="single"/>
    </w:rPr>
  </w:style>
  <w:style w:type="paragraph" w:styleId="af6">
    <w:name w:val="header"/>
    <w:basedOn w:val="a"/>
    <w:link w:val="af7"/>
    <w:unhideWhenUsed/>
    <w:pPr>
      <w:tabs>
        <w:tab w:val="center" w:pos="4677"/>
        <w:tab w:val="right" w:pos="9355"/>
      </w:tabs>
    </w:pPr>
    <w:rPr>
      <w:color w:val="auto"/>
      <w:sz w:val="24"/>
      <w:szCs w:val="24"/>
    </w:rPr>
  </w:style>
  <w:style w:type="character" w:customStyle="1" w:styleId="af7">
    <w:name w:val="Верхний колонтитул Знак"/>
    <w:link w:val="af6"/>
    <w:uiPriority w:val="99"/>
    <w:rPr>
      <w:sz w:val="24"/>
      <w:szCs w:val="24"/>
    </w:rPr>
  </w:style>
  <w:style w:type="paragraph" w:styleId="af8">
    <w:name w:val="footer"/>
    <w:basedOn w:val="a"/>
    <w:link w:val="af9"/>
    <w:uiPriority w:val="99"/>
    <w:pPr>
      <w:tabs>
        <w:tab w:val="center" w:pos="4677"/>
        <w:tab w:val="right" w:pos="9355"/>
      </w:tabs>
    </w:pPr>
  </w:style>
  <w:style w:type="character" w:customStyle="1" w:styleId="af9">
    <w:name w:val="Нижний колонтитул Знак"/>
    <w:link w:val="af8"/>
    <w:uiPriority w:val="99"/>
    <w:rPr>
      <w:color w:val="000000"/>
    </w:rPr>
  </w:style>
  <w:style w:type="paragraph" w:styleId="afa">
    <w:name w:val="List Paragraph"/>
    <w:basedOn w:val="a"/>
    <w:link w:val="afb"/>
    <w:uiPriority w:val="34"/>
    <w:qFormat/>
    <w:pPr>
      <w:spacing w:after="200" w:line="276" w:lineRule="auto"/>
      <w:ind w:left="720"/>
      <w:contextualSpacing/>
    </w:pPr>
    <w:rPr>
      <w:rFonts w:ascii="Calibri" w:hAnsi="Calibri"/>
      <w:color w:val="auto"/>
      <w:sz w:val="22"/>
      <w:szCs w:val="22"/>
    </w:rPr>
  </w:style>
  <w:style w:type="paragraph" w:customStyle="1" w:styleId="13">
    <w:name w:val="Обычный (веб)1"/>
    <w:basedOn w:val="a"/>
    <w:uiPriority w:val="99"/>
    <w:unhideWhenUsed/>
    <w:pPr>
      <w:spacing w:before="100" w:beforeAutospacing="1" w:after="100" w:afterAutospacing="1"/>
    </w:pPr>
    <w:rPr>
      <w:color w:val="auto"/>
      <w:sz w:val="24"/>
      <w:szCs w:val="24"/>
    </w:rPr>
  </w:style>
  <w:style w:type="character" w:customStyle="1" w:styleId="s0">
    <w:name w:val="s0"/>
    <w:rPr>
      <w:rFonts w:ascii="Times New Roman" w:hAnsi="Times New Roman"/>
      <w:color w:val="000000"/>
      <w:sz w:val="20"/>
      <w:u w:val="none"/>
    </w:rPr>
  </w:style>
  <w:style w:type="paragraph" w:customStyle="1" w:styleId="14">
    <w:name w:val="Обычный1"/>
    <w:pPr>
      <w:widowControl w:val="0"/>
      <w:jc w:val="center"/>
    </w:pPr>
    <w:rPr>
      <w:b/>
      <w:i/>
      <w:sz w:val="28"/>
    </w:rPr>
  </w:style>
  <w:style w:type="character" w:customStyle="1" w:styleId="60">
    <w:name w:val="Заголовок 6 Знак"/>
    <w:link w:val="6"/>
    <w:semiHidden/>
    <w:rPr>
      <w:rFonts w:ascii="Calibri" w:eastAsia="Times New Roman" w:hAnsi="Calibri" w:cs="Times New Roman"/>
      <w:b/>
      <w:bCs/>
      <w:color w:val="000000"/>
      <w:sz w:val="22"/>
      <w:szCs w:val="22"/>
      <w:lang w:val="ru-RU" w:eastAsia="ru-RU"/>
    </w:rPr>
  </w:style>
  <w:style w:type="paragraph" w:customStyle="1" w:styleId="15">
    <w:name w:val="Без интервала1"/>
    <w:link w:val="NoSpacingChar"/>
    <w:qFormat/>
    <w:rPr>
      <w:rFonts w:ascii="Calibri" w:hAnsi="Calibri" w:cs="Calibri"/>
      <w:sz w:val="22"/>
      <w:szCs w:val="22"/>
      <w:lang w:eastAsia="en-US"/>
    </w:rPr>
  </w:style>
  <w:style w:type="character" w:customStyle="1" w:styleId="NoSpacingChar">
    <w:name w:val="No Spacing Char"/>
    <w:link w:val="15"/>
    <w:rPr>
      <w:rFonts w:ascii="Calibri" w:hAnsi="Calibri" w:cs="Calibri"/>
      <w:sz w:val="22"/>
      <w:szCs w:val="22"/>
      <w:lang w:val="ru-RU"/>
    </w:rPr>
  </w:style>
  <w:style w:type="character" w:customStyle="1" w:styleId="apple-converted-space">
    <w:name w:val="apple-converted-space"/>
    <w:rPr>
      <w:rFonts w:cs="Times New Roman"/>
    </w:rPr>
  </w:style>
  <w:style w:type="paragraph" w:customStyle="1" w:styleId="16">
    <w:name w:val="Абзац списка1"/>
    <w:basedOn w:val="a"/>
    <w:pPr>
      <w:ind w:left="720"/>
    </w:pPr>
    <w:rPr>
      <w:rFonts w:eastAsia="Calibri"/>
      <w:color w:val="auto"/>
      <w:sz w:val="24"/>
      <w:szCs w:val="24"/>
    </w:rPr>
  </w:style>
  <w:style w:type="paragraph" w:styleId="afc">
    <w:name w:val="No Spacing"/>
    <w:uiPriority w:val="1"/>
    <w:qFormat/>
    <w:rPr>
      <w:rFonts w:ascii="Calibri" w:eastAsia="Calibri" w:hAnsi="Calibri"/>
      <w:sz w:val="22"/>
      <w:szCs w:val="22"/>
      <w:lang w:eastAsia="en-US"/>
    </w:rPr>
  </w:style>
  <w:style w:type="character" w:customStyle="1" w:styleId="af0">
    <w:name w:val="Текст выноски Знак"/>
    <w:link w:val="af"/>
    <w:uiPriority w:val="99"/>
    <w:semiHidden/>
    <w:rPr>
      <w:rFonts w:ascii="Tahoma" w:hAnsi="Tahoma" w:cs="Tahoma"/>
      <w:color w:val="000000"/>
      <w:sz w:val="16"/>
      <w:szCs w:val="16"/>
      <w:lang w:val="ru-RU" w:eastAsia="ru-RU"/>
    </w:rPr>
  </w:style>
  <w:style w:type="paragraph" w:styleId="afd">
    <w:name w:val="Normal (Web)"/>
    <w:basedOn w:val="a"/>
    <w:link w:val="afe"/>
    <w:uiPriority w:val="99"/>
    <w:unhideWhenUsed/>
    <w:qFormat/>
    <w:pPr>
      <w:spacing w:before="100" w:beforeAutospacing="1" w:after="100" w:afterAutospacing="1"/>
    </w:pPr>
    <w:rPr>
      <w:color w:val="auto"/>
      <w:sz w:val="24"/>
      <w:szCs w:val="24"/>
    </w:rPr>
  </w:style>
  <w:style w:type="character" w:customStyle="1" w:styleId="20">
    <w:name w:val="Заголовок 2 Знак"/>
    <w:basedOn w:val="a0"/>
    <w:link w:val="2"/>
    <w:uiPriority w:val="9"/>
    <w:rPr>
      <w:sz w:val="22"/>
      <w:szCs w:val="22"/>
      <w:lang w:val="en-US" w:eastAsia="en-US"/>
    </w:rPr>
  </w:style>
  <w:style w:type="character" w:customStyle="1" w:styleId="30">
    <w:name w:val="Заголовок 3 Знак"/>
    <w:basedOn w:val="a0"/>
    <w:link w:val="3"/>
    <w:uiPriority w:val="9"/>
    <w:rPr>
      <w:b/>
      <w:bCs/>
      <w:sz w:val="27"/>
      <w:szCs w:val="27"/>
    </w:rPr>
  </w:style>
  <w:style w:type="character" w:customStyle="1" w:styleId="40">
    <w:name w:val="Заголовок 4 Знак"/>
    <w:basedOn w:val="a0"/>
    <w:link w:val="4"/>
    <w:uiPriority w:val="9"/>
    <w:rPr>
      <w:sz w:val="22"/>
      <w:szCs w:val="22"/>
      <w:lang w:val="en-US" w:eastAsia="en-US"/>
    </w:rPr>
  </w:style>
  <w:style w:type="character" w:customStyle="1" w:styleId="hps">
    <w:name w:val="hps"/>
    <w:uiPriority w:val="99"/>
  </w:style>
  <w:style w:type="character" w:customStyle="1" w:styleId="s20">
    <w:name w:val="s20"/>
    <w:rPr>
      <w:shd w:val="clear" w:color="auto" w:fill="FFFFFF"/>
    </w:rPr>
  </w:style>
  <w:style w:type="paragraph" w:customStyle="1" w:styleId="ConsPlusNormal">
    <w:name w:val="ConsPlusNormal"/>
    <w:pPr>
      <w:widowControl w:val="0"/>
    </w:pPr>
    <w:rPr>
      <w:rFonts w:ascii="Arial" w:hAnsi="Arial" w:cs="Arial"/>
    </w:rPr>
  </w:style>
  <w:style w:type="character" w:styleId="aff">
    <w:name w:val="FollowedHyperlink"/>
    <w:rPr>
      <w:color w:val="800080"/>
      <w:u w:val="single"/>
    </w:rPr>
  </w:style>
  <w:style w:type="character" w:customStyle="1" w:styleId="-31">
    <w:name w:val="Цветная заливка - Акцент 3 Знак"/>
    <w:link w:val="-32"/>
    <w:uiPriority w:val="99"/>
    <w:rPr>
      <w:sz w:val="22"/>
      <w:szCs w:val="22"/>
      <w:lang w:eastAsia="en-US"/>
    </w:rPr>
  </w:style>
  <w:style w:type="character" w:customStyle="1" w:styleId="afe">
    <w:name w:val="Обычный (Интернет) Знак"/>
    <w:link w:val="afd"/>
    <w:qFormat/>
    <w:rPr>
      <w:sz w:val="24"/>
      <w:szCs w:val="24"/>
    </w:rPr>
  </w:style>
  <w:style w:type="table" w:styleId="-32">
    <w:name w:val="Colorful Shading Accent 3"/>
    <w:basedOn w:val="a1"/>
    <w:link w:val="-31"/>
    <w:uiPriority w:val="99"/>
    <w:rPr>
      <w:sz w:val="22"/>
      <w:szCs w:val="22"/>
      <w:lang w:eastAsia="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tblPr/>
      <w:tcPr>
        <w:tcBorders>
          <w:top w:val="none" w:sz="4" w:space="0" w:color="000000"/>
          <w:left w:val="none" w:sz="4" w:space="0" w:color="000000"/>
          <w:bottom w:val="single" w:sz="24" w:space="0" w:color="FFC000" w:themeColor="accent4"/>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one" w:sz="4" w:space="0" w:color="000000"/>
          <w:left w:val="none" w:sz="4" w:space="0" w:color="000000"/>
          <w:bottom w:val="none" w:sz="4" w:space="0" w:color="000000"/>
          <w:right w:val="none" w:sz="4" w:space="0" w:color="000000"/>
          <w:insideH w:val="single" w:sz="4" w:space="0" w:color="636363" w:themeColor="accent3" w:themeShade="99"/>
          <w:insideV w:val="none" w:sz="4" w:space="0" w:color="000000"/>
        </w:tcBorders>
        <w:shd w:val="clear" w:color="auto" w:fill="636363" w:themeFill="accent3" w:themeFillShade="99"/>
      </w:tcPr>
    </w:tblStylePr>
    <w:tblStylePr w:type="lastCol">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character" w:customStyle="1" w:styleId="1-2">
    <w:name w:val="Средняя заливка 1 - Акцент 2 Знак"/>
    <w:link w:val="1-20"/>
    <w:uiPriority w:val="1"/>
    <w:qFormat/>
    <w:rPr>
      <w:sz w:val="22"/>
      <w:szCs w:val="22"/>
      <w:lang w:eastAsia="en-US"/>
    </w:rPr>
  </w:style>
  <w:style w:type="table" w:styleId="1-20">
    <w:name w:val="Medium Shading 1 Accent 2"/>
    <w:basedOn w:val="a1"/>
    <w:link w:val="1-2"/>
    <w:uiPriority w:val="1"/>
    <w:rPr>
      <w:sz w:val="22"/>
      <w:szCs w:val="22"/>
      <w:lang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one" w:sz="4" w:space="0" w:color="000000"/>
          <w:insideV w:val="none" w:sz="4" w:space="0" w:color="000000"/>
        </w:tcBorders>
        <w:shd w:val="clear" w:color="auto" w:fill="ED7D31" w:themeFill="accent2"/>
      </w:tcPr>
    </w:tblStylePr>
    <w:tblStylePr w:type="lastRow">
      <w:pPr>
        <w:spacing w:before="0" w:after="0" w:line="240" w:lineRule="auto"/>
      </w:pPr>
      <w:tblPr/>
      <w:tcPr>
        <w:tcBorders>
          <w:top w:val="sing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one" w:sz="4" w:space="0" w:color="000000"/>
          <w:insideV w:val="none" w:sz="4" w:space="0" w:color="000000"/>
        </w:tcBorders>
      </w:tcPr>
    </w:tblStylePr>
    <w:tblStylePr w:type="band1Vert">
      <w:tblPr/>
      <w:tcPr>
        <w:shd w:val="clear" w:color="auto" w:fill="FADECB" w:themeFill="accent2" w:themeFillTint="3F"/>
      </w:tcPr>
    </w:tblStylePr>
    <w:tblStylePr w:type="band1Horz">
      <w:tblPr/>
      <w:tcPr>
        <w:tcBorders>
          <w:insideH w:val="none" w:sz="4" w:space="0" w:color="000000"/>
          <w:insideV w:val="none" w:sz="4" w:space="0" w:color="000000"/>
        </w:tcBorders>
        <w:shd w:val="clear" w:color="auto" w:fill="FADECB" w:themeFill="accent2" w:themeFillTint="3F"/>
      </w:tcPr>
    </w:tblStylePr>
    <w:tblStylePr w:type="band2Horz">
      <w:tblPr/>
      <w:tcPr>
        <w:tcBorders>
          <w:insideH w:val="none" w:sz="4" w:space="0" w:color="000000"/>
          <w:insideV w:val="none" w:sz="4" w:space="0" w:color="000000"/>
        </w:tcBorders>
      </w:tcPr>
    </w:tblStylePr>
  </w:style>
  <w:style w:type="numbering" w:customStyle="1" w:styleId="17">
    <w:name w:val="Нет списка1"/>
    <w:next w:val="a2"/>
    <w:uiPriority w:val="99"/>
    <w:semiHidden/>
    <w:unhideWhenUsed/>
  </w:style>
  <w:style w:type="paragraph" w:styleId="aff0">
    <w:name w:val="Normal Indent"/>
    <w:basedOn w:val="a"/>
    <w:uiPriority w:val="99"/>
    <w:unhideWhenUsed/>
    <w:pPr>
      <w:spacing w:after="200" w:line="276" w:lineRule="auto"/>
      <w:ind w:left="720"/>
    </w:pPr>
    <w:rPr>
      <w:color w:val="auto"/>
      <w:sz w:val="22"/>
      <w:szCs w:val="22"/>
      <w:lang w:val="en-US" w:eastAsia="en-US"/>
    </w:rPr>
  </w:style>
  <w:style w:type="paragraph" w:styleId="aff1">
    <w:name w:val="Subtitle"/>
    <w:basedOn w:val="a"/>
    <w:next w:val="a"/>
    <w:link w:val="aff2"/>
    <w:uiPriority w:val="11"/>
    <w:qFormat/>
    <w:pPr>
      <w:numPr>
        <w:ilvl w:val="1"/>
      </w:numPr>
      <w:spacing w:after="200" w:line="276" w:lineRule="auto"/>
      <w:ind w:left="86"/>
    </w:pPr>
    <w:rPr>
      <w:color w:val="auto"/>
      <w:sz w:val="22"/>
      <w:szCs w:val="22"/>
      <w:lang w:val="en-US" w:eastAsia="en-US"/>
    </w:rPr>
  </w:style>
  <w:style w:type="character" w:customStyle="1" w:styleId="aff2">
    <w:name w:val="Подзаголовок Знак"/>
    <w:basedOn w:val="a0"/>
    <w:link w:val="aff1"/>
    <w:uiPriority w:val="11"/>
    <w:rPr>
      <w:sz w:val="22"/>
      <w:szCs w:val="22"/>
      <w:lang w:val="en-US" w:eastAsia="en-US"/>
    </w:rPr>
  </w:style>
  <w:style w:type="paragraph" w:styleId="aff3">
    <w:name w:val="Title"/>
    <w:basedOn w:val="a"/>
    <w:next w:val="a"/>
    <w:link w:val="aff4"/>
    <w:uiPriority w:val="10"/>
    <w:qFormat/>
    <w:pPr>
      <w:pBdr>
        <w:bottom w:val="single" w:sz="8" w:space="4" w:color="4472C4" w:themeColor="accent1"/>
      </w:pBdr>
      <w:spacing w:after="300" w:line="276" w:lineRule="auto"/>
      <w:contextualSpacing/>
    </w:pPr>
    <w:rPr>
      <w:color w:val="auto"/>
      <w:sz w:val="22"/>
      <w:szCs w:val="22"/>
      <w:lang w:val="en-US" w:eastAsia="en-US"/>
    </w:rPr>
  </w:style>
  <w:style w:type="character" w:customStyle="1" w:styleId="aff4">
    <w:name w:val="Заголовок Знак"/>
    <w:basedOn w:val="a0"/>
    <w:link w:val="aff3"/>
    <w:uiPriority w:val="10"/>
    <w:rPr>
      <w:sz w:val="22"/>
      <w:szCs w:val="22"/>
      <w:lang w:val="en-US" w:eastAsia="en-US"/>
    </w:rPr>
  </w:style>
  <w:style w:type="character" w:styleId="aff5">
    <w:name w:val="Emphasis"/>
    <w:basedOn w:val="a0"/>
    <w:uiPriority w:val="20"/>
    <w:qFormat/>
    <w:rPr>
      <w:rFonts w:ascii="Times New Roman" w:eastAsia="Times New Roman" w:hAnsi="Times New Roman" w:cs="Times New Roman"/>
    </w:rPr>
  </w:style>
  <w:style w:type="table" w:customStyle="1" w:styleId="18">
    <w:name w:val="Сетка таблицы1"/>
    <w:basedOn w:val="a1"/>
    <w:next w:val="af2"/>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6">
    <w:name w:val="caption"/>
    <w:basedOn w:val="a"/>
    <w:next w:val="a"/>
    <w:uiPriority w:val="35"/>
    <w:semiHidden/>
    <w:unhideWhenUsed/>
    <w:qFormat/>
    <w:pPr>
      <w:spacing w:after="200"/>
    </w:pPr>
    <w:rPr>
      <w:color w:val="auto"/>
      <w:sz w:val="22"/>
      <w:szCs w:val="22"/>
      <w:lang w:val="en-US" w:eastAsia="en-US"/>
    </w:rPr>
  </w:style>
  <w:style w:type="paragraph" w:customStyle="1" w:styleId="disclaimer">
    <w:name w:val="disclaimer"/>
    <w:basedOn w:val="a"/>
    <w:pPr>
      <w:spacing w:after="200" w:line="276" w:lineRule="auto"/>
      <w:jc w:val="center"/>
    </w:pPr>
    <w:rPr>
      <w:color w:val="auto"/>
      <w:sz w:val="18"/>
      <w:szCs w:val="18"/>
      <w:lang w:val="en-US" w:eastAsia="en-US"/>
    </w:rPr>
  </w:style>
  <w:style w:type="paragraph" w:customStyle="1" w:styleId="DocDefaults">
    <w:name w:val="DocDefaults"/>
    <w:pPr>
      <w:spacing w:after="200" w:line="276" w:lineRule="auto"/>
    </w:pPr>
    <w:rPr>
      <w:rFonts w:asciiTheme="minorHAnsi" w:eastAsiaTheme="minorHAnsi" w:hAnsiTheme="minorHAnsi" w:cstheme="minorBidi"/>
      <w:sz w:val="22"/>
      <w:szCs w:val="22"/>
      <w:lang w:val="en-US" w:eastAsia="en-US"/>
    </w:rPr>
  </w:style>
  <w:style w:type="table" w:customStyle="1" w:styleId="25">
    <w:name w:val="Сетка таблицы2"/>
    <w:basedOn w:val="a1"/>
    <w:next w:val="af2"/>
    <w:qFormat/>
    <w:rPr>
      <w:rFonts w:ascii="Calibri" w:eastAsia="Calibri" w:hAnsi="Calibri"/>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l">
    <w:name w:val="hl"/>
    <w:basedOn w:val="a0"/>
  </w:style>
  <w:style w:type="character" w:customStyle="1" w:styleId="afb">
    <w:name w:val="Абзац списка Знак"/>
    <w:link w:val="afa"/>
    <w:uiPriority w:val="34"/>
    <w:qFormat/>
    <w:rPr>
      <w:rFonts w:ascii="Calibri" w:hAnsi="Calibri"/>
      <w:sz w:val="22"/>
      <w:szCs w:val="22"/>
    </w:rPr>
  </w:style>
  <w:style w:type="character" w:customStyle="1" w:styleId="285pt">
    <w:name w:val="Основной текст (2) + 8;5 pt"/>
    <w:rPr>
      <w:rFonts w:ascii="Times New Roman" w:eastAsia="Times New Roman" w:hAnsi="Times New Roman" w:cs="Times New Roman"/>
      <w:b w:val="0"/>
      <w:bCs w:val="0"/>
      <w:i w:val="0"/>
      <w:iCs w:val="0"/>
      <w:smallCaps w:val="0"/>
      <w:strike w:val="0"/>
      <w:color w:val="000000"/>
      <w:spacing w:val="0"/>
      <w:position w:val="0"/>
      <w:sz w:val="17"/>
      <w:szCs w:val="17"/>
      <w:u w:val="none"/>
      <w:lang w:val="ru-RU" w:eastAsia="ru-RU" w:bidi="ru-RU"/>
    </w:rPr>
  </w:style>
  <w:style w:type="paragraph" w:styleId="aff7">
    <w:name w:val="Body Text Indent"/>
    <w:basedOn w:val="a"/>
    <w:link w:val="aff8"/>
    <w:uiPriority w:val="99"/>
    <w:qFormat/>
    <w:pPr>
      <w:spacing w:after="120"/>
      <w:ind w:left="283"/>
    </w:pPr>
    <w:rPr>
      <w:color w:val="auto"/>
      <w:sz w:val="24"/>
      <w:szCs w:val="24"/>
      <w:lang w:val="kk-KZ" w:eastAsia="ar-SA"/>
    </w:rPr>
  </w:style>
  <w:style w:type="character" w:customStyle="1" w:styleId="aff8">
    <w:name w:val="Основной текст с отступом Знак"/>
    <w:basedOn w:val="a0"/>
    <w:link w:val="aff7"/>
    <w:uiPriority w:val="99"/>
    <w:qFormat/>
    <w:rPr>
      <w:sz w:val="24"/>
      <w:szCs w:val="24"/>
      <w:lang w:val="kk-KZ" w:eastAsia="ar-SA"/>
    </w:rPr>
  </w:style>
  <w:style w:type="character" w:styleId="aff9">
    <w:name w:val="Strong"/>
    <w:uiPriority w:val="22"/>
    <w:qFormat/>
    <w:rPr>
      <w:b/>
      <w:bCs/>
    </w:rPr>
  </w:style>
  <w:style w:type="character" w:customStyle="1" w:styleId="fontstyle21">
    <w:name w:val="fontstyle21"/>
    <w:rPr>
      <w:rFonts w:ascii="MyriadPro-SemiboldIt" w:hAnsi="MyriadPro-SemiboldIt" w:hint="default"/>
      <w:b w:val="0"/>
      <w:bCs w:val="0"/>
      <w:i/>
      <w:iCs/>
      <w:color w:val="000000"/>
      <w:sz w:val="18"/>
      <w:szCs w:val="18"/>
    </w:rPr>
  </w:style>
  <w:style w:type="table" w:customStyle="1" w:styleId="33">
    <w:name w:val="Сетка таблицы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4">
    <w:name w:val="Сетка таблицы3"/>
    <w:basedOn w:val="a1"/>
    <w:next w:val="af2"/>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a">
    <w:name w:val="annotation reference"/>
    <w:basedOn w:val="a0"/>
    <w:uiPriority w:val="99"/>
    <w:unhideWhenUsed/>
    <w:rPr>
      <w:sz w:val="16"/>
      <w:szCs w:val="16"/>
    </w:rPr>
  </w:style>
  <w:style w:type="paragraph" w:styleId="affb">
    <w:name w:val="annotation text"/>
    <w:basedOn w:val="a"/>
    <w:link w:val="affc"/>
    <w:uiPriority w:val="99"/>
    <w:unhideWhenUsed/>
    <w:rPr>
      <w:color w:val="auto"/>
      <w:lang w:val="kk-KZ" w:eastAsia="ar-SA"/>
    </w:rPr>
  </w:style>
  <w:style w:type="character" w:customStyle="1" w:styleId="affc">
    <w:name w:val="Текст примечания Знак"/>
    <w:basedOn w:val="a0"/>
    <w:link w:val="affb"/>
    <w:uiPriority w:val="99"/>
    <w:rPr>
      <w:lang w:val="kk-KZ" w:eastAsia="ar-SA"/>
    </w:rPr>
  </w:style>
  <w:style w:type="paragraph" w:styleId="affd">
    <w:name w:val="annotation subject"/>
    <w:basedOn w:val="affb"/>
    <w:next w:val="affb"/>
    <w:link w:val="affe"/>
    <w:uiPriority w:val="99"/>
    <w:unhideWhenUsed/>
    <w:rPr>
      <w:b/>
      <w:bCs/>
    </w:rPr>
  </w:style>
  <w:style w:type="character" w:customStyle="1" w:styleId="affe">
    <w:name w:val="Тема примечания Знак"/>
    <w:basedOn w:val="affc"/>
    <w:link w:val="affd"/>
    <w:uiPriority w:val="99"/>
    <w:rPr>
      <w:b/>
      <w:bCs/>
      <w:lang w:val="kk-KZ" w:eastAsia="ar-SA"/>
    </w:rPr>
  </w:style>
  <w:style w:type="numbering" w:customStyle="1" w:styleId="26">
    <w:name w:val="Нет списка2"/>
    <w:next w:val="a2"/>
    <w:uiPriority w:val="99"/>
    <w:semiHidden/>
    <w:unhideWhenUsed/>
  </w:style>
  <w:style w:type="table" w:customStyle="1" w:styleId="43">
    <w:name w:val="Сетка таблицы4"/>
    <w:basedOn w:val="a1"/>
    <w:next w:val="af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4">
    <w:name w:val="Основной текст Знак"/>
    <w:basedOn w:val="a0"/>
    <w:link w:val="af3"/>
    <w:uiPriority w:val="99"/>
    <w:rPr>
      <w:sz w:val="28"/>
    </w:rPr>
  </w:style>
  <w:style w:type="table" w:customStyle="1" w:styleId="-310">
    <w:name w:val="Цветная заливка - Акцент 31"/>
    <w:basedOn w:val="a1"/>
    <w:next w:val="-32"/>
    <w:uiPriority w:val="99"/>
    <w:rPr>
      <w:rFonts w:ascii="Calibri" w:eastAsia="Calibri" w:hAnsi="Calibri"/>
      <w:sz w:val="22"/>
      <w:szCs w:val="22"/>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one" w:sz="4" w:space="0" w:color="000000"/>
          <w:left w:val="none" w:sz="4" w:space="0" w:color="000000"/>
          <w:bottom w:val="single" w:sz="24" w:space="0" w:color="FFC000"/>
          <w:right w:val="none" w:sz="4" w:space="0" w:color="000000"/>
          <w:insideH w:val="none" w:sz="4" w:space="0" w:color="000000"/>
          <w:insideV w:val="none" w:sz="4" w:space="0" w:color="000000"/>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one" w:sz="4" w:space="0" w:color="000000"/>
          <w:left w:val="none" w:sz="4" w:space="0" w:color="000000"/>
          <w:bottom w:val="none" w:sz="4" w:space="0" w:color="000000"/>
          <w:right w:val="none" w:sz="4" w:space="0" w:color="000000"/>
          <w:insideH w:val="single" w:sz="4" w:space="0" w:color="636363"/>
          <w:insideV w:val="none" w:sz="4" w:space="0" w:color="000000"/>
        </w:tcBorders>
        <w:shd w:val="clear" w:color="auto" w:fill="636363"/>
      </w:tcPr>
    </w:tblStylePr>
    <w:tblStylePr w:type="lastCol">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1-21">
    <w:name w:val="Средняя заливка 1 - Акцент 21"/>
    <w:basedOn w:val="a1"/>
    <w:next w:val="1-20"/>
    <w:uiPriority w:val="1"/>
    <w:rPr>
      <w:rFonts w:ascii="Calibri" w:eastAsia="Calibri" w:hAnsi="Calibri"/>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tblPr/>
      <w:tcPr>
        <w:tcBorders>
          <w:top w:val="single" w:sz="8" w:space="0" w:color="F19D64"/>
          <w:left w:val="single" w:sz="8" w:space="0" w:color="F19D64"/>
          <w:bottom w:val="single" w:sz="8" w:space="0" w:color="F19D64"/>
          <w:right w:val="single" w:sz="8" w:space="0" w:color="F19D64"/>
          <w:insideH w:val="none" w:sz="4" w:space="0" w:color="000000"/>
          <w:insideV w:val="none" w:sz="4" w:space="0" w:color="000000"/>
        </w:tcBorders>
        <w:shd w:val="clear" w:color="auto" w:fill="ED7D31"/>
      </w:tcPr>
    </w:tblStylePr>
    <w:tblStylePr w:type="lastRow">
      <w:pPr>
        <w:spacing w:before="0" w:after="0" w:line="240" w:lineRule="auto"/>
      </w:pPr>
      <w:tblPr/>
      <w:tcPr>
        <w:tcBorders>
          <w:top w:val="single" w:sz="6" w:space="0" w:color="F19D64"/>
          <w:left w:val="single" w:sz="8" w:space="0" w:color="F19D64"/>
          <w:bottom w:val="single" w:sz="8" w:space="0" w:color="F19D64"/>
          <w:right w:val="single" w:sz="8" w:space="0" w:color="F19D64"/>
          <w:insideH w:val="none" w:sz="4" w:space="0" w:color="000000"/>
          <w:insideV w:val="none" w:sz="4" w:space="0" w:color="000000"/>
        </w:tcBorders>
      </w:tcPr>
    </w:tblStylePr>
    <w:tblStylePr w:type="band1Vert">
      <w:tblPr/>
      <w:tcPr>
        <w:shd w:val="clear" w:color="auto" w:fill="FADECB"/>
      </w:tcPr>
    </w:tblStylePr>
    <w:tblStylePr w:type="band1Horz">
      <w:tblPr/>
      <w:tcPr>
        <w:tcBorders>
          <w:insideH w:val="none" w:sz="4" w:space="0" w:color="000000"/>
          <w:insideV w:val="none" w:sz="4" w:space="0" w:color="000000"/>
        </w:tcBorders>
        <w:shd w:val="clear" w:color="auto" w:fill="FADECB"/>
      </w:tcPr>
    </w:tblStylePr>
    <w:tblStylePr w:type="band2Horz">
      <w:tblPr/>
      <w:tcPr>
        <w:tcBorders>
          <w:insideH w:val="none" w:sz="4" w:space="0" w:color="000000"/>
          <w:insideV w:val="none" w:sz="4" w:space="0" w:color="000000"/>
        </w:tcBorders>
      </w:tcPr>
    </w:tblStylePr>
  </w:style>
  <w:style w:type="numbering" w:customStyle="1" w:styleId="110">
    <w:name w:val="Нет списка11"/>
    <w:next w:val="a2"/>
    <w:uiPriority w:val="99"/>
    <w:semiHidden/>
    <w:unhideWhenUsed/>
  </w:style>
  <w:style w:type="table" w:customStyle="1" w:styleId="111">
    <w:name w:val="Сетка таблицы11"/>
    <w:basedOn w:val="a1"/>
    <w:next w:val="af2"/>
    <w:uiPriority w:val="59"/>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f2"/>
    <w:uiPriority w:val="59"/>
    <w:rPr>
      <w:rFonts w:ascii="Calibri" w:eastAsia="Calibri" w:hAnsi="Calibri"/>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Pr>
      <w:rFonts w:ascii="Calibri" w:hAnsi="Calibri"/>
      <w:sz w:val="22"/>
      <w:szCs w:val="22"/>
    </w:rPr>
    <w:tblPr>
      <w:tblCellMar>
        <w:top w:w="0" w:type="dxa"/>
        <w:left w:w="0" w:type="dxa"/>
        <w:bottom w:w="0" w:type="dxa"/>
        <w:right w:w="0" w:type="dxa"/>
      </w:tblCellMar>
    </w:tblPr>
  </w:style>
  <w:style w:type="table" w:customStyle="1" w:styleId="310">
    <w:name w:val="Сетка таблицы31"/>
    <w:basedOn w:val="a1"/>
    <w:next w:val="af2"/>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uiPriority w:val="99"/>
    <w:semiHidden/>
    <w:unhideWhenUsed/>
  </w:style>
  <w:style w:type="paragraph" w:customStyle="1" w:styleId="35">
    <w:name w:val="Абзац списка3"/>
    <w:basedOn w:val="a"/>
    <w:uiPriority w:val="99"/>
    <w:pPr>
      <w:ind w:left="720"/>
      <w:contextualSpacing/>
    </w:pPr>
    <w:rPr>
      <w:rFonts w:eastAsia="Arial"/>
      <w:color w:val="auto"/>
      <w:sz w:val="24"/>
      <w:szCs w:val="24"/>
    </w:rPr>
  </w:style>
  <w:style w:type="character" w:customStyle="1" w:styleId="27">
    <w:name w:val="Знак2 Знак Знак Знак"/>
    <w:rPr>
      <w:rFonts w:ascii="Times New Roman" w:eastAsia="Times New Roman" w:hAnsi="Times New Roman" w:cs="Times New Roman"/>
      <w:sz w:val="24"/>
      <w:szCs w:val="24"/>
      <w:lang w:eastAsia="ru-RU"/>
    </w:rPr>
  </w:style>
  <w:style w:type="numbering" w:customStyle="1" w:styleId="36">
    <w:name w:val="Нет списка3"/>
    <w:next w:val="a2"/>
    <w:uiPriority w:val="99"/>
    <w:semiHidden/>
    <w:unhideWhenUsed/>
  </w:style>
  <w:style w:type="table" w:customStyle="1" w:styleId="53">
    <w:name w:val="Сетка таблицы5"/>
    <w:basedOn w:val="a1"/>
    <w:next w:val="af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Цветная заливка - Акцент 32"/>
    <w:basedOn w:val="a1"/>
    <w:next w:val="-32"/>
    <w:uiPriority w:val="99"/>
    <w:rPr>
      <w:rFonts w:ascii="Calibri" w:eastAsia="Calibri" w:hAnsi="Calibri"/>
      <w:sz w:val="22"/>
      <w:szCs w:val="22"/>
      <w:lang w:eastAsia="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one" w:sz="4" w:space="0" w:color="000000"/>
          <w:left w:val="none" w:sz="4" w:space="0" w:color="000000"/>
          <w:bottom w:val="single" w:sz="24" w:space="0" w:color="8064A2"/>
          <w:right w:val="none" w:sz="4" w:space="0" w:color="000000"/>
          <w:insideH w:val="none" w:sz="4" w:space="0" w:color="000000"/>
          <w:insideV w:val="none" w:sz="4" w:space="0" w:color="000000"/>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one" w:sz="4" w:space="0" w:color="000000"/>
          <w:left w:val="none" w:sz="4" w:space="0" w:color="000000"/>
          <w:bottom w:val="none" w:sz="4" w:space="0" w:color="000000"/>
          <w:right w:val="none" w:sz="4" w:space="0" w:color="000000"/>
          <w:insideH w:val="single" w:sz="4" w:space="0" w:color="5E7530"/>
          <w:insideV w:val="none" w:sz="4" w:space="0" w:color="000000"/>
        </w:tcBorders>
        <w:shd w:val="clear" w:color="auto" w:fill="5E7530"/>
      </w:tcPr>
    </w:tblStylePr>
    <w:tblStylePr w:type="lastCol">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2">
    <w:name w:val="Средняя заливка 1 - Акцент 22"/>
    <w:basedOn w:val="a1"/>
    <w:next w:val="1-20"/>
    <w:uiPriority w:val="1"/>
    <w:rPr>
      <w:rFonts w:ascii="Calibri" w:eastAsia="Calibri" w:hAnsi="Calibri"/>
      <w:sz w:val="22"/>
      <w:szCs w:val="22"/>
      <w:lang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tblPr/>
      <w:tcPr>
        <w:tcBorders>
          <w:top w:val="single" w:sz="8" w:space="0" w:color="CF7B79"/>
          <w:left w:val="single" w:sz="8" w:space="0" w:color="CF7B79"/>
          <w:bottom w:val="single" w:sz="8" w:space="0" w:color="CF7B79"/>
          <w:right w:val="single" w:sz="8" w:space="0" w:color="CF7B79"/>
          <w:insideH w:val="none" w:sz="4" w:space="0" w:color="000000"/>
          <w:insideV w:val="none" w:sz="4" w:space="0" w:color="000000"/>
        </w:tcBorders>
        <w:shd w:val="clear" w:color="auto" w:fill="C0504D"/>
      </w:tcPr>
    </w:tblStylePr>
    <w:tblStylePr w:type="lastRow">
      <w:pPr>
        <w:spacing w:before="0" w:after="0" w:line="240" w:lineRule="auto"/>
      </w:pPr>
      <w:tblPr/>
      <w:tcPr>
        <w:tcBorders>
          <w:top w:val="single" w:sz="6" w:space="0" w:color="CF7B79"/>
          <w:left w:val="single" w:sz="8" w:space="0" w:color="CF7B79"/>
          <w:bottom w:val="single" w:sz="8" w:space="0" w:color="CF7B79"/>
          <w:right w:val="single" w:sz="8" w:space="0" w:color="CF7B79"/>
          <w:insideH w:val="none" w:sz="4" w:space="0" w:color="000000"/>
          <w:insideV w:val="none" w:sz="4" w:space="0" w:color="000000"/>
        </w:tcBorders>
      </w:tcPr>
    </w:tblStylePr>
    <w:tblStylePr w:type="band1Vert">
      <w:tblPr/>
      <w:tcPr>
        <w:shd w:val="clear" w:color="auto" w:fill="EFD3D2"/>
      </w:tcPr>
    </w:tblStylePr>
    <w:tblStylePr w:type="band1Horz">
      <w:tblPr/>
      <w:tcPr>
        <w:tcBorders>
          <w:insideH w:val="none" w:sz="4" w:space="0" w:color="000000"/>
          <w:insideV w:val="none" w:sz="4" w:space="0" w:color="000000"/>
        </w:tcBorders>
        <w:shd w:val="clear" w:color="auto" w:fill="EFD3D2"/>
      </w:tcPr>
    </w:tblStylePr>
    <w:tblStylePr w:type="band2Horz">
      <w:tblPr/>
      <w:tcPr>
        <w:tcBorders>
          <w:insideH w:val="none" w:sz="4" w:space="0" w:color="000000"/>
          <w:insideV w:val="none" w:sz="4" w:space="0" w:color="000000"/>
        </w:tcBorders>
      </w:tcPr>
    </w:tblStylePr>
  </w:style>
  <w:style w:type="numbering" w:customStyle="1" w:styleId="120">
    <w:name w:val="Нет списка12"/>
    <w:next w:val="a2"/>
    <w:uiPriority w:val="99"/>
    <w:semiHidden/>
    <w:unhideWhenUsed/>
  </w:style>
  <w:style w:type="table" w:customStyle="1" w:styleId="121">
    <w:name w:val="Сетка таблицы12"/>
    <w:basedOn w:val="a1"/>
    <w:next w:val="af2"/>
    <w:uiPriority w:val="39"/>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2"/>
    <w:uiPriority w:val="59"/>
    <w:rPr>
      <w:rFonts w:ascii="Calibri" w:eastAsia="Calibri" w:hAnsi="Calibri"/>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Grid2"/>
    <w:rPr>
      <w:rFonts w:ascii="Calibri" w:hAnsi="Calibri"/>
      <w:sz w:val="22"/>
      <w:szCs w:val="22"/>
    </w:rPr>
    <w:tblPr>
      <w:tblCellMar>
        <w:top w:w="0" w:type="dxa"/>
        <w:left w:w="0" w:type="dxa"/>
        <w:bottom w:w="0" w:type="dxa"/>
        <w:right w:w="0" w:type="dxa"/>
      </w:tblCellMar>
    </w:tblPr>
  </w:style>
  <w:style w:type="table" w:customStyle="1" w:styleId="320">
    <w:name w:val="Сетка таблицы32"/>
    <w:basedOn w:val="a1"/>
    <w:next w:val="af2"/>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style>
  <w:style w:type="table" w:customStyle="1" w:styleId="410">
    <w:name w:val="Сетка таблицы41"/>
    <w:basedOn w:val="a1"/>
    <w:next w:val="af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Цветная заливка - Акцент 311"/>
    <w:basedOn w:val="a1"/>
    <w:next w:val="-32"/>
    <w:uiPriority w:val="99"/>
    <w:rPr>
      <w:rFonts w:ascii="Calibri" w:eastAsia="Calibri" w:hAnsi="Calibri"/>
      <w:sz w:val="22"/>
      <w:szCs w:val="22"/>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one" w:sz="4" w:space="0" w:color="000000"/>
          <w:left w:val="none" w:sz="4" w:space="0" w:color="000000"/>
          <w:bottom w:val="single" w:sz="24" w:space="0" w:color="FFC000"/>
          <w:right w:val="none" w:sz="4" w:space="0" w:color="000000"/>
          <w:insideH w:val="none" w:sz="4" w:space="0" w:color="000000"/>
          <w:insideV w:val="none" w:sz="4" w:space="0" w:color="000000"/>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one" w:sz="4" w:space="0" w:color="000000"/>
          <w:left w:val="none" w:sz="4" w:space="0" w:color="000000"/>
          <w:bottom w:val="none" w:sz="4" w:space="0" w:color="000000"/>
          <w:right w:val="none" w:sz="4" w:space="0" w:color="000000"/>
          <w:insideH w:val="single" w:sz="4" w:space="0" w:color="636363"/>
          <w:insideV w:val="none" w:sz="4" w:space="0" w:color="000000"/>
        </w:tcBorders>
        <w:shd w:val="clear" w:color="auto" w:fill="636363"/>
      </w:tcPr>
    </w:tblStylePr>
    <w:tblStylePr w:type="lastCol">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1-211">
    <w:name w:val="Средняя заливка 1 - Акцент 211"/>
    <w:basedOn w:val="a1"/>
    <w:next w:val="1-20"/>
    <w:uiPriority w:val="1"/>
    <w:rPr>
      <w:rFonts w:ascii="Calibri" w:eastAsia="Calibri" w:hAnsi="Calibri"/>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tblPr/>
      <w:tcPr>
        <w:tcBorders>
          <w:top w:val="single" w:sz="8" w:space="0" w:color="F19D64"/>
          <w:left w:val="single" w:sz="8" w:space="0" w:color="F19D64"/>
          <w:bottom w:val="single" w:sz="8" w:space="0" w:color="F19D64"/>
          <w:right w:val="single" w:sz="8" w:space="0" w:color="F19D64"/>
          <w:insideH w:val="none" w:sz="4" w:space="0" w:color="000000"/>
          <w:insideV w:val="none" w:sz="4" w:space="0" w:color="000000"/>
        </w:tcBorders>
        <w:shd w:val="clear" w:color="auto" w:fill="ED7D31"/>
      </w:tcPr>
    </w:tblStylePr>
    <w:tblStylePr w:type="lastRow">
      <w:pPr>
        <w:spacing w:before="0" w:after="0" w:line="240" w:lineRule="auto"/>
      </w:pPr>
      <w:tblPr/>
      <w:tcPr>
        <w:tcBorders>
          <w:top w:val="single" w:sz="6" w:space="0" w:color="F19D64"/>
          <w:left w:val="single" w:sz="8" w:space="0" w:color="F19D64"/>
          <w:bottom w:val="single" w:sz="8" w:space="0" w:color="F19D64"/>
          <w:right w:val="single" w:sz="8" w:space="0" w:color="F19D64"/>
          <w:insideH w:val="none" w:sz="4" w:space="0" w:color="000000"/>
          <w:insideV w:val="none" w:sz="4" w:space="0" w:color="000000"/>
        </w:tcBorders>
      </w:tcPr>
    </w:tblStylePr>
    <w:tblStylePr w:type="band1Vert">
      <w:tblPr/>
      <w:tcPr>
        <w:shd w:val="clear" w:color="auto" w:fill="FADECB"/>
      </w:tcPr>
    </w:tblStylePr>
    <w:tblStylePr w:type="band1Horz">
      <w:tblPr/>
      <w:tcPr>
        <w:tcBorders>
          <w:insideH w:val="none" w:sz="4" w:space="0" w:color="000000"/>
          <w:insideV w:val="none" w:sz="4" w:space="0" w:color="000000"/>
        </w:tcBorders>
        <w:shd w:val="clear" w:color="auto" w:fill="FADECB"/>
      </w:tcPr>
    </w:tblStylePr>
    <w:tblStylePr w:type="band2Horz">
      <w:tblPr/>
      <w:tcPr>
        <w:tcBorders>
          <w:insideH w:val="none" w:sz="4" w:space="0" w:color="000000"/>
          <w:insideV w:val="none" w:sz="4" w:space="0" w:color="000000"/>
        </w:tcBorders>
      </w:tcPr>
    </w:tblStylePr>
  </w:style>
  <w:style w:type="numbering" w:customStyle="1" w:styleId="112">
    <w:name w:val="Нет списка112"/>
    <w:next w:val="a2"/>
    <w:uiPriority w:val="99"/>
    <w:semiHidden/>
    <w:unhideWhenUsed/>
  </w:style>
  <w:style w:type="table" w:customStyle="1" w:styleId="1111">
    <w:name w:val="Сетка таблицы111"/>
    <w:basedOn w:val="a1"/>
    <w:next w:val="af2"/>
    <w:uiPriority w:val="59"/>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f2"/>
    <w:uiPriority w:val="59"/>
    <w:rPr>
      <w:rFonts w:ascii="Calibri" w:eastAsia="Calibri" w:hAnsi="Calibri"/>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Pr>
      <w:rFonts w:ascii="Calibri" w:hAnsi="Calibri"/>
      <w:sz w:val="22"/>
      <w:szCs w:val="22"/>
    </w:rPr>
    <w:tblPr>
      <w:tblCellMar>
        <w:top w:w="0" w:type="dxa"/>
        <w:left w:w="0" w:type="dxa"/>
        <w:bottom w:w="0" w:type="dxa"/>
        <w:right w:w="0" w:type="dxa"/>
      </w:tblCellMar>
    </w:tblPr>
  </w:style>
  <w:style w:type="table" w:customStyle="1" w:styleId="311">
    <w:name w:val="Сетка таблицы311"/>
    <w:basedOn w:val="a1"/>
    <w:next w:val="af2"/>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Нет списка1111"/>
    <w:next w:val="a2"/>
    <w:uiPriority w:val="99"/>
    <w:semiHidden/>
    <w:unhideWhenUsed/>
  </w:style>
  <w:style w:type="character" w:styleId="afff">
    <w:name w:val="Subtle Emphasis"/>
    <w:basedOn w:val="a0"/>
    <w:uiPriority w:val="19"/>
    <w:qFormat/>
    <w:rPr>
      <w:i/>
      <w:iCs/>
      <w:color w:val="808080" w:themeColor="text1" w:themeTint="7F"/>
    </w:rPr>
  </w:style>
  <w:style w:type="paragraph" w:customStyle="1" w:styleId="note">
    <w:name w:val="note"/>
    <w:basedOn w:val="a"/>
    <w:pPr>
      <w:spacing w:before="100" w:beforeAutospacing="1" w:after="100" w:afterAutospacing="1"/>
    </w:pPr>
    <w:rPr>
      <w:color w:val="auto"/>
      <w:sz w:val="24"/>
      <w:szCs w:val="24"/>
    </w:rPr>
  </w:style>
  <w:style w:type="paragraph" w:customStyle="1" w:styleId="serp-item">
    <w:name w:val="serp-item"/>
    <w:basedOn w:val="a"/>
    <w:qFormat/>
    <w:pPr>
      <w:spacing w:before="100" w:beforeAutospacing="1" w:after="100" w:afterAutospacing="1"/>
      <w:jc w:val="both"/>
    </w:pPr>
    <w:rPr>
      <w:color w:val="auto"/>
      <w:sz w:val="24"/>
      <w:szCs w:val="24"/>
    </w:rPr>
  </w:style>
  <w:style w:type="paragraph" w:customStyle="1" w:styleId="s4">
    <w:name w:val="s4"/>
    <w:basedOn w:val="a"/>
    <w:pPr>
      <w:spacing w:before="100" w:beforeAutospacing="1" w:after="100" w:afterAutospacing="1"/>
    </w:pPr>
    <w:rPr>
      <w:rFonts w:eastAsiaTheme="minorEastAsia"/>
      <w:color w:val="auto"/>
      <w:sz w:val="24"/>
      <w:szCs w:val="24"/>
      <w:lang w:val="kk-KZ"/>
    </w:rPr>
  </w:style>
  <w:style w:type="character" w:customStyle="1" w:styleId="s7">
    <w:name w:val="s7"/>
    <w:basedOn w:val="a0"/>
  </w:style>
  <w:style w:type="character" w:customStyle="1" w:styleId="bumpedfont15">
    <w:name w:val="bumpedfont15"/>
    <w:basedOn w:val="a0"/>
  </w:style>
  <w:style w:type="character" w:customStyle="1" w:styleId="hwtze">
    <w:name w:val="hwtze"/>
    <w:basedOn w:val="a0"/>
  </w:style>
  <w:style w:type="character" w:customStyle="1" w:styleId="rynqvb">
    <w:name w:val="rynqvb"/>
    <w:basedOn w:val="a0"/>
  </w:style>
  <w:style w:type="character" w:customStyle="1" w:styleId="s6">
    <w:name w:val="s6"/>
    <w:basedOn w:val="a0"/>
  </w:style>
  <w:style w:type="character" w:customStyle="1" w:styleId="19">
    <w:name w:val="Неразрешенное упоминание1"/>
    <w:basedOn w:val="a0"/>
    <w:uiPriority w:val="99"/>
    <w:semiHidden/>
    <w:unhideWhenUsed/>
    <w:rPr>
      <w:color w:val="605E5C"/>
      <w:shd w:val="clear" w:color="auto" w:fill="E1DFDD"/>
    </w:rPr>
  </w:style>
  <w:style w:type="character" w:customStyle="1" w:styleId="FontStyle12">
    <w:name w:val="Font Style12"/>
    <w:basedOn w:val="a0"/>
    <w:rPr>
      <w:rFonts w:ascii="Times New Roman" w:hAnsi="Times New Roman" w:cs="Times New Roman" w:hint="default"/>
      <w:sz w:val="22"/>
      <w:szCs w:val="22"/>
    </w:rPr>
  </w:style>
  <w:style w:type="paragraph" w:customStyle="1" w:styleId="Default">
    <w:name w:val="Default"/>
    <w:qFormat/>
    <w:rPr>
      <w:rFonts w:eastAsiaTheme="minorHAnsi"/>
      <w:color w:val="000000"/>
      <w:sz w:val="24"/>
      <w:szCs w:val="24"/>
      <w:lang w:eastAsia="en-US"/>
    </w:rPr>
  </w:style>
  <w:style w:type="character" w:customStyle="1" w:styleId="convertcurrency">
    <w:name w:val="convert_currency"/>
    <w:basedOn w:val="a0"/>
  </w:style>
  <w:style w:type="paragraph" w:styleId="28">
    <w:name w:val="Body Text Indent 2"/>
    <w:basedOn w:val="a"/>
    <w:link w:val="29"/>
    <w:uiPriority w:val="99"/>
    <w:unhideWhenUsed/>
    <w:pPr>
      <w:spacing w:after="120" w:line="480" w:lineRule="auto"/>
      <w:ind w:left="283"/>
    </w:pPr>
    <w:rPr>
      <w:color w:val="auto"/>
      <w:sz w:val="24"/>
      <w:szCs w:val="24"/>
      <w:lang w:val="kk-KZ" w:eastAsia="ar-SA"/>
    </w:rPr>
  </w:style>
  <w:style w:type="character" w:customStyle="1" w:styleId="29">
    <w:name w:val="Основной текст с отступом 2 Знак"/>
    <w:basedOn w:val="a0"/>
    <w:link w:val="28"/>
    <w:uiPriority w:val="99"/>
    <w:rPr>
      <w:sz w:val="24"/>
      <w:szCs w:val="24"/>
      <w:lang w:val="kk-KZ" w:eastAsia="ar-SA"/>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Pr>
      <w:rFonts w:ascii="Courier New" w:hAnsi="Courier New" w:cs="Courier New"/>
    </w:rPr>
  </w:style>
  <w:style w:type="character" w:customStyle="1" w:styleId="y2iqfc">
    <w:name w:val="y2iqfc"/>
    <w:basedOn w:val="a0"/>
  </w:style>
  <w:style w:type="character" w:customStyle="1" w:styleId="currentdocdiv">
    <w:name w:val="currentdocdiv"/>
    <w:basedOn w:val="a0"/>
  </w:style>
  <w:style w:type="character" w:customStyle="1" w:styleId="afff0">
    <w:name w:val="Основной текст_"/>
    <w:link w:val="1a"/>
    <w:rPr>
      <w:spacing w:val="10"/>
      <w:shd w:val="clear" w:color="auto" w:fill="FFFFFF"/>
    </w:rPr>
  </w:style>
  <w:style w:type="paragraph" w:customStyle="1" w:styleId="1a">
    <w:name w:val="Основной текст1"/>
    <w:basedOn w:val="a"/>
    <w:link w:val="afff0"/>
    <w:pPr>
      <w:widowControl w:val="0"/>
      <w:shd w:val="clear" w:color="auto" w:fill="FFFFFF"/>
      <w:spacing w:line="317" w:lineRule="exact"/>
      <w:ind w:hanging="480"/>
    </w:pPr>
    <w:rPr>
      <w:color w:val="auto"/>
      <w:spacing w:val="10"/>
    </w:rPr>
  </w:style>
  <w:style w:type="paragraph" w:customStyle="1" w:styleId="afff1">
    <w:name w:val="Для абзацев"/>
    <w:basedOn w:val="a"/>
    <w:pPr>
      <w:ind w:firstLine="454"/>
      <w:jc w:val="both"/>
    </w:pPr>
    <w:rPr>
      <w:color w:val="auto"/>
      <w:sz w:val="22"/>
      <w:szCs w:val="24"/>
    </w:rPr>
  </w:style>
  <w:style w:type="paragraph" w:customStyle="1" w:styleId="Information">
    <w:name w:val="Information"/>
    <w:pPr>
      <w:spacing w:after="160" w:line="259" w:lineRule="auto"/>
    </w:pPr>
    <w:rPr>
      <w:rFonts w:eastAsiaTheme="minorHAnsi" w:cstheme="minorBidi"/>
      <w:szCs w:val="22"/>
      <w:lang w:eastAsia="en-US"/>
    </w:rPr>
  </w:style>
  <w:style w:type="paragraph" w:customStyle="1" w:styleId="msonormal0">
    <w:name w:val="msonormal"/>
    <w:basedOn w:val="a"/>
    <w:pPr>
      <w:spacing w:before="100" w:beforeAutospacing="1" w:after="100" w:afterAutospacing="1"/>
    </w:pPr>
    <w:rPr>
      <w:color w:val="auto"/>
      <w:sz w:val="24"/>
      <w:szCs w:val="24"/>
    </w:rPr>
  </w:style>
  <w:style w:type="paragraph" w:customStyle="1" w:styleId="msobodytextmrcssattr">
    <w:name w:val="msobodytext_mr_css_attr"/>
    <w:basedOn w:val="a"/>
    <w:pPr>
      <w:spacing w:before="100" w:beforeAutospacing="1" w:after="100" w:afterAutospacing="1"/>
    </w:pPr>
    <w:rPr>
      <w:color w:val="auto"/>
      <w:sz w:val="24"/>
      <w:szCs w:val="24"/>
    </w:rPr>
  </w:style>
  <w:style w:type="paragraph" w:customStyle="1" w:styleId="2a">
    <w:name w:val="Абзац списка2"/>
    <w:basedOn w:val="a"/>
    <w:pPr>
      <w:spacing w:after="200" w:line="276" w:lineRule="auto"/>
      <w:ind w:left="720"/>
    </w:pPr>
    <w:rPr>
      <w:rFonts w:ascii="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10.png"/><Relationship Id="rId19" Type="http://schemas.openxmlformats.org/officeDocument/2006/relationships/footer" Target="footer2.xml"/><Relationship Id="rId4" Type="http://schemas.openxmlformats.org/officeDocument/2006/relationships/settings" Target="settings.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B215FD0-76DA-467D-BC94-2A5455A91F24}"/>
</file>

<file path=docProps/app.xml><?xml version="1.0" encoding="utf-8"?>
<Properties xmlns="http://schemas.openxmlformats.org/officeDocument/2006/extended-properties" xmlns:vt="http://schemas.openxmlformats.org/officeDocument/2006/docPropsVTypes">
  <Template>Normal</Template>
  <TotalTime>0</TotalTime>
  <Pages>15</Pages>
  <Words>21497</Words>
  <Characters>122535</Characters>
  <Application>Microsoft Office Word</Application>
  <DocSecurity>0</DocSecurity>
  <Lines>1021</Lines>
  <Paragraphs>287</Paragraphs>
  <ScaleCrop>false</ScaleCrop>
  <Company>Home</Company>
  <LinksUpToDate>false</LinksUpToDate>
  <CharactersWithSpaces>143745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Генеральному директору</dc:title>
  <dc:subject/>
  <dc:creator>USER</dc:creator>
  <cp:keywords/>
  <dc:description/>
  <cp:lastModifiedBy>Akerke Tlepova</cp:lastModifiedBy>
  <cp:revision>2</cp:revision>
  <dcterms:created xsi:type="dcterms:W3CDTF">2024-05-24T14:09:00Z</dcterms:created>
  <dcterms:modified xsi:type="dcterms:W3CDTF">2024-05-24T14:09:00Z</dcterms:modified>
</cp:coreProperties>
</file>