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ab60" w14:textId="848a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единых требований в области информационно-коммуникационных технологий и обеспечения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2016 года № 832.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единые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 (далее – единые требования).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требований действует до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 № 832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требования</w:t>
      </w:r>
      <w:r>
        <w:br/>
      </w:r>
      <w:r>
        <w:rPr>
          <w:rFonts w:ascii="Times New Roman"/>
          <w:b/>
          <w:i w:val="false"/>
          <w:color w:val="000000"/>
        </w:rPr>
        <w:t>в области информационно-коммуникационных технологий и обеспечения информационной безопасности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Единые требования в области информационно-коммуникационных технологий и обеспечения информационной безопасности (далее – ЕТ)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 и определяют требования в области информационно-коммуникационных технологий и обеспечения информационной безопасности.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ЕТ, относящиеся к сфере обеспечения информационной безопасности, обязательны для применения государственными органами, местными исполнительными органами, государственными юридическими лицами, субъектами квазигосударственного сектора, собственниками и владельцами негосударственных информационных систем,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ресурсов, а также собственниками и владельцами критически важных объектов информационно-коммуникационной инфраструктуры.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Положения ЕТ не распространяются на:</w:t>
      </w:r>
    </w:p>
    <w:bookmarkEnd w:id="8"/>
    <w:bookmarkStart w:name="z8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отношения, возникающие при осуществлении Национальным Банком Республики Казахстан и организациями, входящими в его структуру, работ по созданию или развитию, эксплуатации интернет-ресурсов, информационных систем, не интегрируемых с объектами информационно-коммуникационной инфраструктуры "электронного правительства", локальных сетей и сетей телекоммуникаций, а также проведении закупок товаров, работ и услуг в сфере информатизации;</w:t>
      </w:r>
    </w:p>
    <w:bookmarkEnd w:id="9"/>
    <w:bookmarkStart w:name="z8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информационные системы в защищенном исполнении, отнесенные к государственным секретам в соответствии с законодательством Республики Казахстан о государственных секретах, а также сети телекоммуникаций специального назначения и/или президентской, правительственной, засекреченной, шифрованной и кодированной связи;</w:t>
      </w:r>
    </w:p>
    <w:bookmarkEnd w:id="10"/>
    <w:bookmarkStart w:name="z8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отношения, возникающие при осуществлении уполномоченным органом по регулированию, контролю и надзору финансового рынка и финансовых организаций работ по созданию или развитию информационных систем, интегрируемых с информационными системами Национального Банка Республики Казахстан, которые не интегрируются с объектами информационно-коммуникационной инфраструктуры "электронного правительства";</w:t>
      </w:r>
    </w:p>
    <w:bookmarkEnd w:id="11"/>
    <w:bookmarkStart w:name="z8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в случаях, когда исполнение таких положений ведет к нарушению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банках и банковской деятельности в Республике Казахстан".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ЕТ является установление обязательных для исполнения требований в области информационно-коммуникационных технологий и обеспечения информационной безопасности государственными органами, органами местного самоуправления, государственными юридическими лицами, субъектами квазигосударственного сектора, собственниками и владельцами негосударственных информационных систем,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ресурсов, а также собственниками и владельцами критически важных объектов информационно-коммуникационной инфраструктуры.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Задачами ЕТ являются: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принципов организации и управления информатизацией государственных органов для решения текущих и стратегических задач государственного управления;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единых принципов обеспечения и управления информационной безопасностью объектов информатизации "электронного правительства";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требований по унификации компонентов объектов информационно-коммуникационной инфраструктуры;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требований по структуризации информационно-коммуникационной инфраструктуры и организации серверных помещений;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обязательности применения рекомендаций стандартов в области информационно-коммуникационных технологий и информационной безопасности на всех этапах жизненного цикла объектов информатизации;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уровня защищенности государственных и негосударственных электронных информационных ресурсов, программного обеспечения, информационных систем и поддерживающей их информационно-коммуникационной инфраструктуры.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целей настоящих ЕТ в них используются следующие определения: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маркировка актива, связанного со средствами обработки информации, – нанесение условных знаков, букв, цифр, графических знаков или надписей на актив, с целью его дальнейшей идентификации (узнавания), указания его свойств и характеристик;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средство криптографической защиты информации (далее – СКЗИ) – программное обеспечение или аппаратно-программный комплекс, реализующее алгоритмы криптографических преобразований, генерацию, формирование, распределение или управление ключами шифрования;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активы, связанные со средствами обработки информации, (далее – актив) – материальный или нематериальный объект, который является информацией или содержит информацию, или служит для обработки, хранения, передачи информации и имеющий ценность для организации в интересах достижения целей и непрерывности ее деятельности;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техническая документация по информационной безопасности (далее –ТД ИБ) – документация, устанавливающая политику, правила, защитные меры, касающиеся процессов обеспечения ИБ объектов информатизации и (или) организации;</w:t>
      </w:r>
    </w:p>
    <w:bookmarkEnd w:id="25"/>
    <w:bookmarkStart w:name="z8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мониторинг событий информационной безопасности (далее – мониторинг событий ИБ) – постоянное наблюдение за объектом информатизации с целью выявления и идентификации событий информационной безопасности;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программный робот – программное обеспечение поисковой системы или системы мониторинга, выполняющее автоматически и/или по заданному расписанию просмотр веб-страниц, считывающее и индексирующее их содержимое, следуя по ссылкам, найденным в веб-страницах;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нагруженное (холодное) резервирование оборудования – использование подготовленного к работе и находящегося в неактивном режиме дополнительного серверного и телекоммуникационного оборудования, программного обеспечения с целью оперативного восстановления информационной системы или электронного информационного ресурса;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нагруженное (горячее) резервирование оборудования – использование дополнительного (избыточного) серверного и телекоммуникационного оборудования, программного обеспечения и поддержание их в активном режиме с целью гибкого и оперативного увеличения пропускной способности, надежности и отказоустойчивости информационной системы, электронного информационного ресурса;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рабочая станция – стационарный компьютер в составе локальной сети, предназначенный для решения прикладных задач;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системное программное обеспечение – совокупность программного обеспечения для обеспечения работы вычислительного оборудования;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кодированная связь – защищенная связь с использованием документов и техники кодирования;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многофакторная аутентификация – способ проверки подлинности пользователя при помощи комбинации различных параметров, в том числе генерации и ввода паролей или аутентификационных признаков (цифровых сертификатов, токенов, смарт-карт, генераторов одноразовых паролей и средств биометрической идентификации);</w:t>
      </w:r>
    </w:p>
    <w:bookmarkEnd w:id="33"/>
    <w:bookmarkStart w:name="z7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кроссовое помещение – телекоммуникационное помещение, предназначенное для размещения соединительных, распределительных пунктов и устройств;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прикладное программное обеспечение (далее – ППО) – комплекс программного обеспечения для решения прикладной задачи определенного класса предметной области;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засекреченная связь – защищенная связь с использованием засекречивающей аппаратуры;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масштабируемость – способность объекта информатизации обеспечивать возможность увеличения своей производительности по мере роста объема обрабатываемой информации и (или) количества одновременно работающих пользователей; </w:t>
      </w:r>
    </w:p>
    <w:bookmarkEnd w:id="37"/>
    <w:bookmarkStart w:name="z8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серверный центр государственных органов (далее – серверный центр ГО) – серверное помещение (центр обработки данных), собственником или владельцем которого является оператор информационно-коммуникационной инфраструктуры "электронного правительства", предназначенное для размещения объектов информатизации "электронного правительства;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журналирование событий – процесс записи информации о происходящих с объектом информатизации программных или аппаратных событиях в журнал регистрации событий;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серверное помещение (центр обработки данных) – помещение, предназначенное для размещения серверного, активного и пассивного сетевого (телекоммуникационного) оборудования и оборудования структурированных кабельных систем;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локальная сеть внешнего контура (далее – ЛС внешнего контура) – локальная сеть субъектов информатизации, определенных уполномоченным органом, отнесенная к внешнему контуру телекоммуникационной сети субъектов информатизации, имеющая соединение с Интернетом, доступ к которому для субъектов информатизации предоставляется операторами связи только через единый шлюз доступа к Интернету;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терминальная система – тонкий или нулевой клиент для работы с приложениями в терминальной среде либо программами-тонкими клиентами в клиент-серверной архитектуре;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инфраструктура источника времени – иерархически связанное серверное оборудование, использующее сетевой протокол синхронизации времени, выполняющее задачу синхронизации внутренних часов серверов, рабочих станций и телекоммуникационного оборудования;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правительственная связь – специальная защищенная связь для нужд государственного управления;</w:t>
      </w:r>
    </w:p>
    <w:bookmarkEnd w:id="44"/>
    <w:bookmarkStart w:name="z7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организация – государственное юридическое лицо, субъект квазигосударственного сектора, собственник и владелец негосударственных информационных систем,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ресурсов, а также собственник и владелец критически важных объектов информационно-коммуникационной инфраструктуры;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федеративная идентификация – комплекс технологий, позволяющий использовать единое имя пользователя и аутентификационный идентификатор для доступа к электронным информационным ресурсам в системах и сетях, установивших доверительные отношения;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шифрованная связь – защищенная связь с использованием ручных шифров, шифровальных машин, аппаратуры линейного шифрования и специальных средств вычислительной техники;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локальная сеть внутреннего контура (далее – ЛС внутреннего контура) – локальная сеть субъектов информатизации, определенных уполномоченным органом, отнесенная к внутреннему контуру телекоммуникационной сети субъектов информатизации, имеющая соединение с единой транспортной средой государственных органов;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внешний шлюз "электронного правительства" (далее – ВШЭП) – подсистема шлюза "электронного правительства", предназначенная для обеспечения взаимодействия информационных систем, находящихся в ЕТС ГО с информационными системами, находящимися вне ЕТС ГО;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внутренний аудит информационной безопасности – объективный, документированный процесс контроля качественных и количественных характеристик текущего состояния информационной безопасности объектов информатизации в организации, осуществляемый самой организацией в своих интересах;</w:t>
      </w:r>
    </w:p>
    <w:bookmarkEnd w:id="50"/>
    <w:bookmarkStart w:name="z8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межсетевой экран – аппаратно-программный или программный комплекс, функционирующий в информационно-коммуникационной инфраструктуре, осуществляющий контроль и фильтрацию сетевого трафика в соответствии с заданными правилами;</w:t>
      </w:r>
    </w:p>
    <w:bookmarkEnd w:id="51"/>
    <w:bookmarkStart w:name="z8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субъекты информатизации, определенные уполномоченным органом, – государственные органы, их подведомственные организации и органы местного самоуправления, а также иные субъекты информатизации, использующие единую транспортную среду государственных органов для взаимодействия локальных (за исключением локальных сетей, имеющих доступ к Интернету), ведомственных и корпоративных сетей.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постановлениями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целей настоящих ЕТ в них используются следующие сокращения: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АПК – аппаратно-программный комплекс;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ИБ – информационная безопасность; 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 – информационная система; 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ИКИ – информационно-коммуникационная инфраструктура; 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ИКТ – информационно-коммуникационные технологии; 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– программное обеспечение;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МИО – местные исполнительные органы; 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СПО – свободное программное обеспечение; 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ЕШДИ – единый шлюз доступа к Интернету; 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ИР – интернет-ресурс; </w:t>
      </w:r>
    </w:p>
    <w:bookmarkEnd w:id="63"/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 – центральный исполнительный орган, государственный орган, непосредственно подчиненный и подотчетный Президенту Республики Казахстан, территориальные подразделения ведомства центрального исполнительного органа;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ЕТС ГО – единая транспортная среда государственных органов; 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ЕПИР ГО – единая платформа интернет-ресурсов государственных органов; 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СПП – сервисный программный продукт;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ЭИР – электронные информационные ресурсы; 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ИКП ЭП – информационно–коммуникационная платформа "электронного правительства"; 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ЭЦП – электронная цифровая подпись; </w:t>
      </w:r>
    </w:p>
    <w:bookmarkEnd w:id="70"/>
    <w:bookmarkStart w:name="z8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СИ – субъекты информатизации, определенные уполномоченным органом.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и управлению информатизацией и информационной безопасностью</w:t>
      </w:r>
      <w:r>
        <w:br/>
      </w:r>
      <w:r>
        <w:rPr>
          <w:rFonts w:ascii="Times New Roman"/>
          <w:b/>
          <w:i w:val="false"/>
          <w:color w:val="000000"/>
        </w:rPr>
        <w:t>Параграф 1. Требования к информатизации государственного органа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Информатизация ГО осуществляется в соответствии с архитектурой ГО, разрабатываемой и утверждаемой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в случае ее отсутствия – на основании решения государственного органа о необходимости автоматизации, согласованного с уполномоченным органом в сфере информатизации (далее – уполномоченный орган).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обеспечивают публичное обсуждение планируемой автоматизации деятельности в целях привлечения потенциальных поставщиков, уточнения технико-экономических, эксплуатационных и иных характеристик объекта информатизации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Публичное обсуждение планируемой автоматизации деятельности осуществляется на архитектурном портале "электронного правительства" (далее – архитектурный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для публичного обсуждения планируемой автоматизации должен составлять не менее десяти календарных дней с даты размещения на архитектурном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рассматривают предложения, поступившие в рамках публичного обсуждения планируемой автоматизации, и принимают решения о принятии предложений либо их отклонении с указанием оснований для отклонения.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 публичного обсуждения планируемой автоматизации в соответствии с результатами рассмотрения поступивших предложений на архитектурном портале формируется и публикуется отчет о завершении публичного обсуждения планируемой автоматизации (далее – отчет).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является основанием для уточнения технико-экономических, эксплуатационных и иных характеристик объекта информатизации "электронного правительства", выбора механизма реализации автоматизации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направляет запрос о необходимости автоматизации деятельности (далее – запрос) с приложением отчета в уполномоченный орган на согласование.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для проведения анализа запроса государственного органа привлекает сервисного интегратора "электронного правительства" (далее – сервисный интегратор).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заключения сервисного интегратора уполномоченный орган согласовывает либо отказывает в согласовании автоматизации деятельности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Сведения об архитектуре ГО передаются третьим лицам исключительно по согласованию с руководителями структурных подразделений по информационной безопасности и информационным технологиям ГО, либо лицами, их заменяющими, в соответствии с утвержденной политикой ИБ.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8-1 в соответствии с постановлением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 обеспечивает:</w:t>
      </w:r>
    </w:p>
    <w:bookmarkEnd w:id="75"/>
    <w:bookmarkStart w:name="z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затрат на информатизацию и информационную безопасность в соответствии с утвержденной архитектурой ГО, а в случае ее отсутствия – согласно решениям экспертного совета в сфере информатизации;</w:t>
      </w:r>
    </w:p>
    <w:bookmarkEnd w:id="76"/>
    <w:bookmarkStart w:name="z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автоматизацию государственных функций и оказание вытекающих из них государственных услуг с соблюдением требований настоящих ЕТ; </w:t>
      </w:r>
    </w:p>
    <w:bookmarkEnd w:id="77"/>
    <w:bookmarkStart w:name="z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сведений об объектах информатизации на архитектурном портале "электронного правительства" в соответствии с правилами учета сведений об объектах информатизации "электронного правительства" и размещения электронных копий технической документации объектов информатизации "электронного правительства", утверждаемыми уполномоченным органом в соответствии с подпунктом 30)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постановлениями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Развитие архитектуры "электронного правительства" осуществляется в соответствии с требованиями по развитию архитектуры "электронного правительства", утверждаемыми уполномоченным органом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9"/>
    <w:bookmarkStart w:name="z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разработке типовой архитектуры "электронного акимата", утверждаемой в соответствии с подпунктом 18) статьи 7 Закона в части описания требований к информационно-коммуникационной инфраструктуре, МИО учитываются требования настоящих ЕТ. </w:t>
      </w:r>
    </w:p>
    <w:bookmarkEnd w:id="80"/>
    <w:bookmarkStart w:name="z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реализации сервисной модели информатизации в ГО и МИО руководствуются нормами правил реализации сервисной модели информатизации, требованиями по развитию архитектуры "электронного правительства", утверждаемыми уполномоченным органом в соответствии с подпунктами 4) и 10)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требованиями настоящих ЕТ. </w:t>
      </w:r>
    </w:p>
    <w:bookmarkEnd w:id="81"/>
    <w:bookmarkStart w:name="z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Обеспечение ГО и МИО товарами, работами, услугами в сфере информатизации осуществляется путем:</w:t>
      </w:r>
    </w:p>
    <w:bookmarkEnd w:id="82"/>
    <w:bookmarkStart w:name="z8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закупа, с учетом заключения уполномоченного органа в сфере информатизации на представленные администраторами бюджетных программ расчетов расходов на государственные закупки товаров, работ и услуг в сфере информатизации;</w:t>
      </w:r>
    </w:p>
    <w:bookmarkEnd w:id="83"/>
    <w:bookmarkStart w:name="z8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приобретения информационно-коммуникационной услуги в соответствии с каталогом информационно-коммуникационных услуг.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Реализацию задач в сфере информатизации в ГО или МИО обеспечивает подразделение информационных технологий, осуществляющее:</w:t>
      </w:r>
    </w:p>
    <w:bookmarkEnd w:id="85"/>
    <w:bookmarkStart w:name="z8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и анализ применения ИКТ;</w:t>
      </w:r>
    </w:p>
    <w:bookmarkEnd w:id="86"/>
    <w:bookmarkStart w:name="z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мероприятиях по учету и анализу использования ИКТ-активов; </w:t>
      </w:r>
    </w:p>
    <w:bookmarkEnd w:id="87"/>
    <w:bookmarkStart w:name="z8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выработку предложений в стратегический план ГО по вопросам информатизации; </w:t>
      </w:r>
    </w:p>
    <w:bookmarkEnd w:id="88"/>
    <w:bookmarkStart w:name="z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координацию работ по созданию, сопровождению и развитию объектов информатизации "электронного правительства"; </w:t>
      </w:r>
    </w:p>
    <w:bookmarkEnd w:id="89"/>
    <w:bookmarkStart w:name="z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обеспечением поставщиками предусмотренного договорами уровня качества оказываемых услуг в сфере информатизации;</w:t>
      </w:r>
    </w:p>
    <w:bookmarkEnd w:id="90"/>
    <w:bookmarkStart w:name="z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 и актуализацию сведений об объектах информатизации "электронного правительства" и электронных копий технической документации объектов информатизации "электронного правительства" на архитектурном портале "электронного правительства";</w:t>
      </w:r>
    </w:p>
    <w:bookmarkEnd w:id="91"/>
    <w:bookmarkStart w:name="z8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передачу сервисному интегратору "электронного правительства" для учета и хранения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правительства";</w:t>
      </w:r>
    </w:p>
    <w:bookmarkEnd w:id="92"/>
    <w:bookmarkStart w:name="z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сервисным интегратором, оператором, ГО, МИО и организациями в части реализации проектов в сфере информатизации при создании архитектуры ГО и реализации сервисной модели информатизации;</w:t>
      </w:r>
    </w:p>
    <w:bookmarkEnd w:id="93"/>
    <w:bookmarkStart w:name="z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реализацию требований по ИБ.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Рабочее пространство в ГО и МИО организуется в соответствии с санитарными правилами "Санитарно-эпидемиологические требования к административным и жилым зданиям", утвержденными уполномоченным органом в сфере санитарно-эпидемиологического благополучия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Рабочее место служащего ГО и МИО оснащается с учетом его функциональных обязанностей и включает:</w:t>
      </w:r>
    </w:p>
    <w:bookmarkEnd w:id="96"/>
    <w:bookmarkStart w:name="z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рабочую станцию или унифицированное рабочее место или терминальную систему с подключением к ЛС внутреннего контура ГО или МИО. Допускается оснащение рабочего места дополнительным монитором при необходимости;</w:t>
      </w:r>
    </w:p>
    <w:bookmarkEnd w:id="97"/>
    <w:bookmarkStart w:name="z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 мультимедийного оборудования (наушники, микрофон и веб-камера) для работы с мультимедийными ЭИР или системой видеоконференц-связи при необходимости;</w:t>
      </w:r>
    </w:p>
    <w:bookmarkEnd w:id="98"/>
    <w:bookmarkStart w:name="z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 телефонной связи или IP-телефонии.</w:t>
      </w:r>
    </w:p>
    <w:bookmarkEnd w:id="99"/>
    <w:bookmarkStart w:name="z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Требования к унифицированному рабочему месту или терминальной системе ГО и МИО, а также компонентам объектов информационно-коммуникационной инфраструктуры утверждаются уполномоченным органом.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постановления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17-1. Обеспечивается соответствие рабочего места или терминальной системы ГО и МИО требованиям к унифицированному рабочему месту или терминальной системе ГО и МИО, утвержденным уполномоченным органом.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обновляются и актуализируются по мере необходимости.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Единые требования дополнены пунктом 17-1 в соответствии с постановлением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выборе закупаемых моделей рабочих станций необходимо руководствоваться следующими положениями:</w:t>
      </w:r>
    </w:p>
    <w:bookmarkEnd w:id="102"/>
    <w:bookmarkStart w:name="z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аппаратные характеристики рабочих станций соответствуют либо превосходят системные требования, рекомендуемые разработчиком (производителем) используемого ПО;</w:t>
      </w:r>
    </w:p>
    <w:bookmarkEnd w:id="103"/>
    <w:bookmarkStart w:name="z1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обеспечения общего уровня услуг унифицируются конфигурации рабочих станций;</w:t>
      </w:r>
    </w:p>
    <w:bookmarkEnd w:id="104"/>
    <w:bookmarkStart w:name="z1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рабочих станций организуется централизованное автоматизированное распространение обновлений ПО;</w:t>
      </w:r>
    </w:p>
    <w:bookmarkEnd w:id="105"/>
    <w:bookmarkStart w:name="z1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повышения качества и скорости администрирования количество различных аппаратно-программных конфигураций рабочих станций ограничивается тремя типами:</w:t>
      </w:r>
    </w:p>
    <w:bookmarkEnd w:id="106"/>
    <w:bookmarkStart w:name="z1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станция для работы с прикладным ПО;</w:t>
      </w:r>
    </w:p>
    <w:bookmarkEnd w:id="107"/>
    <w:bookmarkStart w:name="z1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станция повышенной мощности для работы с графическими пакетами, пакетами ПО моделирования и прочими. Используется для приложений с развитой графикой, высокими требованиями к производительности процессора, объемам оперативной памяти и видеоподсистем;</w:t>
      </w:r>
    </w:p>
    <w:bookmarkEnd w:id="108"/>
    <w:bookmarkStart w:name="z1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ноутбук для работы мобильных пользователей.</w:t>
      </w:r>
    </w:p>
    <w:bookmarkEnd w:id="109"/>
    <w:bookmarkStart w:name="z1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спецификации технических требований выделяются следующие ключевые параметры рабочих станций:</w:t>
      </w:r>
    </w:p>
    <w:bookmarkEnd w:id="110"/>
    <w:bookmarkStart w:name="z1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производительность, включающая в себя:</w:t>
      </w:r>
    </w:p>
    <w:bookmarkEnd w:id="111"/>
    <w:bookmarkStart w:name="z1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быстродействия процессора;</w:t>
      </w:r>
    </w:p>
    <w:bookmarkEnd w:id="112"/>
    <w:bookmarkStart w:name="z1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объем оперативной памяти;</w:t>
      </w:r>
    </w:p>
    <w:bookmarkEnd w:id="113"/>
    <w:bookmarkStart w:name="z1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скорости внутренних шин передачи данных;</w:t>
      </w:r>
    </w:p>
    <w:bookmarkEnd w:id="114"/>
    <w:bookmarkStart w:name="z1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быстродействие графической подсистемы;</w:t>
      </w:r>
    </w:p>
    <w:bookmarkEnd w:id="115"/>
    <w:bookmarkStart w:name="z1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быстродействие устройств ввода/вывода;</w:t>
      </w:r>
    </w:p>
    <w:bookmarkEnd w:id="116"/>
    <w:bookmarkStart w:name="z1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матрицы монитора;</w:t>
      </w:r>
    </w:p>
    <w:bookmarkEnd w:id="117"/>
    <w:bookmarkStart w:name="z1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надежность, обеспечиваемая за счет использования отказоустойчивых аппаратных средств и ПО, и определяется исходя из среднего времени безотказной работы;</w:t>
      </w:r>
    </w:p>
    <w:bookmarkEnd w:id="118"/>
    <w:bookmarkStart w:name="z1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масштабируемость, обеспечиваемая архитектурой и конструкцией персонального компьютера за счет возможности наращивания:</w:t>
      </w:r>
    </w:p>
    <w:bookmarkEnd w:id="119"/>
    <w:bookmarkStart w:name="z1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числа и производительности процессоров;</w:t>
      </w:r>
    </w:p>
    <w:bookmarkEnd w:id="120"/>
    <w:bookmarkStart w:name="z1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объемов оперативной и внешней памяти;</w:t>
      </w:r>
    </w:p>
    <w:bookmarkEnd w:id="121"/>
    <w:bookmarkStart w:name="z1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емкости встроенных накопителей.</w:t>
      </w:r>
    </w:p>
    <w:bookmarkEnd w:id="122"/>
    <w:bookmarkStart w:name="z1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обеспечения ИБ: </w:t>
      </w:r>
    </w:p>
    <w:bookmarkEnd w:id="123"/>
    <w:bookmarkStart w:name="z12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ТД ИБ определяются:</w:t>
      </w:r>
    </w:p>
    <w:bookmarkEnd w:id="124"/>
    <w:bookmarkStart w:name="z12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размещения рабочих станций служащих ГО или МИО;</w:t>
      </w:r>
    </w:p>
    <w:bookmarkEnd w:id="125"/>
    <w:bookmarkStart w:name="z12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защиты рабочих станций от отказов в системе электроснабжения и других нарушений, вызываемых сбоями в работе коммунальных служб;</w:t>
      </w:r>
    </w:p>
    <w:bookmarkEnd w:id="126"/>
    <w:bookmarkStart w:name="z12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и периодичность технического обслуживания рабочих станций для обеспечения непрерывной доступности и целостности;</w:t>
      </w:r>
    </w:p>
    <w:bookmarkEnd w:id="127"/>
    <w:bookmarkStart w:name="z12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защиты рабочих станций мобильных пользователей, находящихся за пределами ГО или МИО, с учетом различных внешних рисков;</w:t>
      </w:r>
    </w:p>
    <w:bookmarkEnd w:id="128"/>
    <w:bookmarkStart w:name="z12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гарантированного уничтожения информации при повторном использовании рабочих станций или выводе из эксплуатации носителей информации;</w:t>
      </w:r>
    </w:p>
    <w:bookmarkEnd w:id="129"/>
    <w:bookmarkStart w:name="z12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выноса рабочих станций за пределы рабочего места;</w:t>
      </w:r>
    </w:p>
    <w:bookmarkEnd w:id="130"/>
    <w:bookmarkStart w:name="z12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регулярной основе проводится учет рабочих станций с проверкой конфигурации, а также электронных носителей информации с уникальными идентифицирующими данными;</w:t>
      </w:r>
    </w:p>
    <w:bookmarkEnd w:id="131"/>
    <w:bookmarkStart w:name="z12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установка и применение на рабочих станциях программных или аппаратных средств удаленного управления извне ЛС внутреннего контура исключается. Удаленное управление внутри ЛС внутреннего контура допускается в случаях, прямо предусмотренных в правовом акте ГО или МИО;</w:t>
      </w:r>
    </w:p>
    <w:bookmarkEnd w:id="132"/>
    <w:bookmarkStart w:name="z12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неиспользуемые порты ввода-вывода рабочих станций и мобильных компьютеров служащих ГО и МИО отключаются или блокируются, за исключением рабочих станций служащих подразделения ИБ.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постановлением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Вопрос операций ввода-вывода с применением внешних электронных носителей информации на рабочих станциях служащих ГО и МИО регулируется в соответствии с политикой ИБ, принятой в ГО или МИО.</w:t>
      </w:r>
    </w:p>
    <w:bookmarkEnd w:id="134"/>
    <w:bookmarkStart w:name="z13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оптимизации размещения оборудования на рабочем месте служащего ГО и МИО допускается применение специализированного оборудования, обеспечивающего использование одной единицы монитора, ручного манипулятора (мышь) и клавиатуры для нескольких рабочих станций, без применения сетевых интерфейсов.</w:t>
      </w:r>
    </w:p>
    <w:bookmarkEnd w:id="135"/>
    <w:bookmarkStart w:name="z13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использования сервисов ИКП ЭП рабочая станция, подключенная к ЛС внутреннего контура ГО или МИО, обеспечивается сетевым подключением к инфраструктуре ИКП ЭП.</w:t>
      </w:r>
    </w:p>
    <w:bookmarkEnd w:id="136"/>
    <w:bookmarkStart w:name="z13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Обработка и хранение служебной информации ГО и МИО осуществляются на рабочих станциях, подключенных к ЛС внутреннего контура и внешнего контура ГО или МИО.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информация ГО и МИО с ограниченным доступом обрабатывается и хранится на рабочих станциях, подключенных к ЛС внутреннего контура ГО или МИО и не имеющих подключения к Интернету.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постановления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Доступ к Интернету служащим ГО и МИО предоставляется с рабочих станций, подключенных к ЛС внешнего контура ГО и МИО, размещенных за пределами режимных помещений, определяемых в соответствии с Инструкцией по обеспечению режима секретности в Республике Казахстан.</w:t>
      </w:r>
    </w:p>
    <w:bookmarkEnd w:id="138"/>
    <w:bookmarkStart w:name="z7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25-1. При организации доступа к Интернету из локальных сетей внешнего контура в обязательном порядке обеспечивается наличие антивирусных средств, обновлений операционных систем на рабочих станциях, подключенных к сети Интернет.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25-1 в соответствии с постановлением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Сервис телефонной связи:</w:t>
      </w:r>
    </w:p>
    <w:bookmarkEnd w:id="140"/>
    <w:bookmarkStart w:name="z13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реализуется как на базе цифровых телефонных сетей общего пользования, так и с применением технологии IP-телефонии;</w:t>
      </w:r>
    </w:p>
    <w:bookmarkEnd w:id="141"/>
    <w:bookmarkStart w:name="z13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коммутацию пользователя с абонентами телефонных сетей по следующим каналам:</w:t>
      </w:r>
    </w:p>
    <w:bookmarkEnd w:id="142"/>
    <w:bookmarkStart w:name="z13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соединений абонентов через существующую локальную вычислительную сеть внутреннего и внешнего контура и ведомственную сеть передачи данных;</w:t>
      </w:r>
    </w:p>
    <w:bookmarkEnd w:id="143"/>
    <w:bookmarkStart w:name="z13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услуг связи оператора телефонной связи общего пользования по потоку Е1;</w:t>
      </w:r>
    </w:p>
    <w:bookmarkEnd w:id="144"/>
    <w:bookmarkStart w:name="z14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операторов сотовой связи;</w:t>
      </w:r>
    </w:p>
    <w:bookmarkEnd w:id="145"/>
    <w:bookmarkStart w:name="z14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услуг междугородних и международных вызовов.</w:t>
      </w:r>
    </w:p>
    <w:bookmarkEnd w:id="146"/>
    <w:bookmarkStart w:name="z14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проведения конференций, презентаций, совещаний, телемостов конференцзал ГО и МИО оснащается:</w:t>
      </w:r>
    </w:p>
    <w:bookmarkEnd w:id="147"/>
    <w:bookmarkStart w:name="z14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конференцсистемой звукового усиления, включающей размещение на месте участника микрофона, громкоговорителя и светового индикатора запроса и выступления участника;</w:t>
      </w:r>
    </w:p>
    <w:bookmarkEnd w:id="148"/>
    <w:bookmarkStart w:name="z14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устройством ввода-вывода информации.</w:t>
      </w:r>
    </w:p>
    <w:bookmarkEnd w:id="149"/>
    <w:bookmarkStart w:name="z14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"телемоста" с географически распределенными участниками, находящимися в других городах или странах, конференцсистема по необходимости дополняется системой аудио- и видеоконференцсвязи оператора ИКИ ЭП.</w:t>
      </w:r>
    </w:p>
    <w:bookmarkEnd w:id="150"/>
    <w:bookmarkStart w:name="z14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Сервис печати:</w:t>
      </w:r>
    </w:p>
    <w:bookmarkEnd w:id="151"/>
    <w:bookmarkStart w:name="z14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реализуется посредством печатающего, копирующего и сканирующего оборудования, подключенного к локальной сети внутреннего контура ГО с использованием сетевого интерфейса либо прямого подключения к серверу печати;</w:t>
      </w:r>
    </w:p>
    <w:bookmarkEnd w:id="152"/>
    <w:bookmarkStart w:name="z14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обеспечивается программным обеспечением, реализующим:</w:t>
      </w:r>
    </w:p>
    <w:bookmarkEnd w:id="153"/>
    <w:bookmarkStart w:name="z14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централизованное управление пользователями и устройствами; </w:t>
      </w:r>
    </w:p>
    <w:bookmarkEnd w:id="154"/>
    <w:bookmarkStart w:name="z15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распечатываемых документов, а также копий, факсов, отправленных электронной почтой и сканирований по идентификационным номерам пользователей с возможностью распределения затрат между подразделениями и пользователями;</w:t>
      </w:r>
    </w:p>
    <w:bookmarkEnd w:id="155"/>
    <w:bookmarkStart w:name="z15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отчетов, графически иллюстрирующих активность печати, копирования и сканирования;</w:t>
      </w:r>
    </w:p>
    <w:bookmarkEnd w:id="156"/>
    <w:bookmarkStart w:name="z15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идентификацию пользователя до начала использования сервиса печати;</w:t>
      </w:r>
    </w:p>
    <w:bookmarkEnd w:id="157"/>
    <w:bookmarkStart w:name="z15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авторизацию служащего ГО на устройстве печати способами, регламентированными в ТД ИБ;</w:t>
      </w:r>
    </w:p>
    <w:bookmarkEnd w:id="158"/>
    <w:bookmarkStart w:name="z15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очереди печати, осуществляющей печать посредством единой очереди печати с возможностью получения распечатанных документов на доступном устройстве печати.</w:t>
      </w:r>
    </w:p>
    <w:bookmarkEnd w:id="159"/>
    <w:bookmarkStart w:name="z15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организации информационной безопасности</w:t>
      </w:r>
    </w:p>
    <w:bookmarkEnd w:id="160"/>
    <w:bookmarkStart w:name="z15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организации, обеспечении и управлении ИБ в ГО, МИО или организации необходимо руководствоваться положениями стандарта Республики Казахстан СТ РК ISO/IEC 27002-2015 "Информационная технология. Методы и средства обеспечения безопасности. Свод правил по средствам управления защитой информации".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постановления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 Приобретение товаров в целях реализации требований обеспечения ИБ для обороны страны и безопасности государства осуществляется из реестра доверенного программного обеспечения и продукции электронной промышленности в соответствии с законодательством Республики Казахстан о государственных закупках.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отсутствия в реестре доверенного программного обеспечения и продукции электронной промышленности необходимой продукции, допускается приобретение товаров в соответствии с законодательством Республики Казахстан о государственных закупках.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Единые требования дополнены пунктом 29-1 в соответствии с постановлением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разграничения ответственности и функций в сфере обеспечения ИБ создается подразделение ИБ, являющееся структурным подразделением, обособленным от других структурных подразделений, занимающихся вопросами создания, сопровождения и развития объектов информатизации, или определяется должностное лицо, ответственное за обеспечение ИБ.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ответственные за обеспечение ИБ, проходят специализированные курсы в сфере обеспечения ИБ не реже одного раза в три года с выдачей сертификата.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постановления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ТД ИБ создается в виде четырехуровневой системы документированных правил, процедур, практических приемов или руководящих принципов, которыми руководствуется ГО, МИО или организация в своей деятельности.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ТД ИБ разрабатывается на казахском и русском языках, утверждается правовым актом ГО, МИО или организации и доводится до сведения всех служащих ГО, МИО или работников организации.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ТД ИБ пересматривается с целью анализа и актуализации изложенной в них информации не реже одного раза в два года.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изменением, внесенным постановлением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Политика ИБ ГО, МИО или организации является документом первого уровня и определяет цели, задачи, руководящие принципы и практические приемы в области обеспечения ИБ.</w:t>
      </w:r>
    </w:p>
    <w:bookmarkEnd w:id="167"/>
    <w:bookmarkStart w:name="z84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32-1. Перечень внутренних документов финансовой организации, детализирующий требования политики ИБ, определяется в соответствии с нормативными правовыми актами уполномоченного органа по регулированию, контролю и надзору финансового рынка и финансовых организаций, регулирующими деятельность финансовых организаций по обеспечению информационной безопасности.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Единые требования дополнены пунктом 32-1 в соответствии с постановлением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перечень документов второго уровня входят документы, детализирующие требования политики ИБ ГО, МИО или организации, в том числе: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методика оценки рисков информационной безопасности;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идентификации, классификации и маркировки активов, связанных со средствами обработки информации;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по обеспечению непрерывной работы активов, связанных со средствами обработки информации;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правила инвентаризации и паспортизации средств вычислительной техники, телекоммуникационного оборудования и программного обеспечения;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правила проведения внутреннего аудита ИБ;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использования средств криптографической защиты информации;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правила разграничения прав доступа к электронным информационным ресурсам;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правила использования Интернет и электронной почты;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правила организации процедуры аутентификации;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правила организации антивирусного контроля;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правила использования мобильных устройств и носителей информации;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правила организации физической защиты средств обработки информации и безопасной среды функционирования информационных ресурсов.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Документы третьего уровня содержат описание процессов и процедур обеспечения ИБ, в том числе: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каталог угроз (рисков) ИБ;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обработки угроз (рисков) ИБ;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резервного копирования и восстановления информации;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мероприятий по обеспечению непрерывной работы и восстановлению работоспособности активов, связанных со средствами обработки информации;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администратора по сопровождению объекта информатизации;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инструкцию о порядке действий пользователей по реагированию на инциденты ИБ и во внештатных (кризисных) ситуациях.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Перечень документов четвертого уровня включает рабочие формы, журналы, заявки, протоколы и другие документы, в том числе электронные, используемые для регистрации и подтверждения выполненных процедур и работ, в том числе:</w:t>
      </w:r>
    </w:p>
    <w:bookmarkEnd w:id="189"/>
    <w:bookmarkStart w:name="z76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регистрации инцидентов ИБ и учета внештатных ситуаций;</w:t>
      </w:r>
    </w:p>
    <w:bookmarkEnd w:id="190"/>
    <w:bookmarkStart w:name="z76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посещения серверных помещений;</w:t>
      </w:r>
    </w:p>
    <w:bookmarkEnd w:id="191"/>
    <w:bookmarkStart w:name="z76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проведении оценки уязвимости сетевых ресурсов;</w:t>
      </w:r>
    </w:p>
    <w:bookmarkEnd w:id="192"/>
    <w:bookmarkStart w:name="z76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кабельных соединений;</w:t>
      </w:r>
    </w:p>
    <w:bookmarkEnd w:id="193"/>
    <w:bookmarkStart w:name="z76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журнал учета резервных копий (резервного копирования, восстановления), тестирования резервных копий; </w:t>
      </w:r>
    </w:p>
    <w:bookmarkEnd w:id="194"/>
    <w:bookmarkStart w:name="z76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журнал учета изменений конфигурации оборудования, тестирования и учета изменений СПО и ППО ИС, регистрации и устранения уязвимостей ПО; </w:t>
      </w:r>
    </w:p>
    <w:bookmarkEnd w:id="195"/>
    <w:bookmarkStart w:name="z76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тестирования дизель-генераторных установок и источников бесперебойного питания для серверного помещения;</w:t>
      </w:r>
    </w:p>
    <w:bookmarkEnd w:id="196"/>
    <w:bookmarkStart w:name="z77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тестирования систем обеспечения микроклимата, видеонаблюдения, пожаротушения серверных помещений.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постановления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обеспечения защиты активов проводятся: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инвентаризация активов;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классификация и маркировка активов в соответствии с системой классификации, принятой в ГО, МИО;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закрепление активов за должностными лицами и определение меры их ответственности за реализацию мероприятий по управлению ИБ активов;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регламентация в ТД ИБ порядка: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возврата активов;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идентификации, классификации и маркировки активов.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управления рисками в сфере ИКТ в ГО или МИО осуществляются: 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 методики оценки рисков в соответствии с рекомендациями стандарта Республики Казахстан СТ РК 31010-2010 "Менеджмент риска. Методы оценки риска" и разработка процедуры анализа рисков;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рисков в отношении перечня идентифицированных и классифицированных активов, включающая: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угроз ИБ и их источников; 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уязвимостей, которые могут привести к реализации угроз; 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каналов утечки информации;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модели нарушителя;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критериев принятия идентифицированных рисков;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каталога угроз (рисков) ИБ, включающего оценку (переоценку) идентифицированных рисков в соответствии с требованиями стандарта Республики Казахстан СТ РК ISO/IEC 27005-2013 "Информационные технологии. Методы обеспечения безопасности. Менеджмент риска информационной безопасности".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утверждение плана обработки угроз (рисков) ИБ, содержащего мероприятия по их нейтрализации или снижению.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с изменениями, внесенными постановлениями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контроля событий нарушений ИБ в ГО, МИО или организации: 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проводится мониторинг событий, связанных с нарушением ИБ, и анализ результатов мониторинга;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регистрируются события, связанные с состоянием ИБ, и выявляются нарушения путем анализа журналов событий, в том числе: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журналов событий операционных систем;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журналов событий систем управления базами данных; 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журналов событий антивирусной защиты;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журналов событий прикладного ПО;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журналов событий телекоммуникационного оборудования;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журналов событий систем обнаружения и предотвращения атак;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журналов событий системы управления контентом;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обеспечивается синхронизация времени журналов регистрации событий с инфраструктурой источника времени;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журналы регистрации событий хранятся в течение срока, указанного в ТД ИБ, но не менее трех лет и находятся в оперативном доступе не менее двух месяцев;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ведутся журналы регистрации событий в соответствии с форматами и типами записей, определенными в правилах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инфраструктуры, утвержденных уполномоченным органом в сфере обеспечения информационной безопасности по согласованию с органами национальной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Закона;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обеспечивается защита журналов регистрации событий от вмешательства и неавторизированного доступа. Не допускается наличие у системных администраторов полномочий на изменение, удаление и отключение журналов. Для конфиденциальных ИС требуются создание и ведение резервного хранилища журналов;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обеспечивается внедрение формализованной процедуры информирования об инцидентах ИБ и реагирования на инциденты ИБ.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с изменениями, внесенными постановлениями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 целью защиты критически важных процессов ГО, МИО или организации от внутренних и внешних угроз: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разрабатывается, тестируется и реализуется план мероприятий по обеспечению непрерывной работы и восстановлению работоспособности активов, связанных со средствами обработки информации;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доводится до сведения служащих ГО, МИО или работников организации инструкция о порядке действий пользователей по реагированию на инциденты ИБ и во внештатных (кризисных) ситуациях.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обеспечению непрерывной работы и восстановлению работоспособности активов, связанных со средствами обработки информации, подлежит регулярной актуализации.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Функциональные обязанности по обеспечению ИБ и обязательства по исполнению требований ТД ИБ служащих ГО, МИО или работников организации вносятся в должностные инструкции и (или) условия трудового договора.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в области обеспечения ИБ, имеющие силу после прекращения действий трудового договора, закрепляются в трудовом договоре служащих ГО, МИО или работников организации.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привлечения сторонних организаций к обеспечению информационной безопасности ЭИР, ИС, ИКИ, их собственник или владелец заключает соглашения, в которых устанавливаются условия работы, доступа или использования данных объектов, а также ответственность за их нарушение.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ТД ИБ определяется содержание процедур при увольнении служащих ГО, МИО или работников организации, имеющих обязательства в области обеспечения ИБ.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увольнении или внесении изменений в условия трудового договора права доступа служащего ГО, МИО или работника организации к информации и средствам обработки информации, включающие физический и логический доступ, идентификаторы доступа, подписки, документацию, которая идентифицирует его как действующего служащего ГО, МИО или работника организации, аннулируются после прекращения его трудового договора или изменяются при внесении изменений в условия трудового договора.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постановления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Кадровая служба организует и ведет учет прохождения служащими ГО, МИО или работниками организаций обучения в сфере информатизации и области обеспечения ИБ.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инициировании создания или развития объектов информатизации первого и второго классов в соответствии с классификатором объектов информатизации, утвержденным уполномоченным органом в сфере информатизации в соответствии с подпунктом 11) статьи 7 Закона (далее – классификатор), а также конфиденциальных ИС разрабатываются профили защиты для составных компонентов и задание по безопасности в соответствии с требованиями стандарта Республики Казахстан СТ РК ISO/IEC 15408-2017 "Информационные технологии. Методы и средства обеспечения безопасности. Критерии оценки безопасности информационных технологий".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45 - в редакции постановления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целях обеспечения ИБ при эксплуатации объектов информатизации устанавливаются требования к: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способам аутентификации;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применяемым СКЗИ;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способам обеспечения доступности и отказоустойчивости;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мониторингу обеспечения ИБ, защиты и безопасного функционирования;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применению средств и систем обеспечения ИБ;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регистрационным свидетельствам удостоверяющих центров.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с изменением, внесенным постановлением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доступе к объектам информатизации первого и второго классов в соответствии с классификатором применяется многофакторная аутентификация, в том числе с использованием ЭЦП.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в редакции постановления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C целью защиты служебной информации ограниченного распространения, конфиденциальных ИС, конфиденциальных ЭИР и ЭИР, содержащих персональные данные ограниченного доступа, применяются СКЗИ (программные или аппаратные) с параметрами, соответствующими требованиям к СКЗИ в соответствии со стандартом Республики Казахстан СТ РК 1073-2007 "Средства криптографической защиты информации. Общие технические требования" для объектов информатизации: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первого класса в соответствии с классификатором – третьего уровня безопасности;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второго класса в соответствии с классификатором – второго уровня безопасности;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третьего класса в соответствии с классификатором – первого уровня безопасности.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обеспечения доступности и отказоустойчивости владельцами объектов информатизации ЭП обеспечиваются: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резервного собственного или арендованного серверного помещения для объектов информатизации ЭП первого и второго классов в соответствии с классификатором;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резервирование аппаратно-программных средств обработки данных, систем хранения данных, компонентов сетей хранения данных и каналов передачи данных, в том числе для объектов информатизации ЭП: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первого класса в соответствии с классификатором – нагруженное (горячее) в резервном серверном помещении;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второго класса в соответствии с классификатором – не нагруженное (холодное) в резервном серверном помещении;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третьего класса в соответствии с классификатором – хранение на складе в непосредственной близости от основного серверного помещения.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Объекты информатизации ЭП первого и второго классов в соответствии с классификатором подключаются к системе мониторинга обеспечения ИБ, защиты и безопасного функционирования не позднее одного года после их введения в промышленную эксплуатацию.</w:t>
      </w:r>
    </w:p>
    <w:bookmarkEnd w:id="259"/>
    <w:bookmarkStart w:name="z85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50-1. Собственники или владельцы негосударственных информационных систем, интегрируемых с информационными системами государственных органов, до интеграции с информационными системами государственных органов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Гражданским кодексом Республики Казахстан, а также взаимодействие его с Национальным координационным центром информационной безопасности.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Собственники или владельцы критически важных объектов информационно-коммуникационной инфраструктуры, за исключением государственных органов, органов местного самоуправления, государственных юридических лиц, субъектов квазигосударственного сектора, в течение года со дня включения в перечень критически важных объектов информационно-коммуникационной инфраструктуры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обеспечивают взаимодействие его с Национальным координационным центром информационной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Единые требования дополнены пунктом 50-1 в соответствии с постановлением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ГО, МИО или организация осуществляют мониторинг: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действий пользователей и персонала;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обработки информации.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с изменением, внесенным постановлением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ГО, МИО или организации в рамках осуществления мониторинга действий пользователей и персонала: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выявлении аномальной активности и злоумышленных действий пользователей эти действия: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регистрируются, блокируются и оперативно оповещается администратор для объектов информатизации ЭП первого класса в соответствии с классификатором;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регистрируются и блокируются для объектов информатизации ЭП второго класса в соответствии с классификатором;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регистрируются для объектов информатизации ЭП третьего класса в соответствии с классификатором;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регистрируются и контролируются подразделением ИБ действия обслуживающего персонала.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с изменением, внесенным постановлением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События ИБ, идентифицированные как критические для конфиденциальности, доступности и целостности, по результатам анализа мониторинга событий ИБ и анализа журнала событий: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определяются как инциденты ИБ;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учитываются в каталоге угроз (рисков) ИБ;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регистрируются в службе реагирования на компьютерные инциденты государственной технической службы.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 этапе опытной и промышленной эксплуатации объектов информатизации используются средства и системы: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обнаружения и предотвращения вредоносного кода;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 и управления инцидентами и событиями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обнаружения и предотвращения вторжений;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 и управления информационной инфраструктурой.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54 - в редакции постановления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54-1. Для защиты объектов информатизации допускается применение системы предотвращения утечки данных (DLP), в том числе отечественной разработки, соответствующих оценочным уровням доверия не ниже ОУД4, согласно СТ РК ISO/IEC 15408-2-2017 "Информационные технологии. Методы и средства обеспечения безопасности. Критерии оценки безопасности информационных технологий".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обеспечиваются: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уведомление пользователя о проводимом контроле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письменного согласия пользователя на осуществление контроля его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центра управления и серверов системы предотвращения утечки данных в пределах локальной сети.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54-1 в соответствии с постановлением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Регистрационные свидетельства Корневого удостоверяющего центра Республики Казахстан подлежат признанию в доверенных списках программных продуктов мировых производителей ПО для целей аутентификации в соответствии со стандартами СТ РК ИСО/МЭК 14888-1-2006 "Информационная технология. Методы защиты информации. Цифровые подписи с приложением. Часть 1. Общие положения", СТ РК ИСО/МЭК 14888-3-2006 "Методы защиты информации цифровые подписи с приложением. Часть 3. Механизмы, основанные на сертификате", ГОСТ Р ИСО/МЭК 9594-8-98 "Информационная технология. Взаимосвязь открытых систем. Справочник. Часть 8. Основы аутентификации".</w:t>
      </w:r>
    </w:p>
    <w:bookmarkEnd w:id="276"/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Удостоверяющие центры Республики Казахстан, за исключением Корневого удостоверяющего центра Республики Казахстан, признаются в доверенных списках программных продуктов мировых производителей ПО путем аккредитации удостоверяющего центра в соответствии с правилами аккредитации удостоверяющих центров.</w:t>
      </w:r>
    </w:p>
    <w:bookmarkEnd w:id="277"/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Удостоверяющие центры Республики Казахстан размещают свое регистрационное свидетельство в доверенной третьей стороне Республики Казахстан для обеспечения проверки ЭЦП граждан Республики Казахстан на территории иностранных государств.</w:t>
      </w:r>
    </w:p>
    <w:bookmarkEnd w:id="278"/>
    <w:bookmarkStart w:name="z85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56-1. Владелец критически важных объектов информационно-коммуникационной инфраструктуры, обрабатывающий данные, содержащие охраняемую законом тайну, проводит аудит информационной безопасности не реже одного раз в год. Аудит информационной безопасности банков второго уровня проводится в соответствии с требованиями банковского законодательства Республики Казахстан.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Единые требования дополнены пунктом 56-1 в соответствии с постановлением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объектам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Параграф 1. Требования к электронным информационным ресурсам и интернет-ресурсам</w:t>
      </w:r>
    </w:p>
    <w:bookmarkEnd w:id="280"/>
    <w:bookmarkStart w:name="z2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Собственник и (или) владелец ЭИР:</w:t>
      </w:r>
    </w:p>
    <w:bookmarkEnd w:id="281"/>
    <w:bookmarkStart w:name="z2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идентификацию ЭИР, формируют и размещают описание метаданных (использования, описания, плана событий, хроники событий, отношений) при необходимости, в соответствии со стандартом Республики Казахстан СТ РК ИСО 23081-2-2010 "Информация и документация. Метаданные для управления записями. Часть 2. Вопросы концепции и реализации" в каталоге ЭИР, утверждаемом правовым актом ГО или организации;</w:t>
      </w:r>
    </w:p>
    <w:bookmarkEnd w:id="282"/>
    <w:bookmarkStart w:name="z2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класс ЭИР в соответствии с правилами классификации объектов информатизации и классификатором объектов информатизации, утвержденными уполномоченным органом, и фиксируют класс ЭИР в технической документации и каталоге ЭИР;</w:t>
      </w:r>
    </w:p>
    <w:bookmarkEnd w:id="283"/>
    <w:bookmarkStart w:name="z2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поддерживают каталог ЭИР в актуальном состоянии;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хранение ЭИР и его метаданных. Форму и способ хранения определяют самостоятельно.</w:t>
      </w:r>
    </w:p>
    <w:bookmarkEnd w:id="285"/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Требования к созданию или развитию ИР определяются в технической спецификации на приобретение товаров, работ и услуг в сфере информатизации.</w:t>
      </w:r>
    </w:p>
    <w:bookmarkEnd w:id="286"/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Собственник и (или) владелец ИР обеспечивают создание общедоступных ИР на казахском, русском и, по необходимости, на других языках, с возможностью выбора пользователем языка интерфейса.</w:t>
      </w:r>
    </w:p>
    <w:bookmarkEnd w:id="287"/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Создание или развитие ИР осуществляется с учетом требований стандартов Республики Казахстан СТ РК 2190-2012 "Информационные технологии. Интернет-ресурсы государственных органов и организаций. Требования", СТ РК 2191-2012 "Информационные технологии. Доступность Интернет-ресурса для людей с ограниченными возможностями", СТ РК 2192-2012 "Информационные технологии. Интернет-ресурс, интернет-портал, интранет-портал. Общие описания", СТ РК 2193-2012 "Информационные технологии. Рекомендуемая практика разработки мобильных веб-приложений", СТ РК 2199-2012 "Информационные технологии. Требования к безопасности веб-приложений в государственных органах".</w:t>
      </w:r>
    </w:p>
    <w:bookmarkEnd w:id="288"/>
    <w:bookmarkStart w:name="z3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Подготовка, размещение, актуализация ЭИР на ИР ГО или МИО осуществляются в соответствии с правилами информационного наполнения и требованиями к содержанию ИР ГО, утвержденными уполномоченным органом.</w:t>
      </w:r>
    </w:p>
    <w:bookmarkEnd w:id="289"/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ИР центрального исполнительного органа, структурных и территориальных подразделений центрального исполнительного органа, местного исполнительного органа размещается на ЕПИР ГО и регистрируется в доменных зонах gov.kz и мем.қаз. </w:t>
      </w:r>
    </w:p>
    <w:bookmarkEnd w:id="290"/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ЕПИР ГО размещается на ИКП ЭП.</w:t>
      </w:r>
    </w:p>
    <w:bookmarkEnd w:id="291"/>
    <w:bookmarkStart w:name="z85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62-1. Интернет-ресурс с зарегистрированным доменным именем .KZ и (или) .ҚАЗ размещается на аппаратно-программном комплексе, который расположен на территории Республики Казахстан.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Единые требования дополнены пунктом 62-1 в соответствии с постановлением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62-2. Использование доменных имен .KZ и (или) .ҚАЗ в пространстве казахстанского сегмента Интернета при передаче данных интернет-ресурсами осуществляется с применением сертификатов безопасности.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Единые требования дополнены пунктом 62-2 в соответствии с постановлением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Управление ИР, размещение и актуализация ЭИР центрального исполнительного органа, структурных и территориальных подразделений центрального исполнительного органа, местного исполнительного органа осуществляются из внешнего контура локальной сети ИКИ ЭП оператором на основании заявки собственника и (или) владельца ИР.</w:t>
      </w:r>
    </w:p>
    <w:bookmarkEnd w:id="294"/>
    <w:bookmarkStart w:name="z77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63-1. Промышленная эксплуатация ИР ГО и МИО допускается при условии наличия акта с положительным результатом испытаний на соответствие требованиям информационной безопасности.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63-1 в соответствии с постановлением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При списании ИС, ПО или СПП собственник и (или) владелец ЭИР обеспечивают сохранение структуры и содержания базы данных посредством встроенного функционала системы управления базы данных списываемой ИС с подготовкой инструкции по восстановлению ЭИР. 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хранения структуры и содержания базы данных определяется собственником самостоятельно.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ГО или МИО при неиспользовании ЭИР обеспечивает его передачу в архив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архивах".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Для обеспечения ИБ ИР применяются: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регистрационные свидетельства для проверки подлинности доменного имени и криптографической защиты содержимого сеанса связи с использованием СКЗИ;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управления содержимым (контентом), выполняющая: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санкционирование операций размещения, изменения и удаления ЭИР;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авторства при размещении, изменении и удалении ЭИР;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загружаемого ЭИР на наличие вредоносного кода;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 безопасности исполняемого кода и скриптов;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целостности размещенного ЭИР;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изменений ЭИР;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аномальной активности пользователей и программных роботов.</w:t>
      </w:r>
    </w:p>
    <w:bookmarkEnd w:id="308"/>
    <w:bookmarkStart w:name="z32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разрабатываемому или приобретаемому прикладному программному обеспечению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На стадии инициирования создания или развития прикладного ПО определяется и фиксируется в проектной документации класс ПО в соответствии с правилами классификации объектов информатизации и классификатором объектов информатизации, утвержденными уполномоченным органом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Требования к создаваемому или развиваемому прикладному ПО ИС определяются в техническом задании, создаваемом в соответствии с требованиями стандарта Республики Казахстан СТ РК 34.015-2002 "Информационная технология. Комплекс стандартов на автоматизированные системы. Техническое задание на создание автоматизированной системы", настоящими ЕТ и правилами составления и рассмотрения технических заданий на создание и развитие объектов информатизации "электронного правительства", утверждаемыми уполномоченным органом в сфере обеспечения информационной безопасности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в редакции постановления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Требования к создаваемому или развиваемому СПП определяются в задании на проектирование информационно-коммуникационной услуги, создаваемом в соответствии с настоящими ЕТ и правилами реализации сервисной модели информатизации, утверждаемыми уполномоченным органом.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69 в редакции постановления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69-1. Промышленная эксплуатация сервисного программного продукта допускается при условии наличия акта с положительным результатом испытаний на соответствие требованиям информационной безопасности, протокола испытаний с целью оценки качества в соответствии с требованиями программной документации и действующих на территории Республики Казахстан стандартов в сфере информатизации и протокола экспертизы программной документации.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69-1 в соответствии с постановлением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Требования к приобретаемому прикладному ПО определяются в технической спецификации на приобретение товаров, работ и услуг в сфере информатизации с учетом требований настоящих ЕТ.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Приобретение готового прикладного ПО осуществляется с учетом приоритета СПО при условии идентичности его характеристик с коммерческим ПО.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формировании требований к разработке или приобретению ПО учитываются класс ЭИР и сведения каталога ЭИР.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Разрабатываемое или приобретаемое готовое прикладное ПО: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интерфейс пользователя, ввод, обработку и вывод данных на казахском, русском и других языках, по необходимости, с возможностью выбора пользователем языка интерфейса;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учитывает требования: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надежности;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сопровождаемости;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удобства использования;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эффективности;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универсальности;</w:t>
      </w:r>
    </w:p>
    <w:bookmarkEnd w:id="324"/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функциональности;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кроссплатформенности;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полнофункциональную поддержку технологии виртуализации;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поддерживает кластеризацию;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обеспечивается технической документацией по эксплуатации на казахском и русском языках.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Создание и развитие или приобретение ПО обеспечиваются технической поддержкой и сопровождением.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Планирование, осуществление и документирование технической поддержки и сопровождения ПО проводится в соответствии со спецификациями изготовителя, поставщика или требованиями ТД ИБ. 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с изменением, внесенным постановлением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Процесс создания и развития прикладного ПО: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предусматривает: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информационной базы алгоритмов, исходных текстов и программных средств;</w:t>
      </w:r>
    </w:p>
    <w:bookmarkEnd w:id="334"/>
    <w:bookmarkStart w:name="z3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 тестирование программных модулей;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типизацию алгоритмов, программ и средств ИБ, обеспечивающих информационную, технологическую и программную совместимость;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лицензионных инструментальных средств разработки;</w:t>
      </w:r>
    </w:p>
    <w:bookmarkEnd w:id="337"/>
    <w:bookmarkStart w:name="z3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включает процедуры приемки прикладного ПО, предусматривающие:</w:t>
      </w:r>
    </w:p>
    <w:bookmarkEnd w:id="338"/>
    <w:bookmarkStart w:name="z3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разработчиком исходных текстов программ и других объектов, необходимых для создания прикладного ПО собственнику и (или) владельцу;</w:t>
      </w:r>
    </w:p>
    <w:bookmarkEnd w:id="339"/>
    <w:bookmarkStart w:name="z3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контрольную компиляцию переданных исходных текстов, с созданием полностью работоспособной версии прикладного ПО;</w:t>
      </w:r>
    </w:p>
    <w:bookmarkEnd w:id="340"/>
    <w:bookmarkStart w:name="z3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контрольного примера на данной версии ПО.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постановлением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 Контроль за авторизованными изменениями ПО и прав доступа к нему осуществляется с участием работников подразделения информационных технологий ГО, МИО или организаций.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в редакции постановления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Разработка прикладного ПО требует:</w:t>
      </w:r>
    </w:p>
    <w:bookmarkEnd w:id="343"/>
    <w:bookmarkStart w:name="z3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особенностей, предусмотренных правилами реализации сервисной модели информатизации;</w:t>
      </w:r>
    </w:p>
    <w:bookmarkEnd w:id="344"/>
    <w:bookmarkStart w:name="z3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регламентации вопросов ИБ в соглашениях на разработку ПО;</w:t>
      </w:r>
    </w:p>
    <w:bookmarkEnd w:id="345"/>
    <w:bookmarkStart w:name="z3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рисками в процессе разработки прикладного ПО.</w:t>
      </w:r>
    </w:p>
    <w:bookmarkEnd w:id="346"/>
    <w:bookmarkStart w:name="z3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С целью обеспечения ИБ:</w:t>
      </w:r>
    </w:p>
    <w:bookmarkEnd w:id="347"/>
    <w:bookmarkStart w:name="z3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этапе разработки ПО учитываются рекомендации стандарта Республики Казахстан СТ РК ГОСТ Р 50739-2006 "Средства вычислительной техники. Защита от несанкционированного доступа к информации. Общие технические требования";</w:t>
      </w:r>
    </w:p>
    <w:bookmarkEnd w:id="348"/>
    <w:bookmarkStart w:name="z3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разрабатываемому или приобретаемому прикладному ПО предусматривают применение средств:</w:t>
      </w:r>
    </w:p>
    <w:bookmarkEnd w:id="349"/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идентификации и аутентификации пользователей, при необходимости ЭЦП и регистрационных свидетельств;</w:t>
      </w:r>
    </w:p>
    <w:bookmarkEnd w:id="350"/>
    <w:bookmarkStart w:name="z3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доступом;</w:t>
      </w:r>
    </w:p>
    <w:bookmarkEnd w:id="351"/>
    <w:bookmarkStart w:name="z36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целостности;</w:t>
      </w:r>
    </w:p>
    <w:bookmarkEnd w:id="352"/>
    <w:bookmarkStart w:name="z3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журналирования действий пользователей, влияющих на ИБ;</w:t>
      </w:r>
    </w:p>
    <w:bookmarkEnd w:id="353"/>
    <w:bookmarkStart w:name="z36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онлайновых транзакций;</w:t>
      </w:r>
    </w:p>
    <w:bookmarkEnd w:id="354"/>
    <w:bookmarkStart w:name="z36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криптографической защиты информации с использованием СКЗИ конфиденциальных ИС при хранении, обработке;</w:t>
      </w:r>
    </w:p>
    <w:bookmarkEnd w:id="355"/>
    <w:bookmarkStart w:name="z36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журналирования критичных событий ПО;</w:t>
      </w:r>
    </w:p>
    <w:bookmarkEnd w:id="356"/>
    <w:bookmarkStart w:name="z36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ТД ИБ определяются и применяются при эксплуатации:</w:t>
      </w:r>
    </w:p>
    <w:bookmarkEnd w:id="357"/>
    <w:bookmarkStart w:name="z36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установки, обновления и удаления ПО на серверах и рабочих станциях; </w:t>
      </w:r>
    </w:p>
    <w:bookmarkEnd w:id="358"/>
    <w:bookmarkStart w:name="z3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управления изменениями и анализа прикладного ПО, в случае изменения системного ПО;</w:t>
      </w:r>
    </w:p>
    <w:bookmarkEnd w:id="359"/>
    <w:bookmarkStart w:name="z3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лицензируемое ПО используется и приобретается только при условии наличия лицензии.</w:t>
      </w:r>
    </w:p>
    <w:bookmarkEnd w:id="360"/>
    <w:bookmarkStart w:name="z37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Мероприятия по контролю правомерности использования ПО определяются в ТД ИБ, проводятся не реже одного раза в год и включают в себя:</w:t>
      </w:r>
    </w:p>
    <w:bookmarkEnd w:id="361"/>
    <w:bookmarkStart w:name="z37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фактически используемого ПО;</w:t>
      </w:r>
    </w:p>
    <w:bookmarkEnd w:id="362"/>
    <w:bookmarkStart w:name="z37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прав на использование ПО;</w:t>
      </w:r>
    </w:p>
    <w:bookmarkEnd w:id="363"/>
    <w:bookmarkStart w:name="z37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сравнение фактически используемого ПО и имеющихся лицензий.</w:t>
      </w:r>
    </w:p>
    <w:bookmarkEnd w:id="364"/>
    <w:bookmarkStart w:name="z37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Прикладное ПО выполняет проверки подтверждения принадлежности и действительности открытого ключа ЭЦП и регистрационного свидетельства лица, подписавшего электронный документ в соответствии с правилами проверки подлинности электронной цифровой подписи, утвержденными уполномоченным органом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января 2003 года "Об электронном документе и электронной цифровой подписи".</w:t>
      </w:r>
    </w:p>
    <w:bookmarkEnd w:id="365"/>
    <w:bookmarkStart w:name="z37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к информационно-коммуникационной инфраструктуре</w:t>
      </w:r>
    </w:p>
    <w:bookmarkEnd w:id="366"/>
    <w:bookmarkStart w:name="z37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Требования к ИКИ формируются с учетом объектов, входящих в ее состав, согласно подпункту 25)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367"/>
    <w:bookmarkStart w:name="z37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ЕТ устанавливает требования к следующим объектам ИКИ:</w:t>
      </w:r>
    </w:p>
    <w:bookmarkEnd w:id="368"/>
    <w:bookmarkStart w:name="z83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система;</w:t>
      </w:r>
    </w:p>
    <w:bookmarkEnd w:id="369"/>
    <w:bookmarkStart w:name="z83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технологическая платформа; </w:t>
      </w:r>
    </w:p>
    <w:bookmarkEnd w:id="370"/>
    <w:bookmarkStart w:name="z83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аппаратно-программный комплекс; </w:t>
      </w:r>
    </w:p>
    <w:bookmarkEnd w:id="371"/>
    <w:bookmarkStart w:name="z83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сети телекоммуникаций;</w:t>
      </w:r>
    </w:p>
    <w:bookmarkEnd w:id="372"/>
    <w:bookmarkStart w:name="z83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бесперебойного функционирования технических средств и информационной безопасности;</w:t>
      </w:r>
    </w:p>
    <w:bookmarkEnd w:id="373"/>
    <w:bookmarkStart w:name="z83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серверное помещение (центр обработки данных).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82 в редакции постановления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Требования к информационной системе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ИС ГО или МИО создается и развивается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Закона, а также учитываются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Обязательные требования к средствам обработки, хранения и резервного копирования ЭИР в ИС ГО или МИО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Перед началом опытной эксплуатации разработчиком: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всех функциональных компонентов ИС создается набор тестов, сценариев тестирования и методика испытаний для проведения тестирования;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осуществляются стендовые испытания ИС;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осуществляется для персонала: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ГО или МИО первого класса в соответствии с классификатором обязательное обучение;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ГО или МИО второго класса в соответствии с классификатором создание видео,- мультимедиа обучающих материалов;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ГО или МИО третьего класса в соответствии с классификатором создание справочной системы и (или) инструкций по эксплуатации.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Опытная эксплуатация ИС ГО или МИО включает: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документирование процедур проведения опытной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оптимизацию и устранение выявленных дефектов и недоработок с последующим их исправлением;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акта о завершении опытной эксплуатации 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опытной эксплуатации не должен превышать один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85 - в редакции постановления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85-1. Внедрение объекта информатизации "электронного правительства" осуществляется в соответствии с действующими на территории Республики Казахстан стандартами.</w:t>
      </w:r>
    </w:p>
    <w:bookmarkEnd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Единые требования дополнены пунктом 85-1 в соответствии с постановлением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86. Перед вводом в промышленную эксплуатацию ИС в ГО, МИО или организации определяются, согласовываются, документально оформляются критерии приемки созданной ИС или новых версий и обновлений ИС.</w:t>
      </w:r>
    </w:p>
    <w:bookmarkEnd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в редакции постановления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Ввод в промышленную эксплуатацию ИС ГО или МИО осуществляется в соответствии с требованиями технической документации при условии положительного завершения опытной эксплуатации, наличия акта с положительным результатом испытаний на соответствие требованиям ИБ, подписания акта о вводе в промышленную эксплуатацию ИС приемочной комиссией с участием представителей уполномоченного органа, заинтересованных ГО, МИО и организаций.</w:t>
      </w:r>
    </w:p>
    <w:bookmarkEnd w:id="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87 в редакции постановления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Предоставление сервисному интегратору "электронного правительства" для учета и хранения разработанного ПО, исходных программных кодов (при наличии) и комплекса настроек лицензионного ПО ИС ГО или МИО является обязательным и осуществляется в соответствии с порядком, определенным уполномоченным органом.</w:t>
      </w:r>
    </w:p>
    <w:bookmarkEnd w:id="389"/>
    <w:bookmarkStart w:name="z40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Модифицирование, разглашение и (или) использование исходных программных кодов, программных продуктов и ПО осуществляются по разрешению его собственника.</w:t>
      </w:r>
    </w:p>
    <w:bookmarkEnd w:id="390"/>
    <w:bookmarkStart w:name="z40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При промышленной эксплуатации ИС ГО или МИО обеспечиваются:</w:t>
      </w:r>
    </w:p>
    <w:bookmarkEnd w:id="391"/>
    <w:bookmarkStart w:name="z40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сохранность, защита, восстановление ЭИР в случае сбоя или повреждения;</w:t>
      </w:r>
    </w:p>
    <w:bookmarkEnd w:id="392"/>
    <w:bookmarkStart w:name="z40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резервное копирование и контроль за своевременной актуализацией ЭИР;</w:t>
      </w:r>
    </w:p>
    <w:bookmarkEnd w:id="393"/>
    <w:bookmarkStart w:name="z40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автоматизированный учет, сохранность и периодическое архивирование сведений об обращениях к ИС ГО или МИО;</w:t>
      </w:r>
    </w:p>
    <w:bookmarkEnd w:id="394"/>
    <w:bookmarkStart w:name="z40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событий ИБ ИС ГО или МИО и передача его результатов в систему мониторинга обеспечения информационной безопасности государственной технической службы;</w:t>
      </w:r>
    </w:p>
    <w:bookmarkEnd w:id="395"/>
    <w:bookmarkStart w:name="z40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фиксация изменений в конфигурационных настройках ПО, серверного и телекоммуникационного оборудования;</w:t>
      </w:r>
    </w:p>
    <w:bookmarkEnd w:id="396"/>
    <w:bookmarkStart w:name="z41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и регулирование функциональных характеристик производительности;</w:t>
      </w:r>
    </w:p>
    <w:bookmarkEnd w:id="397"/>
    <w:bookmarkStart w:name="z41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сопровождение ИС;</w:t>
      </w:r>
    </w:p>
    <w:bookmarkEnd w:id="398"/>
    <w:bookmarkStart w:name="z4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техническая поддержка используемого лицензионного ПО ИС;</w:t>
      </w:r>
    </w:p>
    <w:bookmarkEnd w:id="399"/>
    <w:bookmarkStart w:name="z4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гарантийное обслуживание разработчиком ИС, включающее устранение ошибок и недочетов ИС, выявленных в период гарантийного срока. Гарантийное обслуживание обеспечивается сроком не менее года со дня введения в промышленную эксплуатацию ИС;</w:t>
      </w:r>
    </w:p>
    <w:bookmarkEnd w:id="400"/>
    <w:bookmarkStart w:name="z41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подключение пользователей к ИС, а также взаимодействие ИС осуществляется с использованием доменных имен.</w:t>
      </w:r>
    </w:p>
    <w:bookmarkEnd w:id="401"/>
    <w:bookmarkStart w:name="z4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Интеграция ИС ГО или МИО, в том числе с ИС ГО и МИО, находящейся в опытной эксплуатации, осуществляется в соответствии с требованиями,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02"/>
    <w:bookmarkStart w:name="z4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негосударственной ИС с ИС ГО или МИО осуществляется в соответствии с требованиями,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03"/>
    <w:bookmarkStart w:name="z77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90-1. При реализации функций интеграционного взаимодействия объектов информатизации или компонентов объектов информации посредством шлюза, интеграционной шины, интеграционного компонента или интеграционного модуля обеспечиваются:</w:t>
      </w:r>
    </w:p>
    <w:bookmarkEnd w:id="404"/>
    <w:bookmarkStart w:name="z78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проверка источников (точек подключений) запросов на легитимность;</w:t>
      </w:r>
    </w:p>
    <w:bookmarkEnd w:id="405"/>
    <w:bookmarkStart w:name="z78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легитимности запросов по:</w:t>
      </w:r>
    </w:p>
    <w:bookmarkEnd w:id="406"/>
    <w:bookmarkStart w:name="z78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паролю или ЭЦП;</w:t>
      </w:r>
    </w:p>
    <w:bookmarkEnd w:id="407"/>
    <w:bookmarkStart w:name="z78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точке подключения; </w:t>
      </w:r>
    </w:p>
    <w:bookmarkEnd w:id="408"/>
    <w:bookmarkStart w:name="z78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наличию блокировки соединения;</w:t>
      </w:r>
    </w:p>
    <w:bookmarkEnd w:id="409"/>
    <w:bookmarkStart w:name="z78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разрешенным видам запросов, определенным в регламенте интеграционного взаимодействия;</w:t>
      </w:r>
    </w:p>
    <w:bookmarkEnd w:id="410"/>
    <w:bookmarkStart w:name="z78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разрешенной частоте запросов, определенной в регламенте интеграционного взаимодействия;</w:t>
      </w:r>
    </w:p>
    <w:bookmarkEnd w:id="411"/>
    <w:bookmarkStart w:name="z78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наличию в запросах признаков нарушений информационной безопасности;</w:t>
      </w:r>
    </w:p>
    <w:bookmarkEnd w:id="412"/>
    <w:bookmarkStart w:name="z78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наличию вредоносного кода по сигнатурам;</w:t>
      </w:r>
    </w:p>
    <w:bookmarkEnd w:id="413"/>
    <w:bookmarkStart w:name="z78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блокировка соединения при обнаружении нарушений в протоколах обмена сообщениями при:</w:t>
      </w:r>
    </w:p>
    <w:bookmarkEnd w:id="414"/>
    <w:bookmarkStart w:name="z79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 соединения в течение времени, определенного в регламенте интеграционного взаимодействия;</w:t>
      </w:r>
    </w:p>
    <w:bookmarkEnd w:id="415"/>
    <w:bookmarkStart w:name="z79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превышении разрешенной частоты запросов на время, определенное в регламенте интеграционного взаимодействия;</w:t>
      </w:r>
    </w:p>
    <w:bookmarkEnd w:id="416"/>
    <w:bookmarkStart w:name="z79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в запросах признаков нарушений информационной безопасности;</w:t>
      </w:r>
    </w:p>
    <w:bookmarkEnd w:id="417"/>
    <w:bookmarkStart w:name="z79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превышении количества ошибок аутентификации, определенного в регламенте интеграционного взаимодействия;</w:t>
      </w:r>
    </w:p>
    <w:bookmarkEnd w:id="418"/>
    <w:bookmarkStart w:name="z79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выявлении аномальной активности пользователей;</w:t>
      </w:r>
    </w:p>
    <w:bookmarkEnd w:id="419"/>
    <w:bookmarkStart w:name="z79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выявлении попыток выгрузки массивов данных;</w:t>
      </w:r>
    </w:p>
    <w:bookmarkEnd w:id="420"/>
    <w:bookmarkStart w:name="z79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регулярная смена паролей соединения по времени действия, определенного в регламенте интеграционного взаимодействия;</w:t>
      </w:r>
    </w:p>
    <w:bookmarkEnd w:id="421"/>
    <w:bookmarkStart w:name="z79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замена логина соединения при выявлении инцидентов ИБ;</w:t>
      </w:r>
    </w:p>
    <w:bookmarkEnd w:id="422"/>
    <w:bookmarkStart w:name="z79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сокрытие адресации ЛС внутреннего контура;</w:t>
      </w:r>
    </w:p>
    <w:bookmarkEnd w:id="423"/>
    <w:bookmarkStart w:name="z79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журналирование событий, включающее:</w:t>
      </w:r>
    </w:p>
    <w:bookmarkEnd w:id="424"/>
    <w:bookmarkStart w:name="z80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событий передачи/приема информационных сообщений;</w:t>
      </w:r>
    </w:p>
    <w:bookmarkEnd w:id="425"/>
    <w:bookmarkStart w:name="z80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событий передачи/ получения файлов;</w:t>
      </w:r>
    </w:p>
    <w:bookmarkEnd w:id="426"/>
    <w:bookmarkStart w:name="z80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событий передачи/получения служебных сообщений;</w:t>
      </w:r>
    </w:p>
    <w:bookmarkEnd w:id="427"/>
    <w:bookmarkStart w:name="z80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системы управления инцидентами и событиями ИБ для мониторинга журналов событий;</w:t>
      </w:r>
    </w:p>
    <w:bookmarkEnd w:id="428"/>
    <w:bookmarkStart w:name="z80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автоматизацию процедур анализа журналов событий на наличие событий ИБ;</w:t>
      </w:r>
    </w:p>
    <w:bookmarkEnd w:id="429"/>
    <w:bookmarkStart w:name="z80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журналов событий на специализированном сервере логов, доступном для администраторов только для просмотра;</w:t>
      </w:r>
    </w:p>
    <w:bookmarkEnd w:id="430"/>
    <w:bookmarkStart w:name="z80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раздельное ведение журналов событий (при необходимости) по:</w:t>
      </w:r>
    </w:p>
    <w:bookmarkEnd w:id="431"/>
    <w:bookmarkStart w:name="z80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текущим суткам;</w:t>
      </w:r>
    </w:p>
    <w:bookmarkEnd w:id="432"/>
    <w:bookmarkStart w:name="z80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соединению (каналу связи);</w:t>
      </w:r>
    </w:p>
    <w:bookmarkEnd w:id="433"/>
    <w:bookmarkStart w:name="z80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государственному органу (юридическому лицу);</w:t>
      </w:r>
    </w:p>
    <w:bookmarkEnd w:id="434"/>
    <w:bookmarkStart w:name="z81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интегрируемым объектам информатизации;</w:t>
      </w:r>
    </w:p>
    <w:bookmarkEnd w:id="435"/>
    <w:bookmarkStart w:name="z81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сервиса синхронизации времени для интегрируемых объектов информатизации;</w:t>
      </w:r>
    </w:p>
    <w:bookmarkEnd w:id="436"/>
    <w:bookmarkStart w:name="z81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программно-аппаратная криптографическая защита соединений, осуществляемых через сети передачи данных;</w:t>
      </w:r>
    </w:p>
    <w:bookmarkEnd w:id="437"/>
    <w:bookmarkStart w:name="z81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хранение и передача паролей соединений в зашифрованном виде;</w:t>
      </w:r>
    </w:p>
    <w:bookmarkEnd w:id="438"/>
    <w:bookmarkStart w:name="z81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автоматизация оповещения об инцидентах ИБ ответственных лиц интегрируемых объектов информатизации.</w:t>
      </w:r>
    </w:p>
    <w:bookmarkEnd w:id="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90-1 в соответствии с постановлением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Гарантийное обслуживание ИС на этапе промышленной эксплуатации с привлечением сторонних организаций требует:</w:t>
      </w:r>
    </w:p>
    <w:bookmarkEnd w:id="440"/>
    <w:bookmarkStart w:name="z41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регламентации вопросов ИБ в соглашениях на гарантийное обслуживание;</w:t>
      </w:r>
    </w:p>
    <w:bookmarkEnd w:id="441"/>
    <w:bookmarkStart w:name="z41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рисками ИКТ в процессе гарантийного обслуживания.</w:t>
      </w:r>
    </w:p>
    <w:bookmarkEnd w:id="442"/>
    <w:bookmarkStart w:name="z42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Управление программно-аппаратным обеспечением ИС ГО и МИО осуществляется из ЛС внутреннего контура владельца ИС.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Программно-аппаратное обеспечение ИС ГО или МИО и негосударственных ИС, интегрируемых с ИС ГО или МИО, размещается на территории Республики Казахстан, за исключением случаев, связанных с межгосударственным информационным обменом, осуществляемым с использованием национального шлюза, в рамках международных договоров, ратифицированных Республикой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92 в редакции постановления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92-1. Для организации работы ИС ГО и МИО допускается использование облачных сервисов (аппаратно-программные комплексы, ИС, предоставляющие ресурсы с использованием технологии виртуализации), центры управления и сервера которых физически размещены на территории Республики Казахстан.</w:t>
      </w:r>
    </w:p>
    <w:bookmarkEnd w:id="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92-1 в соответствии с постановлением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92-2. Программно-аппаратное обеспечение ИС критически важных объектов информационно-коммуникационной инфраструктуры, содержащее персональные данные граждан Республики Казахстана, размещается на территории Республики Казахстан.</w:t>
      </w:r>
    </w:p>
    <w:bookmarkEnd w:id="4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92-2 в соответствии с постановлением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92-3. Собственники и владельцы информационных систем государственного органа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>, а также обеспечивают взаимодействие его с Национальным координационным центром информационной безопасности.</w:t>
      </w:r>
    </w:p>
    <w:bookmarkEnd w:id="4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Единые требования дополнены пунктом 92-1 в соответствии с постановлением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Собственник или владелец ИС ГО или МИО принимает решение о прекращении эксплуатации ИС в случае отсутствия необходимости ее дальнейшего использования.</w:t>
      </w:r>
    </w:p>
    <w:bookmarkEnd w:id="447"/>
    <w:bookmarkStart w:name="z42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прекращении эксплуатации ИС ГО или МИО необходимо уведомить сервисного интегратора, с публикацией на архитектурном портале "электронного правительства" субъектов информатизации, чьи ИС интегрированы со снимаемой с эксплуатации ИС ГО или МИО, и ГО или МИО, являющихся пользователями данной ИС. </w:t>
      </w:r>
    </w:p>
    <w:bookmarkEnd w:id="448"/>
    <w:bookmarkStart w:name="z42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ГО или МИО составляет план снятия ИС ГО или МИО с эксплуатации и согласовывает его с ГО или МИО, являющимися пользователями ИС ГО или МИО.</w:t>
      </w:r>
    </w:p>
    <w:bookmarkEnd w:id="449"/>
    <w:bookmarkStart w:name="z42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После снятия ИС с эксплуатации ГО или МИО сдают в ведомственный архив электронные документы, техническую документацию, журналы и архивированную базу данных снятой с эксплуатации ИС ГО или МИО в соответствии с правилами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утвержденными постановлением Правительства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18 Закона Республики Казахстан от 22 декабря 1998 года "О Национальном архивном фонде и архивах".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95 в редакции постановления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При поступлении заявки на прекращение эксплуатации ИС ГО или МИО сервисный интегратор аннулирует электронное свидетельство о регистрации ИС ГО или МИО и размещает соответствующие сведения на архитектурном портале "электронного правительства".</w:t>
      </w:r>
    </w:p>
    <w:bookmarkEnd w:id="451"/>
    <w:bookmarkStart w:name="z42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Списание и (или) утилизация снятой с эксплуатации ИС ГО или МИО осуществляются в соответствии с законодательством Республики Казахстан о бухгалтерском учете и финансовой отчетности.</w:t>
      </w:r>
    </w:p>
    <w:bookmarkEnd w:id="452"/>
    <w:bookmarkStart w:name="z42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эксплуатация ИС ГО или МИО прекращена, но ИС ГО или МИО не списана в установленном порядке, то ИС ГО или МИО считается находящейся в консервации.</w:t>
      </w:r>
    </w:p>
    <w:bookmarkEnd w:id="453"/>
    <w:bookmarkStart w:name="z42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списания ИС ГО или МИО не используется.</w:t>
      </w:r>
    </w:p>
    <w:bookmarkEnd w:id="454"/>
    <w:bookmarkStart w:name="z43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Для обеспечения ИБ:</w:t>
      </w:r>
    </w:p>
    <w:bookmarkEnd w:id="455"/>
    <w:bookmarkStart w:name="z43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стадиях стендовых, приемо-сдаточных испытаний и тестовой эксплуатации осуществляются:</w:t>
      </w:r>
    </w:p>
    <w:bookmarkEnd w:id="456"/>
    <w:bookmarkStart w:name="z43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ПО ИС на основе разработанных комплексов тестов, настроенных на конкретные классы программ;</w:t>
      </w:r>
    </w:p>
    <w:bookmarkEnd w:id="457"/>
    <w:bookmarkStart w:name="z43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натурные испытания программ при экстремальных нагрузках с имитацией воздействия активных дефектов (стресс-тестирование);</w:t>
      </w:r>
    </w:p>
    <w:bookmarkEnd w:id="458"/>
    <w:bookmarkStart w:name="z43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ПО ИС с целью выявления возможных дефектов;</w:t>
      </w:r>
    </w:p>
    <w:bookmarkEnd w:id="459"/>
    <w:bookmarkStart w:name="z43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стендовые испытания ПО ИС для определения непреднамеренных программных ошибок проектирования, выявления потенциальных проблем для производительности;</w:t>
      </w:r>
    </w:p>
    <w:bookmarkEnd w:id="460"/>
    <w:bookmarkStart w:name="z43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уязвимостей программного и аппаратного обеспечения;</w:t>
      </w:r>
    </w:p>
    <w:bookmarkEnd w:id="461"/>
    <w:bookmarkStart w:name="z43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средств защиты от несанкционированного воздействия;</w:t>
      </w:r>
    </w:p>
    <w:bookmarkEnd w:id="462"/>
    <w:bookmarkStart w:name="z43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 вводом ИС в опытную эксплуатацию требуется предусмотреть:</w:t>
      </w:r>
    </w:p>
    <w:bookmarkEnd w:id="463"/>
    <w:bookmarkStart w:name="z43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неблагоприятного влияния новой ИС на функционирующие ИС и компоненты ИКИ ЭП, особенно во время максимальных нагрузок;</w:t>
      </w:r>
    </w:p>
    <w:bookmarkEnd w:id="464"/>
    <w:bookmarkStart w:name="z44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влияния новой ИС на состояние ИБ ИКИ ЭП;</w:t>
      </w:r>
    </w:p>
    <w:bookmarkEnd w:id="465"/>
    <w:bookmarkStart w:name="z44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подготовки персонала к эксплуатации новой ИС;</w:t>
      </w:r>
    </w:p>
    <w:bookmarkEnd w:id="466"/>
    <w:bookmarkStart w:name="z44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осуществляется разделение сред опытной или промышленной эксплуатации ИС от сред разработки, тестирования или стендовых испытаний. При этом реализуются следующие требования:</w:t>
      </w:r>
    </w:p>
    <w:bookmarkEnd w:id="467"/>
    <w:bookmarkStart w:name="z44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ИС из фазы разработки в фазу тестирования фиксируется и документально оформляется;</w:t>
      </w:r>
    </w:p>
    <w:bookmarkEnd w:id="468"/>
    <w:bookmarkStart w:name="z44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ИС из фазы тестирования в фазу опытной эксплуатации фиксируется и документально оформляется;</w:t>
      </w:r>
    </w:p>
    <w:bookmarkEnd w:id="469"/>
    <w:bookmarkStart w:name="z44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ИС из фазы опытной эксплуатации в этап промышленной эксплуатации фиксируется и документально оформляется;</w:t>
      </w:r>
    </w:p>
    <w:bookmarkEnd w:id="470"/>
    <w:bookmarkStart w:name="z44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инструментальные средства разработки и испытываемое ПО ИС размещаются в разных доменах;</w:t>
      </w:r>
    </w:p>
    <w:bookmarkEnd w:id="471"/>
    <w:bookmarkStart w:name="z44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компиляторы, редакторы и другие инструментальные средства разработки в среде эксплуатации не размещаются или недоступны для использования из среды эксплуатации;</w:t>
      </w:r>
    </w:p>
    <w:bookmarkEnd w:id="472"/>
    <w:bookmarkStart w:name="z44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среда испытаний ИС соответствует среде эксплуатации в части аппаратно-программного обеспечения и архитектуры;</w:t>
      </w:r>
    </w:p>
    <w:bookmarkEnd w:id="473"/>
    <w:bookmarkStart w:name="z44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испытываемых ИС не допускается использовать реальные учетные записи пользователей систем, находящихся в промышленной эксплуатации;</w:t>
      </w:r>
    </w:p>
    <w:bookmarkEnd w:id="474"/>
    <w:bookmarkStart w:name="z45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копированию данные из ИС, находящихся в промышленной эксплуатации, в испытательную среду;</w:t>
      </w:r>
    </w:p>
    <w:bookmarkEnd w:id="475"/>
    <w:bookmarkStart w:name="z45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выводе из эксплуатации ИС обеспечиваются:</w:t>
      </w:r>
    </w:p>
    <w:bookmarkEnd w:id="476"/>
    <w:bookmarkStart w:name="z45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архивирование информации, содержащейся в ИС;</w:t>
      </w:r>
    </w:p>
    <w:bookmarkEnd w:id="477"/>
    <w:bookmarkStart w:name="z45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 (стирание) данных и остаточной информации с машинных носителей информации и (или) уничтожение машинных носителей информации. При выводе из эксплуатации машинных носителей информации, на которых осуществлялись хранение и обработка информации, осуществляется физическое уничтожение этих машинных носителей с оформлением соответствующего акта.</w:t>
      </w:r>
    </w:p>
    <w:bookmarkEnd w:id="478"/>
    <w:bookmarkStart w:name="z84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98-1. На информационную систему критически важных объектов ИКИ также распространяются требования стандарта Республики Казахстан IEC/PAS 62443-3- 2017 "Сети коммуникационные промышленные. Защищенность (кибербезопасность) сети и системы. Часть 3. Защищенность (Кибербезопасность) промышленного процесса измерения и управления".</w:t>
      </w:r>
    </w:p>
    <w:bookmarkEnd w:id="4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Единые требования дополнены пунктом 98-1 в соответствии с постановлением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4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Требования к технологической платформе</w:t>
      </w:r>
    </w:p>
    <w:bookmarkEnd w:id="480"/>
    <w:bookmarkStart w:name="z45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Выбор технологической платформы осуществляется с учетом приоритета оборудования с возможностью поддержки технологии виртуализации.</w:t>
      </w:r>
    </w:p>
    <w:bookmarkEnd w:id="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99 в редакции постановления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 выборе оборудования, реализующего технологию виртуализации, учитывается необходимость обеспечения следующей функциональности:</w:t>
      </w:r>
    </w:p>
    <w:bookmarkEnd w:id="482"/>
    <w:bookmarkStart w:name="z45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декомпозиции:</w:t>
      </w:r>
    </w:p>
    <w:bookmarkEnd w:id="483"/>
    <w:bookmarkStart w:name="z45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вычислительные ресурсы распределяются между виртуальными машинами;</w:t>
      </w:r>
    </w:p>
    <w:bookmarkEnd w:id="484"/>
    <w:bookmarkStart w:name="z45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множество приложений и операционных систем сосуществуют на одной физической вычислительной системе;</w:t>
      </w:r>
    </w:p>
    <w:bookmarkEnd w:id="485"/>
    <w:bookmarkStart w:name="z46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изоляции:</w:t>
      </w:r>
    </w:p>
    <w:bookmarkEnd w:id="486"/>
    <w:bookmarkStart w:name="z46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виртуальные машины полностью изолированы друг от друга, а аварийный отказ одной из них не оказывает влияния на остальные;</w:t>
      </w:r>
    </w:p>
    <w:bookmarkEnd w:id="487"/>
    <w:bookmarkStart w:name="z46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не передаются между виртуальными машинами и приложениями, за исключением случаев использования общих сетевых соединений;</w:t>
      </w:r>
    </w:p>
    <w:bookmarkEnd w:id="488"/>
    <w:bookmarkStart w:name="z46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совместимости: </w:t>
      </w:r>
    </w:p>
    <w:bookmarkEnd w:id="489"/>
    <w:bookmarkStart w:name="z46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приложениям и ОС предоставляются вычислительные ресурсы оборудования, реализующего технологию виртуализации.</w:t>
      </w:r>
    </w:p>
    <w:bookmarkEnd w:id="490"/>
    <w:bookmarkStart w:name="z46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ИКП ЭП размещается на оборудовании, расположенном в серверном центре ГО.</w:t>
      </w:r>
    </w:p>
    <w:bookmarkEnd w:id="491"/>
    <w:bookmarkStart w:name="z46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ИКП ЭП обеспечивает:</w:t>
      </w:r>
    </w:p>
    <w:bookmarkEnd w:id="492"/>
    <w:bookmarkStart w:name="z46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автоматизированное предоставление ИК-услуг с единой точкой входа для их управления;</w:t>
      </w:r>
    </w:p>
    <w:bookmarkEnd w:id="493"/>
    <w:bookmarkStart w:name="z46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виртуализацию вычислительных ресурсов серверного оборудования с использованием различных технологий;</w:t>
      </w:r>
    </w:p>
    <w:bookmarkEnd w:id="494"/>
    <w:bookmarkStart w:name="z46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бесперебойное и отказоустойчивое функционирование предоставляемых ИК-услуг с коэффициентом использования не менее 98,7 %;</w:t>
      </w:r>
    </w:p>
    <w:bookmarkEnd w:id="495"/>
    <w:bookmarkStart w:name="z47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единой точки отказа на логическом и физическом уровнях средствами используемого оборудования, телекоммуникаций и программного обеспечения;</w:t>
      </w:r>
    </w:p>
    <w:bookmarkEnd w:id="496"/>
    <w:bookmarkStart w:name="z47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разделение вычислительных ресурсов на аппаратном и программном уровнях. </w:t>
      </w:r>
    </w:p>
    <w:bookmarkEnd w:id="497"/>
    <w:bookmarkStart w:name="z47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Надежность виртуальной инфраструктуры обеспечивается встроенными средствами ПО технологии виртуализации и управления виртуальной средой.</w:t>
      </w:r>
    </w:p>
    <w:bookmarkEnd w:id="498"/>
    <w:bookmarkStart w:name="z81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101-1. Промышленная эксплуатация ИКП допускается при условии наличия акта с положительным результатом испытаний на соответствие требованиям информационной безопасности.</w:t>
      </w:r>
    </w:p>
    <w:bookmarkEnd w:id="4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101-1 в соответствии с постановлением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Для обеспечения ИБ при использовании технологии виртуализации реализуются: </w:t>
      </w:r>
    </w:p>
    <w:bookmarkEnd w:id="500"/>
    <w:bookmarkStart w:name="z47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идентификацией, требующее:</w:t>
      </w:r>
    </w:p>
    <w:bookmarkEnd w:id="501"/>
    <w:bookmarkStart w:name="z47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аутентификацию клиентов ИК-услуг и привилегированных пользователей;</w:t>
      </w:r>
    </w:p>
    <w:bookmarkEnd w:id="502"/>
    <w:bookmarkStart w:name="z47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федеративной идентификации пользователей в пределах одной технологической платформы;</w:t>
      </w:r>
    </w:p>
    <w:bookmarkEnd w:id="503"/>
    <w:bookmarkStart w:name="z47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сохранения информации об аутентификации после удаления идентификатора пользователя;</w:t>
      </w:r>
    </w:p>
    <w:bookmarkEnd w:id="504"/>
    <w:bookmarkStart w:name="z47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средств контроля процедур назначения профилей полномочий пользователя;</w:t>
      </w:r>
    </w:p>
    <w:bookmarkEnd w:id="505"/>
    <w:bookmarkStart w:name="z47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доступом, требующее:</w:t>
      </w:r>
    </w:p>
    <w:bookmarkEnd w:id="506"/>
    <w:bookmarkStart w:name="z48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разделения полномочий администратора ИС и администратора среды виртуализации; </w:t>
      </w:r>
    </w:p>
    <w:bookmarkEnd w:id="507"/>
    <w:bookmarkStart w:name="z48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прав доступа администратора среды виртуализации к данным пользователя ИК-услуги. Права доступа ограничиваются конкретными процедурами, определенными в ТД ИБ и сервисном соглашении об обслуживании, и подлежат регулярной актуализации;</w:t>
      </w:r>
    </w:p>
    <w:bookmarkEnd w:id="508"/>
    <w:bookmarkStart w:name="z48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многофакторной аутентификации для привилегированных и критичных операций;</w:t>
      </w:r>
    </w:p>
    <w:bookmarkEnd w:id="509"/>
    <w:bookmarkStart w:name="z48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использования ролей со всеми полномочиями. Настройки профиля администратора ИС исключают получение доступа к компонентам среды виртуализации;</w:t>
      </w:r>
    </w:p>
    <w:bookmarkEnd w:id="510"/>
    <w:bookmarkStart w:name="z48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минимальных привилегий и реализацию модели ролевого управления доступом;</w:t>
      </w:r>
    </w:p>
    <w:bookmarkEnd w:id="511"/>
    <w:bookmarkStart w:name="z48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удаленного доступа посредством защищенного шлюза или списка разрешенных сетевых адресов отправителей;</w:t>
      </w:r>
    </w:p>
    <w:bookmarkEnd w:id="512"/>
    <w:bookmarkStart w:name="z48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ключами шифрования, требующее:</w:t>
      </w:r>
    </w:p>
    <w:bookmarkEnd w:id="513"/>
    <w:bookmarkStart w:name="z48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ограничения доступа к данным о ключах шифрования СКЗИ;</w:t>
      </w:r>
    </w:p>
    <w:bookmarkEnd w:id="514"/>
    <w:bookmarkStart w:name="z48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над организацией корневого каталога и подписки ключей;</w:t>
      </w:r>
    </w:p>
    <w:bookmarkEnd w:id="515"/>
    <w:bookmarkStart w:name="z48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блокирования скомпрометированных ключей и их надежного уничтожения;</w:t>
      </w:r>
    </w:p>
    <w:bookmarkEnd w:id="516"/>
    <w:bookmarkStart w:name="z49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аудита событий ИБ, требующее:</w:t>
      </w:r>
    </w:p>
    <w:bookmarkEnd w:id="517"/>
    <w:bookmarkStart w:name="z49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обязательности и регулярности процедур, определяемых в ТД ИБ;</w:t>
      </w:r>
    </w:p>
    <w:bookmarkEnd w:id="518"/>
    <w:bookmarkStart w:name="z49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процедур аудита для всех операционных систем, клиентских виртуальных машин, инфраструктуры сетевых компонентов;</w:t>
      </w:r>
    </w:p>
    <w:bookmarkEnd w:id="519"/>
    <w:bookmarkStart w:name="z49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журнала регистрации событий и хранения в недоступной для администратора системе хранения; </w:t>
      </w:r>
    </w:p>
    <w:bookmarkEnd w:id="520"/>
    <w:bookmarkStart w:name="z49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правильности работы системы ведения журнала регистрации событий;</w:t>
      </w:r>
    </w:p>
    <w:bookmarkEnd w:id="521"/>
    <w:bookmarkStart w:name="z49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длительности хранения журналов регистрации событий в ТД ИБ;</w:t>
      </w:r>
    </w:p>
    <w:bookmarkEnd w:id="522"/>
    <w:bookmarkStart w:name="z49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событий ИБ, требующая:</w:t>
      </w:r>
    </w:p>
    <w:bookmarkEnd w:id="523"/>
    <w:bookmarkStart w:name="z49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журналирования действий администраторов;</w:t>
      </w:r>
    </w:p>
    <w:bookmarkEnd w:id="524"/>
    <w:bookmarkStart w:name="z49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системы мониторинга инцидентов и событий ИБ;</w:t>
      </w:r>
    </w:p>
    <w:bookmarkEnd w:id="525"/>
    <w:bookmarkStart w:name="z49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оповещения на основе автоматического распознавания критического события или инцидента ИБ;</w:t>
      </w:r>
    </w:p>
    <w:bookmarkEnd w:id="526"/>
    <w:bookmarkStart w:name="z50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инцидентами ИБ, требующее:</w:t>
      </w:r>
    </w:p>
    <w:bookmarkEnd w:id="527"/>
    <w:bookmarkStart w:name="z50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формального процесса обнаружения, выявления, оценки и порядка реагирования на инциденты ИБ с актуализацией раз в полугодие;</w:t>
      </w:r>
    </w:p>
    <w:bookmarkEnd w:id="528"/>
    <w:bookmarkStart w:name="z50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отчетов с периодичностью, определенной в ТД ИБ, по результатам обнаружения, выявления, оценки и реагирования на инциденты ИБ;</w:t>
      </w:r>
    </w:p>
    <w:bookmarkEnd w:id="529"/>
    <w:bookmarkStart w:name="z50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ответственных лиц ГО, МИО или организации об инцидентах ИБ;</w:t>
      </w:r>
    </w:p>
    <w:bookmarkEnd w:id="530"/>
    <w:bookmarkStart w:name="z50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инцидентов ИБ в Службе реагирования на компьютерные инциденты Государственной технической службы;</w:t>
      </w:r>
    </w:p>
    <w:bookmarkEnd w:id="531"/>
    <w:bookmarkStart w:name="z50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защитных мер аппаратных и программных компонентов инфраструктуры среды виртуализации, осуществляющих:</w:t>
      </w:r>
    </w:p>
    <w:bookmarkEnd w:id="532"/>
    <w:bookmarkStart w:name="z50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отключение или блокирование неиспользуемых физических устройств (съемных накопителей, сетевых интерфейсов);</w:t>
      </w:r>
    </w:p>
    <w:bookmarkEnd w:id="533"/>
    <w:bookmarkStart w:name="z50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 неиспользуемых виртуальных устройств и сервисов;</w:t>
      </w:r>
    </w:p>
    <w:bookmarkEnd w:id="534"/>
    <w:bookmarkStart w:name="z50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взаимодействия между гостевыми операционными системами;</w:t>
      </w:r>
    </w:p>
    <w:bookmarkEnd w:id="535"/>
    <w:bookmarkStart w:name="z50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сопоставления виртуальных устройств физическим;</w:t>
      </w:r>
    </w:p>
    <w:bookmarkEnd w:id="536"/>
    <w:bookmarkStart w:name="z51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сертифицированных гипервизоров;</w:t>
      </w:r>
    </w:p>
    <w:bookmarkEnd w:id="537"/>
    <w:bookmarkStart w:name="z51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физическое разделение сред эксплуатации от сред разработки и тестирования;</w:t>
      </w:r>
    </w:p>
    <w:bookmarkEnd w:id="538"/>
    <w:bookmarkStart w:name="z51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в ТД ИБ процедур управления изменениями для объектов информатизации;</w:t>
      </w:r>
    </w:p>
    <w:bookmarkEnd w:id="539"/>
    <w:bookmarkStart w:name="z51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определение в ТД ИБ процедур восстановления после сбоев и отказов оборудования и ПО; </w:t>
      </w:r>
    </w:p>
    <w:bookmarkEnd w:id="540"/>
    <w:bookmarkStart w:name="z51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исполнение процедур сетевого и системного администрирования требующее:</w:t>
      </w:r>
    </w:p>
    <w:bookmarkEnd w:id="541"/>
    <w:bookmarkStart w:name="z51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сохранности образов виртуальных машин, контроля целостности операционной системы, приложений, сетевой конфигурации, ПО и данных ГО или организации на наличие вредоносных сигнатур;</w:t>
      </w:r>
    </w:p>
    <w:bookmarkEnd w:id="542"/>
    <w:bookmarkStart w:name="z51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аппаратной платформы от операционной системы виртуальной машины c целью исключения доступа внешних пользователей к аппаратной части;</w:t>
      </w:r>
    </w:p>
    <w:bookmarkEnd w:id="543"/>
    <w:bookmarkStart w:name="z51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логической изоляции между различными функциональными областями инфраструктуры среды виртуализации;</w:t>
      </w:r>
    </w:p>
    <w:bookmarkEnd w:id="544"/>
    <w:bookmarkStart w:name="z51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физической изоляции между средами виртуализации ЭИР и ИС различных классов по уровню ИБ.</w:t>
      </w:r>
    </w:p>
    <w:bookmarkEnd w:id="545"/>
    <w:bookmarkStart w:name="z519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Требования к аппаратно-программному комплексу</w:t>
      </w:r>
    </w:p>
    <w:bookmarkEnd w:id="546"/>
    <w:bookmarkStart w:name="z52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Требования к конфигурации серверного оборудования АПК определяются в техническом задании на создание или развитие ИС и (или) технической спецификации на приобретение товаров, работ и услуг в сфере информатизации.</w:t>
      </w:r>
    </w:p>
    <w:bookmarkEnd w:id="547"/>
    <w:bookmarkStart w:name="z52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Выбор типовой конфигурации серверного оборудования АПК осуществляется с учетом обеспечения приоритета серверов:</w:t>
      </w:r>
    </w:p>
    <w:bookmarkEnd w:id="548"/>
    <w:bookmarkStart w:name="z52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многопроцессорной архитектурой;</w:t>
      </w:r>
    </w:p>
    <w:bookmarkEnd w:id="549"/>
    <w:bookmarkStart w:name="z52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позволяющих масштабировать ресурсы и увеличивать производительность;</w:t>
      </w:r>
    </w:p>
    <w:bookmarkEnd w:id="550"/>
    <w:bookmarkStart w:name="z52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поддерживающих технологию виртуализации;</w:t>
      </w:r>
    </w:p>
    <w:bookmarkEnd w:id="551"/>
    <w:bookmarkStart w:name="z52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включающих средства управления, изменения и перераспределения ресурсов;</w:t>
      </w:r>
    </w:p>
    <w:bookmarkEnd w:id="552"/>
    <w:bookmarkStart w:name="z52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совместимых с используемой информационно-коммуникационной инфраструктурой.</w:t>
      </w:r>
    </w:p>
    <w:bookmarkEnd w:id="553"/>
    <w:bookmarkStart w:name="z52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Для обеспечения высокой доступности сервера применяются встроенные системы:</w:t>
      </w:r>
    </w:p>
    <w:bookmarkEnd w:id="554"/>
    <w:bookmarkStart w:name="z52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горячей замены резервных вентиляторов, блоков питания, дисков и адаптеров ввода-вывода; </w:t>
      </w:r>
    </w:p>
    <w:bookmarkEnd w:id="555"/>
    <w:bookmarkStart w:name="z52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динамической очистки и перераспределения страниц памяти;</w:t>
      </w:r>
    </w:p>
    <w:bookmarkEnd w:id="556"/>
    <w:bookmarkStart w:name="z53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динамического перераспределения процессоров; </w:t>
      </w:r>
    </w:p>
    <w:bookmarkEnd w:id="557"/>
    <w:bookmarkStart w:name="z53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оповещения о критических событиях; </w:t>
      </w:r>
    </w:p>
    <w:bookmarkEnd w:id="558"/>
    <w:bookmarkStart w:name="z53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поддержки непрерывного контроля состояния критичных компонентов и измерения контролируемых показателей.</w:t>
      </w:r>
    </w:p>
    <w:bookmarkEnd w:id="559"/>
    <w:bookmarkStart w:name="z53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Приобретаемое серверное оборудование обеспечивается технической поддержкой от производителя. Снимаемое с производства серверное оборудование не подлежит приобретению. </w:t>
      </w:r>
    </w:p>
    <w:bookmarkEnd w:id="560"/>
    <w:bookmarkStart w:name="z53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С целью обеспечения ИБ на регулярной основе, определенной в НТД ИБ, осуществляется инвентаризация серверного оборудования с проверкой его конфигурации.</w:t>
      </w:r>
    </w:p>
    <w:bookmarkEnd w:id="561"/>
    <w:bookmarkStart w:name="z53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Для обеспечения безопасности и качества обслуживания, с оформлением договора совместных работ по ИБ в порядке, установленном законодательством Республики Казахстан, серверное оборудование АПК объектов информатизации ГО и МИО:</w:t>
      </w:r>
    </w:p>
    <w:bookmarkEnd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первого класса размещается только в серверном центре 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второго и третьего классов размещается в серверном центре ГО либо серверном помещении (центр обработки данных), привлеченном оператором ИКИ "электронного правительства" в соответствии с подпунктом 3) статьи 13 Закона, либо серверном помещении ГО или МИО, оборудованном в соответствии с требованиями к серверным помещениям, установленными в настоящих 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108 в редакции постановления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Требования к системам хранения данных определяются в техническом задании на создание или развитие ИС и (или) технической спецификации на приобретение товаров, работ и услуг в сфере информатизации.</w:t>
      </w:r>
    </w:p>
    <w:bookmarkEnd w:id="563"/>
    <w:bookmarkStart w:name="z53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Система хранения данных обеспечивает поддержку:</w:t>
      </w:r>
    </w:p>
    <w:bookmarkEnd w:id="564"/>
    <w:bookmarkStart w:name="z54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единых средств для репликации данных;</w:t>
      </w:r>
    </w:p>
    <w:bookmarkEnd w:id="565"/>
    <w:bookmarkStart w:name="z54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масштабируемости по объему хранения данных.</w:t>
      </w:r>
    </w:p>
    <w:bookmarkEnd w:id="566"/>
    <w:bookmarkStart w:name="z54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Для высоконагруженных ИС, требующих высокой доступности, применяются:</w:t>
      </w:r>
    </w:p>
    <w:bookmarkEnd w:id="567"/>
    <w:bookmarkStart w:name="z54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сети хранения данных;</w:t>
      </w:r>
    </w:p>
    <w:bookmarkEnd w:id="568"/>
    <w:bookmarkStart w:name="z54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системы хранения данных, поддерживающие систему виртуализации и (или) ярусного хранения данных.</w:t>
      </w:r>
    </w:p>
    <w:bookmarkEnd w:id="569"/>
    <w:bookmarkStart w:name="z54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Для обеспечения высокой доступности системы хранения данных включают встроенные системы:</w:t>
      </w:r>
    </w:p>
    <w:bookmarkEnd w:id="570"/>
    <w:bookmarkStart w:name="z54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горячей замены резервных вентиляторов и блоков питания; </w:t>
      </w:r>
    </w:p>
    <w:bookmarkEnd w:id="571"/>
    <w:bookmarkStart w:name="z54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горячей замены дисков и адаптеров ввода-вывода;</w:t>
      </w:r>
    </w:p>
    <w:bookmarkEnd w:id="572"/>
    <w:bookmarkStart w:name="z54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оповещения о критических событиях; </w:t>
      </w:r>
    </w:p>
    <w:bookmarkEnd w:id="573"/>
    <w:bookmarkStart w:name="z54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активных контроллеров (в количестве не менее двух);</w:t>
      </w:r>
    </w:p>
    <w:bookmarkEnd w:id="574"/>
    <w:bookmarkStart w:name="z55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интерфейсов сети хранения данных (в количестве не менее двух портов на контроллер);</w:t>
      </w:r>
    </w:p>
    <w:bookmarkEnd w:id="575"/>
    <w:bookmarkStart w:name="z55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поддержки непрерывного контроля состояния критичных компонентов и измерения контролируемых показателей.</w:t>
      </w:r>
    </w:p>
    <w:bookmarkEnd w:id="576"/>
    <w:bookmarkStart w:name="z55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Система хранения данных обеспечивается системой резервного копирования.</w:t>
      </w:r>
    </w:p>
    <w:bookmarkEnd w:id="577"/>
    <w:bookmarkStart w:name="z55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Для обеспечения ИБ, надежного хранения и возможности восстановления данных:</w:t>
      </w:r>
    </w:p>
    <w:bookmarkEnd w:id="578"/>
    <w:bookmarkStart w:name="z55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применяется криптографическая защита хранимой служебной информации ограниченного распространения, информации конфиденциальных ИС, конфиденциальных ЭИР и ЭИР, содержащих персональные данные ограниченного доступа с использованием СКЗИ,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ЕТ;</w:t>
      </w:r>
    </w:p>
    <w:bookmarkEnd w:id="579"/>
    <w:bookmarkStart w:name="z55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используется выделенный сервер для защищенного хранения ключей шифрования по уровню безопасности не ниже уровня безопасности, используемых СКЗИ, установленного для криптографических ключей в правилах использования криптографических средств защиты информации;</w:t>
      </w:r>
    </w:p>
    <w:bookmarkEnd w:id="580"/>
    <w:bookmarkStart w:name="z55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обеспечивается запись и испытание резервных копий в соответствии с регламентом резервного копирования, определенным в ТД ИБ.</w:t>
      </w:r>
    </w:p>
    <w:bookmarkEnd w:id="581"/>
    <w:bookmarkStart w:name="z55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При выводе из эксплуатации носителей информации, используемых в конфиденциальных ИС, конфиденциальных ЭИР и ЭИР, содержащих персональные данные ограниченного доступа, применяется программное и аппаратное обеспечение гарантированного уничтожения информации.</w:t>
      </w:r>
    </w:p>
    <w:bookmarkEnd w:id="582"/>
    <w:bookmarkStart w:name="z55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При выборе системного ПО серверного оборудования и рабочих станций учитываются:</w:t>
      </w:r>
    </w:p>
    <w:bookmarkEnd w:id="583"/>
    <w:bookmarkStart w:name="z55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требования, предъявляемые в техническом задании на разработку (развитие) прикладного ПО ИС или задании на проектирование информационно-коммуникационной услуги, разработанном сервисным интегратором "электронного правительства";</w:t>
      </w:r>
    </w:p>
    <w:bookmarkEnd w:id="584"/>
    <w:bookmarkStart w:name="z56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типу операционных систем (клиентской или серверной);</w:t>
      </w:r>
    </w:p>
    <w:bookmarkEnd w:id="585"/>
    <w:bookmarkStart w:name="z56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совместимость с используемым прикладным ПО;</w:t>
      </w:r>
    </w:p>
    <w:bookmarkEnd w:id="586"/>
    <w:bookmarkStart w:name="z56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сетевых сервисов, функционирующих в сети телекоммуникаций;</w:t>
      </w:r>
    </w:p>
    <w:bookmarkEnd w:id="587"/>
    <w:bookmarkStart w:name="z56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поддержка многозадачности;</w:t>
      </w:r>
    </w:p>
    <w:bookmarkEnd w:id="588"/>
    <w:bookmarkStart w:name="z56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штатных средств получения и установки критичных обновлений и обновлений безопасности выпускаемых производителем операционных систем;</w:t>
      </w:r>
    </w:p>
    <w:bookmarkEnd w:id="589"/>
    <w:bookmarkStart w:name="z56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средств диагностики, аудита и ведение журнала событий;</w:t>
      </w:r>
    </w:p>
    <w:bookmarkEnd w:id="590"/>
    <w:bookmarkStart w:name="z56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поддержка технологий виртуализации.</w:t>
      </w:r>
    </w:p>
    <w:bookmarkEnd w:id="5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116 с изменением, внесенным постановлением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Приобретение системного ПО осуществляется с учетом приоритета:</w:t>
      </w:r>
    </w:p>
    <w:bookmarkEnd w:id="592"/>
    <w:bookmarkStart w:name="z56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модели лицензирования, обеспечивающей снижение стоимости закупки, а также совокупной стоимости лицензии за период эксплуатации;</w:t>
      </w:r>
    </w:p>
    <w:bookmarkEnd w:id="593"/>
    <w:bookmarkStart w:name="z56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ПО, обеспеченного технической поддержкой и сопровождением.</w:t>
      </w:r>
    </w:p>
    <w:bookmarkEnd w:id="594"/>
    <w:bookmarkStart w:name="z57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С целью обеспечения ИБ системное ПО обеспечивает возможность:</w:t>
      </w:r>
    </w:p>
    <w:bookmarkEnd w:id="595"/>
    <w:bookmarkStart w:name="z57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контроля доступа с применением:</w:t>
      </w:r>
    </w:p>
    <w:bookmarkEnd w:id="596"/>
    <w:bookmarkStart w:name="z57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идентификации, аутентификации и управления паролями пользователей;</w:t>
      </w:r>
    </w:p>
    <w:bookmarkEnd w:id="597"/>
    <w:bookmarkStart w:name="z57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успешных и неудавшихся доступов;</w:t>
      </w:r>
    </w:p>
    <w:bookmarkEnd w:id="598"/>
    <w:bookmarkStart w:name="z57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использования системных привилегий;</w:t>
      </w:r>
    </w:p>
    <w:bookmarkEnd w:id="599"/>
    <w:bookmarkStart w:name="z57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времени соединения, при необходимости, и блокировки сеанса по превышению лимита времени;</w:t>
      </w:r>
    </w:p>
    <w:bookmarkEnd w:id="600"/>
    <w:bookmarkStart w:name="z57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исключения для пользователей и ограничения для администраторов использования системных утилит, способных обходить средства контроля операционной системы.</w:t>
      </w:r>
    </w:p>
    <w:bookmarkEnd w:id="601"/>
    <w:bookmarkStart w:name="z57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СПО распространяется безвозмездно, без лицензионных ограничений, препятствующих использованию в ГО с соблюдением требований законодательства об авторском праве.</w:t>
      </w:r>
    </w:p>
    <w:bookmarkEnd w:id="602"/>
    <w:bookmarkStart w:name="z57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СПО предоставляется с открытым исходным кодом.</w:t>
      </w:r>
    </w:p>
    <w:bookmarkEnd w:id="603"/>
    <w:bookmarkStart w:name="z57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Используемое в ГО СПО дорабатывается с учетом поддержки форматов информационного взаимодействия через ШЭП.</w:t>
      </w:r>
    </w:p>
    <w:bookmarkEnd w:id="604"/>
    <w:bookmarkStart w:name="z58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Для обеспечения ИБ при применении СПО:</w:t>
      </w:r>
    </w:p>
    <w:bookmarkEnd w:id="605"/>
    <w:bookmarkStart w:name="z58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использованию допускается СПО, поддерживаемое сообществом разработчиков СПО или прошедшее экспертизу и сертификацию программного кода;</w:t>
      </w:r>
    </w:p>
    <w:bookmarkEnd w:id="606"/>
    <w:bookmarkStart w:name="z58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сохраняются применявшиеся версии СПО.</w:t>
      </w:r>
    </w:p>
    <w:bookmarkEnd w:id="607"/>
    <w:bookmarkStart w:name="z583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Требования к сетям телекоммуникаций</w:t>
      </w:r>
    </w:p>
    <w:bookmarkEnd w:id="608"/>
    <w:bookmarkStart w:name="z58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Ведомственные (корпоративные) сети телекоммуникаций организуются путем объединения локальных сетей, принадлежащих одному собственнику, посредством выделенных собственных или арендованных каналов связи. </w:t>
      </w:r>
    </w:p>
    <w:bookmarkEnd w:id="609"/>
    <w:bookmarkStart w:name="z58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Выделенные каналы связи, предназначенные для объединения локальных сетей, организовываются с использованием протоколов канального и сетевого уровней. </w:t>
      </w:r>
    </w:p>
    <w:bookmarkEnd w:id="610"/>
    <w:bookmarkStart w:name="z58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При организации ведомственной (корпоративной) сети путем объединения нескольких локальных сетей применяется радиальная или радиально-узловая топология сети. В узловых точках выделенные каналы подключаются к одному пограничному шлюзу. Каскадное (последовательное) подключение локальных сетей не используется. </w:t>
      </w:r>
    </w:p>
    <w:bookmarkEnd w:id="611"/>
    <w:bookmarkStart w:name="z58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При проектировании создается и при эксплуатации поддерживается в актуальном состоянии документированная схема ведомственной (корпоративной) сети телекоммуникаций.</w:t>
      </w:r>
    </w:p>
    <w:bookmarkEnd w:id="612"/>
    <w:bookmarkStart w:name="z58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Физический доступ к оборудованию для организации каналов связи имеет персонал, обслуживающий выделенный канал связи. </w:t>
      </w:r>
    </w:p>
    <w:bookmarkEnd w:id="613"/>
    <w:bookmarkStart w:name="z58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оборудованием осуществляет оператор ИКИ ЭП, предоставляющий выделенный канал. </w:t>
      </w:r>
    </w:p>
    <w:bookmarkEnd w:id="614"/>
    <w:bookmarkStart w:name="z59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настройках оборудования неиспользуемые порты блокируются.</w:t>
      </w:r>
    </w:p>
    <w:bookmarkEnd w:id="615"/>
    <w:bookmarkStart w:name="z59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Ввод в здание линий канала связи и их прокладка в здании осуществляются в соответствии с государственным нормативом СН РК 3.02-17-2011 "Структурированные кабельные сети. Нормы проектирования".</w:t>
      </w:r>
    </w:p>
    <w:bookmarkEnd w:id="616"/>
    <w:bookmarkStart w:name="z59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 целях обеспечения ИБ:</w:t>
      </w:r>
    </w:p>
    <w:bookmarkEnd w:id="617"/>
    <w:bookmarkStart w:name="z85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организации выделенного канала связи, объединяющего локальные сети, применяются программно-технические средства защиты информации, в том числе криптографического шифрования, с использованием СКЗИ;</w:t>
      </w:r>
    </w:p>
    <w:bookmarkEnd w:id="618"/>
    <w:bookmarkStart w:name="z85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выделенный канал связи подключается к локальной сети посредством пограничного шлюза с прописанными правилами маршрутизации и политиками безопасности. Пограничный шлюз обеспечивает следующий минимальный набор функций:</w:t>
      </w:r>
    </w:p>
    <w:bookmarkEnd w:id="619"/>
    <w:bookmarkStart w:name="z85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централизованную авторизацию узлов сети; </w:t>
      </w:r>
    </w:p>
    <w:bookmarkEnd w:id="620"/>
    <w:bookmarkStart w:name="z85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конфигурацию уровней привилегий администраторов;</w:t>
      </w:r>
    </w:p>
    <w:bookmarkEnd w:id="621"/>
    <w:bookmarkStart w:name="z86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протоколирование действий администраторов;</w:t>
      </w:r>
    </w:p>
    <w:bookmarkEnd w:id="622"/>
    <w:bookmarkStart w:name="z86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статическую трансляцию сетевых адресов;</w:t>
      </w:r>
    </w:p>
    <w:bookmarkEnd w:id="623"/>
    <w:bookmarkStart w:name="z86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от сетевых атак;</w:t>
      </w:r>
    </w:p>
    <w:bookmarkEnd w:id="624"/>
    <w:bookmarkStart w:name="z86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физических и логических портов;</w:t>
      </w:r>
    </w:p>
    <w:bookmarkEnd w:id="625"/>
    <w:bookmarkStart w:name="z86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фильтрацию входящих и исходящих пакетов на каждом интерфейсе;</w:t>
      </w:r>
    </w:p>
    <w:bookmarkEnd w:id="626"/>
    <w:bookmarkStart w:name="z86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криптографическую защиту передаваемого трафика с использованием СКЗИ;</w:t>
      </w:r>
    </w:p>
    <w:bookmarkEnd w:id="627"/>
    <w:bookmarkStart w:name="z86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подключении ведомственной (корпоративной) сети телекоммуникаций и локальных сетей СИ между собой используются:</w:t>
      </w:r>
    </w:p>
    <w:bookmarkEnd w:id="628"/>
    <w:bookmarkStart w:name="z86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разделения и изоляции информационных потоков;</w:t>
      </w:r>
    </w:p>
    <w:bookmarkEnd w:id="629"/>
    <w:bookmarkStart w:name="z86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с компонентами, обеспечивающими ИБ и безопасное управление;</w:t>
      </w:r>
    </w:p>
    <w:bookmarkEnd w:id="630"/>
    <w:bookmarkStart w:name="z86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выделенные и интегрированные с оборудованием доступа межсетевые экраны, установленные в каждой точке подключения, с целью защиты периметра ЕТС ГО;</w:t>
      </w:r>
    </w:p>
    <w:bookmarkEnd w:id="631"/>
    <w:bookmarkStart w:name="z87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подключении ведомственной (корпоративной) сети телекоммуникаций и локальных сетей к Интернету через ЕШДИ ГО, МИО, государственные юридические лица, субъекты квазигосударственного сектора, а также владельцы критически важных объектов ИКИ используют услуги оператора ИКИ или другого оператора связи, имеющего зарезервированные каналы связи на оборудовании ЕШДИ.</w:t>
      </w:r>
    </w:p>
    <w:bookmarkEnd w:id="632"/>
    <w:bookmarkStart w:name="z87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ведомственной (корпоративной) сети телекоммуникаций и локальных сетей к Интернету через ЕШДИ осуществляется в соответствии с правилами функционирования единого шлюза доступа к Интернету, утвержденными уполномоченным органом в сфере обеспечения информационной безопасности.</w:t>
      </w:r>
    </w:p>
    <w:bookmarkEnd w:id="633"/>
    <w:bookmarkStart w:name="z87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служащие ГО, МИО и работники государственных юридических лиц, субъектов квазигосударственного сектора, а также владельцев критически важных объектов ИКИ для осуществления оперативного информационного обмена (служебной переписки) в электронной форме при исполнении ими служебных обязанностей используют:</w:t>
      </w:r>
    </w:p>
    <w:bookmarkEnd w:id="634"/>
    <w:bookmarkStart w:name="z87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ведомственную электронную почту, службу мгновенных сообщений и иные сервисы;</w:t>
      </w:r>
    </w:p>
    <w:bookmarkEnd w:id="635"/>
    <w:bookmarkStart w:name="z87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почту, службу мгновенных сообщений и иные сервисы, центры управления и сервера которых физически размещены на территории Республики Казахстан, если иное не установлено уполномоченным органом;</w:t>
      </w:r>
    </w:p>
    <w:bookmarkEnd w:id="636"/>
    <w:bookmarkStart w:name="z87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ведомственной электронной почты ГО и МИО с внешними электронными почтовыми системами осуществляется только через единый шлюз электронной почты;</w:t>
      </w:r>
    </w:p>
    <w:bookmarkEnd w:id="637"/>
    <w:bookmarkStart w:name="z87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служащие ГО, МИО и работники государственных юридических лиц, субъектов квазигосударственного сектора, а также владельцев критически важных объектов ИКИ осуществляют доступ к ИР из ЛС внешнего конура только через ЕШДИ с использованием веб-обозревателя, являющегося СПО и соответствующего требованиям правил функционирования ЕШДИ, утвержденных уполномоченным органом в сфере обеспечения информационной безопасности.</w:t>
      </w:r>
    </w:p>
    <w:bookmarkEnd w:id="6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128 - в редакции постановления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129. Подключение СИ к ЕТС ГО осуществляется в соответствии с правилами подключения к ЕТС ГО и предоставления доступа к интернет-ресурсу через ЕТС ГО, определяемыми уполномоченным органом.</w:t>
      </w:r>
    </w:p>
    <w:bookmarkEnd w:id="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129 - в редакции постановления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 ГО или МИО допускается применение устройств для организации беспроводного доступа только к общедоступным ЭИР "электронного правительства" и местах, разрешенных для пребывания посетителей ГО или МИО в "гостевой зоне".</w:t>
      </w:r>
    </w:p>
    <w:bookmarkEnd w:id="640"/>
    <w:bookmarkStart w:name="z61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Не допускается подключение к ЕТС ГО, локальной сети СИ, а также техническим средствам, входящим в состав ЕТС ГО, локальной сети СИ, устройств для организации удаленного доступа посредством беспроводных сетей, беспроводного доступа, модемов, радиомодемов, модемов сетей операторов сотовой связи, абонентских устройств сотовой связи и других беспроводных сетевых устройств, за исключением организованных оператором ИКИ ЭП беспроводных каналов связи ЕТС ГО, с использованием СКЗИ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ЕТ.</w:t>
      </w:r>
    </w:p>
    <w:bookmarkEnd w:id="6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131 - в редакции постановления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131-1. Необходимо осуществлять контроль подключения абонентских устройств сотовой связи, модемов сетей операторов сотовой связи, а также электронных носителей информации, не разрешенных политикой ИБ, принятой в ГО или МИО.</w:t>
      </w:r>
    </w:p>
    <w:bookmarkEnd w:id="6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Единые требования дополнены пунктом 131-1 в соответствии с постановлением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Оператор ИКИ ЭП по заявкам СИ осуществляет:</w:t>
      </w:r>
    </w:p>
    <w:bookmarkEnd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распределение, регистрацию и перерегистрацию IP-адресов локальных сетей СИ, подключенных к ЕТС ГО, по заявкам 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доменных имен в доменных зонах Интернета gov.kz и мем.қаз по заявкам 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доменных имен в сети ЕТС ГО по заявкам 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сервиса DNS в сети ЕТС 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132 - в редакции постановления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133. ГО и МИО ежегодно:</w:t>
      </w:r>
    </w:p>
    <w:bookmarkEnd w:id="644"/>
    <w:bookmarkStart w:name="z62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запрашивают у государственной технической службы перечень используемых на оборудовании ЕШДИ категорий интернет-ресурсов;</w:t>
      </w:r>
    </w:p>
    <w:bookmarkEnd w:id="645"/>
    <w:bookmarkStart w:name="z62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выбирают из вышеуказанного перечня категории интернет-ресурсов, доступ к которым разрешается для служащих ГО и МИО средствами ЕШДИ, и составляют их список;</w:t>
      </w:r>
    </w:p>
    <w:bookmarkEnd w:id="646"/>
    <w:bookmarkStart w:name="z62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направляют в государственную техническую службу вышеуказанный список и списки сетевых адресов информационно-коммуникационных сетей ГО и их территориальных подразделений, МИО, получающих доступ к Интернету, для применения на оборудовании ЕШДИ;</w:t>
      </w:r>
    </w:p>
    <w:bookmarkEnd w:id="647"/>
    <w:bookmarkStart w:name="z87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в государственную техническую службу, в случае производственной необходимости организации VPN-каналов, техническую информацию по требуемым VPN-каналам (IP-адреса источника и назначения, порты, протокол), согласованную с уполномоченным органом в сфере обеспечения информационной безопасности.</w:t>
      </w:r>
    </w:p>
    <w:bookmarkEnd w:id="6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133 с изменениями, внесенными постановлениями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133-1. Не допускаются установка и применение на объектах информатизации, размещенных в ЛС внешнего контура ГО или МИО, программных или технических средств для удаленного управления ими извне ЛС внешнего контура ГО или МИО.</w:t>
      </w:r>
    </w:p>
    <w:bookmarkEnd w:id="6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Единые требования дополнены пунктом 133-1 в соответствии с постановлением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134. Исключен постановлением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134-1. Государственная техническая служба применяет на оборудовании ЕШДИ политику блокировки следующих категорий ИР и ПО (по умолчанию):</w:t>
      </w:r>
    </w:p>
    <w:bookmarkEnd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VPN;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удаленный доступ;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p2p;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игровые ресурсы;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неизвестные приложения, не входящие по умолчанию в перечень категорий ИР и ПО;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вредоносные ИР и ПО.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Единые требования дополнены пунктом 134-1 в соответствии с постановлением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134-2. Возможность разблокировки отдельных категорий ИР и ПО, указанных в пункте 134-1, рассматривается государственной технической службой на основании официального запроса, поступившего от ГО, МИО, государственных организаций, субъектов квазигосударственного сектора, а также владельцев критически важных объектов ИКИ.</w:t>
      </w:r>
    </w:p>
    <w:bookmarkEnd w:id="6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Единые требования дополнены пунктом 134-2 в соответствии с постановлением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Требования к создаваемой или развиваемой локальной сети определяются в технической спецификации на приобретение товаров, работ и услуг в сфере информатизации. </w:t>
      </w:r>
    </w:p>
    <w:bookmarkEnd w:id="652"/>
    <w:bookmarkStart w:name="z62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кабельной системы локальной сети необходимо соблюдать требования государственного норматива СН РК 3.02-17-2011 "Структурированные кабельные сети. Нормы проектирования".</w:t>
      </w:r>
    </w:p>
    <w:bookmarkEnd w:id="653"/>
    <w:bookmarkStart w:name="z62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При проектировании создается документированная схема локальной сети, которая поддерживается в актуальном состоянии при эксплуатации.</w:t>
      </w:r>
    </w:p>
    <w:bookmarkEnd w:id="654"/>
    <w:bookmarkStart w:name="z63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Все элементы кабельной системы подлежат маркировке в соответствии с требованиями пункта 13.1.5 Государственного норматива СН РК 3.02-17-2011 "Структурированные кабельные сети. Нормы проектирования". </w:t>
      </w:r>
    </w:p>
    <w:bookmarkEnd w:id="655"/>
    <w:bookmarkStart w:name="z63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кабельные соединения регистрируются в журнале учета кабельных соединений.</w:t>
      </w:r>
    </w:p>
    <w:bookmarkEnd w:id="656"/>
    <w:bookmarkStart w:name="z63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Активное оборудование локальных сетей обеспечивается электропитанием от источников бесперебойного питания.</w:t>
      </w:r>
    </w:p>
    <w:bookmarkEnd w:id="657"/>
    <w:bookmarkStart w:name="z63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Для обеспечения ИБ:</w:t>
      </w:r>
    </w:p>
    <w:bookmarkEnd w:id="658"/>
    <w:bookmarkStart w:name="z88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неиспользуемые порты кабельной системы локальной сети физически отключаются от активного оборудования;</w:t>
      </w:r>
    </w:p>
    <w:bookmarkEnd w:id="659"/>
    <w:bookmarkStart w:name="z88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разрабатывается и утверждается ТД ИБ, включающая правила:</w:t>
      </w:r>
    </w:p>
    <w:bookmarkEnd w:id="660"/>
    <w:bookmarkStart w:name="z88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сетей и сетевых услуг;</w:t>
      </w:r>
    </w:p>
    <w:bookmarkEnd w:id="661"/>
    <w:bookmarkStart w:name="z88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подключения к международным (территориальным) сетям передачи данных;</w:t>
      </w:r>
    </w:p>
    <w:bookmarkEnd w:id="662"/>
    <w:bookmarkStart w:name="z88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подключения к Интернету и (или) сетям телекоммуникаций, сетям связи, имеющим выход в международные (территориальные) сети передачи данных;</w:t>
      </w:r>
    </w:p>
    <w:bookmarkEnd w:id="663"/>
    <w:bookmarkStart w:name="z88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беспроводного доступа к сетевым ресурсам;</w:t>
      </w:r>
    </w:p>
    <w:bookmarkEnd w:id="664"/>
    <w:bookmarkStart w:name="z88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служебная информация ограниченного распространения, информация конфиденциальных ИС, конфиденциальных ЭИР и ЭИР, содержащих персональные данные ограниченного доступа, не передается по незащищенным проводным каналам связи и радиоканалам, не оборудованным соответствующими СКЗИ.</w:t>
      </w:r>
    </w:p>
    <w:bookmarkEnd w:id="665"/>
    <w:bookmarkStart w:name="z89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служебной информации ограниченного распространения производится с соблюдением специальных требований по защите информации ограниченного распространения в соответствии с Правилами отнесения сведений к служебной информации ограниченного распространения и работы с ней, установленными Правительством Республики Казахстан.</w:t>
      </w:r>
    </w:p>
    <w:bookmarkEnd w:id="666"/>
    <w:bookmarkStart w:name="z89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применяются средства:</w:t>
      </w:r>
    </w:p>
    <w:bookmarkEnd w:id="667"/>
    <w:bookmarkStart w:name="z89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идентификации, аутентификации и управления доступом пользователей;</w:t>
      </w:r>
    </w:p>
    <w:bookmarkEnd w:id="668"/>
    <w:bookmarkStart w:name="z89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идентификации оборудования;</w:t>
      </w:r>
    </w:p>
    <w:bookmarkEnd w:id="669"/>
    <w:bookmarkStart w:name="z89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диагностических и конфигурационных портов;</w:t>
      </w:r>
    </w:p>
    <w:bookmarkEnd w:id="670"/>
    <w:bookmarkStart w:name="z89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сегментирования локальной сети;</w:t>
      </w:r>
    </w:p>
    <w:bookmarkEnd w:id="671"/>
    <w:bookmarkStart w:name="z89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логического сегментирования локальной сети;</w:t>
      </w:r>
    </w:p>
    <w:bookmarkEnd w:id="672"/>
    <w:bookmarkStart w:name="z89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сетевыми соединениями; </w:t>
      </w:r>
    </w:p>
    <w:bookmarkEnd w:id="673"/>
    <w:bookmarkStart w:name="z89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межсетевого экранирования;</w:t>
      </w:r>
    </w:p>
    <w:bookmarkEnd w:id="674"/>
    <w:bookmarkStart w:name="z89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сокрытия внутреннего адресного пространства локальной сети;</w:t>
      </w:r>
    </w:p>
    <w:bookmarkEnd w:id="675"/>
    <w:bookmarkStart w:name="z90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целостности данных, сообщений и конфигураций;</w:t>
      </w:r>
    </w:p>
    <w:bookmarkEnd w:id="676"/>
    <w:bookmarkStart w:name="z90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криптографической защиты информации в соответствии с пунктом 48 настоящих ЕТ;</w:t>
      </w:r>
    </w:p>
    <w:bookmarkEnd w:id="677"/>
    <w:bookmarkStart w:name="z90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физической защиты каналов передачи данных и сетевого оборудования;</w:t>
      </w:r>
    </w:p>
    <w:bookmarkEnd w:id="678"/>
    <w:bookmarkStart w:name="z90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событий ИБ;</w:t>
      </w:r>
    </w:p>
    <w:bookmarkEnd w:id="679"/>
    <w:bookmarkStart w:name="z90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 и анализа сетевого трафика;</w:t>
      </w:r>
    </w:p>
    <w:bookmarkEnd w:id="680"/>
    <w:bookmarkStart w:name="z90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сетью;</w:t>
      </w:r>
    </w:p>
    <w:bookmarkEnd w:id="681"/>
    <w:bookmarkStart w:name="z90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осуществляется взаимодействие локальных сетей ГО, а также МИО между собой только через ЕТС ГО, за исключением сетей телекоммуникаций специального назначения и/или правительственной, засекреченной, шифрованной и кодированной связи;</w:t>
      </w:r>
    </w:p>
    <w:bookmarkEnd w:id="682"/>
    <w:bookmarkStart w:name="z90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осуществляется взаимодействие локальных сетей центрального исполнительного государственного органа и его территориальных подразделений между собой только через ЕТС ГО, за исключением сетей телекоммуникаций специального назначения и/или правительственной, засекреченной, шифрованной и кодированной связи;</w:t>
      </w:r>
    </w:p>
    <w:bookmarkEnd w:id="683"/>
    <w:bookmarkStart w:name="z90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исключаются сопряжения ЛС внутреннего контура и ЛС внешнего контура СИ между собой, за исключением организованных каналов связи с использованием СКЗИ,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ЕТ для учреждений Республики Казахстан, находящихся за границей;</w:t>
      </w:r>
    </w:p>
    <w:bookmarkEnd w:id="684"/>
    <w:bookmarkStart w:name="z90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исключается подключение ЛС внутреннего контура СИ к Интернету;</w:t>
      </w:r>
    </w:p>
    <w:bookmarkEnd w:id="685"/>
    <w:bookmarkStart w:name="z91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осуществляется соединение ЛС внешнего контура СИ с Интернетом только через ЕШДИ. Подключение к Интернету иным способом не допускается, за исключением специальных и правоохранительных ГО в оперативных целях. Взаимодействие ВШЭП с Интернетом осуществляется через ЕШДИ.</w:t>
      </w:r>
    </w:p>
    <w:bookmarkEnd w:id="686"/>
    <w:bookmarkStart w:name="z91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размещаются ИС СИ, реализующие информационное взаимодействие через Интернет, в выделенном сегменте ЛС внешнего контура СИ, и осуществляется взаимодействие с ИС СИ, размещенными в ЛС внутреннего контура СИ, через ВШЭП;</w:t>
      </w:r>
    </w:p>
    <w:bookmarkEnd w:id="687"/>
    <w:bookmarkStart w:name="z91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осуществляется информационное взаимодействие ИС, размещенных в Интернете, с ИС СИ, размещенными в ЛС внутреннего контура СИ, только через ВШЭП;</w:t>
      </w:r>
    </w:p>
    <w:bookmarkEnd w:id="688"/>
    <w:bookmarkStart w:name="z91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сервера инфраструктуры источника времени верхнего уровня синхронизируются с эталоном времени и частоты, воспроизводящим национальную шкалу всемирного координированного времени UTC(kz).</w:t>
      </w:r>
    </w:p>
    <w:bookmarkEnd w:id="689"/>
    <w:bookmarkStart w:name="z91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Сервера инфраструктуры точного времени синхронизируются с сервером инфраструктуры точного времени верхнего уровня.</w:t>
      </w:r>
    </w:p>
    <w:bookmarkEnd w:id="690"/>
    <w:bookmarkStart w:name="z91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Сервера инфраструктуры точного времени предоставляют доступ клиентам для синхронизации времени.</w:t>
      </w:r>
    </w:p>
    <w:bookmarkEnd w:id="691"/>
    <w:bookmarkStart w:name="z91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отключаются открытые неиспользуемые сетевые порты.</w:t>
      </w:r>
    </w:p>
    <w:bookmarkEnd w:id="6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139 - в редакции постановления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Требования,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139 ЕТ, не предъявляются к ИС ГО и МИО, введенным в промышленную эксплуатацию до 1 января 2016 года и не подлежащим развитию до 1 января 2018 года.</w:t>
      </w:r>
    </w:p>
    <w:bookmarkEnd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информационного взаимодействия данных ИС ГО или МИО с негосударственными ИС определяется Правилами интеграции объектов информатизации "электронного правительства", утвержденными уполномоченным органом в сфере информатизации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140 в редакции постановления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0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Требования к системам бесперебойного функционирования технических средств и информационной безопасности</w:t>
      </w:r>
    </w:p>
    <w:bookmarkEnd w:id="694"/>
    <w:bookmarkStart w:name="z67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Серверное оборудование АПК и системы хранения данных размещаются в серверном помещении.</w:t>
      </w:r>
    </w:p>
    <w:bookmarkEnd w:id="695"/>
    <w:bookmarkStart w:name="z67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Серверное помещение располагается в отдельных, непроходных помещениях без оконных проемов. В случае наличия оконных проемов, они закрываются или заделываются негорючими материалами.</w:t>
      </w:r>
    </w:p>
    <w:bookmarkEnd w:id="696"/>
    <w:bookmarkStart w:name="z67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поверхности стен, потолков и пола применяются материалы, не выделяющие и не накапливающие пыль. Для напольного покрытия применяются материалы с антистатическими свойствами. Серверное помещение защищается от проникновения загрязняющих веществ.</w:t>
      </w:r>
    </w:p>
    <w:bookmarkEnd w:id="697"/>
    <w:bookmarkStart w:name="z67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Стены, двери, потолок, пол и перегородки серверного помещения обеспечивают герметичность помещения. </w:t>
      </w:r>
    </w:p>
    <w:bookmarkEnd w:id="698"/>
    <w:bookmarkStart w:name="z67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Двери серверного помещения составляют не менее 1,2 метра в ширину и 2,2 метра в высоту, открываются наружу или раздвигаются. Конструкция рамы двери не предусматривает порога и центральной стойки.</w:t>
      </w:r>
    </w:p>
    <w:bookmarkEnd w:id="699"/>
    <w:bookmarkStart w:name="z67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Серверное помещение оборудуется фальшполом и (или) фальшпотолком для размещения кабельных систем и инженерных коммуникаций. </w:t>
      </w:r>
    </w:p>
    <w:bookmarkEnd w:id="700"/>
    <w:bookmarkStart w:name="z67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Через серверное помещение исключается прохождение любых транзитных коммуникаций. Трассы обычного и пожарного водоснабжения, отопления и канализации выносятся за пределы серверного помещения и не размещаются над серверным помещением на верхних этажах.</w:t>
      </w:r>
    </w:p>
    <w:bookmarkEnd w:id="701"/>
    <w:bookmarkStart w:name="z67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Монтаж коммуникационных каналов для прокладки силовых и слаботочных кабельных сетей здания выполняется в отдельных или разделенных перегородками кабельных лотках, коробах или трубах, разнесенных между собой. Слаботочные и силовые шкафы устанавливаются раздельно и закрываются на замок. </w:t>
      </w:r>
    </w:p>
    <w:bookmarkEnd w:id="702"/>
    <w:bookmarkStart w:name="z67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кабелей через перекрытия, стены, перегородки осуществляется в отрезках несгораемых труб с герметизацией негорючими материалами.</w:t>
      </w:r>
    </w:p>
    <w:bookmarkEnd w:id="703"/>
    <w:bookmarkStart w:name="z68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Серверное помещение надежно защищается от внешнего электромагнитного излучения. </w:t>
      </w:r>
    </w:p>
    <w:bookmarkEnd w:id="704"/>
    <w:bookmarkStart w:name="z68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При размещении оборудования:</w:t>
      </w:r>
    </w:p>
    <w:bookmarkEnd w:id="705"/>
    <w:bookmarkStart w:name="z68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обеспечивается исполнение правил технической эксплутации электроустановок потребителей, утвержденных уполномоченным органом в сфере энергетики в соответствии с подпунктом 27)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электроэнергетике";</w:t>
      </w:r>
    </w:p>
    <w:bookmarkEnd w:id="706"/>
    <w:bookmarkStart w:name="z68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обеспечивается исполнение требований поставщиков и (или) производителя оборудования к установке (монтажу), нагрузке на перекрытия и фальшпол, с учетом веса оборудования и коммуникаций;</w:t>
      </w:r>
    </w:p>
    <w:bookmarkEnd w:id="707"/>
    <w:bookmarkStart w:name="z68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обеспечивается наличие свободных служебных проходов для обслуживания оборудования;</w:t>
      </w:r>
    </w:p>
    <w:bookmarkEnd w:id="708"/>
    <w:bookmarkStart w:name="z68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учитывается организация воздушных потоков системы обеспечения микроклимата;</w:t>
      </w:r>
    </w:p>
    <w:bookmarkEnd w:id="709"/>
    <w:bookmarkStart w:name="z68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учитывается организация системы фальшполов и фальшпотолков.</w:t>
      </w:r>
    </w:p>
    <w:bookmarkEnd w:id="710"/>
    <w:bookmarkStart w:name="z68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При техническом сопровождении оборудования, установленного в серверном помещении, документируются:</w:t>
      </w:r>
    </w:p>
    <w:bookmarkEnd w:id="711"/>
    <w:bookmarkStart w:name="z68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обслуживание оборудования; </w:t>
      </w:r>
    </w:p>
    <w:bookmarkEnd w:id="712"/>
    <w:bookmarkStart w:name="z68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устранение проблем, возникающих при работе аппаратно-программного обеспечения;</w:t>
      </w:r>
    </w:p>
    <w:bookmarkEnd w:id="713"/>
    <w:bookmarkStart w:name="z69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факты сбоев и отказов, а также результаты восстановительных работ;</w:t>
      </w:r>
    </w:p>
    <w:bookmarkEnd w:id="714"/>
    <w:bookmarkStart w:name="z69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послегарантийное обслуживание критически важного оборудования по истечении гарантийного срока обслуживания.</w:t>
      </w:r>
    </w:p>
    <w:bookmarkEnd w:id="715"/>
    <w:bookmarkStart w:name="z69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способ документирования определяются самостоятельно.</w:t>
      </w:r>
    </w:p>
    <w:bookmarkEnd w:id="716"/>
    <w:bookmarkStart w:name="z69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Обслуживание критически важного оборудования выполняется сертифицированным техническим персоналом.</w:t>
      </w:r>
    </w:p>
    <w:bookmarkEnd w:id="717"/>
    <w:bookmarkStart w:name="z69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В непосредственной близости от серверного помещения создается склад запасных частей для критически важного оборудования, содержащий запас комплектующих и оборудования для выполнения оперативной замены при проведении ремонтно-восстановительных работ.</w:t>
      </w:r>
    </w:p>
    <w:bookmarkEnd w:id="718"/>
    <w:bookmarkStart w:name="z69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Вмешательство в работу находящегося в эксплуатации оборудования возможно только с разрешения руководителя подразделения информационных технологий либо лица, его замещающего.</w:t>
      </w:r>
    </w:p>
    <w:bookmarkEnd w:id="719"/>
    <w:bookmarkStart w:name="z69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Основные и резервные серверные помещения располагаются на безопасном расстоянии в удаленных друг от друга зданиях. Требования к резервным серверным помещениям идентичны требованиям к основным серверным помещениям.</w:t>
      </w:r>
    </w:p>
    <w:bookmarkEnd w:id="720"/>
    <w:bookmarkStart w:name="z69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С целью обеспечения ИБ, отказоустойчивости и надежности функционирования: </w:t>
      </w:r>
    </w:p>
    <w:bookmarkEnd w:id="721"/>
    <w:bookmarkStart w:name="z69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серверном помещении применяются способы расположения оборудования, обеспечивающие снижение рисков возникновения угроз, опасностей и возможностей несанкционированного доступа;</w:t>
      </w:r>
    </w:p>
    <w:bookmarkEnd w:id="722"/>
    <w:bookmarkStart w:name="z69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серверном помещении исключается размещение в одной виртуальной среде, одном серверном оборудовании, одном монтажном шкафу или стойке ЭИР, ИР, СПП, ИС, относящихся в соответствии с классификатором объектов информатизации первого класса с объектами информатизации второго и третьего класса;</w:t>
      </w:r>
    </w:p>
    <w:bookmarkEnd w:id="723"/>
    <w:bookmarkStart w:name="z70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поддерживается в актуальном состоянии список лиц, авторизованных для осуществления сопровождения объектов ИКИ, установленных в серверном помещении;</w:t>
      </w:r>
    </w:p>
    <w:bookmarkEnd w:id="724"/>
    <w:bookmarkStart w:name="z70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серверное помещение оборудуется системами:</w:t>
      </w:r>
    </w:p>
    <w:bookmarkEnd w:id="725"/>
    <w:bookmarkStart w:name="z70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управления доступом;</w:t>
      </w:r>
    </w:p>
    <w:bookmarkEnd w:id="726"/>
    <w:bookmarkStart w:name="z70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микроклимата;</w:t>
      </w:r>
    </w:p>
    <w:bookmarkEnd w:id="727"/>
    <w:bookmarkStart w:name="z70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охранной сигнализации;</w:t>
      </w:r>
    </w:p>
    <w:bookmarkEnd w:id="728"/>
    <w:bookmarkStart w:name="z70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видеонаблюдения;</w:t>
      </w:r>
    </w:p>
    <w:bookmarkEnd w:id="729"/>
    <w:bookmarkStart w:name="z70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пожарной сигнализации;</w:t>
      </w:r>
    </w:p>
    <w:bookmarkEnd w:id="730"/>
    <w:bookmarkStart w:name="z70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пожаротушения;</w:t>
      </w:r>
    </w:p>
    <w:bookmarkEnd w:id="731"/>
    <w:bookmarkStart w:name="z70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гарантированного электропитания;</w:t>
      </w:r>
    </w:p>
    <w:bookmarkEnd w:id="732"/>
    <w:bookmarkStart w:name="z70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заземления;</w:t>
      </w:r>
    </w:p>
    <w:bookmarkEnd w:id="733"/>
    <w:bookmarkStart w:name="z71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отказоустойчивость инфраструктуры серверного помещения составляет не менее 99,7 %.</w:t>
      </w:r>
    </w:p>
    <w:bookmarkEnd w:id="7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154 с изменением, внесенным постановлением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Система контроля и управления доступом обеспечивает санкционированный вход в серверное помещение и санкционированный выход из него. Преграждающие устройства и конструкция входной двери должны предотвращать возможность передачи идентификаторов доступа в обратном направлении через тамбур входной двери.</w:t>
      </w:r>
    </w:p>
    <w:bookmarkEnd w:id="735"/>
    <w:bookmarkStart w:name="z71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центрального управления системы контроля и управления доступом устанавливается в защищенных от доступа посторонних лиц отдельных служебных помещениях, помещении поста охраны. Доступ к программным средствам системы контроля и управления доступом, влияющим на режимы работы системы, со стороны персонала охраны исключить.</w:t>
      </w:r>
    </w:p>
    <w:bookmarkEnd w:id="736"/>
    <w:bookmarkStart w:name="z71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Электроснабжение системы контроля и управления доступом осуществляется от свободной группы щита дежурного освещения. Система контроля и управления доступом обеспечивается резервным электропитанием.</w:t>
      </w:r>
    </w:p>
    <w:bookmarkEnd w:id="737"/>
    <w:bookmarkStart w:name="z71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Система обеспечения микроклимата включает системы кондиционирования, вентиляции и мониторинга микроклимата. Системы обеспечения микроклимата серверного помещения не объединяются с другими системами микроклимата, установленными в здании.</w:t>
      </w:r>
    </w:p>
    <w:bookmarkEnd w:id="738"/>
    <w:bookmarkStart w:name="z71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Температура в серверном помещении поддерживается в диапазоне от 20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25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при относительной влажности от 45 % до 55 %.</w:t>
      </w:r>
    </w:p>
    <w:bookmarkEnd w:id="739"/>
    <w:bookmarkStart w:name="z71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Мощность системы кондиционирования воздуха должна превышать суммарное тепловыделение всего оборудования и систем. Система кондиционирования воздуха обеспечивается резервированием. Электропитание кондиционеров серверного помещения осуществляется от системы гарантированного электропитания или системы бесперебойного электропитания.</w:t>
      </w:r>
    </w:p>
    <w:bookmarkEnd w:id="740"/>
    <w:bookmarkStart w:name="z71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вентиляции обеспечивает приток свежего воздуха с фильтрацией и подогревом поступающего воздуха в зимний период. В серверном помещении давление создается избыточным для предотвращения поступления загрязненного воздуха из соседних помещений. На воздуховодах приточной и вытяжной вентиляций устанавливаются защитные клапаны, управляемые системой пожаротушения. </w:t>
      </w:r>
    </w:p>
    <w:bookmarkEnd w:id="741"/>
    <w:bookmarkStart w:name="z71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кондиционирования и вентиляции отключаются автоматически по сигналу пожарной сигнализации.</w:t>
      </w:r>
    </w:p>
    <w:bookmarkEnd w:id="742"/>
    <w:bookmarkStart w:name="z71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мониторинга микроклимата контролирует климатические параметры в серверных шкафах и телекоммуникационных стойках:</w:t>
      </w:r>
    </w:p>
    <w:bookmarkEnd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влажность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запыленность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задымленность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(закрытие) дверей шкафов.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156 с изменением, внесенным постановлением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Система охранной сигнализации серверного помещения выполняется отдельно от систем безопасности здания. Сигналы оповещения выводятся в помещение круглосуточной охраны в виде отдельного пульта. Контролю и охране подлежат все входы и выходы серверного помещения, а также внутренний объем серверного помещения. Система охранной сигнализации имеет собственный источник резервированного питания.</w:t>
      </w:r>
    </w:p>
    <w:bookmarkEnd w:id="744"/>
    <w:bookmarkStart w:name="z72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Расположение камер системы видеонаблюдения выбирается с учетом обеспечения контроля всех входов и выходов в серверное помещение, пространства и проходов возле оборудования. Угол обзора и разрешение камер должны обеспечить распознавание лиц. Изображение с камер выводится на отдельный пульт в помещение круглосуточной охраны</w:t>
      </w:r>
    </w:p>
    <w:bookmarkEnd w:id="745"/>
    <w:bookmarkStart w:name="z72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Система пожарной сигнализации серверного помещения выполняется отдельно от пожарной сигнализации здания. В серверном помещении устанавливаются два типа датчиков: температурные и дымовые.</w:t>
      </w:r>
    </w:p>
    <w:bookmarkEnd w:id="746"/>
    <w:bookmarkStart w:name="z72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Датчиками контролируются общее пространство серверного помещения и объемы, образованные фальшполом и (или) фальшпотолком. Сигналы оповещения системы пожарной сигнализации выводятся на пульт в помещение круглосуточной охраны.</w:t>
      </w:r>
    </w:p>
    <w:bookmarkEnd w:id="747"/>
    <w:bookmarkStart w:name="z73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Система пожаротушения серверного помещения оборудуется автоматической установкой газового пожаротушения, независимой от системы пожаротушения здания. В качестве огнегасителя в автоматической установке газового пожаротушения используется специальный нетоксичный газ. Порошковые и жидкостные огнегасители не используются. Установка газового пожаротушения размещается непосредственно в серверном помещении или вблизи него в специально оборудованном для этого шкафу. Запуск системы пожаротушения производится от датчиков раннего обнаружения пожара, реагирующих на появление дыма, а также ручных датчиков, расположенных у выхода из помещения. Время задержки выпуска огнегасителя составляет не более 30 с. Оповещение о срабатывании системы пожаротушения выводится на табло, размещаемые внутри и снаружи помещения. Система пожаротушения выдает команды на закрытие защитных клапанов системы вентиляции и отключение питания оборудования. Серверное помещение, оборудованное системой пожаротушения, оснащается вытяжной вентиляцией для удаления огнегасящего газа.</w:t>
      </w:r>
    </w:p>
    <w:bookmarkEnd w:id="748"/>
    <w:bookmarkStart w:name="z73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Система гарантированного электропитания предусматривает наличие двух вводов электропитания от разных источников внешнего электропитания на напряжение ~400/230В, частотой 50 Гц и автономного генератора. Все источники электроэнергии подаются на автомат ввода резерва, осуществляющий автоматическое переключение на резервный ввод электропитания при прекращении, перерыве подачи электропитания на основном вводе. Параметры линий электропитания и сечение жил определяются исходя из планируемой суммарной потребляемой мощности оборудования и подсистем серверного помещения. Линии электропитания выполняются по пятипроводной схеме.</w:t>
      </w:r>
    </w:p>
    <w:bookmarkEnd w:id="749"/>
    <w:bookmarkStart w:name="z73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гарантированного электропитания предусматривает электроснабжение оборудования и систем серверного помещения через источники бесперебойного питания. Мощность и конфигурация источников бесперебойного питания рассчитываются с учетом всего запитываемого оборудования и запаса для перспективного развития. Время автономной работы от источников бесперебойного питания рассчитывается с учетом потребностей, а также необходимого времени для перехода на резервные линии и времени запуска генератора в рабочий режим.</w:t>
      </w:r>
    </w:p>
    <w:bookmarkEnd w:id="750"/>
    <w:bookmarkStart w:name="z73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Система заземления серверного помещения выполняется отдельно от защитного заземления здания. Все металлические части и конструкции серверного помещения заземляются с общей шиной заземления. Каждый шкаф (стойка) с оборудованием заземляется отдельным проводником, соединяемым с общей шиной заземления. Открытые токопроводящие части оборудования обработки информации должны быть соединены с главным заземляющим зажимом электроустановки.</w:t>
      </w:r>
    </w:p>
    <w:bookmarkEnd w:id="751"/>
    <w:bookmarkStart w:name="z73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Заземляющие проводники, соединяющие устройства защиты от перенапряжения с главной заземляющей шиной, должны быть самыми короткими и прямыми (без углов). </w:t>
      </w:r>
    </w:p>
    <w:bookmarkEnd w:id="752"/>
    <w:bookmarkStart w:name="z73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построении и эксплуатации системы заземления необходимо руководствоваться:</w:t>
      </w:r>
    </w:p>
    <w:bookmarkEnd w:id="753"/>
    <w:bookmarkStart w:name="z73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Правилами устройства электроустановок, утвержденными приказом уполномоченного органа в сфере энергетики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электроэнергетике";</w:t>
      </w:r>
    </w:p>
    <w:bookmarkEnd w:id="754"/>
    <w:bookmarkStart w:name="z73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Республики Казахстан СТ РК МЭК 60364-5-548-96 "Электроустановки зданий. Часть 5. Выбор и монтаж электрооборудования". Раздел 548 "Заземление устройства и системы уравнивания электрических потенциалов в электроустановках, содержащих оборудование обработки информации";</w:t>
      </w:r>
    </w:p>
    <w:bookmarkEnd w:id="755"/>
    <w:bookmarkStart w:name="z73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Республики Казахстан СТ РК МЭК 60364-7-707-84 "Электроустановки зданий. Часть 7. Требования к специальным электроустановкам". Раздел 707 "Заземление оборудования обработки информации";</w:t>
      </w:r>
    </w:p>
    <w:bookmarkEnd w:id="756"/>
    <w:bookmarkStart w:name="z73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Республики Казахстан СТ РК ГОСТ 12.1.030-81 "ССБТ. Электробезопасность. Защитное заземление, зануление";</w:t>
      </w:r>
    </w:p>
    <w:bookmarkEnd w:id="757"/>
    <w:bookmarkStart w:name="z74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Республики Казахстан СТ РК ГОСТ 464-79 "Заземление для стационарных установок проводной связи, радиорелейных станций, радиотрансляционных узлов проводного вещания и антенн систем коллективного приема телевидения. Нормы сопротивления".</w:t>
      </w:r>
    </w:p>
    <w:bookmarkEnd w:id="758"/>
    <w:bookmarkStart w:name="z81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Распределительные устройства сетей телекоммуникаций размещаются в кроссовом помещении. Кроссовое помещение размещается ближе к центру обслуживаемой им рабочей области.</w:t>
      </w:r>
    </w:p>
    <w:bookmarkEnd w:id="759"/>
    <w:bookmarkStart w:name="z81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кроссового помещения выбирается исходя из размера обслуживаемой рабочей области и устанавливаемого оборудования.</w:t>
      </w:r>
    </w:p>
    <w:bookmarkEnd w:id="760"/>
    <w:bookmarkStart w:name="z82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кроссового помещения должно соответствовать следующим требованиям:</w:t>
      </w:r>
    </w:p>
    <w:bookmarkEnd w:id="761"/>
    <w:bookmarkStart w:name="z82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свободных служебных проходов для обслуживания оборудования;</w:t>
      </w:r>
    </w:p>
    <w:bookmarkEnd w:id="762"/>
    <w:bookmarkStart w:name="z822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мощных источников электромагнитных помех (трансформаторов, электрических щитов, электродвигателей и прочее);</w:t>
      </w:r>
    </w:p>
    <w:bookmarkEnd w:id="763"/>
    <w:bookmarkStart w:name="z823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труб и вентилей системы водоснабжения;</w:t>
      </w:r>
    </w:p>
    <w:bookmarkEnd w:id="764"/>
    <w:bookmarkStart w:name="z824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систем пожарной безопасности;</w:t>
      </w:r>
    </w:p>
    <w:bookmarkEnd w:id="765"/>
    <w:bookmarkStart w:name="z825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легко возгораемых материалов (деревянные стеллажи, картон, книги и прочее);</w:t>
      </w:r>
    </w:p>
    <w:bookmarkEnd w:id="766"/>
    <w:bookmarkStart w:name="z82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отдельной линии электропитания от отдельного автомата для подключения шкафа по проекту;</w:t>
      </w:r>
    </w:p>
    <w:bookmarkEnd w:id="767"/>
    <w:bookmarkStart w:name="z82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систем охранной сигнализации, контроля доступа;</w:t>
      </w:r>
    </w:p>
    <w:bookmarkEnd w:id="768"/>
    <w:bookmarkStart w:name="z828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системы кондиционирования.</w:t>
      </w:r>
    </w:p>
    <w:bookmarkEnd w:id="7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163 в соответствии с постановлением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 № 832</w:t>
            </w:r>
          </w:p>
        </w:tc>
      </w:tr>
    </w:tbl>
    <w:bookmarkStart w:name="z742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770"/>
    <w:bookmarkStart w:name="z74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Подпункты 5) и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пункты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сентября 2004 года № 965 "О некоторых мерах по обеспечению информационной безопасности в Республике Казахстан".</w:t>
      </w:r>
    </w:p>
    <w:bookmarkEnd w:id="771"/>
    <w:bookmarkStart w:name="z74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2013 года № 244 "О внесении дополнений в постановление Правительства Республики Казахстан от 14 сентября 2004 года № 965 "О некоторых мерах по обеспечению информационной безопасности в Республике Казахстан".</w:t>
      </w:r>
    </w:p>
    <w:bookmarkEnd w:id="772"/>
    <w:bookmarkStart w:name="z74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2014 года № 706 "О внесении дополнений в постановление Правительства Республики Казахстан от 14 сентября 2004 года № 965 "О некоторых мерах по обеспечению информационной безопасности в Республике Казахстан".</w:t>
      </w:r>
    </w:p>
    <w:bookmarkEnd w:id="7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