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cea79" w14:textId="29cea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национальных научных советах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мая 2011 года № 519.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Закона Республики Казахстан от 18 февраля 2011 года "О науке"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национальные научные советы согласно </w:t>
      </w:r>
      <w:r>
        <w:rPr>
          <w:rFonts w:ascii="Times New Roman"/>
          <w:b w:val="false"/>
          <w:i w:val="false"/>
          <w:color w:val="000000"/>
          <w:sz w:val="28"/>
        </w:rPr>
        <w:t>перечню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Правительства РК от 29.12.2014 </w:t>
      </w:r>
      <w:r>
        <w:rPr>
          <w:rFonts w:ascii="Times New Roman"/>
          <w:b w:val="false"/>
          <w:i w:val="false"/>
          <w:color w:val="000000"/>
          <w:sz w:val="28"/>
        </w:rPr>
        <w:t>№ 1391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национальных научных советах.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постановления Правительства РК от 29.12.2014 </w:t>
      </w:r>
      <w:r>
        <w:rPr>
          <w:rFonts w:ascii="Times New Roman"/>
          <w:b w:val="false"/>
          <w:i w:val="false"/>
          <w:color w:val="000000"/>
          <w:sz w:val="28"/>
        </w:rPr>
        <w:t>№ 1391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мая 2011 года № 519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национальных научных советов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в редакции постановления Правительства РК от 23.07.2020 </w:t>
      </w:r>
      <w:r>
        <w:rPr>
          <w:rFonts w:ascii="Times New Roman"/>
          <w:b w:val="false"/>
          <w:i w:val="false"/>
          <w:color w:val="ff0000"/>
          <w:sz w:val="28"/>
        </w:rPr>
        <w:t>№ 469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постановлением Правительства РК от 15.10.2021 </w:t>
      </w:r>
      <w:r>
        <w:rPr>
          <w:rFonts w:ascii="Times New Roman"/>
          <w:b w:val="false"/>
          <w:i w:val="false"/>
          <w:color w:val="ff0000"/>
          <w:sz w:val="28"/>
        </w:rPr>
        <w:t>№ 744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86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Национальный научный совет по направлению науки "Рациональное использование водных ресурсов, животного и растительного мира, экология".</w:t>
      </w:r>
    </w:p>
    <w:bookmarkEnd w:id="5"/>
    <w:bookmarkStart w:name="z86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Национальный научный совет по направлению науки "Геология, добыча и переработка минерального и углеводородного сырья, новые материалы, технологии, безопасные изделия и конструкции".</w:t>
      </w:r>
    </w:p>
    <w:bookmarkEnd w:id="6"/>
    <w:bookmarkStart w:name="z86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Национальный научный совет по направлению науки "Энергетика и машиностроение".</w:t>
      </w:r>
    </w:p>
    <w:bookmarkEnd w:id="7"/>
    <w:bookmarkStart w:name="z86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Национальный научный совет по направлению науки "Информационные, коммуникационные и космические технологии".</w:t>
      </w:r>
    </w:p>
    <w:bookmarkEnd w:id="8"/>
    <w:bookmarkStart w:name="z86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Национальный научный совет по направлению науки "Научные исследования в области естественных наук".</w:t>
      </w:r>
    </w:p>
    <w:bookmarkEnd w:id="9"/>
    <w:bookmarkStart w:name="z87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Национальный научный совет по направлению науки "Наука о жизни и здоровье".</w:t>
      </w:r>
    </w:p>
    <w:bookmarkEnd w:id="10"/>
    <w:bookmarkStart w:name="z87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Национальный научный совет по направлению науки "Исследования в области образования и науки".</w:t>
      </w:r>
    </w:p>
    <w:bookmarkEnd w:id="11"/>
    <w:bookmarkStart w:name="z87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Национальный научный совет по направлению науки "Исследования в области социальных и гуманитарных наук".</w:t>
      </w:r>
    </w:p>
    <w:bookmarkEnd w:id="12"/>
    <w:bookmarkStart w:name="z87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Национальный научный совет по направлению науки "Устойчивое развитие агропромышленного комплекса и безопасность сельскохозяйственной продукции".</w:t>
      </w:r>
    </w:p>
    <w:bookmarkEnd w:id="13"/>
    <w:bookmarkStart w:name="z87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Национальный научный совет по направлению науки "Национальная безопасность и оборона".</w:t>
      </w:r>
    </w:p>
    <w:bookmarkEnd w:id="14"/>
    <w:bookmarkStart w:name="z87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Национальный научный совет по направлению "Коммерциализация результатов научной и (или) научно-технической деятельности".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мая 2011 года № 519</w:t>
            </w:r>
          </w:p>
        </w:tc>
      </w:tr>
    </w:tbl>
    <w:bookmarkStart w:name="z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национальных научных советах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- в редакции постановления Правительства РК от 15.10.2021 </w:t>
      </w:r>
      <w:r>
        <w:rPr>
          <w:rFonts w:ascii="Times New Roman"/>
          <w:b w:val="false"/>
          <w:i w:val="false"/>
          <w:color w:val="ff0000"/>
          <w:sz w:val="28"/>
        </w:rPr>
        <w:t>№ 744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Start w:name="z1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Положение о национальных научных советах (далее – Положение) разработано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науке" и определяет правовые и организационные основы деятельности национальных научных советов (далее – советы).</w:t>
      </w:r>
    </w:p>
    <w:bookmarkEnd w:id="17"/>
    <w:bookmarkStart w:name="z1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Советы являются коллегиальными органами, созданными по направлениям науки.</w:t>
      </w:r>
    </w:p>
    <w:bookmarkEnd w:id="18"/>
    <w:bookmarkStart w:name="z1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Рабочим органом советов является Национальный центр государственной научно-технической экспертизы (далее – центр экспертизы), который организует работу советов и размещает информацию о членах советов на собственном интернет-ресурсе.</w:t>
      </w:r>
    </w:p>
    <w:bookmarkEnd w:id="19"/>
    <w:bookmarkStart w:name="z1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Составы советов</w:t>
      </w:r>
    </w:p>
    <w:bookmarkEnd w:id="20"/>
    <w:bookmarkStart w:name="z1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Составы советов утверждаются сроком на 3 (три) года и должны состоять из нечетного числа членов в количестве не менее 9 (девять) и не более 25 (двадцать пять) человек. Одно и то же лицо не может являться членом совета более 2 (два) сроков подряд.</w:t>
      </w:r>
    </w:p>
    <w:bookmarkEnd w:id="21"/>
    <w:bookmarkStart w:name="z2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менее двух третей состава совета в области национальной безопасности и обороны должны иметь допуск к сведениям, содержащим государственные секреты.</w:t>
      </w:r>
    </w:p>
    <w:bookmarkEnd w:id="22"/>
    <w:bookmarkStart w:name="z2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Составы советов формируются уполномоченным органом из числа компетентных казахстанских и зарубежных ученых, представителей государственных органов, национальных управляющих холдингов, национальных институтов развития, национальных холдингов, национальных компаний, субъектов частного предпринимательства по предложениям и рекомендациям отраслевых уполномоченных органов, научных организаций, организаций высшего и (или) послевузовского образования, научных общественных объединений, других организаций и утверждаются Правительством Республики Казахстан.</w:t>
      </w:r>
    </w:p>
    <w:bookmarkEnd w:id="23"/>
    <w:bookmarkStart w:name="z2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формирования состава совета указанные организации представляют в уполномоченный орган в области науки резюме кандидата в произвольной форме с указанием сведений, подтверждающих соответствие кандидата требованиям пунктов 6, 7, 8 настоящего Положения.</w:t>
      </w:r>
    </w:p>
    <w:bookmarkEnd w:id="24"/>
    <w:bookmarkStart w:name="z2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Ответственность за достоверность информации в резюме несут организации, рекомендующие кандидата.</w:t>
      </w:r>
    </w:p>
    <w:bookmarkEnd w:id="25"/>
    <w:bookmarkStart w:name="z2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Списки кандидатов в составы советов с указанием сведений, подтверждающих соответствие кандидата требованиям настоящего Положения, публикуются на интернет-ресурсах уполномоченного органа в области науки и центра экспертизы.</w:t>
      </w:r>
    </w:p>
    <w:bookmarkEnd w:id="26"/>
    <w:bookmarkStart w:name="z2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области науки при формировании совета обеспечивает представительство членами совета основных отраслей, относящихся к направлению совета.</w:t>
      </w:r>
    </w:p>
    <w:bookmarkEnd w:id="27"/>
    <w:bookmarkStart w:name="z2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Область квалификации каждого кандидата, рекомендованного в состав совета, должна соответствовать направлению совета.</w:t>
      </w:r>
    </w:p>
    <w:bookmarkEnd w:id="28"/>
    <w:bookmarkStart w:name="z2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Казахстанские ученые, избираемые в составы советов, должны быть гражданами Республики Казахстан, имеющими степень доктора философии (PhD), доктора по профилю, доктора или кандидата наук, являющимися или являвшимися работниками аккредитованных субъектов научной и (или) научно-технической деятельности в течение 3 (три) лет до даты формирования состава совета или занимающимися научной и (или) научно-технической деятельностью в зарубежных научных организациях или организациях высшего и (или) послевузовского образования, и иметь:</w:t>
      </w:r>
    </w:p>
    <w:bookmarkEnd w:id="29"/>
    <w:bookmarkStart w:name="z2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стаж научно-исследовательской и (или) научно-педагогической работы по направлению совета не менее 10 (десять) лет;</w:t>
      </w:r>
    </w:p>
    <w:bookmarkEnd w:id="30"/>
    <w:bookmarkStart w:name="z2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индекс Хирша не менее 3 (три) согласно международным базам Web of Science и (или) Scopus на дату представления кандидатуры;</w:t>
      </w:r>
    </w:p>
    <w:bookmarkEnd w:id="31"/>
    <w:bookmarkStart w:name="z3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менее 2 (два) статей и (или) обзоров в течение последних 5 (пять) лет до даты представления кандидатуры в изданиях, входящих в 1 (один), 2 (два) и 3 (три) квартили базы Web of Science и (или) имеющих процентиль по Cite Score в базе Scopus не менее 35 (тридцать пять).</w:t>
      </w:r>
    </w:p>
    <w:bookmarkEnd w:id="32"/>
    <w:bookmarkStart w:name="z3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казахстанских ученых в области социальных и гуманитарных наук требование о наличии индекса Хирша не распространяется. Вместо требования, установленного подпунктом 3) пункта 6 настоящего Положения, в отношении казахстанских ученых в области социальных и гуманитарных наук учитывается наличие не менее 3 (три) публикаций на дату представления кандидатуры в течение последних 5 (пять) лет в изданиях, индексируемых в международных базах Web of Science и (или) Scopus.</w:t>
      </w:r>
    </w:p>
    <w:bookmarkEnd w:id="33"/>
    <w:bookmarkStart w:name="z3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Требование о наличии индекса Хирша и статей в изданиях, индексируемых в международных базах Web of Science и (или) Scopus, не распространяется на казахстанских ученых в области национальной безопасности и обороны, рекомендуемых к включению в соответствующий совет. Казахстанские ученые в области национальной безопасности и обороны должны иметь за последние 5 (пять) лет не менее 3 (три) статей и (или) обзоров в рецензируемых научных изданиях, в том числе рекомендованных Комитетом по обеспечению качества в сфере образования и науки Министерства образования и науки Республики Казахстан.</w:t>
      </w:r>
    </w:p>
    <w:bookmarkEnd w:id="34"/>
    <w:bookmarkStart w:name="z3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Отбор казахстанских ученых в составы советов производится из кандидатов, соответствующих требованиям пункта 6 настоящего Положения, на основе ранжированного списка по количеству цитирований их научных работ, опубликованных за последние 5 (пять) лет, согласно международным базам Web of Science и (или) Scopus, без учета самоцитирований, составленного уполномоченным органом в области науки.</w:t>
      </w:r>
    </w:p>
    <w:bookmarkEnd w:id="35"/>
    <w:bookmarkStart w:name="z3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составы советов отбираются ученые, имеющие наибольшее количество цитирований, согласно ранжированному списку. В случае наличия у казахстанских ученых цитирований согласно двум указанным международным базам, при составлении ранжированного списка учитывается наибольшее количество цитирований.</w:t>
      </w:r>
    </w:p>
    <w:bookmarkEnd w:id="36"/>
    <w:bookmarkStart w:name="z3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отборе казахстанских ученых в области социальных и гуманитарных наук в составы советов включаются ученые согласно ранжированному списку, имеющие за последние 5 (пять) лет наибольшее количество статей и обзоров в изданиях, индексируемых в международных базах Scopus и (или) Web of Science на дату представления кандидата в состав совета.</w:t>
      </w:r>
    </w:p>
    <w:bookmarkEnd w:id="37"/>
    <w:bookmarkStart w:name="z3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Не более 20 % (двадцать процентов) от состава каждого совета, но не менее одного члена формируется из числа зарубежных ученых, владеющих английским языком и имеющих индекс Хирша не менее 10 (десять), согласно международным базам Web of Science и (или) Scopus, рекомендованных научными организациями, организациями высшего и (или) послевузовского образования, научными общественными объединениями или автономной организацией образования.</w:t>
      </w:r>
    </w:p>
    <w:bookmarkEnd w:id="38"/>
    <w:bookmarkStart w:name="z3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Зарубежными учеными считаются граждане иностранных государств (лица без гражданства), имеющие степень доктора философии (PhD), доктора по профилю, доктора или кандидата наук, занимающиеся научной и (или) научно-технической деятельностью в аккредитованных субъектах научной и (или) научно-технической деятельности и (или) автономной организации образования в Республике Казахстан, или зарубежных научно-исследовательских организациях или организациях высшего и (или) послевузовского образования.</w:t>
      </w:r>
    </w:p>
    <w:bookmarkEnd w:id="39"/>
    <w:bookmarkStart w:name="z3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Требование о включении в состав совета зарубежных ученых не распространяется на советы в области национальной безопасности и обороны, социальных и гуманитарных наук.</w:t>
      </w:r>
    </w:p>
    <w:bookmarkEnd w:id="40"/>
    <w:bookmarkStart w:name="z3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Не более 50 % (пятьдесят процентов) от состава каждого совета формируется из работников, имеющих стаж работы не менее 5 (пять) лет в отрасли, соответствующей направлению совета:</w:t>
      </w:r>
    </w:p>
    <w:bookmarkEnd w:id="41"/>
    <w:bookmarkStart w:name="z4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государственных органов, рекомендованных соответствующими государственными органами;</w:t>
      </w:r>
    </w:p>
    <w:bookmarkEnd w:id="42"/>
    <w:bookmarkStart w:name="z4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национальных управляющих холдингов, национальных институтов развития, национальных холдингов, национальных компаний, рекомендованных соответствующими организациями;</w:t>
      </w:r>
    </w:p>
    <w:bookmarkEnd w:id="43"/>
    <w:bookmarkStart w:name="z4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субъектов частного предпринимательства и их объединений, рекомендованных Национальной палатой предпринимателей Республики Казахстан "Атамекен".</w:t>
      </w:r>
    </w:p>
    <w:bookmarkEnd w:id="44"/>
    <w:bookmarkStart w:name="z4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предусмотренные настоящим пунктом по процентному соотношению в составе совета, не распространяются на совет в области национальной безопасности и обороны.</w:t>
      </w:r>
    </w:p>
    <w:bookmarkEnd w:id="45"/>
    <w:bookmarkStart w:name="z4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менее 50 % (пятьдесят процентов) состава совета по направлению "Коммерциализация результатов научной и (или) научно-технической деятельности" формируется из работников, имеющих стаж работы не менее 5 лет:</w:t>
      </w:r>
    </w:p>
    <w:bookmarkEnd w:id="46"/>
    <w:bookmarkStart w:name="z4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государственных органах, национальных управляющих холдингах, национальных институтах развития, национальных холдингах, национальных компаниях, рекомендованных соответствующими организациями;</w:t>
      </w:r>
    </w:p>
    <w:bookmarkEnd w:id="47"/>
    <w:bookmarkStart w:name="z4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субъектах частного предпринимательства и их объединениях, рекомендованных Национальной палатой предпринимателей Республики Казахстан "Атамекен";</w:t>
      </w:r>
    </w:p>
    <w:bookmarkEnd w:id="48"/>
    <w:bookmarkStart w:name="z4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представителей венчурного бизнеса, маркетологов, риск-менеджеров, участников крупных инвестиционных проектов, финансовых экспертов с международными сертификатами.</w:t>
      </w:r>
    </w:p>
    <w:bookmarkEnd w:id="49"/>
    <w:bookmarkStart w:name="z4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состав совета не включаются:</w:t>
      </w:r>
    </w:p>
    <w:bookmarkEnd w:id="50"/>
    <w:bookmarkStart w:name="z4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руководители аккредитованных субъектов научной и/или научно-технической деятельности и их заместители;</w:t>
      </w:r>
    </w:p>
    <w:bookmarkEnd w:id="51"/>
    <w:bookmarkStart w:name="z5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учредители аккредитованных субъектов научной и/или научно-технической деятельности;</w:t>
      </w:r>
    </w:p>
    <w:bookmarkEnd w:id="52"/>
    <w:bookmarkStart w:name="z5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более одного работника из одной организации для каждого совета, для которого данная организация является основным местом работы.</w:t>
      </w:r>
    </w:p>
    <w:bookmarkEnd w:id="53"/>
    <w:bookmarkStart w:name="z5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 первом заседании нового состава совета открытым голосованием, простым большинством голосов членов совета, участвующих в заседании совета, при наличии кворума, согласно пункту 31 настоящего Положения, избираются председатель совета и заместитель председателя совета.</w:t>
      </w:r>
    </w:p>
    <w:bookmarkEnd w:id="54"/>
    <w:bookmarkStart w:name="z5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совета избирается из не менее чем 2 (два) кандидатур, являющихся казахстанскими учеными в составе совета, согласно пунктам 6 и 7 настоящего Положения, выдвигаемых членами совета.</w:t>
      </w:r>
    </w:p>
    <w:bookmarkEnd w:id="55"/>
    <w:bookmarkStart w:name="z5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совета избирается из не менее чем 2 (два) кандидатур членов совета, выдвигаемых членами совета.</w:t>
      </w:r>
    </w:p>
    <w:bookmarkEnd w:id="56"/>
    <w:bookmarkStart w:name="z5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полномочий председателя совета и заместителя председателя совета составляет 1 (один) год с даты их избрания. По истечении одного года председатель совета и заместитель председателя совета избираются вновь. Действующий председатель совета и заместитель председателя совета могут быть переизбраны не более одного раза.</w:t>
      </w:r>
    </w:p>
    <w:bookmarkEnd w:id="57"/>
    <w:bookmarkStart w:name="z5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совета на заседании ознакамливаются с текстом Кодекса этики членов национальных научных советов. Лист ознакомления хранится в центре экспертизы.</w:t>
      </w:r>
    </w:p>
    <w:bookmarkEnd w:id="58"/>
    <w:bookmarkStart w:name="z5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Председатель совета руководит его деятельностью, планирует работу и представляет совет при взаимодействии с государственными органами, другими организациями и лицами по вопросам деятельности совета.</w:t>
      </w:r>
    </w:p>
    <w:bookmarkEnd w:id="59"/>
    <w:bookmarkStart w:name="z5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отсутствия председателя его функции выполняет заместитель.</w:t>
      </w:r>
    </w:p>
    <w:bookmarkEnd w:id="60"/>
    <w:bookmarkStart w:name="z5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каждого совета центр экспертизы из числа своих работников определяет секретаря совета, ответственного за организацию заседаний и оформление протоколов. Секретарь совета не является членом совета и не имеет права голоса при принятии решений советом.</w:t>
      </w:r>
    </w:p>
    <w:bookmarkEnd w:id="61"/>
    <w:bookmarkStart w:name="z6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Члены советов могут участвовать в конкурсе на грантовое или программно-целевое финансирование научных и (или) научно-технических проектов и программ, грантовое финансирование проектов коммерциализации результатов научной и (или) научно-технической деятельности, в качестве научного руководителя или исполнителя проекта (программы), при этом не принимают участие в процедуре оценивания и голосования по проектам (программам) со своим участием или участием аффилированных лиц.</w:t>
      </w:r>
    </w:p>
    <w:bookmarkEnd w:id="62"/>
    <w:bookmarkStart w:name="z6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Аффилированными лицами члена совета являются:</w:t>
      </w:r>
    </w:p>
    <w:bookmarkEnd w:id="63"/>
    <w:bookmarkStart w:name="z6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близкие родственники - родители (родитель), дети, усыновители (удочерители), усыновленные (удочеренные), полнородные и неполнородные братья и сестры, дедушка, бабушка, внуки;</w:t>
      </w:r>
    </w:p>
    <w:bookmarkEnd w:id="64"/>
    <w:bookmarkStart w:name="z6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сотрудники организаций, с которыми член совета состоит в трудовых или иных отношениях, предполагающих получение от них финансовых или иных ресурсов, и (или) рекомендован от них в качестве кандидата в состав совета;</w:t>
      </w:r>
    </w:p>
    <w:bookmarkEnd w:id="65"/>
    <w:bookmarkStart w:name="z6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соавторы статей и обзоров, опубликованных членом совета в течение последних 3 (три) лет;</w:t>
      </w:r>
    </w:p>
    <w:bookmarkEnd w:id="66"/>
    <w:bookmarkStart w:name="z6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или исполнители проекта, защитившие диссертацию под руководством члена совета, или научный руководитель (консультант) члена совета.</w:t>
      </w:r>
    </w:p>
    <w:bookmarkEnd w:id="67"/>
    <w:bookmarkStart w:name="z6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Основаниями для исключения членов из состава совета являются:</w:t>
      </w:r>
    </w:p>
    <w:bookmarkEnd w:id="68"/>
    <w:bookmarkStart w:name="z6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члена совета о намерении выйти из состава совета;</w:t>
      </w:r>
    </w:p>
    <w:bookmarkEnd w:id="69"/>
    <w:bookmarkStart w:name="z6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отзыв отраслевых уполномоченных органов, научных организаций, организаций высшего и (или) послевузовского образования и научных общественных объединений, рекомендовавших членов в состав совета;</w:t>
      </w:r>
    </w:p>
    <w:bookmarkEnd w:id="70"/>
    <w:bookmarkStart w:name="z6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пропуск членом совета в течение одного года 3 (три) и более заседаний совета без уважительной причины;</w:t>
      </w:r>
    </w:p>
    <w:bookmarkEnd w:id="71"/>
    <w:bookmarkStart w:name="z7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разглашение членом совета содержания объектов экспертизы и (или) его использование в собственных интересах;</w:t>
      </w:r>
    </w:p>
    <w:bookmarkEnd w:id="72"/>
    <w:bookmarkStart w:name="z7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наличие в действиях членов совета фактов нарушения научной этики (плагиат, фальсификация, фабрикация данных, ложное соавторство, присвоение чужих результатов из заявок, дублирование полностью или частично объектов экспертизы);</w:t>
      </w:r>
    </w:p>
    <w:bookmarkEnd w:id="73"/>
    <w:bookmarkStart w:name="z7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наступление обстоятельств, указанных в пункте 10 настоящего Положения, а также нарушение установленного срока уведомления центра экспертизы о наступлении соответствующих обстоятельств;</w:t>
      </w:r>
    </w:p>
    <w:bookmarkEnd w:id="74"/>
    <w:bookmarkStart w:name="z7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нарушение положений, предусмотренных пунктами 17, 18 и 19 настоящего Положения.</w:t>
      </w:r>
    </w:p>
    <w:bookmarkEnd w:id="75"/>
    <w:bookmarkStart w:name="z7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исключения члена совета из состава совета по основаниям, указанным в подпунктах 3), 4), 5), 7) части первой настоящего пункта, его кандидатура не может быть повторно рекомендована для включения в состав вновь формируемого последующего совета.</w:t>
      </w:r>
    </w:p>
    <w:bookmarkEnd w:id="76"/>
    <w:bookmarkStart w:name="z7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наступления обстоятельств, указанных в пункте 10 настоящего Положения, член совета не позднее 3 (три) рабочих дней направляет письменное уведомление в центр экспертизы.</w:t>
      </w:r>
    </w:p>
    <w:bookmarkEnd w:id="77"/>
    <w:bookmarkStart w:name="z7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Мониторинг наступления обстоятельств, указанных в подпунктах 3), 4), 5), 6) 7) пункта 16, осуществляется центром экспертизы, в том числе по обращениям уполномоченного органа и отраслевых уполномоченных органов.</w:t>
      </w:r>
    </w:p>
    <w:bookmarkEnd w:id="78"/>
    <w:bookmarkStart w:name="z7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экспертизы не позднее 10 (десять) рабочих дней с даты установления соответствующих обстоятельств направляет письменное уведомление в уполномоченный орган в области науки.</w:t>
      </w:r>
    </w:p>
    <w:bookmarkEnd w:id="79"/>
    <w:bookmarkStart w:name="z7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области науки издает приказ о запрете участия члена совета, в отношении которого установлены соответствующие обстоятельства, в заседаниях совета не позднее 7 (семь) рабочих дней с даты получения письменного уведомления от центра экспертизы и в установленном порядке производит его замену на кандидата, соответствующего требованиям настоящего Положения, с учетом области квалификации исключаемого члена совета и организации, рекомендовавшей его кандидатуру.</w:t>
      </w:r>
    </w:p>
    <w:bookmarkEnd w:id="80"/>
    <w:bookmarkStart w:name="z7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пункта 31 настоящего Положения производится без учета членов совета, которым запрещено участвовать на заседаниях согласно приказу, до внесения изменений в состав совета.</w:t>
      </w:r>
    </w:p>
    <w:bookmarkEnd w:id="81"/>
    <w:bookmarkStart w:name="z8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Члены советов информируют советы об известном им конфликте интересов при рассмотрении конкретных вопросов повестки дня и несут ответственность за объективность и обоснованность принимаемых советами решений по каждому установленному критерию оценки.</w:t>
      </w:r>
    </w:p>
    <w:bookmarkEnd w:id="82"/>
    <w:bookmarkStart w:name="z8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Члены советов:</w:t>
      </w:r>
    </w:p>
    <w:bookmarkEnd w:id="83"/>
    <w:bookmarkStart w:name="z8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представляют аргументированные обоснования относительно принятого решения;</w:t>
      </w:r>
    </w:p>
    <w:bookmarkEnd w:id="84"/>
    <w:bookmarkStart w:name="z8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требуют представления им полной и достоверной информации, не допускают сокрытия и фальсификации данных, относящихся к решению вопросов, находящихся в их компетенции;</w:t>
      </w:r>
    </w:p>
    <w:bookmarkEnd w:id="85"/>
    <w:bookmarkStart w:name="z8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соблюдают требования и положения Кодекса этики членов национальных научных советов, являющегося приложением 10 к настоящему Положению;</w:t>
      </w:r>
    </w:p>
    <w:bookmarkEnd w:id="86"/>
    <w:bookmarkStart w:name="z8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реагируют на факты нарушения научной этики при осуществлении деятельности, в том числе путем информирования центра экспертизы о ставших им известными фактах;</w:t>
      </w:r>
    </w:p>
    <w:bookmarkEnd w:id="87"/>
    <w:bookmarkStart w:name="z8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принимают меры по предотвращению и урегулированию конфликта интересов;</w:t>
      </w:r>
    </w:p>
    <w:bookmarkEnd w:id="88"/>
    <w:bookmarkStart w:name="z8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процессе деятельности не употребляют грубые, оскорбительные выражения, обвинения, наносящие ущерб чести и достоинству других членов совета, заявителей, экспертов;</w:t>
      </w:r>
    </w:p>
    <w:bookmarkEnd w:id="89"/>
    <w:bookmarkStart w:name="z8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 совершают иных действий (бездействия), влекущих нарушение прав интеллектуальной собственности или наносящих иной ущерб научно-исследовательской деятельности других лиц;</w:t>
      </w:r>
    </w:p>
    <w:bookmarkEnd w:id="90"/>
    <w:bookmarkStart w:name="z8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 рассмотрении научных и научно-технических проектов и программ, содержащих сведения, составляющие государственные секреты, обеспечивают требования законодательства по защите государственных секретов;</w:t>
      </w:r>
    </w:p>
    <w:bookmarkEnd w:id="91"/>
    <w:bookmarkStart w:name="z9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несут в установленном законодательством порядке ответственность за непредоставление объективных сведений или представление недостоверных сведений, послуживших основанием для их включения в состав советов на основании настоящего Положения;</w:t>
      </w:r>
    </w:p>
    <w:bookmarkEnd w:id="92"/>
    <w:bookmarkStart w:name="z9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строго соблюдают законодательство Республики Казахстан о противодействии коррупции и информируют центр экспертизы о фактах в деятельности советов, имеющих признаки коррупционных правонарушений;</w:t>
      </w:r>
    </w:p>
    <w:bookmarkEnd w:id="93"/>
    <w:bookmarkStart w:name="z9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Члены советов отказываются от рассмотрения и принятия решения конкретного научного проекта и (или) программы и выходят из зала заседания, либо в случае присутствия члена совета в заседании в режиме реального времени отключаются, в случаях:</w:t>
      </w:r>
    </w:p>
    <w:bookmarkEnd w:id="94"/>
    <w:bookmarkStart w:name="z9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наличия личной или финансовой заинтересованности в результате одобрения или отклонения объекта;</w:t>
      </w:r>
    </w:p>
    <w:bookmarkEnd w:id="95"/>
    <w:bookmarkStart w:name="z9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наличия совместных публикаций с автором проекта, включая соавторство за последние три года, непосредственного участия при подготовке заявки, планирования совместных публикаций по результатам исследования и применения этих результатов;</w:t>
      </w:r>
    </w:p>
    <w:bookmarkEnd w:id="96"/>
    <w:bookmarkStart w:name="z9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непосредственного руководства над исполнителем научного проекта и (или) программы, нахождения в его подчинении или оказания ему консультационных услуг в течение последних трех лет;</w:t>
      </w:r>
    </w:p>
    <w:bookmarkEnd w:id="97"/>
    <w:bookmarkStart w:name="z9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наличия случаев аффилированности согласно пункту 15 настоящего Положения.</w:t>
      </w:r>
    </w:p>
    <w:bookmarkEnd w:id="98"/>
    <w:bookmarkStart w:name="z97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Задачи, функции и права советов</w:t>
      </w:r>
    </w:p>
    <w:bookmarkEnd w:id="99"/>
    <w:bookmarkStart w:name="z9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Основными задачами советов являются:</w:t>
      </w:r>
    </w:p>
    <w:bookmarkEnd w:id="100"/>
    <w:bookmarkStart w:name="z9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специализированных научных направлений в соответствии с приоритетами, определенными Высшей научно-технической комиссией при Правительстве Республики Казахстан (далее – ВНТК);</w:t>
      </w:r>
    </w:p>
    <w:bookmarkEnd w:id="101"/>
    <w:bookmarkStart w:name="z10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форм и объемов финансирования, выделяемых для проведения научных исследований;</w:t>
      </w:r>
    </w:p>
    <w:bookmarkEnd w:id="102"/>
    <w:bookmarkStart w:name="z10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определение объемов грантового финансирования коммерциализации результатов научной и (или) научно-технической деятельности;</w:t>
      </w:r>
    </w:p>
    <w:bookmarkEnd w:id="103"/>
    <w:bookmarkStart w:name="z10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оценка научной новизны, научно-технического уровня, перспективности, степени разработанности предлагаемых научных, научно-технических проектов и программ, экономической обоснованности запрашиваемого объема финансирования;</w:t>
      </w:r>
    </w:p>
    <w:bookmarkEnd w:id="104"/>
    <w:bookmarkStart w:name="z10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оценка потребностей Республики Казахстан в новых научных направлениях;</w:t>
      </w:r>
    </w:p>
    <w:bookmarkEnd w:id="105"/>
    <w:bookmarkStart w:name="z10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конкурсного отбора научных, научно-технических проектов и программ по фундаментальным и прикладным научным исследованиям, а также проектов коммерциализации результатов научной и (или) научно-технической деятельности, предлагаемых к финансированию из государственного бюджета;</w:t>
      </w:r>
    </w:p>
    <w:bookmarkEnd w:id="106"/>
    <w:bookmarkStart w:name="z10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участие в отборе конкурсных заявок в рамках грантового финансирования коммерциализации результатов научной и (или) научно-технической деятельности;</w:t>
      </w:r>
    </w:p>
    <w:bookmarkEnd w:id="107"/>
    <w:bookmarkStart w:name="z10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рассмотрение промежуточных и итоговых отчетов о научной и (или) научно-технической деятельности, коммерциализации результатов научной и (или) научно-технической деятельности, а также итогов мониторинга реализации научных, научно-технических проектов и программ, проектов коммерциализации результатов научной и (или) научно-технической деятельности, представляемых центром экспертизы, принятие решения по результатам рассмотрения таких отчетов и итогов мониторинга.</w:t>
      </w:r>
    </w:p>
    <w:bookmarkEnd w:id="108"/>
    <w:bookmarkStart w:name="z10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Основными функциями советов являются:</w:t>
      </w:r>
    </w:p>
    <w:bookmarkEnd w:id="109"/>
    <w:bookmarkStart w:name="z10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разработка рекомендаций по определению объема грантового финансирования научной и (или) научно-технической деятельности и коммерциализации результатов научной и (или) научно-технической деятельности, содержащих наименование направления, обоснование выбора направления, объемы для реализации выбранного направления, экономический и социальный эффекты;</w:t>
      </w:r>
    </w:p>
    <w:bookmarkEnd w:id="110"/>
    <w:bookmarkStart w:name="z10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объема программно-целевого финансирования и разработка рекомендаций для ВНТК по целевым научным, научно-техническим программам, поданным на программно-целевое финансирование уполномоченным органом в области науки или отраслевыми уполномоченными органами, содержащих стратегию и (или) программу развития направления, тематику проведения научно-исследовательских и опытно-конструкторских работ для решения стратегических задач, ключевой результат научно-исследовательских и опытно-конструкторских работ, ресурсы для реализации стратегической задачи, прогноз экономических и социальных эффектов;</w:t>
      </w:r>
    </w:p>
    <w:bookmarkEnd w:id="111"/>
    <w:bookmarkStart w:name="z11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разработка рекомендаций для ВНТК по проектам коммерциализации результатов научной и (или) научно-технической деятельности, поданным на грантовое финансирование уполномоченным органом в области науки или отраслевыми уполномоченными органами;</w:t>
      </w:r>
    </w:p>
    <w:bookmarkEnd w:id="112"/>
    <w:bookmarkStart w:name="z11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решения о грантовом и программно-целевом финансировании проектов и программ, а также проектов коммерциализации результатов научной и (или) научно-технической деятельности (прекращении финансирования), в том числе по итогам мониторинга хода реализации и результативности научных, научно-технических проектов и программ, проектов коммерциализации результатов научной и (или) научно-технической деятельности, представляемым центром экспертизы;</w:t>
      </w:r>
    </w:p>
    <w:bookmarkEnd w:id="113"/>
    <w:bookmarkStart w:name="z11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принятие промежуточных и итоговых отчетов о научной и (или) научно-технической деятельности, коммерциализации результатов научной и (или) научно-технической деятельности;</w:t>
      </w:r>
    </w:p>
    <w:bookmarkEnd w:id="114"/>
    <w:bookmarkStart w:name="z11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рассмотрение и принятие итогов мониторинга реализации и результативности, представляемых центром экспертизы в соответствии с положением о мониторинге реализации и результативности научных, научно-технических проектов и программ, проектов коммерциализации результатов научной и (или) научно-технической деятельности, утверждаемым уполномоченным органом в области науки;</w:t>
      </w:r>
    </w:p>
    <w:bookmarkEnd w:id="115"/>
    <w:bookmarkStart w:name="z11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принятие решения о передаче проекта или программы другому исполнителю на основании мотивированного обращения субъекта, передающего проект или программу, в случаях ликвидации/реорганизации юридического лица или прекращения деятельности индивидуального предпринимателя, перехода научного руководителя на новое место работы и в других установленных законодательством случаях, с приложением официальных писем согласования передачи от научного руководителя проекта или программы и субъекта, принимающего проект или программу;</w:t>
      </w:r>
    </w:p>
    <w:bookmarkEnd w:id="116"/>
    <w:bookmarkStart w:name="z11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принятие решения о замене научного руководителя, внесении изменений в сводный расчет по грантовому или программно-целевому финансированию, календарный план к заключенным договорам по проектам и программам на основании обращения уполномоченного органа в области науки или отраслевых уполномоченных органов с приложением мотивированного обращения организации-исполнителя, без изменений целей, задач, мероприятий, ожидаемых конечных результатов, указанных в заявке;</w:t>
      </w:r>
    </w:p>
    <w:bookmarkEnd w:id="117"/>
    <w:bookmarkStart w:name="z11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принятие решения о замене грантополучателя, частного партнера, руководителя проектов, внесении изменений в сводный расчет, календарный план к заключенным договорам по проектам коммерциализации результатов научной и (или) научно-технической деятельности, а также изменение срока реализации проекта и (или) суммы гранта на основании обращения уполномоченного органа в области науки или отраслевых уполномоченных органов с приложением мотивированного обращения организации-исполнителя.</w:t>
      </w:r>
    </w:p>
    <w:bookmarkEnd w:id="118"/>
    <w:bookmarkStart w:name="z11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При осуществлении своей деятельности советы имеют право:</w:t>
      </w:r>
    </w:p>
    <w:bookmarkEnd w:id="119"/>
    <w:bookmarkStart w:name="z11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осуществлять свою деятельность во взаимодействии с отраслевыми уполномоченными органами, научными организациями и организациями высшего и (или) послевузовского образования Республики Казахстан и иными лицами;</w:t>
      </w:r>
    </w:p>
    <w:bookmarkEnd w:id="120"/>
    <w:bookmarkStart w:name="z11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получать от государственных органов информационно-аналитические и справочные данные для осуществления своей деятельности;</w:t>
      </w:r>
    </w:p>
    <w:bookmarkEnd w:id="121"/>
    <w:bookmarkStart w:name="z12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вносить в уполномоченный орган в области науки, отраслевые уполномоченные органы, национальные и отраслевые академии наук предложения по научно-техническому развитию, включая подготовку кадров, финансовое обеспечение и развитие материально-технической базы науки;</w:t>
      </w:r>
    </w:p>
    <w:bookmarkEnd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разрабатывать и вносить в установленном порядке предложения по изменению и совершенствованию нормативных правовых актов по вопросам развития научно-технического потенциала;</w:t>
      </w:r>
    </w:p>
    <w:bookmarkStart w:name="z12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приглашать на заседания научных руководителей и исполнителей научных, научно-технических проектов или программ, а также проектов коммерциализации результатов научной и (или) научно-технической деятельности для дачи дополнительных пояснений;</w:t>
      </w:r>
    </w:p>
    <w:bookmarkEnd w:id="123"/>
    <w:bookmarkStart w:name="z12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разрешать смену исполнителя работ по договору на грантовое или программно-целевое финансирование (при наличии ходатайства научного руководителя проекта или программы и руководителя организации-исполнителя в уполномоченный орган в области науки или отраслевой уполномоченный орган) в случаях ликвидации/реорганизации юридического лица или прекращения деятельности индивидуального предпринимателя, а также перехода научного руководителя проекта на новое место работы;</w:t>
      </w:r>
    </w:p>
    <w:bookmarkEnd w:id="124"/>
    <w:bookmarkStart w:name="z12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случае изменения места работы научного руководителя, разрешать продолжение его работы в качестве научного руководителя по договору на грантовое или программно-целевое финансирование (при наличии ходатайства научного руководителя и руководителя организации-исполнителя в уполномоченный орган в области науки или отраслевой уполномоченный орган);</w:t>
      </w:r>
    </w:p>
    <w:bookmarkEnd w:id="125"/>
    <w:bookmarkStart w:name="z12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создавать по согласованию с уполномоченным органом в области науки специализированные секции с привлечением экспертов и специалистов по конкретной отрасли науки для получения консультаций и разъяснений в целях обеспечения всестороннего, полного и объективного рассмотрения представленных в совет материалов;</w:t>
      </w:r>
    </w:p>
    <w:bookmarkEnd w:id="126"/>
    <w:bookmarkStart w:name="z12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разрешать корректировку календарного плана работ и сводного расчета по грантовому и программно-целевому финансированию без изменения целей, задач, мероприятий, ожидаемых конечных результатов, указанных в заявке по грантовому и программно-целевому финансированию (основанием для корректировки являются случаи сокращения объема финансирования, а также образования экономии между статьями расходов без изменения общей суммы сводного расчета при наличии обоснования и ходатайства исполнителя проектов и (или) программ);</w:t>
      </w:r>
    </w:p>
    <w:bookmarkEnd w:id="127"/>
    <w:bookmarkStart w:name="z12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если наибольшее число членов совета в процессе оценки объекта указали сумму финансирования, которая на двадцать пять и более процентов ниже запрашиваемой суммы, указанной в заявке, принимать решение об отказе в финансировании проекта или программы;</w:t>
      </w:r>
    </w:p>
    <w:bookmarkEnd w:id="128"/>
    <w:bookmarkStart w:name="z12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передавать объекты экспертизы на рассмотрение другим советам в случае, если советом принято решение о несоответствии объекта экспертизы направлению совета, при наличии согласия со стороны совета, которому передается объект экспертизы.</w:t>
      </w:r>
    </w:p>
    <w:bookmarkEnd w:id="129"/>
    <w:bookmarkStart w:name="z12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Оценка научной новизны, научно-технического уровня и перспективности предлагаемых научных, научно-технических проектов и программ, согласно подпункту 4) пункта 20 настоящего Положения, производится советами на основании заключения государственной научно-технической экспертизы (далее – ГНТЭ) с учетом соответствия приоритетам социально-экономического и научно-технического развития Республики Казахстан.</w:t>
      </w:r>
    </w:p>
    <w:bookmarkEnd w:id="130"/>
    <w:bookmarkStart w:name="z13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Оценка обоснованности запрашиваемого объема финансирования производится советами на основе заключения ГНТЭ в соответствии с пунктами 39, 40, 41 настоящего Положения.</w:t>
      </w:r>
    </w:p>
    <w:bookmarkEnd w:id="131"/>
    <w:bookmarkStart w:name="z131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Организация деятельности советов</w:t>
      </w:r>
    </w:p>
    <w:bookmarkEnd w:id="132"/>
    <w:bookmarkStart w:name="z13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Основной формой деятельности советов, обеспечивающих гласность и объективность принимаемых ими решений, является открытое заседание советов.</w:t>
      </w:r>
    </w:p>
    <w:bookmarkEnd w:id="133"/>
    <w:bookmarkStart w:name="z13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Заседания советов проводятся при непосредственном участии членов совета или в дистанционном режиме. При проведении заседаний в дистанционном режиме обеспечивается бесперебойная видеоконференцсвязь с членами совета.</w:t>
      </w:r>
    </w:p>
    <w:bookmarkEnd w:id="134"/>
    <w:bookmarkStart w:name="z13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личного присутствия на заседании, член совета участвует на заседании совета в режиме реального времени путем использования интернет-ресурсов с представлением секретарю совета оценочного листа с выставленными баллами для оформления протокола.</w:t>
      </w:r>
    </w:p>
    <w:bookmarkEnd w:id="135"/>
    <w:bookmarkStart w:name="z13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Заседания советов проводятся согласно плану работы и графику заседаний советов, но не менее 2 (два) раз в год.</w:t>
      </w:r>
    </w:p>
    <w:bookmarkEnd w:id="136"/>
    <w:bookmarkStart w:name="z13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Ежегодно на первом заседании советы утверждают годовой план работы и график заседаний советов по согласованию с уполномоченным органом в области науки.</w:t>
      </w:r>
    </w:p>
    <w:bookmarkEnd w:id="137"/>
    <w:bookmarkStart w:name="z13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Изменения в годовой план работы и график заседаний советов могут вноситься по согласованию с уполномоченным органом в области науки, но не более 2 (два) раз в год.</w:t>
      </w:r>
    </w:p>
    <w:bookmarkEnd w:id="138"/>
    <w:bookmarkStart w:name="z13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Повестка дня заседания советов формируется центром экспертизы и вместе с материалами, относящимися к вопросам повестки дня, направляется членам советов не позднее, чем за 3 (три) рабочих дня, в случае срочности – за 1 (один) рабочий день до начала заседания, в случае поступления вопросов в день заседания – вносится в повестку дня либо переносится на следующее заседание большинством голосов присутствующих на заседании членов совета путем открытого голосования.</w:t>
      </w:r>
    </w:p>
    <w:bookmarkEnd w:id="139"/>
    <w:bookmarkStart w:name="z13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Созыв заседания совета с указанием даты и времени проведения заседания и обеспечение кворума осуществляются центром экспертизы путем официального письменного уведомления каждого из его членов по электронной почте.</w:t>
      </w:r>
    </w:p>
    <w:bookmarkEnd w:id="140"/>
    <w:bookmarkStart w:name="z14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Заседания советов по всем рассматриваемым вопросам проводятся в срок не более 30 (тридцать) календарных дней.</w:t>
      </w:r>
    </w:p>
    <w:bookmarkEnd w:id="141"/>
    <w:bookmarkStart w:name="z14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Заседание совета является правомочным, если на нем присутствовало не менее двух третей от числа членов совета, включая председателя совета и (или) заместителя председателя совета, в том числе участвовавших на заседании в режиме реального времени путем использования интернет-ресурсов, не включая членов, в отношении которых уполномоченным органом установлен запрет на участие в заседаниях.</w:t>
      </w:r>
    </w:p>
    <w:bookmarkEnd w:id="142"/>
    <w:bookmarkStart w:name="z14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рассмотрения вопросов, содержащих сведения, составляющие государственные секреты, заседание совета является правомочным, если на заседании присутствовало не менее двух третей от числа членов совета, имеющих допуск к государственным секретам. В данном случае заседания советов проводятся при непосредственном участии членов совета.</w:t>
      </w:r>
    </w:p>
    <w:bookmarkEnd w:id="143"/>
    <w:bookmarkStart w:name="z14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 необходимых случаях, при отсутствии полных сведений по вопросам повестки дня, советы запрашивают в центре экспертизы дополнительные пояснения, обоснования и информацию. Центр экспертизы направляет ответ в срок не более 2 (два) рабочих дней.</w:t>
      </w:r>
    </w:p>
    <w:bookmarkEnd w:id="144"/>
    <w:bookmarkStart w:name="z14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заседаниям советов по конкурсному отбору проектов грантового финансирования центр экспертизы готовит по каждой заявке следующие материалы:</w:t>
      </w:r>
    </w:p>
    <w:bookmarkEnd w:id="145"/>
    <w:bookmarkStart w:name="z14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аннотацию;</w:t>
      </w:r>
    </w:p>
    <w:bookmarkEnd w:id="146"/>
    <w:bookmarkStart w:name="z14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экспертные заключения (без указания выставленных баллов);</w:t>
      </w:r>
    </w:p>
    <w:bookmarkEnd w:id="147"/>
    <w:bookmarkStart w:name="z14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список публикаций научного руководителя за последние 5 лет (с указанием квартилей для журналов из базы Web of Science и процентилей по CiteScore для журналов из базы Scopus, количества цитирований в этих базах с учетом и без учета самоцитирований; отдельно отмечаются публикации в качестве автора для корреспонденции или первого автора);</w:t>
      </w:r>
    </w:p>
    <w:bookmarkEnd w:id="148"/>
    <w:bookmarkStart w:name="z14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заключение эксперта по оценке обоснованности запрашиваемой суммы;</w:t>
      </w:r>
    </w:p>
    <w:bookmarkEnd w:id="149"/>
    <w:bookmarkStart w:name="z14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сведения по проверке на дублирование темы или содержания заявки;</w:t>
      </w:r>
    </w:p>
    <w:bookmarkEnd w:id="150"/>
    <w:bookmarkStart w:name="z15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список ранее одобренных для финансирования и/или завершенных проектов грантового финансирования или программ в рамках программно-целевого финансирования, руководителем которых на этапе их одобрения был научный руководитель рассматриваемой заявки.</w:t>
      </w:r>
    </w:p>
    <w:bookmarkEnd w:id="151"/>
    <w:bookmarkStart w:name="z15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Вопросы на заседаниях советов по конкурсному отбору научных, научно-технических проектов и программ рассматриваются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базового и программно-целевого финансирования научной и (или) научно-технической деятельности, а также грантового финансирования научной и (или) научно-технической деятельности и коммерциализации результатов научной и (или) научно-технической деятельности, утвержденными постановлением Правительства Республики Казахстан от 25 мая 2011 года № 575, 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проведения государственной научно-технической экспертизы, утвержденными постановлением Правительства Республики Казахстан от 1 августа 2011 года № 891.</w:t>
      </w:r>
    </w:p>
    <w:bookmarkEnd w:id="152"/>
    <w:bookmarkStart w:name="z15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Протоколы заседаний советов оформляются и подписываются всеми членами советов, участвовавшими на заседании, в срок не более 5 (пять) рабочих дней со дня завершения проведения заседания и должны содержать:</w:t>
      </w:r>
    </w:p>
    <w:bookmarkEnd w:id="153"/>
    <w:bookmarkStart w:name="z15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полное наименование и состав советов;</w:t>
      </w:r>
    </w:p>
    <w:bookmarkEnd w:id="154"/>
    <w:bookmarkStart w:name="z15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даты начала и окончания проведения заседания;</w:t>
      </w:r>
    </w:p>
    <w:bookmarkEnd w:id="155"/>
    <w:bookmarkStart w:name="z15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сведения о лицах, участвовавших на заседании;</w:t>
      </w:r>
    </w:p>
    <w:bookmarkEnd w:id="156"/>
    <w:bookmarkStart w:name="z15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повестку дня заседания;</w:t>
      </w:r>
    </w:p>
    <w:bookmarkEnd w:id="157"/>
    <w:bookmarkStart w:name="z15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все обсуждения по вопросам повестки дня заседания;</w:t>
      </w:r>
    </w:p>
    <w:bookmarkEnd w:id="158"/>
    <w:bookmarkStart w:name="z15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вопросы, поставленные на голосование, и итоги голосования по ним с отражением результата голосования по каждому вопросу повестки дня заседания советов;</w:t>
      </w:r>
    </w:p>
    <w:bookmarkEnd w:id="159"/>
    <w:bookmarkStart w:name="z15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принятые решения и их обоснования с приложением заключения и ранжированного списка объектов экспертизы, согласно пункту 39 настоящего Положения, и решения об объеме финансирования объектов экспертизы согласно пункту 41 настоящего Положения;</w:t>
      </w:r>
    </w:p>
    <w:bookmarkEnd w:id="160"/>
    <w:bookmarkStart w:name="z16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иные сведения по решению советов.</w:t>
      </w:r>
    </w:p>
    <w:bookmarkEnd w:id="161"/>
    <w:bookmarkStart w:name="z16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у членов советов особого мнения по вынесенному на голосование вопросу секретари советов вносят в протокол соответствующую запись.</w:t>
      </w:r>
    </w:p>
    <w:bookmarkEnd w:id="162"/>
    <w:bookmarkStart w:name="z16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Заседания советов проходят с онлайн-трансляцией на интернет-ресурсе центра экспертизы, за исключением совета в области национальной безопасности и обороны, и подлежат видеозаписи. Видеозапись заседания совета хранится в 2 (два) экземплярах, первый из которых по завершении заседания совета передается в уполномоченный орган в области науки, а второй – в центр экспертизы. Протоколы, видеозаписи заседаний советов хранятся в центре экспертизы в установленном порядке.</w:t>
      </w:r>
    </w:p>
    <w:bookmarkEnd w:id="163"/>
    <w:bookmarkStart w:name="z16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Информация о членах советов, годовом плане работы и графике работы советов размещается на интернет-ресурсе центра экспертизы.</w:t>
      </w:r>
    </w:p>
    <w:bookmarkEnd w:id="164"/>
    <w:bookmarkStart w:name="z16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По результатам работы за год советы проводят онлайн-конференцию, на которой дают информацию о работе совета, результативности финансируемых проектов и программ, а также представляют письменный отчет в произвольной форме с приложением презентации о деятельности, который публикуется на интернет-ресурсе центра экспертизы.</w:t>
      </w:r>
    </w:p>
    <w:bookmarkEnd w:id="165"/>
    <w:bookmarkStart w:name="z165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Решения советов</w:t>
      </w:r>
    </w:p>
    <w:bookmarkEnd w:id="166"/>
    <w:bookmarkStart w:name="z16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Советы принимают решения о грантовом и программно-целевом финансировании (прекращении финансирования) за счет государственного бюджета в рамках утвержденного бюджета на соответствующий финансовый год:</w:t>
      </w:r>
    </w:p>
    <w:bookmarkEnd w:id="167"/>
    <w:bookmarkStart w:name="z16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научных, научно-технических проектов и программ научно-исследовательских, опытно-конструкторских и технологических работ;</w:t>
      </w:r>
    </w:p>
    <w:bookmarkEnd w:id="168"/>
    <w:bookmarkStart w:name="z16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других программ в части научно-исследовательских, опытно-конструкторских и технологических работ;</w:t>
      </w:r>
    </w:p>
    <w:bookmarkEnd w:id="169"/>
    <w:bookmarkStart w:name="z16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проектов межгосударственных научно-технических программ, реализуемых с участием научных учреждений, организаций и предприятий Республики Казахстан;</w:t>
      </w:r>
    </w:p>
    <w:bookmarkEnd w:id="170"/>
    <w:bookmarkStart w:name="z17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проектов коммерциализации результатов научной и (или) научно-технической деятельности.</w:t>
      </w:r>
    </w:p>
    <w:bookmarkEnd w:id="171"/>
    <w:bookmarkStart w:name="z17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Решения советов по объектам, указанным в подпунктах 1), 2), 3) пункта 38 (далее – объекты) настоящего Положения, принимаются членами советов индивидуально на основании заключения ГНТЭ, включающего оценку обоснованности запрашиваемого объема финансирования, путем выставления баллов совета по каждому критерию оценки для каждой заявки в оценочный лист на бумажном носителе и (или) через информационную систему центра экспертизы по форме:</w:t>
      </w:r>
    </w:p>
    <w:bookmarkEnd w:id="172"/>
    <w:bookmarkStart w:name="z17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согласно приложению 1 к настоящему Положению – для проектов, подаваемых на грантовое финансирование научных исследований;</w:t>
      </w:r>
    </w:p>
    <w:bookmarkEnd w:id="173"/>
    <w:bookmarkStart w:name="z17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согласно приложению 2 к настоящему Положению – для программ, подаваемых на программно-целевое финансирование;</w:t>
      </w:r>
    </w:p>
    <w:bookmarkEnd w:id="174"/>
    <w:bookmarkStart w:name="z17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согласно приложению 3 к настоящему Положению – для программ в рамках программно-целевого финансирования вне конкурсных процедур.</w:t>
      </w:r>
    </w:p>
    <w:bookmarkEnd w:id="175"/>
    <w:bookmarkStart w:name="z17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баллов, выставленных членами советов, определяются средний балл по каждому критерию и общий балл совета по каждой заявке как результат сложения средних баллов по каждому критерию, отражающий итоговое мнение совета.</w:t>
      </w:r>
    </w:p>
    <w:bookmarkEnd w:id="176"/>
    <w:bookmarkStart w:name="z176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Заявки по приоритетному направлению науки в области национальной безопасности и обороны, набравшие общий балл совета менее 8 (восемь) баллов, далее не рассматриваются.</w:t>
      </w:r>
    </w:p>
    <w:bookmarkEnd w:id="177"/>
    <w:bookmarkStart w:name="z17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совета по каждой заявке оформляется по форме:</w:t>
      </w:r>
    </w:p>
    <w:bookmarkEnd w:id="178"/>
    <w:bookmarkStart w:name="z17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согласно приложению 4 к настоящему Положению – для проектов, подаваемых на грантовое финансирование научных исследований;</w:t>
      </w:r>
    </w:p>
    <w:bookmarkEnd w:id="179"/>
    <w:bookmarkStart w:name="z17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согласно приложению 5 к настоящему Положению – для программ, подаваемых на программно-целевое финансирование;</w:t>
      </w:r>
    </w:p>
    <w:bookmarkEnd w:id="180"/>
    <w:bookmarkStart w:name="z180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согласно приложению 6 к настоящему Положению – для программ в рамках программно-целевого финансирования вне конкурсных процедур.</w:t>
      </w:r>
    </w:p>
    <w:bookmarkEnd w:id="181"/>
    <w:bookmarkStart w:name="z181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совета по заявке на грантовое финансирование после завершения ее обсуждения выводится на экран и размещается в личном кабинете научного руководителя объекта в информационной системе центра экспертизы.</w:t>
      </w:r>
    </w:p>
    <w:bookmarkEnd w:id="182"/>
    <w:bookmarkStart w:name="z182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Решение совета по каждому объекту принимается на основе итогового балла, полученного путем суммирования балла оценки по результатам ГНТЭ и общего балла согласно заключению совета. Один из вариантов суммы финансирования, установленных в результате ГНТЭ, определяется в качестве объема финансирования объекта с соответствующим обоснованием, если его в процессе оценки указало наибольшее число членов совета, участвующих в заседании совета.</w:t>
      </w:r>
    </w:p>
    <w:bookmarkEnd w:id="183"/>
    <w:bookmarkStart w:name="z183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два разных объема финансирования получили одинаковое наибольшее количество голосов членов совета, то в качестве объема финансирования объекта определяется наименьший из них. Если наибольшее число членов совета в процессе оценки объекта указали сумму, которая на 25 % (двадцать пять) ниже запрошенной, то советом принимается решение об отклонении объекта.</w:t>
      </w:r>
    </w:p>
    <w:bookmarkEnd w:id="184"/>
    <w:bookmarkStart w:name="z184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заявок по проектам со сроком реализации не более 12 (двенадцать) месяцев в качестве объема финансирования объекта определяется сумма, установленная в результате ГНТЭ.</w:t>
      </w:r>
    </w:p>
    <w:bookmarkEnd w:id="185"/>
    <w:bookmarkStart w:name="z185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Объекты оформляются в виде ранжированного списка на основании итогового балла с расположением объектов в порядке убывания от большего значения итогового балла к меньшему.</w:t>
      </w:r>
    </w:p>
    <w:bookmarkEnd w:id="186"/>
    <w:bookmarkStart w:name="z186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Объекты, набравшие одинаковый итоговый балл, ранжируются по возрастанию выбранных советом объемов финансирования.</w:t>
      </w:r>
    </w:p>
    <w:bookmarkEnd w:id="187"/>
    <w:bookmarkStart w:name="z187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грантовому финансированию объекты, набравшие итоговый балл менее 30 (тридцать), не включаются в ранжированный список, и советом принимается решение об отклонении проекта, за исключением совета в области национальной безопасности и обороны.</w:t>
      </w:r>
    </w:p>
    <w:bookmarkEnd w:id="188"/>
    <w:bookmarkStart w:name="z188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Одобренными к грантовому финансированию считаются объекты с наивысшими баллами, суммарный объем финансирования которых не превышает общего объема финансирования на данное направление, предусмотренного решением ВНТК на соответствующие годы. Последний из объектов, одобренных к финансированию, образует линию порога – значение итогового балла. Объекты, набравшие баллы ниже линии порога, подлежат отклонению.</w:t>
      </w:r>
    </w:p>
    <w:bookmarkEnd w:id="189"/>
    <w:bookmarkStart w:name="z18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программно-целевому финансированию ранжированные списки формируются отдельно по каждому техническому заданию на научно-исследовательскую работу. Одобренным к финансированию считается объект, набравший наибольший итоговый балл в ранжированном списке. Остальные объекты подлежат отклонению.</w:t>
      </w:r>
    </w:p>
    <w:bookmarkEnd w:id="190"/>
    <w:bookmarkStart w:name="z19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объектам, предлагаемым к финансированию вне конкурсных процедур, ранжированный список не формируется. Решения об одобрении или отклонении таких объектов принимаются открытым голосованием простым большинством голосов членов совета, участвующих в заседании совета.</w:t>
      </w:r>
    </w:p>
    <w:bookmarkEnd w:id="191"/>
    <w:bookmarkStart w:name="z191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Решения советов об объеме финансирования каждого объекта оформляются приложением к протоколу, по форме согласно приложению 7 к настоящему Положению, с указанием наименования объекта, общего объема финансирования и по суммам финансирования по годам, обоснованием уменьшения объемов финансирования в сравнении с суммой, запрашиваемой заявителем в заявке (в случае уменьшения объемов финансирования).</w:t>
      </w:r>
    </w:p>
    <w:bookmarkEnd w:id="192"/>
    <w:bookmarkStart w:name="z19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Решения советов по объектам, указанным в подпункте 4) пункта 38 настоящего Положения, принимаются членами советов индивидуально на основании сводного заключения экспертизы проектов коммерциализации результатов научной и (или) научно-технической деятельности путем выставления баллов по каждому критерию оценки для каждой заявки в оценочный лист в бумажном виде и (или) через информационную систему центра экспертизы по форме согласно приложению 8 к настоящему Положению.</w:t>
      </w:r>
    </w:p>
    <w:bookmarkEnd w:id="193"/>
    <w:bookmarkStart w:name="z19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баллов, выставленных членами советов, определяются средний балл по каждому критерию и общий балл по каждой заявке, как результат сложения средних баллов по каждому критерию, отражающий итоговое мнение совета, и итогового балла сводного заключения экспертизы. Заключение совета по каждой заявке оформляется по форме согласно приложению 9 к настоящему Положению.</w:t>
      </w:r>
    </w:p>
    <w:bookmarkEnd w:id="194"/>
    <w:bookmarkStart w:name="z194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уменьшении объемов финансирования проектов коммерциализации совет руководствуется сводным заключением и не может уменьшать сумму финансирования более чем на 25 % (двадцать пять процентов) от суммы, запрашиваемой заявителем в заявке.</w:t>
      </w:r>
    </w:p>
    <w:bookmarkEnd w:id="195"/>
    <w:bookmarkStart w:name="z195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советом принято решение об уменьшении суммы финансирования проектов коммерциализации более чем на 25 % (двадцать пять процентов) от суммы, запрашиваемой заявителем в заявке, проект подлежит отклонению и не включается в ранжированный список.</w:t>
      </w:r>
    </w:p>
    <w:bookmarkEnd w:id="196"/>
    <w:bookmarkStart w:name="z196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по каждому проекту коммерциализации принимается советами на основе ранжированного суммарного балла, полученного путем суммирования баллов сводного заключения экспертизы (технологической и экономической (маркетинговой)) по проекту и среднего балла совета, и рекомендации совета к финансированию в полном объеме или с сокращением финансирования.</w:t>
      </w:r>
    </w:p>
    <w:bookmarkEnd w:id="197"/>
    <w:bookmarkStart w:name="z197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Решения совета о принятии промежуточных и заключительных отчетов в рамках программно-целевого финансирования принимаются с учетом заключения ГНТЭ и актов мониторинга (при наличии) открытым голосованием простым большинством голосов членов совета, участвующих в заседании совета.</w:t>
      </w:r>
    </w:p>
    <w:bookmarkEnd w:id="198"/>
    <w:bookmarkStart w:name="z198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Решения совета о прекращении финансирования проектов (по завершении финансового года) и принятии заключительных отчетов в рамках грантового финансирования (по завершении проекта) принимаются открытым голосованием простым большинством голосов членов совета, участвующих в заседании совета, с учетом:</w:t>
      </w:r>
    </w:p>
    <w:bookmarkEnd w:id="199"/>
    <w:bookmarkStart w:name="z199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кратких сведений о реализации проекта в соответствии с календарным планом и актом мониторинга (при наличии) – для проектов, реализация которых переходит на следующий календарный год;</w:t>
      </w:r>
    </w:p>
    <w:bookmarkEnd w:id="200"/>
    <w:bookmarkStart w:name="z200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заключения ГНТЭ и актов мониторинга (при наличии) – для заключительных отчетов.</w:t>
      </w:r>
    </w:p>
    <w:bookmarkEnd w:id="201"/>
    <w:bookmarkStart w:name="z201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Решения совета по вопросам, не связанным с вопросами конкурсного отбора, принимаются открытым голосованием простым большинством голосов членов совета, участвующих в заседании совета. Указанные решения советов оформляются протоколом, подписываемым председателем совета.</w:t>
      </w:r>
    </w:p>
    <w:bookmarkEnd w:id="202"/>
    <w:bookmarkStart w:name="z202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Принятые советами решения в виде выписки из протокола передаются центром экспертизы в уполномоченный орган в области науки и юридическому лицу, ответственному за выполнение государственного задания по представлению грантов на коммерциализацию результатов научной и (или) научно-технической деятельности, и при необходимости в отраслевой уполномоченный орган в срок не позднее 5 (пять) рабочих дней со дня принятия решения.</w:t>
      </w:r>
    </w:p>
    <w:bookmarkEnd w:id="203"/>
    <w:bookmarkStart w:name="z203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Решения советов подлежат обязательному исполнению уполномоченным органом в области науки и отраслевыми уполномоченными органами.</w:t>
      </w:r>
    </w:p>
    <w:bookmarkEnd w:id="204"/>
    <w:bookmarkStart w:name="z204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Советы осуществляют мониторинг исполнения принятых ими решений.</w:t>
      </w:r>
    </w:p>
    <w:bookmarkEnd w:id="205"/>
    <w:bookmarkStart w:name="z205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Сведения об объемах средств, выделенных на каждый одобренный объект, подлежат опубликованию на интернет-ресурсе уполномоченного органа или отраслевого уполномоченного органа, объявившего конкурс, и центра экспертизы.</w:t>
      </w:r>
    </w:p>
    <w:bookmarkEnd w:id="206"/>
    <w:bookmarkStart w:name="z206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Все принятые советами решения размещаются на интернет-ресурсах уполномоченного органа в области науки или отраслевого уполномоченного органа, а также центра экспертизы в срок не позднее десяти рабочих дней со дня принятия решения.</w:t>
      </w:r>
    </w:p>
    <w:bookmarkEnd w:id="207"/>
    <w:bookmarkStart w:name="z207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Решения о грантовом финансировании выносятся национальным научным советом и утверждаются уполномоченным органом или отраслевым уполномоченным органом, объявившим конкурс.</w:t>
      </w:r>
    </w:p>
    <w:bookmarkEnd w:id="208"/>
    <w:bookmarkStart w:name="z208" w:id="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Вознаграждение членам советов</w:t>
      </w:r>
    </w:p>
    <w:bookmarkEnd w:id="209"/>
    <w:bookmarkStart w:name="z209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Обеспечение деятельности советов, включая вознаграждение за проведение экспертизы конкретного научного, научно-технического проекта и программы (отчетов), в том числе проектов коммерциализации результатов научной и (или) научно-технической деятельности, командировочные расходы казахстанских и зарубежных ученых производятся центром экспертизы из государственного бюджета.</w:t>
      </w:r>
    </w:p>
    <w:bookmarkEnd w:id="2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о 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научных советах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13" w:id="2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заявки по грантовому финансированию научных исследований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(ИРН и наименование объекта)</w:t>
      </w:r>
    </w:p>
    <w:bookmarkEnd w:id="211"/>
    <w:bookmarkStart w:name="z214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Содержание научного проекта</w:t>
      </w:r>
    </w:p>
    <w:bookmarkEnd w:id="212"/>
    <w:bookmarkStart w:name="z215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Максимальный итоговый балл – 15 баллов.</w:t>
      </w:r>
    </w:p>
    <w:bookmarkEnd w:id="2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4"/>
        <w:gridCol w:w="8686"/>
        <w:gridCol w:w="1852"/>
        <w:gridCol w:w="968"/>
      </w:tblGrid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критериев оценки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Баллы*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члена совета, баллов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влияния результатов исследований на научно-технический (в том числе – кадровый) потенциал и конкурентоспособность научных организаций и их коллективов, ученых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баллов, где: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очень высокая – 5 баллов;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высокая – 4 балла;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 средней – 3 балла;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– 2 балла;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ниже средней – 1 балл;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низкая – 0 баллов.</w:t>
            </w:r>
          </w:p>
          <w:bookmarkEnd w:id="214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разработанности проекта, то есть наличие задела у исполнителей для качественного выполнения исследований в соответствии с заявляемыми параметрами и вероятность успешной реализации проекта (с учетом занятости научного руководителя в других проектах и опыта реализации ранее профинансированных проектов грантового финансирования в качестве руководителя, если таковые имеются)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баллов, где: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очень высокая – 5 баллов;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высокая – 4 балла;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 средней – 3 балла;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– 2 балла;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ниже средней – 1 балл;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низкая – 0 баллов.</w:t>
            </w:r>
          </w:p>
          <w:bookmarkEnd w:id="215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Практическая значимость результатов исследований, то есть степень их готовности для коммерциализации или применения в ином качестве для решения актуальных задач социально-экономического и научно-технического развития Республики Казахстан (с учетом эффекта от проектов грантового финансирования, которыми ранее руководил научный руководитель, если таковые имелись)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баллов, где: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очень высокая – 5 баллов;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высокая – 4 балла;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 средней – 3 балла;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– 2 балла;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ниже средней – 1 балл;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низкая – 0 баллов.</w:t>
            </w:r>
          </w:p>
          <w:bookmarkEnd w:id="216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балл (сумма баллов по критериям оценки)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Национального научного совета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(наименование ННС)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(Ф.И.О. (при его наличии) члена ННС)</w:t>
      </w:r>
    </w:p>
    <w:bookmarkEnd w:id="217"/>
    <w:bookmarkStart w:name="z23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– Баллы определяются членами советов индивидуально, исходя из их профессионального суждения, на основе заявки, заключения ГНТЭ и других материалов, представленных центром экспертизы в соответствии с Правилами государственной научно-технической экспертизы</w:t>
      </w:r>
    </w:p>
    <w:bookmarkEnd w:id="218"/>
    <w:bookmarkStart w:name="z23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Объем финансирования научного проекта (заполняется только для проектов со сроком реализации более 12 месяцев)</w:t>
      </w:r>
    </w:p>
    <w:bookmarkEnd w:id="2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2"/>
        <w:gridCol w:w="4452"/>
        <w:gridCol w:w="779"/>
        <w:gridCol w:w="996"/>
        <w:gridCol w:w="996"/>
        <w:gridCol w:w="996"/>
        <w:gridCol w:w="2439"/>
      </w:tblGrid>
      <w:tr>
        <w:trPr>
          <w:trHeight w:val="30" w:hRule="atLeast"/>
        </w:trPr>
        <w:tc>
          <w:tcPr>
            <w:tcW w:w="1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финансирования проекта,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Запрашиваемая заявителем сумма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Мнения экспертов ГНТЭ с учетом оценки обоснованности цен</w:t>
            </w:r>
          </w:p>
        </w:tc>
        <w:tc>
          <w:tcPr>
            <w:tcW w:w="2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Позиция члена ННС (указать один из вариантов ГНТЭ)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 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 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 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(на весь период реализации проекта)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 (1-й год)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 (2-й год)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 (3-й год)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Национального научного совета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(наименование ННС)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(Ф.И.О. (при его наличии) члена ННС)</w:t>
      </w:r>
    </w:p>
    <w:bookmarkEnd w:id="2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о 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научных советах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40" w:id="2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заявки по программно-целевому финансированию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(ИРН и наименование объекта)</w:t>
      </w:r>
    </w:p>
    <w:bookmarkEnd w:id="221"/>
    <w:bookmarkStart w:name="z241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Содержание научной, научно-технической программы</w:t>
      </w:r>
    </w:p>
    <w:bookmarkEnd w:id="222"/>
    <w:bookmarkStart w:name="z242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Максимальный итоговый балл – 15 баллов.</w:t>
      </w:r>
    </w:p>
    <w:bookmarkEnd w:id="2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"/>
        <w:gridCol w:w="8581"/>
        <w:gridCol w:w="1906"/>
        <w:gridCol w:w="996"/>
      </w:tblGrid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критериев оценки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Баллы*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члена совета, баллов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предложенного заявителем плана мероприятий по реализации программы (с учетом логичности, обоснованности, системности, прогнозируемости) и запрошенного объема финансирования (с учетом экономического прагматизма) уровню сложности поставленных задач и ожидаемых прямых результатов, указанных в техническом задании на научно-исследовательскую работу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баллов, где: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очень высокая – 5 баллов;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высокая – 4 балла;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 средней – 3 балла;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– 2 балла;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ниже средней – 1 балл;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низкая – 0 баллов.</w:t>
            </w:r>
          </w:p>
          <w:bookmarkEnd w:id="224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разработанности программы, то есть наличие научного задела и материальной базы у исполнителей для качественного выполнения исследований в соответствии с планом реализации программы (с учетом наличия соответствующих квалифицированных специалистов)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баллов, где: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очень высокая – 5 баллов;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высокая – 4 балла;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 средней – 3 балла;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– 2 балла;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ниже средней – 1 балл;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низкая – 0 баллов.</w:t>
            </w:r>
          </w:p>
          <w:bookmarkEnd w:id="225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Научный уровень и опыт научного руководителя по организации процесса достижения результатов научных исследований (с учетом качества и результативности реализации завершенных проектов и программ под руководством научного руководителя, а также других объективных показателей)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баллов, где: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очень высокая – 5 баллов;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высокая – 4 балла;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 средней – 3 балла;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– 2 балла;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ниже средней – 1 балл;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низкая – 0 баллов.</w:t>
            </w:r>
          </w:p>
          <w:bookmarkEnd w:id="226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балл (сумма баллов по критериям оценки)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1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Национального научного совета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(наименование ННС)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(Ф.И.О. (при его наличии) члена ННС)</w:t>
      </w:r>
    </w:p>
    <w:bookmarkEnd w:id="227"/>
    <w:bookmarkStart w:name="z262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– Баллы определяются членами советов индивидуально, исходя из их профессионального суждения, на основе заявки, заключения ГНТЭ и других материалов, представленных центром экспертизы в соответствии с Правилами государственной научно-технической экспертизы</w:t>
      </w:r>
    </w:p>
    <w:bookmarkEnd w:id="228"/>
    <w:bookmarkStart w:name="z263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Объем финансирования научной, научно-технической программы</w:t>
      </w:r>
    </w:p>
    <w:bookmarkEnd w:id="2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4"/>
        <w:gridCol w:w="4375"/>
        <w:gridCol w:w="765"/>
        <w:gridCol w:w="978"/>
        <w:gridCol w:w="979"/>
        <w:gridCol w:w="979"/>
        <w:gridCol w:w="2610"/>
      </w:tblGrid>
      <w:tr>
        <w:trPr>
          <w:trHeight w:val="30" w:hRule="atLeast"/>
        </w:trPr>
        <w:tc>
          <w:tcPr>
            <w:tcW w:w="1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финансирования программы,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Запрашиваемая заявителем сумма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Мнения экспертов ГНТЭ с учетом оценки обоснованности цен</w:t>
            </w:r>
          </w:p>
        </w:tc>
        <w:tc>
          <w:tcPr>
            <w:tcW w:w="2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Мнение члена ННС (указать один из вариантов экспертов ГНТЭ)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 1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 2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 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(на весь период реализации программы)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 (1-й год)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 (2-й год)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 (3-й год)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4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Национального научного совета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(наименование ННС)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(Ф.И.О. (при его наличии) члена ННС)</w:t>
      </w:r>
    </w:p>
    <w:bookmarkEnd w:id="2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о 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научных советах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67" w:id="2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заявки по программно-целевому финансированию вне конкурсных процедур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(ИРН и наименование объекта)</w:t>
      </w:r>
    </w:p>
    <w:bookmarkEnd w:id="231"/>
    <w:bookmarkStart w:name="z268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Содержание научной, научно-технической программы</w:t>
      </w:r>
    </w:p>
    <w:bookmarkEnd w:id="232"/>
    <w:bookmarkStart w:name="z269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Максимальный итоговый балл – 15 баллов.</w:t>
      </w:r>
    </w:p>
    <w:bookmarkEnd w:id="2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0"/>
        <w:gridCol w:w="8205"/>
        <w:gridCol w:w="2098"/>
        <w:gridCol w:w="1097"/>
      </w:tblGrid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критериев оценки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Баллы*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члена совета, баллов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предложенного заявителем плана мероприятий по реализации программы (с учетом логичности, обоснованности, системности, прогнозируемости) и запрошенного объема финансирования (с учетом экономического прагматизма) уровню сложности поставленных задач и ожидаемых результатов, отраженных в заявке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баллов, где: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очень высокая – 5 баллов;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высокая – 4 балла;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 средней – 3 балла;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– 2 балла;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ниже средней – 1 балл;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низкая – 0 баллов.</w:t>
            </w:r>
          </w:p>
          <w:bookmarkEnd w:id="234"/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разработанности программы, то есть наличие научного задела и материальной базы у исполнителей для качественного выполнения исследований в соответствии с планом реализации программы (с учетом наличия соответствующих квалифицированных специалистов)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баллов, где: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очень высокая – 5 баллов;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высокая – 4 балла;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 средней – 3 балла;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– 2 балла;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ниже средней – 1 балл;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низкая – 0 баллов.</w:t>
            </w:r>
          </w:p>
          <w:bookmarkEnd w:id="235"/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Научный уровень и опыт научного руководителя по организации процесса достижения результатов научных исследований (с учетом качества и результативности реализации завершенных проектов и программ под руководством научного руководителя, а также других объективных показателей)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баллов, где: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очень высокая – 5 баллов;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высокая – 4 балла;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 средней – 3 балла;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– 2 балла;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ниже средней – 1 балл;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низкая – 0 баллов.</w:t>
            </w:r>
          </w:p>
          <w:bookmarkEnd w:id="236"/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балл (сумма баллов по критериям оценки)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8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Национального научного совета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(наименование ННС)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(Ф.И.О. (при его наличии) члена ННС)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* – Баллы определяются экспертами индивидуально, исходя из их профессионального суждения, на основе заявки,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заключения ГНТЭ и других материалов, представленных центром экспертизы в соответствии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Правилами государственной научно-технической экспертизы</w:t>
      </w:r>
    </w:p>
    <w:bookmarkEnd w:id="237"/>
    <w:bookmarkStart w:name="z289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Объем финансирования научной, научно-технической программы</w:t>
      </w:r>
    </w:p>
    <w:bookmarkEnd w:id="2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4"/>
        <w:gridCol w:w="4375"/>
        <w:gridCol w:w="765"/>
        <w:gridCol w:w="978"/>
        <w:gridCol w:w="979"/>
        <w:gridCol w:w="979"/>
        <w:gridCol w:w="2610"/>
      </w:tblGrid>
      <w:tr>
        <w:trPr>
          <w:trHeight w:val="30" w:hRule="atLeast"/>
        </w:trPr>
        <w:tc>
          <w:tcPr>
            <w:tcW w:w="1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финансирования программы,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Запрашиваемая заявителем сумма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Мнения экспертов ГНТЭ с учетом оценки обоснованности цен</w:t>
            </w:r>
          </w:p>
        </w:tc>
        <w:tc>
          <w:tcPr>
            <w:tcW w:w="2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Мнение члена ННС (указать один из вариантов экспертов ГНТЭ)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 1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 2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 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(на весь период реализации программы)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 (1-й год)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 (2-й год)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 (3-й год)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0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Национального научного совета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(наименование ННС)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(Ф.И.О. (при его наличии) члена ННС)</w:t>
      </w:r>
    </w:p>
    <w:bookmarkEnd w:id="2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о 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научных советах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93" w:id="2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Национальный научный совет</w:t>
      </w:r>
      <w:r>
        <w:br/>
      </w:r>
      <w:r>
        <w:rPr>
          <w:rFonts w:ascii="Times New Roman"/>
          <w:b/>
          <w:i w:val="false"/>
          <w:color w:val="000000"/>
        </w:rPr>
        <w:t>"____________________________________________________________________________"</w:t>
      </w:r>
    </w:p>
    <w:bookmarkEnd w:id="240"/>
    <w:bookmarkStart w:name="z294" w:id="2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(наименование Национального научного совета)</w:t>
      </w:r>
    </w:p>
    <w:bookmarkEnd w:id="241"/>
    <w:bookmarkStart w:name="z295" w:id="2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№__________ от "_____" _______________ года</w:t>
      </w:r>
      <w:r>
        <w:br/>
      </w:r>
      <w:r>
        <w:rPr>
          <w:rFonts w:ascii="Times New Roman"/>
          <w:b/>
          <w:i w:val="false"/>
          <w:color w:val="000000"/>
        </w:rPr>
        <w:t>на заявку по грантовому финансированию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(ИРН и наименование объекта)</w:t>
      </w:r>
    </w:p>
    <w:bookmarkEnd w:id="242"/>
    <w:bookmarkStart w:name="z296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Содержание научного проекта</w:t>
      </w:r>
    </w:p>
    <w:bookmarkEnd w:id="243"/>
    <w:bookmarkStart w:name="z297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Максимальный итоговый балл – 15 баллов (19 баллов для прикладных научных исследований).</w:t>
      </w:r>
    </w:p>
    <w:bookmarkEnd w:id="2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1"/>
        <w:gridCol w:w="10397"/>
        <w:gridCol w:w="952"/>
      </w:tblGrid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критериев оценки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балл*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влияния результатов исследований на научно-технический (в том числе – кадровый) потенциал и конкурентоспособность научных организаций и их коллективов, ученых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разработанности проекта, то есть наличие задела у исполнителей для качественного выполнения исследований в соответствии с заявляемыми параметрами и вероятность успешной реализации проекта (с учетом занятости научного руководителя в других проектах и опыта реализации ранее профинансированных проектов грантового финансирования в качестве руководителя, если таковые имеются)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Практическая значимость результатов исследований, то есть степень их готовности для коммерциализации или применения в ином качестве для решения актуальных задач социально-экономического и научно-технического развития Республики Казахстан (с учетом эффекта от проектов грантового финансирования, которыми ранее руководил научный руководитель, если таковые имелись)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балл по результатам оценки членами Национального научного совета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8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– Средний балл по каждому критерию определяется как среднее значение баллов по соответствующему критерию, выставленных каждым из членов совета</w:t>
      </w:r>
    </w:p>
    <w:bookmarkEnd w:id="245"/>
    <w:bookmarkStart w:name="z299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Дополнительный критерий:</w:t>
      </w:r>
    </w:p>
    <w:bookmarkEnd w:id="2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4483"/>
        <w:gridCol w:w="6845"/>
        <w:gridCol w:w="176"/>
      </w:tblGrid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софинансирования со стороны частного сектора или других потребителей научных результатов проекта (только для прикладных научных исследований)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расчета 1 балл за каждые 5 % софинансирования от общей стоимости проекта, но в совокупности не более 4 баллов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Итоговый балл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0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Объем финансирования научного проекта</w:t>
      </w:r>
    </w:p>
    <w:bookmarkEnd w:id="2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32"/>
        <w:gridCol w:w="8180"/>
        <w:gridCol w:w="964"/>
        <w:gridCol w:w="696"/>
        <w:gridCol w:w="428"/>
      </w:tblGrid>
      <w:tr>
        <w:trPr>
          <w:trHeight w:val="30" w:hRule="atLeast"/>
        </w:trPr>
        <w:tc>
          <w:tcPr>
            <w:tcW w:w="2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финансирования проекта,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Запрашиваемая заявителем сумма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ННС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Обоснование</w:t>
            </w:r>
          </w:p>
        </w:tc>
      </w:tr>
      <w:tr>
        <w:trPr>
          <w:trHeight w:val="30" w:hRule="atLeast"/>
        </w:trPr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(20___ - 20___ гг.)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8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 (1-й год)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8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 (2-й год)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8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 (3-й год)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1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Национального научного совета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(наименование ННС)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(Ф.И.О. (при его наличии) председателя)</w:t>
      </w:r>
    </w:p>
    <w:bookmarkEnd w:id="248"/>
    <w:bookmarkStart w:name="z302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"Подлинность приложения и соблюдение установленных процедур при принятии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решений подтверждаю"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Секретарь Национального научного совета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ННС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______________________________**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(Ф.И.О. (при его наличии) председателя) секретаря)</w:t>
      </w:r>
    </w:p>
    <w:bookmarkEnd w:id="249"/>
    <w:bookmarkStart w:name="z303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– Каждая страница подлежит парафированию секретарем Национального научного совета</w:t>
      </w:r>
    </w:p>
    <w:bookmarkEnd w:id="2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о 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научных советах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06" w:id="2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Национальный научный совет</w:t>
      </w:r>
      <w:r>
        <w:br/>
      </w:r>
      <w:r>
        <w:rPr>
          <w:rFonts w:ascii="Times New Roman"/>
          <w:b/>
          <w:i w:val="false"/>
          <w:color w:val="000000"/>
        </w:rPr>
        <w:t>"__________________________________________________________________________"</w:t>
      </w:r>
      <w:r>
        <w:br/>
      </w:r>
      <w:r>
        <w:rPr>
          <w:rFonts w:ascii="Times New Roman"/>
          <w:b/>
          <w:i w:val="false"/>
          <w:color w:val="000000"/>
        </w:rPr>
        <w:t>(наименование Национального научного совета)</w:t>
      </w:r>
    </w:p>
    <w:bookmarkEnd w:id="251"/>
    <w:bookmarkStart w:name="z307" w:id="2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№__________ от "_____" _______________</w:t>
      </w:r>
      <w:r>
        <w:br/>
      </w:r>
      <w:r>
        <w:rPr>
          <w:rFonts w:ascii="Times New Roman"/>
          <w:b/>
          <w:i w:val="false"/>
          <w:color w:val="000000"/>
        </w:rPr>
        <w:t>года на заявку по программно-целевому финансированию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(ИРН и наименование объекта)</w:t>
      </w:r>
    </w:p>
    <w:bookmarkEnd w:id="252"/>
    <w:bookmarkStart w:name="z308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Содержание научной, научно-технической программы</w:t>
      </w:r>
    </w:p>
    <w:bookmarkEnd w:id="253"/>
    <w:bookmarkStart w:name="z309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Максимальный итоговый балл – 15 баллов (19 баллов для прикладных научных исследований).</w:t>
      </w:r>
    </w:p>
    <w:bookmarkEnd w:id="2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4"/>
        <w:gridCol w:w="10331"/>
        <w:gridCol w:w="985"/>
      </w:tblGrid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критериев оценки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балл*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предложенного заявителем плана мероприятий по реализации программы (с учетом логичности, обоснованности, системности, прогнозируемости) и запрошенного объема финансирования (с учетом экономического прагматизма) уровню сложности поставленных задач и ожидаемых прямых результатов, указанных в техническом задании на научно-исследовательскую работу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разработанности программы, то есть наличие научного задела и материальной базы у исполнителей для качественного выполнения исследований в соответствии с планом реализации программы (с учетом наличия соответствующих квалифицированных специалистов)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Научный уровень и опыт научного руководителя по организации процесса достижения результатов научных исследований (с учетом качества и результативности реализации завершенных проектов и программ под руководством научного руководителя, а также других объективных показателей)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балл по результатам оценки членами Национального научного совета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0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*– Средний балл по каждому критерию определяется как среднее значение баллов по соответствующему критерию, выставленных каждым из членов совета</w:t>
      </w:r>
    </w:p>
    <w:bookmarkEnd w:id="255"/>
    <w:bookmarkStart w:name="z311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Дополнительный критерий:</w:t>
      </w:r>
    </w:p>
    <w:bookmarkEnd w:id="2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9"/>
        <w:gridCol w:w="4404"/>
        <w:gridCol w:w="6724"/>
        <w:gridCol w:w="173"/>
      </w:tblGrid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софинансирования со стороны частного сектора или других потребителей научных результатов программы (только для прикладных научных исследований) </w:t>
            </w:r>
          </w:p>
        </w:tc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расчета 1 балл за каждые 5 % софинансирования от общей стоимости проекта, но в совокупности не более 4 баллов 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Итоговый балл</w:t>
            </w:r>
          </w:p>
        </w:tc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2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Объем финансирования программы</w:t>
      </w:r>
    </w:p>
    <w:bookmarkEnd w:id="2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8"/>
        <w:gridCol w:w="8006"/>
        <w:gridCol w:w="943"/>
        <w:gridCol w:w="943"/>
        <w:gridCol w:w="420"/>
      </w:tblGrid>
      <w:tr>
        <w:trPr>
          <w:trHeight w:val="30" w:hRule="atLeast"/>
        </w:trPr>
        <w:tc>
          <w:tcPr>
            <w:tcW w:w="1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финансирования программы,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Запрашиваемая заявителем сумма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Рекомендуемая сумма ННС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Обоснование</w:t>
            </w:r>
          </w:p>
        </w:tc>
      </w:tr>
      <w:tr>
        <w:trPr>
          <w:trHeight w:val="30" w:hRule="atLeast"/>
        </w:trPr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(20___ - 20___ гг.)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 (1-й год)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 (2-й год)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 (3-й год)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3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Национального научного совета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ННС)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(Ф.И.О. (при его наличии) председателя)</w:t>
      </w:r>
    </w:p>
    <w:bookmarkEnd w:id="258"/>
    <w:bookmarkStart w:name="z314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"Подлинность приложения и соблюдение установленных процедур при принятии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решений подтверждаю". Секретарь Национального научного совет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ННС)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______________________________**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(Ф.И.О. (при его наличии) секретаря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** – Каждая страница подлежит парафированию секретарем Национального научного совета</w:t>
      </w:r>
    </w:p>
    <w:bookmarkEnd w:id="2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о 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научных советах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17" w:id="2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Национальный научный совет</w:t>
      </w:r>
      <w:r>
        <w:br/>
      </w:r>
      <w:r>
        <w:rPr>
          <w:rFonts w:ascii="Times New Roman"/>
          <w:b/>
          <w:i w:val="false"/>
          <w:color w:val="000000"/>
        </w:rPr>
        <w:t>"__________________________________________________________________________"</w:t>
      </w:r>
      <w:r>
        <w:br/>
      </w:r>
      <w:r>
        <w:rPr>
          <w:rFonts w:ascii="Times New Roman"/>
          <w:b/>
          <w:i w:val="false"/>
          <w:color w:val="000000"/>
        </w:rPr>
        <w:t>(наименование Национального научного совета)</w:t>
      </w:r>
    </w:p>
    <w:bookmarkEnd w:id="260"/>
    <w:bookmarkStart w:name="z318" w:id="2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№__________ от "_____" _______________ года</w:t>
      </w:r>
      <w:r>
        <w:br/>
      </w:r>
      <w:r>
        <w:rPr>
          <w:rFonts w:ascii="Times New Roman"/>
          <w:b/>
          <w:i w:val="false"/>
          <w:color w:val="000000"/>
        </w:rPr>
        <w:t>на заявку по программно-целевому финансированию вне конкурсных процедур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(ИРН и наименование объекта)</w:t>
      </w:r>
    </w:p>
    <w:bookmarkEnd w:id="261"/>
    <w:bookmarkStart w:name="z319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Содержание научной, научно-технической программы</w:t>
      </w:r>
    </w:p>
    <w:bookmarkEnd w:id="262"/>
    <w:bookmarkStart w:name="z320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Максимальный итоговый балл – 15 баллов (19 баллов для прикладных научных исследований).</w:t>
      </w:r>
    </w:p>
    <w:bookmarkEnd w:id="2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6"/>
        <w:gridCol w:w="10087"/>
        <w:gridCol w:w="1107"/>
      </w:tblGrid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критериев оценки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балл*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предложенного заявителем плана мероприятий по реализации программы (с учетом логичности, обоснованности, системности, прогнозируемости) и запрошенного объема финансирования (с учетом экономического прагматизма) уровню сложности поставленных задач и ожидаемых результатов, отраженных в заявке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разработанности программы, то есть наличие научного задела и материальной базы у исполнителей для качественного выполнения исследований в соответствии с планом реализации программы (с учетом наличия соответствующих квалифицированных специалистов)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Научный уровень и опыт научного руководителя по организации процесса достижения результатов научных исследований (с учетом качества и результативности реализации завершенных проектов и программ под руководством научного руководителя, а также других объективных показателей)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балл по результатам оценки членами Национального научного совета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21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*– Средний балл по каждому критерию определяется как среднее значение баллов по соответствующему критерию, выставленных каждым из членов совета</w:t>
      </w:r>
    </w:p>
    <w:bookmarkEnd w:id="264"/>
    <w:bookmarkStart w:name="z322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Дополнительный критерий:</w:t>
      </w:r>
    </w:p>
    <w:bookmarkEnd w:id="2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9"/>
        <w:gridCol w:w="4404"/>
        <w:gridCol w:w="6724"/>
        <w:gridCol w:w="173"/>
      </w:tblGrid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софинансирования со стороны частного сектора или других потребителей научных результатов программы (только для прикладных научных исследований) </w:t>
            </w:r>
          </w:p>
        </w:tc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расчета 1 балл за каждые 5 % софинансирования от общей стоимости проекта, но в совокупности не более 4 баллов 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Итоговый балл</w:t>
            </w:r>
          </w:p>
        </w:tc>
        <w:tc>
          <w:tcPr>
            <w:tcW w:w="6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23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Объем финансирования программы</w:t>
      </w:r>
    </w:p>
    <w:bookmarkEnd w:id="2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8"/>
        <w:gridCol w:w="8006"/>
        <w:gridCol w:w="943"/>
        <w:gridCol w:w="943"/>
        <w:gridCol w:w="420"/>
      </w:tblGrid>
      <w:tr>
        <w:trPr>
          <w:trHeight w:val="30" w:hRule="atLeast"/>
        </w:trPr>
        <w:tc>
          <w:tcPr>
            <w:tcW w:w="1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финансирования программы,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Запрашиваемая заявителем сумма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Рекомендуемая сумма ННС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Обоснование</w:t>
            </w:r>
          </w:p>
        </w:tc>
      </w:tr>
      <w:tr>
        <w:trPr>
          <w:trHeight w:val="30" w:hRule="atLeast"/>
        </w:trPr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(20___ - 20___ гг.)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 (1-й год)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 (2-й год)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 (3-й год)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24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Национального научного совета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ННС)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(Ф.И.О. (при его наличии) председателя)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"Подлинность приложения и соблюдение установленных процедур при принятии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решений подтверждаю". Секретарь Национального научного совета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ННС)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______________________________**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(Ф.И.О. (при его наличии) секретаря)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** – Каждая страница подлежит парафированию секретарем Национального научного совета</w:t>
      </w:r>
    </w:p>
    <w:bookmarkEnd w:id="26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о 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научных советах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27" w:id="2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Приложение №_________</w:t>
      </w:r>
      <w:r>
        <w:br/>
      </w:r>
      <w:r>
        <w:rPr>
          <w:rFonts w:ascii="Times New Roman"/>
          <w:b/>
          <w:i w:val="false"/>
          <w:color w:val="000000"/>
        </w:rPr>
        <w:t>к протоколу заседания Национального научного совета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ННС)</w:t>
      </w:r>
    </w:p>
    <w:bookmarkEnd w:id="268"/>
    <w:bookmarkStart w:name="z328" w:id="2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финансирования объектов,</w:t>
      </w:r>
      <w:r>
        <w:br/>
      </w:r>
      <w:r>
        <w:rPr>
          <w:rFonts w:ascii="Times New Roman"/>
          <w:b/>
          <w:i w:val="false"/>
          <w:color w:val="000000"/>
        </w:rPr>
        <w:t>представленных на конкурс 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(наименование конкурса и органа, объявившего его)</w:t>
      </w:r>
    </w:p>
    <w:bookmarkEnd w:id="2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324"/>
        <w:gridCol w:w="730"/>
        <w:gridCol w:w="1137"/>
        <w:gridCol w:w="730"/>
        <w:gridCol w:w="2084"/>
        <w:gridCol w:w="527"/>
        <w:gridCol w:w="2287"/>
        <w:gridCol w:w="528"/>
        <w:gridCol w:w="2085"/>
      </w:tblGrid>
      <w:tr>
        <w:trPr>
          <w:trHeight w:val="30" w:hRule="atLeast"/>
        </w:trPr>
        <w:tc>
          <w:tcPr>
            <w:tcW w:w="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ИРН объекта*</w:t>
            </w:r>
          </w:p>
        </w:tc>
        <w:tc>
          <w:tcPr>
            <w:tcW w:w="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Заявитель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финансирования,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Заявленный, всего</w:t>
            </w:r>
          </w:p>
        </w:tc>
        <w:tc>
          <w:tcPr>
            <w:tcW w:w="1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Поддержан ный ННС, всего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годам,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 вый год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(постатейно, с указанием сокращенных расходов)</w:t>
            </w:r>
          </w:p>
          <w:bookmarkEnd w:id="270"/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Второй год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Обоснование (постатей но, с указанием сокращенных расходов)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Третий год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Обоснование (постатейно, с указанием сокращенных расходов)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30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Национального научного совета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(Ф.И.О. (при его наличии) председателя)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"Подлинность приложения и соблюдение установленных процедур при принятии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решений подтверждаю" Секретарь совета ______________________________________**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(Ф.И.О. (при его наличии) секретаря)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* – Индивидуальный регистрационный номер объекта ГНТЭ, присваиваемый при его подаче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заявителем на грантовое или программно-целевое финансирование за счет средств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через информационную систему организатора ** – Каждая страница подлежит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парафированию секретарем Национального научного совета</w:t>
      </w:r>
    </w:p>
    <w:bookmarkEnd w:id="2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о 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научных советах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33" w:id="2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заявки по грантовому финансированию проектов коммерциализации </w:t>
      </w:r>
      <w:r>
        <w:br/>
      </w:r>
      <w:r>
        <w:rPr>
          <w:rFonts w:ascii="Times New Roman"/>
          <w:b/>
          <w:i w:val="false"/>
          <w:color w:val="000000"/>
        </w:rPr>
        <w:t xml:space="preserve">результатов научной и (или) научно-технической деятельности 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объекта)</w:t>
      </w:r>
    </w:p>
    <w:bookmarkEnd w:id="272"/>
    <w:bookmarkStart w:name="z334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Максимальный итоговый балл – 30 баллов.</w:t>
      </w:r>
    </w:p>
    <w:bookmarkEnd w:id="2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8"/>
        <w:gridCol w:w="3930"/>
        <w:gridCol w:w="6305"/>
        <w:gridCol w:w="907"/>
      </w:tblGrid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критериев оценки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члена ННС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результата научной и (или) научно-технической деятельности цели заявляемого проекта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баллов, где: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высокая - 5 баллов;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низкая - 0 баллов.</w:t>
            </w:r>
          </w:p>
          <w:bookmarkEnd w:id="274"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качества ранее проведенной заявителем научной работы по предлагаемому проекту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баллов, где: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высокая - 5 баллов;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низкая - 0 баллов.</w:t>
            </w:r>
          </w:p>
          <w:bookmarkEnd w:id="275"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Запланировано ли в рамках реализации проекта заключение сделок по передаче прав на объекты интеллектуальной собственности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баллов, где: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каждую 1 сделку по 1 баллу;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– 0 баллов.</w:t>
            </w:r>
          </w:p>
          <w:bookmarkEnd w:id="276"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Экономическая эффективность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баллов, где: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высокая - 5 баллов;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низкая - 0 баллов.</w:t>
            </w:r>
          </w:p>
          <w:bookmarkEnd w:id="277"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софинансирования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баллов, где соотношение софинансирования к запрашиваемой сумме гранта: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100 % и выше – 5 баллов;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51 до 99 % – 4 балла;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31 до 50 % – 3 балла;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21 до 30 % – 2 балла;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11 до 20 % – 1 балл;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10 % – 0 баллов.</w:t>
            </w:r>
          </w:p>
          <w:bookmarkEnd w:id="278"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 предполагаемого рынка сбыта продукции/услуг в рамках реализации проекта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баллов, где: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запланирован вывод продукта/услуг на зарубежные рынки – 5 баллов;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запланирован вывод продукта/услуг на рынок 1 зарубежной страны – 4 балла;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рассчитан на весь Казахстан – 3 балла;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рассчитан на определенный регион Казахстана – 2 балла;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рынок не определен – 0 баллов.</w:t>
            </w:r>
          </w:p>
          <w:bookmarkEnd w:id="279"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балл (сумма баллов по критериям оценки)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54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Национального научного совета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(наименование ННС)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(Ф.И.О. (при его наличии) члена ННС)</w:t>
      </w:r>
    </w:p>
    <w:bookmarkEnd w:id="28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о 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научных советах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57" w:id="2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Национальный научный совет</w:t>
      </w:r>
      <w:r>
        <w:br/>
      </w:r>
      <w:r>
        <w:rPr>
          <w:rFonts w:ascii="Times New Roman"/>
          <w:b/>
          <w:i w:val="false"/>
          <w:color w:val="000000"/>
        </w:rPr>
        <w:t>"__________________________________________________________________________"</w:t>
      </w:r>
      <w:r>
        <w:br/>
      </w:r>
      <w:r>
        <w:rPr>
          <w:rFonts w:ascii="Times New Roman"/>
          <w:b/>
          <w:i w:val="false"/>
          <w:color w:val="000000"/>
        </w:rPr>
        <w:t>(наименование Национального научного совета)</w:t>
      </w:r>
    </w:p>
    <w:bookmarkEnd w:id="281"/>
    <w:bookmarkStart w:name="z358" w:id="2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№__________ от "_____" _______________ года</w:t>
      </w:r>
      <w:r>
        <w:br/>
      </w:r>
      <w:r>
        <w:rPr>
          <w:rFonts w:ascii="Times New Roman"/>
          <w:b/>
          <w:i w:val="false"/>
          <w:color w:val="000000"/>
        </w:rPr>
        <w:t>на заявку по грантовому финансированию проектов коммерциализации научной и</w:t>
      </w:r>
      <w:r>
        <w:br/>
      </w:r>
      <w:r>
        <w:rPr>
          <w:rFonts w:ascii="Times New Roman"/>
          <w:b/>
          <w:i w:val="false"/>
          <w:color w:val="000000"/>
        </w:rPr>
        <w:t>(или) научно-технической деятельности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объекта)</w:t>
      </w:r>
    </w:p>
    <w:bookmarkEnd w:id="282"/>
    <w:bookmarkStart w:name="z359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Максимальный итоговый балл – 102 балла.</w:t>
      </w:r>
    </w:p>
    <w:bookmarkEnd w:id="2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80"/>
        <w:gridCol w:w="8418"/>
        <w:gridCol w:w="1402"/>
      </w:tblGrid>
      <w:tr>
        <w:trPr>
          <w:trHeight w:val="30" w:hRule="atLeast"/>
        </w:trPr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критериев оценки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балл</w:t>
            </w:r>
          </w:p>
        </w:tc>
      </w:tr>
      <w:tr>
        <w:trPr>
          <w:trHeight w:val="30" w:hRule="atLeast"/>
        </w:trPr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результата научной и (или) научно-технической деятельности цели заявляемого проекта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качества ранее проведенной заявителем научной работы по предлагаемому проекту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Запланировано ли в рамках реализации проекта заключение сделок по передаче прав на объекты интеллектуальной собственности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Экономическая эффективность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софинансирования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 предполагаемого рынка сбыта продукции/услуг в рамках реализации проекта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балл по результатам оценки членами Национального научного совета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60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 финансирования проекта коммерциализации научной и (или) научно-технической деятельности</w:t>
      </w:r>
    </w:p>
    <w:bookmarkEnd w:id="2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32"/>
        <w:gridCol w:w="8180"/>
        <w:gridCol w:w="964"/>
        <w:gridCol w:w="696"/>
        <w:gridCol w:w="428"/>
      </w:tblGrid>
      <w:tr>
        <w:trPr>
          <w:trHeight w:val="30" w:hRule="atLeast"/>
        </w:trPr>
        <w:tc>
          <w:tcPr>
            <w:tcW w:w="2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финансирования проекта,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Запрашиваемая заявителем сумма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ННС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Обоснование</w:t>
            </w:r>
          </w:p>
        </w:tc>
      </w:tr>
      <w:tr>
        <w:trPr>
          <w:trHeight w:val="30" w:hRule="atLeast"/>
        </w:trPr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(20___ - 20___ гг.)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8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 (1-й год)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8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 (2-й год)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8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 (3-й год)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61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Национального научного совета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(наименование ННС)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(Ф.И.О. (при его наличии) председателя)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"Подлинность приложения и соблюдение установленных процедур при принятии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решений подтверждаю". Секретарь Национального научного совета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ННС)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______________________________**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(Ф.И.О. (при его наличии) секретаря)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** – Каждая страница подлежит парафированию секретарем Национального научного совета</w:t>
      </w:r>
    </w:p>
    <w:bookmarkEnd w:id="28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о 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научных советах</w:t>
            </w:r>
          </w:p>
        </w:tc>
      </w:tr>
    </w:tbl>
    <w:bookmarkStart w:name="z363" w:id="2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Кодекс этики членов национальных научных советов</w:t>
      </w:r>
    </w:p>
    <w:bookmarkEnd w:id="286"/>
    <w:bookmarkStart w:name="z364" w:id="2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87"/>
    <w:bookmarkStart w:name="z365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Кодекс этики членов национальных научных советов (далее – Кодекс) устанавливает морально-этические ценности, принципы, нормы и правила нравственного и профессионального поведения, обязательные к соблюдению членами национальных научных советов (далее – советы).</w:t>
      </w:r>
    </w:p>
    <w:bookmarkEnd w:id="288"/>
    <w:bookmarkStart w:name="z366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Члены советов при выполнении своей деятельности должны руководствоваться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науке", постановлениями Правительства Республики Казахстан от 16 мая 2011 года № 519 "</w:t>
      </w:r>
      <w:r>
        <w:rPr>
          <w:rFonts w:ascii="Times New Roman"/>
          <w:b w:val="false"/>
          <w:i w:val="false"/>
          <w:color w:val="000000"/>
          <w:sz w:val="28"/>
        </w:rPr>
        <w:t>О национальных научных советах</w:t>
      </w:r>
      <w:r>
        <w:rPr>
          <w:rFonts w:ascii="Times New Roman"/>
          <w:b w:val="false"/>
          <w:i w:val="false"/>
          <w:color w:val="000000"/>
          <w:sz w:val="28"/>
        </w:rPr>
        <w:t>" и от 25 мая 2011 года № 575 "</w:t>
      </w:r>
      <w:r>
        <w:rPr>
          <w:rFonts w:ascii="Times New Roman"/>
          <w:b w:val="false"/>
          <w:i w:val="false"/>
          <w:color w:val="000000"/>
          <w:sz w:val="28"/>
        </w:rPr>
        <w:t>Об утверждении Правил базового и программно-целевого финансирования научной и (или) научно-технической деятельности, а также грантового финансирования научной и (или) научно-технической деятельности и коммерциализации результатов научной и (или) научно-технической деятельности</w:t>
      </w:r>
      <w:r>
        <w:rPr>
          <w:rFonts w:ascii="Times New Roman"/>
          <w:b w:val="false"/>
          <w:i w:val="false"/>
          <w:color w:val="000000"/>
          <w:sz w:val="28"/>
        </w:rPr>
        <w:t>" и иными нормативными правовыми актами.</w:t>
      </w:r>
    </w:p>
    <w:bookmarkEnd w:id="289"/>
    <w:bookmarkStart w:name="z367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Кодекс призван обеспечить прозрачность, гласность, объективность и повысить доверие общества к принятым решениям членов советов посредством соблюдения ими следующих принципов:</w:t>
      </w:r>
    </w:p>
    <w:bookmarkEnd w:id="290"/>
    <w:bookmarkStart w:name="z368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объективности и независимости;</w:t>
      </w:r>
    </w:p>
    <w:bookmarkEnd w:id="291"/>
    <w:bookmarkStart w:name="z369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беспристрастности;</w:t>
      </w:r>
    </w:p>
    <w:bookmarkEnd w:id="292"/>
    <w:bookmarkStart w:name="z370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профессиональной компетентности;</w:t>
      </w:r>
    </w:p>
    <w:bookmarkEnd w:id="293"/>
    <w:bookmarkStart w:name="z371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конфиденциальности;</w:t>
      </w:r>
    </w:p>
    <w:bookmarkEnd w:id="294"/>
    <w:bookmarkStart w:name="z372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ответственности.</w:t>
      </w:r>
    </w:p>
    <w:bookmarkEnd w:id="295"/>
    <w:bookmarkStart w:name="z373" w:id="2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Объективность, независимость, беспристрастность</w:t>
      </w:r>
    </w:p>
    <w:bookmarkEnd w:id="296"/>
    <w:bookmarkStart w:name="z374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Объективной основой для выводов, рекомендаций и заключений членов советов может быть только достаточный объем требуемой информации. Члены советов должны применять и представлять только достоверные и проверенные факты.</w:t>
      </w:r>
    </w:p>
    <w:bookmarkEnd w:id="297"/>
    <w:bookmarkStart w:name="z375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своей профессиональной деятельности члены советов должны объективно рассматривать все возникающие ситуации и реальные факты, не должны зависеть от конкретных точек зрения, оценочных суждений, предубеждений сообщества или личных интересов и не допускать, чтобы личная предвзятость или давление со стороны могли сказаться на объективности их суждений.</w:t>
      </w:r>
    </w:p>
    <w:bookmarkEnd w:id="298"/>
    <w:bookmarkStart w:name="z376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Член совета при принятии им решения должен быть свободным от приверженности одной из сторон и опасений перед критикой его деятельности.</w:t>
      </w:r>
    </w:p>
    <w:bookmarkEnd w:id="299"/>
    <w:bookmarkStart w:name="z377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Член совета должен стремиться к тому, чтобы каждый член совета относился к нему, как к независимому лицу, стремящемуся только к формированию квалифицированного и непредвзятого мнения.</w:t>
      </w:r>
    </w:p>
    <w:bookmarkEnd w:id="300"/>
    <w:bookmarkStart w:name="z378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Члену совета следует избегать взаимоотношений с лицами, которые могли бы повлиять на объективность его суждений и выводов, либо немедленно прекращать их, указывая на недопустимость давления на член совета в любой форме. А в случае установления такого факта, незамедлительно уведомлять центр экспертизы и/или уполномоченный орган в области науки.</w:t>
      </w:r>
    </w:p>
    <w:bookmarkEnd w:id="301"/>
    <w:bookmarkStart w:name="z379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Член совета должен отказываться от процедуры оценивания и голосования по проектам (программам) со своим участием или участием аффилированных лиц.</w:t>
      </w:r>
    </w:p>
    <w:bookmarkEnd w:id="302"/>
    <w:bookmarkStart w:name="z380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Член совета в любой ситуации должен сохранять личное достоинство, заботиться о своей чести, избегать всего, что могло бы причинить ущерб его репутации и поставить под сомнение его объективность и независимость при принятии решении.</w:t>
      </w:r>
    </w:p>
    <w:bookmarkEnd w:id="303"/>
    <w:bookmarkStart w:name="z381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Член совета при осуществлении своих полномочий обязан руководствоваться требованиями нормативных правовых актов, настоящего Кодекса, пресекать любое постороннее воздействие, противостоять давлению и неправомерному влиянию, прямому или косвенному вмешательству в процесс принятия решений по повестке заседаний совета, от кого бы они ни исходили.</w:t>
      </w:r>
    </w:p>
    <w:bookmarkEnd w:id="304"/>
    <w:bookmarkStart w:name="z382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Член совета обязан придерживаться общечеловеческих моральных правил и нравственных норм в своих поступках и решениях.</w:t>
      </w:r>
    </w:p>
    <w:bookmarkEnd w:id="305"/>
    <w:bookmarkStart w:name="z383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Обязательными условиями профессиональной деятельности члена совета являются его неподкупность, честность и бескорыстность.</w:t>
      </w:r>
    </w:p>
    <w:bookmarkEnd w:id="306"/>
    <w:bookmarkStart w:name="z384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Член совета не должен преследовать в своей профессиональной деятельности личные интересы.</w:t>
      </w:r>
    </w:p>
    <w:bookmarkEnd w:id="307"/>
    <w:bookmarkStart w:name="z385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Член совета обязан быть беспристрастным, не допускать влияния на свою деятельность кого бы то ни было.</w:t>
      </w:r>
    </w:p>
    <w:bookmarkEnd w:id="308"/>
    <w:bookmarkStart w:name="z386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Член совета обязан не допускать фальсификации и фабрикации данных, материалов, обязан выполнять свои полномочия компетентно и добросовестно, учитывая все вопросы, необходимые для своевременного и качественного вынесения решений.</w:t>
      </w:r>
    </w:p>
    <w:bookmarkEnd w:id="309"/>
    <w:bookmarkStart w:name="z387" w:id="3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Профессиональная компетентность</w:t>
      </w:r>
    </w:p>
    <w:bookmarkEnd w:id="310"/>
    <w:bookmarkStart w:name="z388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Член совета обязан отказаться от профессиональных действий, выходящих за пределы его профессиональной компетентности, а также не соответствующих области его компетенции.</w:t>
      </w:r>
    </w:p>
    <w:bookmarkEnd w:id="311"/>
    <w:bookmarkStart w:name="z389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Член совета обязан вести дела с профессиональной компетентностью, эффективностью и результативностью, стремиться к высшему уровню профессионализма.</w:t>
      </w:r>
    </w:p>
    <w:bookmarkEnd w:id="312"/>
    <w:bookmarkStart w:name="z390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Член совета может и обязан требовать предоставления ему полной и объективной информации, не допуская сокрытия и фальсификации данных, относящихся к решению вопросов, находящихся в его компетенции.</w:t>
      </w:r>
    </w:p>
    <w:bookmarkEnd w:id="313"/>
    <w:bookmarkStart w:name="z391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Член совета обязан участвовать во всех заседаниях совета, принимать участие в голосовании по всем вопросам повестки дня. Запрещается необоснованное уклонение члена совета от принятия решений и голосования.</w:t>
      </w:r>
    </w:p>
    <w:bookmarkEnd w:id="314"/>
    <w:bookmarkStart w:name="z392" w:id="3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Конфиденциальность</w:t>
      </w:r>
    </w:p>
    <w:bookmarkEnd w:id="315"/>
    <w:bookmarkStart w:name="z393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Член совета обязан не распространять любую информацию и сведения, полученные им в ходе исполнения своих обязанностей, в том числе коммерческую и служебную тайну.</w:t>
      </w:r>
    </w:p>
    <w:bookmarkEnd w:id="316"/>
    <w:bookmarkStart w:name="z394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Член Совета не вправе давать заявления, в том числе публичные, комментарии и выступления по находящимся у него материалам, обязан не допускать и не участвовать в публичном обсуждении или какой-либо оценке его деятельности в моменты принятия решений и рассмотрения вопросов повестки дня заседаний советов.</w:t>
      </w:r>
    </w:p>
    <w:bookmarkEnd w:id="317"/>
    <w:bookmarkStart w:name="z395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Член Совета не должен использовать ставшую ему известной конфиденциальную информацию в своих интересах, интересах третьих лиц, а также в ущерб интересам правообладателей информации, уполномоченного органа в области науки и центра экспертизы.</w:t>
      </w:r>
    </w:p>
    <w:bookmarkEnd w:id="318"/>
    <w:bookmarkStart w:name="z396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Член Совета обязан исключить влияние служебных интересов, интересов его работодателей и других лиц, с которыми член Совета состоит в трудовых и иных отношениях, на принятие им решений.</w:t>
      </w:r>
    </w:p>
    <w:bookmarkEnd w:id="319"/>
    <w:bookmarkStart w:name="z397" w:id="3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Ответственность за достоверность, полноту и обоснованность</w:t>
      </w:r>
    </w:p>
    <w:bookmarkEnd w:id="320"/>
    <w:bookmarkStart w:name="z398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Член совета принимает на себя ответственность за обеспечение достоверности, полноты и обоснованности принятых решений.</w:t>
      </w:r>
    </w:p>
    <w:bookmarkEnd w:id="321"/>
    <w:bookmarkStart w:name="z399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Член совета должен добросовестно исполнять свои профессиональные обязанности и принимать все необходимые меры для своевременного и качественного рассмотрения материалов.</w:t>
      </w:r>
    </w:p>
    <w:bookmarkEnd w:id="322"/>
    <w:bookmarkStart w:name="z400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Член совета обязан предоставлять полную и правдивую информацию, не допуская сокрытия и фальсификации данных.</w:t>
      </w:r>
    </w:p>
    <w:bookmarkEnd w:id="323"/>
    <w:bookmarkStart w:name="z401" w:id="3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Другие стандарты поведения</w:t>
      </w:r>
    </w:p>
    <w:bookmarkEnd w:id="324"/>
    <w:bookmarkStart w:name="z402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Член совета должен принимать участие во всех заседаниях, за исключением случаев, когда не может этого сделать по уважительным причинам.</w:t>
      </w:r>
    </w:p>
    <w:bookmarkEnd w:id="325"/>
    <w:bookmarkStart w:name="z403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Член совета должен следовать повесткам дня, сформированным центром экспертизы.</w:t>
      </w:r>
    </w:p>
    <w:bookmarkEnd w:id="326"/>
    <w:bookmarkStart w:name="z404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Член совета при осуществлении своих полномочий обязан придерживаться независимой и беспристрастной позиции, информировать центр экспертизы о любых устных либо письменных обращениях, поступивших к нему в связи с рассмотрением конкретного вопроса.</w:t>
      </w:r>
    </w:p>
    <w:bookmarkEnd w:id="327"/>
    <w:bookmarkStart w:name="z405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Член совета должен относиться к своим коллегам с вежливостью и придерживаться принципов морали, высоких стандартов честности, порядочности и справедливости. Член совета не должен употреблять выражения, умаляющие честь, достоинство или деловую репутацию других членов совета, заявителей, научных руководителей, экспертов.</w:t>
      </w:r>
    </w:p>
    <w:bookmarkEnd w:id="328"/>
    <w:bookmarkStart w:name="z406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Член совета не должен допускать дискриминации других членов совета, заявителей, экспертов по языковому, национальному, возрастному, половому и другим признакам.</w:t>
      </w:r>
    </w:p>
    <w:bookmarkEnd w:id="329"/>
    <w:bookmarkStart w:name="z407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Член совета должен уважительно относиться к мнению других членов совета и не должен негативно реагировать на конструктивную критику с их стороны по обсуждаемым вопросам.</w:t>
      </w:r>
    </w:p>
    <w:bookmarkEnd w:id="330"/>
    <w:bookmarkStart w:name="z408" w:id="3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Заключительные положения</w:t>
      </w:r>
    </w:p>
    <w:bookmarkEnd w:id="331"/>
    <w:bookmarkStart w:name="z409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Настоящий Кодекс является общедоступным и публичным документом и требует ознакомления с ним членов советов,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июля 2011 года № 785 "Об утверждении состава национальных научных советов".</w:t>
      </w:r>
    </w:p>
    <w:bookmarkEnd w:id="332"/>
    <w:bookmarkStart w:name="z410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Нарушение членом совета требований настоящего Кодекса является основанием для его исключения из состава совета.</w:t>
      </w:r>
    </w:p>
    <w:bookmarkEnd w:id="333"/>
    <w:bookmarkStart w:name="z411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_______________/________________________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(ФИО) (при его наличии) (подпись)</w:t>
      </w:r>
    </w:p>
    <w:bookmarkEnd w:id="33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