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94" w:rsidRPr="00EF0268" w:rsidRDefault="00CC1E94" w:rsidP="00F04B72">
      <w:pPr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F0268">
        <w:rPr>
          <w:rFonts w:ascii="Arial" w:hAnsi="Arial" w:cs="Arial"/>
          <w:b/>
          <w:bCs/>
          <w:color w:val="002060"/>
          <w:sz w:val="28"/>
          <w:szCs w:val="28"/>
        </w:rPr>
        <w:t>ПРЕСС-РЕЛИЗ</w:t>
      </w:r>
      <w:r w:rsidRPr="00EF0268">
        <w:rPr>
          <w:rFonts w:ascii="Arial" w:hAnsi="Arial" w:cs="Arial"/>
          <w:b/>
          <w:color w:val="002060"/>
          <w:sz w:val="28"/>
          <w:szCs w:val="28"/>
        </w:rPr>
        <w:br/>
        <w:t>Международного форума «Наука и бизнес»</w:t>
      </w:r>
    </w:p>
    <w:p w:rsidR="00CC1E94" w:rsidRDefault="00CC1E94" w:rsidP="00F04B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585858"/>
          <w:sz w:val="21"/>
          <w:szCs w:val="21"/>
        </w:rPr>
      </w:pPr>
    </w:p>
    <w:p w:rsidR="00CC1E94" w:rsidRPr="00EF0268" w:rsidRDefault="00CC1E94" w:rsidP="00EF0268">
      <w:pPr>
        <w:pStyle w:val="a3"/>
        <w:shd w:val="clear" w:color="auto" w:fill="FFFFFF"/>
        <w:spacing w:before="0" w:beforeAutospacing="0" w:after="225" w:afterAutospacing="0" w:line="360" w:lineRule="atLeast"/>
        <w:ind w:firstLine="567"/>
        <w:jc w:val="both"/>
        <w:rPr>
          <w:rFonts w:ascii="Arial" w:hAnsi="Arial" w:cs="Arial"/>
          <w:color w:val="222A35" w:themeColor="text2" w:themeShade="80"/>
        </w:rPr>
      </w:pPr>
      <w:r w:rsidRPr="00EF0268">
        <w:rPr>
          <w:rFonts w:ascii="Arial" w:hAnsi="Arial" w:cs="Arial"/>
          <w:b/>
          <w:color w:val="222A35" w:themeColor="text2" w:themeShade="80"/>
        </w:rPr>
        <w:t>12</w:t>
      </w:r>
      <w:r w:rsidR="00B101F5">
        <w:rPr>
          <w:rFonts w:ascii="Arial" w:hAnsi="Arial" w:cs="Arial"/>
          <w:b/>
          <w:color w:val="222A35" w:themeColor="text2" w:themeShade="80"/>
        </w:rPr>
        <w:t>-13</w:t>
      </w:r>
      <w:r w:rsidRPr="00EF0268">
        <w:rPr>
          <w:rFonts w:ascii="Arial" w:hAnsi="Arial" w:cs="Arial"/>
          <w:b/>
          <w:color w:val="222A35" w:themeColor="text2" w:themeShade="80"/>
        </w:rPr>
        <w:t xml:space="preserve"> апреля 2016 года</w:t>
      </w:r>
      <w:r w:rsidRPr="00EF0268">
        <w:rPr>
          <w:rFonts w:ascii="Arial" w:hAnsi="Arial" w:cs="Arial"/>
          <w:color w:val="222A35" w:themeColor="text2" w:themeShade="80"/>
        </w:rPr>
        <w:t xml:space="preserve"> </w:t>
      </w:r>
      <w:r w:rsidRPr="00F04B72">
        <w:rPr>
          <w:rFonts w:ascii="Arial" w:hAnsi="Arial" w:cs="Arial"/>
          <w:b/>
          <w:color w:val="222A35" w:themeColor="text2" w:themeShade="80"/>
        </w:rPr>
        <w:t>в Алматы на базе Национальной академии наук Республики Казахстан будет проведен Международный форум «Наука и бизнес»</w:t>
      </w:r>
      <w:r w:rsidRPr="00EF0268">
        <w:rPr>
          <w:rFonts w:ascii="Arial" w:hAnsi="Arial" w:cs="Arial"/>
          <w:color w:val="222A35" w:themeColor="text2" w:themeShade="80"/>
        </w:rPr>
        <w:t>.</w:t>
      </w:r>
    </w:p>
    <w:p w:rsidR="000E27E3" w:rsidRPr="00EF0268" w:rsidRDefault="000E27E3" w:rsidP="000D24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Мировой опыт показывает, что наибольших успехов в экономическом развитии в последние десятилетия добиваются инновационно-ориентированные страны. 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При этом основное внимание уделяется реализации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мер специального характера, направленны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х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на стимулирование инновационной активности путем формирования экономических и социальных условий для предпринимательской деятельности, т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ак 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к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ак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важным аспектом здесь является расширение финансирования науки, в том числе путем усиления вклада частного бизнеса. 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Отмечается высокая значимость факта осознания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национальны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м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бизнес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ом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необходимости активизации участия в инновациях, проведении и поддержке НИОКР.</w:t>
      </w:r>
    </w:p>
    <w:p w:rsidR="000E27E3" w:rsidRPr="00EF0268" w:rsidRDefault="000E27E3" w:rsidP="000D24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В данном ключе проведение 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Международного ф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орума 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«Наука и бизнес» 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ставит одной из основных задач освещение результатов научно-технической деятельности, проводимой в Казахстане для выявления возможностей кооперации отечественной науки и бизнеса. </w:t>
      </w:r>
    </w:p>
    <w:p w:rsidR="000E27E3" w:rsidRPr="00EF0268" w:rsidRDefault="000E27E3" w:rsidP="000D24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Решение поставленной задачи позволит: а) для бизнеса: повысить внутренние компетенции и конкурентоспособность за счет внедрения новых технологических решений в производство; б) для науки: получить поддержку отечественного бизнес-сообщества; стимулировать спрос на научную продукцию.  </w:t>
      </w:r>
    </w:p>
    <w:p w:rsidR="00CC1E94" w:rsidRPr="00EF0268" w:rsidRDefault="0054307F" w:rsidP="000D24AF">
      <w:pPr>
        <w:pStyle w:val="a3"/>
        <w:shd w:val="clear" w:color="auto" w:fill="FFFFFF"/>
        <w:spacing w:before="0" w:beforeAutospacing="0" w:after="225" w:afterAutospacing="0" w:line="360" w:lineRule="atLeast"/>
        <w:ind w:firstLine="2835"/>
        <w:jc w:val="both"/>
        <w:rPr>
          <w:rFonts w:ascii="Arial" w:hAnsi="Arial" w:cs="Arial"/>
          <w:color w:val="585858"/>
        </w:rPr>
      </w:pPr>
      <w:r>
        <w:rPr>
          <w:noProof/>
        </w:rPr>
        <w:drawing>
          <wp:inline distT="0" distB="0" distL="0" distR="0">
            <wp:extent cx="2029894" cy="1352550"/>
            <wp:effectExtent l="0" t="0" r="8890" b="0"/>
            <wp:docPr id="5" name="Рисунок 5" descr="http://www.voxpopuli.kz/userfiles/posts/2300/a2ea2ddeadfddc7ee7cf333bb3a6310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oxpopuli.kz/userfiles/posts/2300/a2ea2ddeadfddc7ee7cf333bb3a6310e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81" cy="135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8" w:rsidRDefault="00EF0268" w:rsidP="00EF0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  <w:r w:rsidRPr="00EF0268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ru-RU"/>
        </w:rPr>
        <w:t>Одним из ключевых мероприятий форума станет Выставка результатов научно-исследовательских и опытно-конструкторских работ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, имеющих высокий потенциал для коммерциализации. Приняв участие в Выставке бизнес-структуры смогут рассмотреть возможность для потенциального внедрения научных достижений в производство, с целью снижения энергоемкости, повышения производительности и конкурентоспособности. </w:t>
      </w:r>
    </w:p>
    <w:p w:rsidR="00EF0268" w:rsidRDefault="00EF0268" w:rsidP="00EF0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В ходе выставки будет предоставлена возможнос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ть для заключения меморандумов о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сотрудничестве между исследовательскими организациями, пред</w:t>
      </w:r>
      <w:r w:rsidR="000D24AF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ставляющими результаты проектов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и заинтересованными бизнес структурами.</w:t>
      </w:r>
    </w:p>
    <w:p w:rsidR="0054307F" w:rsidRPr="00EF0268" w:rsidRDefault="0054307F" w:rsidP="00EF0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</w:p>
    <w:p w:rsidR="00EF0268" w:rsidRPr="00EF0268" w:rsidRDefault="000D24AF" w:rsidP="00EF0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  <w:r w:rsidRPr="00EF0268">
        <w:rPr>
          <w:rFonts w:ascii="Arial" w:hAnsi="Arial" w:cs="Arial"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59264" behindDoc="0" locked="0" layoutInCell="1" allowOverlap="1" wp14:anchorId="23C72294" wp14:editId="29863E04">
            <wp:simplePos x="0" y="0"/>
            <wp:positionH relativeFrom="column">
              <wp:posOffset>1939290</wp:posOffset>
            </wp:positionH>
            <wp:positionV relativeFrom="paragraph">
              <wp:posOffset>31750</wp:posOffset>
            </wp:positionV>
            <wp:extent cx="2082165" cy="1171575"/>
            <wp:effectExtent l="0" t="0" r="0" b="9525"/>
            <wp:wrapNone/>
            <wp:docPr id="2058" name="Picture 10" descr="https://lh5.googleusercontent.com/-X3q_3nLbzJA/U02qvfa-sCI/AAAAAAAAG78/M-Ee0a7MnQ4/s400/IMG_22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https://lh5.googleusercontent.com/-X3q_3nLbzJA/U02qvfa-sCI/AAAAAAAAG78/M-Ee0a7MnQ4/s400/IMG_229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171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7F" w:rsidRPr="00EF0268">
        <w:rPr>
          <w:rFonts w:ascii="Arial" w:hAnsi="Arial" w:cs="Arial"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0288" behindDoc="0" locked="0" layoutInCell="1" allowOverlap="1" wp14:anchorId="3A6D5D05" wp14:editId="10964D01">
            <wp:simplePos x="0" y="0"/>
            <wp:positionH relativeFrom="column">
              <wp:posOffset>4015740</wp:posOffset>
            </wp:positionH>
            <wp:positionV relativeFrom="paragraph">
              <wp:posOffset>31750</wp:posOffset>
            </wp:positionV>
            <wp:extent cx="1766570" cy="1171575"/>
            <wp:effectExtent l="0" t="0" r="5080" b="9525"/>
            <wp:wrapNone/>
            <wp:docPr id="2052" name="Picture 4" descr="http://sk.ru/resized-image.ashx/__size/550x0/__key/communityserver-blogs-components-weblogfiles/00-00-00-00-03/photo-3-_2800_5_29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sk.ru/resized-image.ashx/__size/550x0/__key/communityserver-blogs-components-weblogfiles/00-00-00-00-03/photo-3-_2800_5_29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60" cy="11719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7F" w:rsidRPr="00EF0268">
        <w:rPr>
          <w:rFonts w:ascii="Arial" w:hAnsi="Arial" w:cs="Arial"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1312" behindDoc="0" locked="0" layoutInCell="1" allowOverlap="1" wp14:anchorId="0E0ED43D" wp14:editId="69F0E54D">
            <wp:simplePos x="0" y="0"/>
            <wp:positionH relativeFrom="column">
              <wp:posOffset>-3810</wp:posOffset>
            </wp:positionH>
            <wp:positionV relativeFrom="paragraph">
              <wp:posOffset>31750</wp:posOffset>
            </wp:positionV>
            <wp:extent cx="2072640" cy="1171382"/>
            <wp:effectExtent l="0" t="0" r="3810" b="0"/>
            <wp:wrapNone/>
            <wp:docPr id="2054" name="Picture 6" descr="http://news.donnu.edu.ua/ru-ru/PublishingImages/IMG_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news.donnu.edu.ua/ru-ru/PublishingImages/IMG_27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49" cy="11926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E94" w:rsidRPr="00EF0268" w:rsidRDefault="00CC1E94" w:rsidP="00CC1E94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222A35" w:themeColor="text2" w:themeShade="80"/>
        </w:rPr>
      </w:pPr>
    </w:p>
    <w:p w:rsidR="00CC1E94" w:rsidRDefault="00CC1E94" w:rsidP="00CC1E94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noProof/>
          <w:color w:val="585858"/>
        </w:rPr>
      </w:pPr>
    </w:p>
    <w:p w:rsidR="0054307F" w:rsidRDefault="0054307F" w:rsidP="00CC1E94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noProof/>
          <w:color w:val="585858"/>
        </w:rPr>
      </w:pPr>
    </w:p>
    <w:p w:rsidR="00EF0268" w:rsidRDefault="000D24AF" w:rsidP="00EF026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lastRenderedPageBreak/>
        <w:t>В</w:t>
      </w:r>
      <w:r w:rsidR="00EF0268"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рамках форума представители институтов развития представят </w:t>
      </w:r>
      <w:r w:rsidR="00EF0268" w:rsidRPr="00EF0268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ru-RU"/>
        </w:rPr>
        <w:t>информацию по инструментам государственной поддержки процесса внедрения результатов научных разработок в производство</w:t>
      </w:r>
      <w:r w:rsidR="00F04B72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ru-RU"/>
        </w:rPr>
        <w:t>.</w:t>
      </w:r>
    </w:p>
    <w:p w:rsidR="00EF0268" w:rsidRPr="00EF0268" w:rsidRDefault="00EF0268" w:rsidP="00EF0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Б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удут проведены </w:t>
      </w:r>
      <w:r w:rsidRPr="00EF0268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ru-RU"/>
        </w:rPr>
        <w:t>мастер-классы с участием ведущих международных экспертов по тематикам научно-технологического развития и практическим аспектам коммерциализации</w:t>
      </w:r>
      <w:r w:rsidR="0054307F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ru-RU"/>
        </w:rPr>
        <w:t>:</w:t>
      </w:r>
      <w:r w:rsidRPr="00EF0268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 xml:space="preserve">  </w:t>
      </w:r>
    </w:p>
    <w:p w:rsidR="00EF0268" w:rsidRDefault="00EF0268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</w:p>
    <w:p w:rsidR="006547D7" w:rsidRDefault="006547D7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</w:p>
    <w:p w:rsidR="00404BA1" w:rsidRPr="00A77547" w:rsidRDefault="00404BA1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74B5" w:themeColor="accent1" w:themeShade="BF"/>
          <w:u w:val="single"/>
        </w:rPr>
      </w:pPr>
      <w:r w:rsidRPr="00A77547">
        <w:rPr>
          <w:rFonts w:ascii="Arial" w:hAnsi="Arial" w:cs="Arial"/>
          <w:b/>
          <w:color w:val="2E74B5" w:themeColor="accent1" w:themeShade="BF"/>
          <w:u w:val="single"/>
        </w:rPr>
        <w:t>12 апреля 2016 года</w:t>
      </w:r>
    </w:p>
    <w:p w:rsidR="00404BA1" w:rsidRPr="00404BA1" w:rsidRDefault="00404BA1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A35" w:themeColor="text2" w:themeShade="80"/>
          <w:u w:val="single"/>
        </w:rPr>
      </w:pPr>
    </w:p>
    <w:p w:rsidR="00404BA1" w:rsidRPr="00405CA2" w:rsidRDefault="00404BA1" w:rsidP="00404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</w:rPr>
      </w:pPr>
      <w:r w:rsidRPr="00405CA2">
        <w:rPr>
          <w:rFonts w:ascii="Arial" w:hAnsi="Arial" w:cs="Arial"/>
          <w:b/>
          <w:bCs/>
          <w:i/>
          <w:iCs/>
          <w:color w:val="1F4E79" w:themeColor="accent1" w:themeShade="80"/>
        </w:rPr>
        <w:t xml:space="preserve">Мастер класс </w:t>
      </w:r>
    </w:p>
    <w:p w:rsidR="00404BA1" w:rsidRPr="00D17488" w:rsidRDefault="00404BA1" w:rsidP="0040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222A35" w:themeColor="text2" w:themeShade="80"/>
          <w:lang w:val="en-US"/>
        </w:rPr>
      </w:pPr>
      <w:r w:rsidRPr="0054307F">
        <w:rPr>
          <w:rFonts w:ascii="Arial" w:hAnsi="Arial" w:cs="Arial"/>
          <w:b/>
          <w:bCs/>
          <w:i/>
          <w:iCs/>
          <w:color w:val="222A35" w:themeColor="text2" w:themeShade="80"/>
        </w:rPr>
        <w:t>Подготовка заявок на грантовое финансирование научных исследований и разъяснение нормативно-правовых актов в сфере науки</w:t>
      </w:r>
      <w:r w:rsidR="00D17488">
        <w:rPr>
          <w:rFonts w:ascii="Arial" w:hAnsi="Arial" w:cs="Arial"/>
          <w:b/>
          <w:bCs/>
          <w:i/>
          <w:iCs/>
          <w:color w:val="222A35" w:themeColor="text2" w:themeShade="80"/>
        </w:rPr>
        <w:t>, технологий и инноваций</w:t>
      </w:r>
    </w:p>
    <w:p w:rsidR="00A77547" w:rsidRPr="000D24AF" w:rsidRDefault="00A77547" w:rsidP="00A775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222A35" w:themeColor="text2" w:themeShade="80"/>
          <w:u w:val="single"/>
        </w:rPr>
      </w:pPr>
      <w:r w:rsidRPr="000D24AF">
        <w:rPr>
          <w:rFonts w:ascii="Arial" w:hAnsi="Arial" w:cs="Arial"/>
          <w:b/>
          <w:i/>
          <w:iCs/>
          <w:color w:val="222A35" w:themeColor="text2" w:themeShade="80"/>
          <w:u w:val="single"/>
        </w:rPr>
        <w:t>Спикеры:</w:t>
      </w:r>
    </w:p>
    <w:p w:rsidR="00A77547" w:rsidRP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A77547">
        <w:rPr>
          <w:rFonts w:ascii="Arial" w:hAnsi="Arial" w:cs="Arial"/>
          <w:i/>
          <w:iCs/>
          <w:color w:val="222A35" w:themeColor="text2" w:themeShade="80"/>
        </w:rPr>
        <w:t xml:space="preserve">АО «Национальный центр </w:t>
      </w:r>
      <w:r w:rsidR="00C710C6" w:rsidRPr="00A77547">
        <w:rPr>
          <w:rFonts w:ascii="Arial" w:hAnsi="Arial" w:cs="Arial"/>
          <w:i/>
          <w:iCs/>
          <w:color w:val="222A35" w:themeColor="text2" w:themeShade="80"/>
        </w:rPr>
        <w:t>государственной</w:t>
      </w:r>
      <w:r w:rsidRPr="00A77547">
        <w:rPr>
          <w:rFonts w:ascii="Arial" w:hAnsi="Arial" w:cs="Arial"/>
          <w:i/>
          <w:iCs/>
          <w:color w:val="222A35" w:themeColor="text2" w:themeShade="80"/>
        </w:rPr>
        <w:t xml:space="preserve"> научно-технической экспертизы»</w:t>
      </w:r>
    </w:p>
    <w:p w:rsidR="00A77547" w:rsidRP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A77547">
        <w:rPr>
          <w:rFonts w:ascii="Arial" w:hAnsi="Arial" w:cs="Arial"/>
          <w:i/>
          <w:iCs/>
          <w:color w:val="222A35" w:themeColor="text2" w:themeShade="80"/>
        </w:rPr>
        <w:t>АО «Национальное агентство по технологическому разви</w:t>
      </w:r>
      <w:r>
        <w:rPr>
          <w:rFonts w:ascii="Arial" w:hAnsi="Arial" w:cs="Arial"/>
          <w:i/>
          <w:iCs/>
          <w:color w:val="222A35" w:themeColor="text2" w:themeShade="80"/>
        </w:rPr>
        <w:t>т</w:t>
      </w:r>
      <w:r w:rsidRPr="00A77547">
        <w:rPr>
          <w:rFonts w:ascii="Arial" w:hAnsi="Arial" w:cs="Arial"/>
          <w:i/>
          <w:iCs/>
          <w:color w:val="222A35" w:themeColor="text2" w:themeShade="80"/>
        </w:rPr>
        <w:t>ию»</w:t>
      </w:r>
    </w:p>
    <w:p w:rsidR="00A77547" w:rsidRP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A77547">
        <w:rPr>
          <w:rFonts w:ascii="Arial" w:hAnsi="Arial" w:cs="Arial"/>
          <w:i/>
          <w:iCs/>
          <w:color w:val="222A35" w:themeColor="text2" w:themeShade="80"/>
        </w:rPr>
        <w:t>АО «Казахстанский институт развития индустрии»</w:t>
      </w:r>
    </w:p>
    <w:p w:rsid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A77547">
        <w:rPr>
          <w:rFonts w:ascii="Arial" w:hAnsi="Arial" w:cs="Arial"/>
          <w:i/>
          <w:iCs/>
          <w:color w:val="222A35" w:themeColor="text2" w:themeShade="80"/>
        </w:rPr>
        <w:t>АО «</w:t>
      </w:r>
      <w:r>
        <w:rPr>
          <w:rFonts w:ascii="Arial" w:hAnsi="Arial" w:cs="Arial"/>
          <w:i/>
          <w:iCs/>
          <w:color w:val="222A35" w:themeColor="text2" w:themeShade="80"/>
        </w:rPr>
        <w:t>Фонд развития предпринимательства «ДАМУ»</w:t>
      </w:r>
    </w:p>
    <w:p w:rsid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>
        <w:rPr>
          <w:rFonts w:ascii="Arial" w:hAnsi="Arial" w:cs="Arial"/>
          <w:i/>
          <w:iCs/>
          <w:color w:val="222A35" w:themeColor="text2" w:themeShade="80"/>
        </w:rPr>
        <w:t>Проект «Стимулирование продуктивных инноваций»</w:t>
      </w:r>
    </w:p>
    <w:p w:rsid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>
        <w:rPr>
          <w:rFonts w:ascii="Arial" w:hAnsi="Arial" w:cs="Arial"/>
          <w:i/>
          <w:iCs/>
          <w:color w:val="222A35" w:themeColor="text2" w:themeShade="80"/>
        </w:rPr>
        <w:t>АКФ «Парк инновационных технологий»</w:t>
      </w:r>
    </w:p>
    <w:p w:rsidR="00A77547" w:rsidRP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A77547">
        <w:rPr>
          <w:rFonts w:ascii="Arial" w:hAnsi="Arial" w:cs="Arial"/>
          <w:i/>
          <w:iCs/>
          <w:color w:val="222A35" w:themeColor="text2" w:themeShade="80"/>
        </w:rPr>
        <w:t>Альянс профессионалов по коммерциализации технологий</w:t>
      </w:r>
    </w:p>
    <w:p w:rsidR="00A77547" w:rsidRPr="00A77547" w:rsidRDefault="00A77547" w:rsidP="00A775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A77547">
        <w:rPr>
          <w:rFonts w:ascii="Arial" w:hAnsi="Arial" w:cs="Arial"/>
          <w:i/>
          <w:iCs/>
          <w:color w:val="222A35" w:themeColor="text2" w:themeShade="80"/>
        </w:rPr>
        <w:t>ТОО «</w:t>
      </w:r>
      <w:r w:rsidRPr="00577D55">
        <w:rPr>
          <w:rFonts w:ascii="Arial" w:hAnsi="Arial" w:cs="Arial"/>
          <w:i/>
          <w:iCs/>
          <w:color w:val="222A35" w:themeColor="text2" w:themeShade="80"/>
        </w:rPr>
        <w:t>Центр трансферта и коммерциализации агротехнологий</w:t>
      </w:r>
      <w:r w:rsidRPr="00A77547">
        <w:rPr>
          <w:rFonts w:ascii="Arial" w:hAnsi="Arial" w:cs="Arial"/>
          <w:i/>
          <w:iCs/>
          <w:color w:val="222A35" w:themeColor="text2" w:themeShade="80"/>
        </w:rPr>
        <w:t>»</w:t>
      </w:r>
    </w:p>
    <w:p w:rsidR="00A77547" w:rsidRPr="00A77547" w:rsidRDefault="00A77547" w:rsidP="0040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</w:rPr>
      </w:pPr>
    </w:p>
    <w:p w:rsidR="00404BA1" w:rsidRPr="00405CA2" w:rsidRDefault="00404BA1" w:rsidP="00404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</w:rPr>
      </w:pPr>
      <w:r w:rsidRPr="00405CA2">
        <w:rPr>
          <w:rFonts w:ascii="Arial" w:hAnsi="Arial" w:cs="Arial"/>
          <w:b/>
          <w:bCs/>
          <w:i/>
          <w:iCs/>
          <w:color w:val="1F4E79" w:themeColor="accent1" w:themeShade="80"/>
        </w:rPr>
        <w:t xml:space="preserve">Мастер класс </w:t>
      </w:r>
    </w:p>
    <w:p w:rsidR="00404BA1" w:rsidRPr="0054307F" w:rsidRDefault="00404BA1" w:rsidP="0040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b/>
          <w:bCs/>
          <w:i/>
          <w:iCs/>
          <w:color w:val="222A35" w:themeColor="text2" w:themeShade="80"/>
        </w:rPr>
        <w:t>Развитие комплексной системы научно-технической информации</w:t>
      </w:r>
    </w:p>
    <w:p w:rsidR="00404BA1" w:rsidRPr="0054307F" w:rsidRDefault="00404BA1" w:rsidP="0040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i/>
          <w:iCs/>
          <w:color w:val="222A35" w:themeColor="text2" w:themeShade="80"/>
        </w:rPr>
        <w:t xml:space="preserve">Спикеры из </w:t>
      </w:r>
      <w:r w:rsidRPr="0054307F">
        <w:rPr>
          <w:rFonts w:ascii="Arial" w:hAnsi="Arial" w:cs="Arial"/>
          <w:color w:val="222A35" w:themeColor="text2" w:themeShade="80"/>
        </w:rPr>
        <w:t>Корейского института научно-технической информации (</w:t>
      </w:r>
      <w:r w:rsidRPr="0054307F">
        <w:rPr>
          <w:rFonts w:ascii="Arial" w:hAnsi="Arial" w:cs="Arial"/>
          <w:color w:val="222A35" w:themeColor="text2" w:themeShade="80"/>
          <w:lang w:val="en-US"/>
        </w:rPr>
        <w:t>KISTI</w:t>
      </w:r>
      <w:r w:rsidRPr="0054307F">
        <w:rPr>
          <w:rFonts w:ascii="Arial" w:hAnsi="Arial" w:cs="Arial"/>
          <w:color w:val="222A35" w:themeColor="text2" w:themeShade="80"/>
        </w:rPr>
        <w:t>)</w:t>
      </w:r>
    </w:p>
    <w:p w:rsidR="00404BA1" w:rsidRPr="00577D55" w:rsidRDefault="00404BA1" w:rsidP="0040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222A35" w:themeColor="text2" w:themeShade="80"/>
          <w:u w:val="single"/>
        </w:rPr>
      </w:pPr>
      <w:r w:rsidRPr="00577D55">
        <w:rPr>
          <w:rFonts w:ascii="Arial" w:hAnsi="Arial" w:cs="Arial"/>
          <w:b/>
          <w:i/>
          <w:iCs/>
          <w:color w:val="222A35" w:themeColor="text2" w:themeShade="80"/>
          <w:u w:val="single"/>
        </w:rPr>
        <w:t>Тематики выступлений:</w:t>
      </w:r>
    </w:p>
    <w:p w:rsidR="00D17488" w:rsidRDefault="00D17488" w:rsidP="000B7371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color w:val="222A35" w:themeColor="text2" w:themeShade="80"/>
          <w:lang w:val="kk-KZ"/>
        </w:rPr>
        <w:t>Идентификация перспективных технологий для будущего развития, применительно к малому и среднему бизнесу</w:t>
      </w:r>
    </w:p>
    <w:p w:rsidR="006547D7" w:rsidRDefault="006547D7" w:rsidP="000B7371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color w:val="222A35" w:themeColor="text2" w:themeShade="80"/>
        </w:rPr>
        <w:t xml:space="preserve">Оценка технологий как механизм повышения эффективности процесса коммерциализации </w:t>
      </w:r>
    </w:p>
    <w:p w:rsidR="00404BA1" w:rsidRPr="0054307F" w:rsidRDefault="00404BA1" w:rsidP="000B7371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Опыт Южной Кореи в области создания системы научно-технической информации на страновом уровне</w:t>
      </w:r>
    </w:p>
    <w:p w:rsidR="00404BA1" w:rsidRPr="0054307F" w:rsidRDefault="00404BA1" w:rsidP="000B7371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Предложения и рекомендации по повышению эффективности системы научно-технической информации в Казахстане, с использованием опыта Южной Кореи</w:t>
      </w:r>
    </w:p>
    <w:p w:rsidR="00404BA1" w:rsidRPr="0054307F" w:rsidRDefault="00404BA1" w:rsidP="0040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</w:p>
    <w:p w:rsidR="00404BA1" w:rsidRDefault="00404BA1" w:rsidP="00404BA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A35" w:themeColor="text2" w:themeShade="80"/>
        </w:rPr>
      </w:pPr>
    </w:p>
    <w:p w:rsidR="000D24AF" w:rsidRDefault="006547D7" w:rsidP="006547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74B5" w:themeColor="accent1" w:themeShade="BF"/>
          <w:u w:val="single"/>
        </w:rPr>
      </w:pPr>
      <w:r>
        <w:rPr>
          <w:rFonts w:ascii="Arial" w:hAnsi="Arial" w:cs="Arial"/>
          <w:b/>
          <w:color w:val="2E74B5" w:themeColor="accent1" w:themeShade="BF"/>
          <w:u w:val="single"/>
        </w:rPr>
        <w:t>а</w:t>
      </w:r>
      <w:r w:rsidR="000D24AF" w:rsidRPr="000B7371">
        <w:rPr>
          <w:rFonts w:ascii="Arial" w:hAnsi="Arial" w:cs="Arial"/>
          <w:b/>
          <w:color w:val="2E74B5" w:themeColor="accent1" w:themeShade="BF"/>
          <w:u w:val="single"/>
        </w:rPr>
        <w:t>преля 2016 года</w:t>
      </w:r>
    </w:p>
    <w:p w:rsidR="00E426C8" w:rsidRPr="00EB4799" w:rsidRDefault="00E426C8" w:rsidP="000D24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74B5" w:themeColor="accent1" w:themeShade="BF"/>
          <w:u w:val="single"/>
        </w:rPr>
      </w:pPr>
    </w:p>
    <w:p w:rsidR="00E426C8" w:rsidRPr="00405CA2" w:rsidRDefault="00E426C8" w:rsidP="006547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F4E79" w:themeColor="accent1" w:themeShade="80"/>
        </w:rPr>
      </w:pPr>
      <w:r w:rsidRPr="00405CA2">
        <w:rPr>
          <w:rFonts w:ascii="Arial" w:hAnsi="Arial" w:cs="Arial"/>
          <w:b/>
          <w:bCs/>
          <w:i/>
          <w:iCs/>
          <w:color w:val="1F4E79" w:themeColor="accent1" w:themeShade="80"/>
        </w:rPr>
        <w:t>Мастер класс</w:t>
      </w:r>
      <w:r w:rsidR="00D17488">
        <w:rPr>
          <w:rFonts w:ascii="Arial" w:hAnsi="Arial" w:cs="Arial"/>
          <w:b/>
          <w:bCs/>
          <w:i/>
          <w:iCs/>
          <w:color w:val="1F4E79" w:themeColor="accent1" w:themeShade="80"/>
        </w:rPr>
        <w:t>ы по тематике</w:t>
      </w:r>
      <w:r w:rsidR="00C32742">
        <w:rPr>
          <w:rFonts w:ascii="Arial" w:hAnsi="Arial" w:cs="Arial"/>
          <w:b/>
          <w:bCs/>
          <w:i/>
          <w:iCs/>
          <w:color w:val="1F4E79" w:themeColor="accent1" w:themeShade="80"/>
        </w:rPr>
        <w:t xml:space="preserve"> «Управление наукой, технологиями и инновациями»</w:t>
      </w:r>
    </w:p>
    <w:p w:rsidR="00405CA2" w:rsidRPr="00A77547" w:rsidRDefault="00405CA2" w:rsidP="00405C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A35" w:themeColor="text2" w:themeShade="80"/>
        </w:rPr>
      </w:pPr>
      <w:r w:rsidRPr="00A77547">
        <w:rPr>
          <w:rFonts w:ascii="Arial" w:hAnsi="Arial" w:cs="Arial"/>
          <w:b/>
          <w:i/>
          <w:iCs/>
          <w:color w:val="222A35" w:themeColor="text2" w:themeShade="80"/>
          <w:u w:val="single"/>
        </w:rPr>
        <w:t>Основные тем</w:t>
      </w:r>
      <w:r w:rsidR="00D17488">
        <w:rPr>
          <w:rFonts w:ascii="Arial" w:hAnsi="Arial" w:cs="Arial"/>
          <w:b/>
          <w:i/>
          <w:iCs/>
          <w:color w:val="222A35" w:themeColor="text2" w:themeShade="80"/>
          <w:u w:val="single"/>
        </w:rPr>
        <w:t>ы</w:t>
      </w:r>
      <w:r w:rsidRPr="00A77547">
        <w:rPr>
          <w:rFonts w:ascii="Arial" w:hAnsi="Arial" w:cs="Arial"/>
          <w:b/>
          <w:i/>
          <w:iCs/>
          <w:color w:val="222A35" w:themeColor="text2" w:themeShade="80"/>
          <w:u w:val="single"/>
        </w:rPr>
        <w:t xml:space="preserve"> выступлений:</w:t>
      </w:r>
    </w:p>
    <w:p w:rsidR="00405CA2" w:rsidRPr="0054307F" w:rsidRDefault="00405CA2" w:rsidP="00405C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Оценка будущего спроса на новые технологии и формирование видения новых областей их применения</w:t>
      </w:r>
    </w:p>
    <w:p w:rsidR="00405CA2" w:rsidRPr="0054307F" w:rsidRDefault="00405CA2" w:rsidP="00405C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Оценка технологических трендов</w:t>
      </w:r>
    </w:p>
    <w:p w:rsidR="00405CA2" w:rsidRPr="0054307F" w:rsidRDefault="00405CA2" w:rsidP="00405C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 xml:space="preserve">Оценка потенциала НИР и ОКР, новых технологических разработок </w:t>
      </w:r>
    </w:p>
    <w:p w:rsidR="00405CA2" w:rsidRPr="0054307F" w:rsidRDefault="00405CA2" w:rsidP="00405C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Определение результативности НИОКР и формирование успешной инвестиционной стратегии</w:t>
      </w:r>
    </w:p>
    <w:p w:rsidR="00405CA2" w:rsidRDefault="00405CA2" w:rsidP="00405C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Успешный опыт построения экономики знаний</w:t>
      </w:r>
    </w:p>
    <w:p w:rsidR="00C32742" w:rsidRPr="0054307F" w:rsidRDefault="00C32742" w:rsidP="00D17488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b/>
          <w:bCs/>
          <w:i/>
          <w:iCs/>
          <w:color w:val="222A35" w:themeColor="text2" w:themeShade="80"/>
        </w:rPr>
        <w:lastRenderedPageBreak/>
        <w:t>Мастер класс «</w:t>
      </w:r>
      <w:r w:rsidRPr="0054307F">
        <w:rPr>
          <w:rFonts w:ascii="Arial" w:hAnsi="Arial" w:cs="Arial"/>
          <w:b/>
          <w:bCs/>
          <w:i/>
          <w:iCs/>
          <w:color w:val="222A35" w:themeColor="text2" w:themeShade="80"/>
        </w:rPr>
        <w:t>Передовые достижения в области управления наукой, технологиями и инновациями</w:t>
      </w:r>
      <w:r>
        <w:rPr>
          <w:rFonts w:ascii="Arial" w:hAnsi="Arial" w:cs="Arial"/>
          <w:b/>
          <w:bCs/>
          <w:i/>
          <w:iCs/>
          <w:color w:val="222A35" w:themeColor="text2" w:themeShade="80"/>
        </w:rPr>
        <w:t>»</w:t>
      </w:r>
    </w:p>
    <w:p w:rsidR="00E426C8" w:rsidRPr="0047403C" w:rsidRDefault="00E426C8" w:rsidP="00C3274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i/>
          <w:iCs/>
          <w:color w:val="222A35" w:themeColor="text2" w:themeShade="80"/>
        </w:rPr>
      </w:pPr>
      <w:r w:rsidRPr="0041440C">
        <w:rPr>
          <w:rFonts w:ascii="Arial" w:hAnsi="Arial" w:cs="Arial"/>
          <w:b/>
        </w:rPr>
        <w:t>Петруненков Александр Александрович</w:t>
      </w:r>
    </w:p>
    <w:p w:rsidR="00E426C8" w:rsidRDefault="00E426C8" w:rsidP="00E426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41440C">
        <w:rPr>
          <w:rFonts w:ascii="Arial" w:hAnsi="Arial" w:cs="Arial"/>
          <w:i/>
          <w:iCs/>
          <w:color w:val="222A35" w:themeColor="text2" w:themeShade="80"/>
        </w:rPr>
        <w:t>ЗАО «Техноконсалт», лектор Академии народного хозяйства и Государственной службы  при Президенте  РФ и Высшей школы экономики, консультант и эксперт более 10 российских и зарубежных программ коммерциализации технологий</w:t>
      </w:r>
      <w:r>
        <w:rPr>
          <w:rFonts w:ascii="Arial" w:hAnsi="Arial" w:cs="Arial"/>
          <w:i/>
          <w:iCs/>
          <w:color w:val="222A35" w:themeColor="text2" w:themeShade="80"/>
        </w:rPr>
        <w:t>.</w:t>
      </w:r>
    </w:p>
    <w:p w:rsidR="006547D7" w:rsidRPr="0041440C" w:rsidRDefault="006547D7" w:rsidP="00E426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222A35" w:themeColor="text2" w:themeShade="80"/>
        </w:rPr>
      </w:pPr>
    </w:p>
    <w:p w:rsidR="00C32742" w:rsidRDefault="00C32742" w:rsidP="00D17488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 xml:space="preserve">Мастер класс </w:t>
      </w:r>
      <w:r>
        <w:rPr>
          <w:rFonts w:ascii="Arial" w:hAnsi="Arial" w:cs="Arial"/>
          <w:b/>
        </w:rPr>
        <w:t xml:space="preserve">«Оценка и планирование развития технологий. </w:t>
      </w:r>
      <w:r w:rsidR="00D17488">
        <w:rPr>
          <w:rFonts w:ascii="Arial" w:hAnsi="Arial" w:cs="Arial"/>
          <w:b/>
        </w:rPr>
        <w:t xml:space="preserve">Разработка и реализация национальных </w:t>
      </w:r>
      <w:r w:rsidR="00D17488">
        <w:rPr>
          <w:rFonts w:ascii="Arial" w:hAnsi="Arial" w:cs="Arial"/>
          <w:b/>
          <w:lang w:val="en-US"/>
        </w:rPr>
        <w:t>R</w:t>
      </w:r>
      <w:r w:rsidR="00D17488" w:rsidRPr="00D17488">
        <w:rPr>
          <w:rFonts w:ascii="Arial" w:hAnsi="Arial" w:cs="Arial"/>
          <w:b/>
        </w:rPr>
        <w:t>&amp;</w:t>
      </w:r>
      <w:r w:rsidR="00D17488">
        <w:rPr>
          <w:rFonts w:ascii="Arial" w:hAnsi="Arial" w:cs="Arial"/>
          <w:b/>
          <w:lang w:val="en-US"/>
        </w:rPr>
        <w:t>D</w:t>
      </w:r>
      <w:r w:rsidR="00D17488">
        <w:rPr>
          <w:rFonts w:ascii="Arial" w:hAnsi="Arial" w:cs="Arial"/>
          <w:b/>
          <w:lang w:val="kk-KZ"/>
        </w:rPr>
        <w:t xml:space="preserve"> </w:t>
      </w:r>
      <w:r w:rsidR="00D17488">
        <w:rPr>
          <w:rFonts w:ascii="Arial" w:hAnsi="Arial" w:cs="Arial"/>
          <w:b/>
        </w:rPr>
        <w:t>программ в Корее</w:t>
      </w:r>
      <w:r>
        <w:rPr>
          <w:rFonts w:ascii="Arial" w:hAnsi="Arial" w:cs="Arial"/>
          <w:b/>
        </w:rPr>
        <w:t>»</w:t>
      </w:r>
    </w:p>
    <w:p w:rsidR="00E426C8" w:rsidRDefault="00E426C8" w:rsidP="00C3274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</w:rPr>
      </w:pPr>
      <w:r w:rsidRPr="0041440C">
        <w:rPr>
          <w:rFonts w:ascii="Arial" w:hAnsi="Arial" w:cs="Arial"/>
          <w:b/>
        </w:rPr>
        <w:t>Sea-Hong Oh</w:t>
      </w:r>
    </w:p>
    <w:p w:rsidR="00E426C8" w:rsidRDefault="00E426C8" w:rsidP="00E426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41440C">
        <w:rPr>
          <w:rFonts w:ascii="Arial" w:hAnsi="Arial" w:cs="Arial"/>
          <w:i/>
          <w:iCs/>
          <w:color w:val="222A35" w:themeColor="text2" w:themeShade="80"/>
        </w:rPr>
        <w:t>Корейский институт оценки и планирования науки и технологий (KISTEP)</w:t>
      </w:r>
      <w:r>
        <w:rPr>
          <w:rFonts w:ascii="Arial" w:hAnsi="Arial" w:cs="Arial"/>
          <w:i/>
          <w:iCs/>
          <w:color w:val="222A35" w:themeColor="text2" w:themeShade="80"/>
        </w:rPr>
        <w:t>, директор Инновационного центра по развитию креативной экономики, эксперт в области разработки и реализации научно-технической и инновационной политики на страновом уровне, член Совета по науке и технологиям при Президенте Республики Корея.</w:t>
      </w:r>
    </w:p>
    <w:p w:rsidR="006547D7" w:rsidRPr="0041440C" w:rsidRDefault="006547D7" w:rsidP="00E426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222A35" w:themeColor="text2" w:themeShade="80"/>
        </w:rPr>
      </w:pPr>
    </w:p>
    <w:p w:rsidR="00C32742" w:rsidRPr="00C32742" w:rsidRDefault="00D17488" w:rsidP="00E426C8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Мастер класс «Передовой опыт разработки политики в области науки, технологий и инноваций в Финляндии. Механизмы повышения эффективности реализации мер государственной поддержки»</w:t>
      </w:r>
    </w:p>
    <w:p w:rsidR="00E426C8" w:rsidRPr="000D24AF" w:rsidRDefault="00E426C8" w:rsidP="00C3274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Fonts w:ascii="Arial" w:hAnsi="Arial" w:cs="Arial"/>
          <w:b/>
        </w:rPr>
      </w:pPr>
      <w:r w:rsidRPr="00F55BE6">
        <w:rPr>
          <w:rFonts w:ascii="Arial" w:hAnsi="Arial" w:cs="Arial"/>
          <w:b/>
          <w:lang w:val="en-US"/>
        </w:rPr>
        <w:t>Paavo Löppönen</w:t>
      </w:r>
    </w:p>
    <w:p w:rsidR="00E426C8" w:rsidRDefault="00E426C8" w:rsidP="00E426C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222A35" w:themeColor="text2" w:themeShade="80"/>
        </w:rPr>
      </w:pPr>
      <w:r w:rsidRPr="00A77547">
        <w:rPr>
          <w:rFonts w:ascii="Arial" w:hAnsi="Arial" w:cs="Arial"/>
          <w:i/>
          <w:iCs/>
          <w:color w:val="222A35" w:themeColor="text2" w:themeShade="80"/>
        </w:rPr>
        <w:t>Академия Финляндии, директор Департамента по оценке и развитию, долгое время являлся одним из разработчиков Национальной стратегии будущего развития Финляндии, руководил проведением форсайтных исследований на страновом уровне «FinSight 2015»</w:t>
      </w:r>
    </w:p>
    <w:p w:rsidR="00E426C8" w:rsidRDefault="00E426C8" w:rsidP="00E42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  <w:u w:val="single"/>
        </w:rPr>
      </w:pPr>
    </w:p>
    <w:p w:rsidR="00D17488" w:rsidRDefault="00D17488" w:rsidP="00E42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A35" w:themeColor="text2" w:themeShade="80"/>
          <w:u w:val="single"/>
        </w:rPr>
      </w:pPr>
    </w:p>
    <w:p w:rsidR="00D17488" w:rsidRDefault="00D17488" w:rsidP="00D174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74B5" w:themeColor="accent1" w:themeShade="BF"/>
          <w:u w:val="single"/>
        </w:rPr>
      </w:pPr>
      <w:r w:rsidRPr="000B7371">
        <w:rPr>
          <w:rFonts w:ascii="Arial" w:hAnsi="Arial" w:cs="Arial"/>
          <w:b/>
          <w:color w:val="2E74B5" w:themeColor="accent1" w:themeShade="BF"/>
          <w:u w:val="single"/>
        </w:rPr>
        <w:t>13 апреля 2016 года</w:t>
      </w:r>
    </w:p>
    <w:p w:rsidR="00D17488" w:rsidRDefault="00D17488" w:rsidP="00D174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74B5" w:themeColor="accent1" w:themeShade="BF"/>
          <w:u w:val="single"/>
        </w:rPr>
      </w:pPr>
    </w:p>
    <w:p w:rsidR="0054307F" w:rsidRPr="0066275F" w:rsidRDefault="0047403C" w:rsidP="006627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i/>
          <w:iCs/>
          <w:color w:val="1F4E79" w:themeColor="accent1" w:themeShade="80"/>
          <w:sz w:val="26"/>
          <w:szCs w:val="26"/>
        </w:rPr>
      </w:pPr>
      <w:r w:rsidRPr="0066275F">
        <w:rPr>
          <w:rFonts w:ascii="Arial" w:hAnsi="Arial" w:cs="Arial"/>
          <w:b/>
          <w:bCs/>
          <w:i/>
          <w:iCs/>
          <w:color w:val="1F4E79" w:themeColor="accent1" w:themeShade="80"/>
          <w:sz w:val="26"/>
          <w:szCs w:val="26"/>
        </w:rPr>
        <w:t>М</w:t>
      </w:r>
      <w:r w:rsidR="0054307F" w:rsidRPr="0066275F">
        <w:rPr>
          <w:rFonts w:ascii="Arial" w:hAnsi="Arial" w:cs="Arial"/>
          <w:b/>
          <w:bCs/>
          <w:i/>
          <w:iCs/>
          <w:color w:val="1F4E79" w:themeColor="accent1" w:themeShade="80"/>
          <w:sz w:val="26"/>
          <w:szCs w:val="26"/>
        </w:rPr>
        <w:t>астер класс</w:t>
      </w:r>
      <w:r w:rsidRPr="0066275F">
        <w:rPr>
          <w:rFonts w:ascii="Arial" w:hAnsi="Arial" w:cs="Arial"/>
          <w:b/>
          <w:bCs/>
          <w:i/>
          <w:iCs/>
          <w:color w:val="1F4E79" w:themeColor="accent1" w:themeShade="80"/>
          <w:sz w:val="26"/>
          <w:szCs w:val="26"/>
        </w:rPr>
        <w:t>ы по тематике «</w:t>
      </w:r>
      <w:r w:rsidR="0054307F" w:rsidRPr="0066275F">
        <w:rPr>
          <w:rFonts w:ascii="Arial" w:hAnsi="Arial" w:cs="Arial"/>
          <w:b/>
          <w:bCs/>
          <w:i/>
          <w:iCs/>
          <w:color w:val="1F4E79" w:themeColor="accent1" w:themeShade="80"/>
          <w:sz w:val="26"/>
          <w:szCs w:val="26"/>
        </w:rPr>
        <w:t>Коммерциализация результатов НИОКР и технологическое предпринимательство</w:t>
      </w:r>
      <w:r w:rsidRPr="0066275F">
        <w:rPr>
          <w:rFonts w:ascii="Arial" w:hAnsi="Arial" w:cs="Arial"/>
          <w:b/>
          <w:bCs/>
          <w:i/>
          <w:iCs/>
          <w:color w:val="1F4E79" w:themeColor="accent1" w:themeShade="80"/>
          <w:sz w:val="26"/>
          <w:szCs w:val="26"/>
        </w:rPr>
        <w:t>»</w:t>
      </w:r>
    </w:p>
    <w:p w:rsidR="00405CA2" w:rsidRPr="00405CA2" w:rsidRDefault="00405CA2" w:rsidP="00405C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222A35" w:themeColor="text2" w:themeShade="80"/>
          <w:u w:val="single"/>
        </w:rPr>
      </w:pPr>
      <w:r>
        <w:rPr>
          <w:rFonts w:ascii="Arial" w:hAnsi="Arial" w:cs="Arial"/>
          <w:b/>
          <w:i/>
          <w:iCs/>
          <w:color w:val="222A35" w:themeColor="text2" w:themeShade="80"/>
          <w:u w:val="single"/>
        </w:rPr>
        <w:t>Основные т</w:t>
      </w:r>
      <w:r w:rsidRPr="00405CA2">
        <w:rPr>
          <w:rFonts w:ascii="Arial" w:hAnsi="Arial" w:cs="Arial"/>
          <w:b/>
          <w:i/>
          <w:iCs/>
          <w:color w:val="222A35" w:themeColor="text2" w:themeShade="80"/>
          <w:u w:val="single"/>
        </w:rPr>
        <w:t>ем</w:t>
      </w:r>
      <w:r w:rsidR="00D17488">
        <w:rPr>
          <w:rFonts w:ascii="Arial" w:hAnsi="Arial" w:cs="Arial"/>
          <w:b/>
          <w:i/>
          <w:iCs/>
          <w:color w:val="222A35" w:themeColor="text2" w:themeShade="80"/>
          <w:u w:val="single"/>
        </w:rPr>
        <w:t>ы</w:t>
      </w:r>
      <w:r w:rsidRPr="00405CA2">
        <w:rPr>
          <w:rFonts w:ascii="Arial" w:hAnsi="Arial" w:cs="Arial"/>
          <w:b/>
          <w:i/>
          <w:iCs/>
          <w:color w:val="222A35" w:themeColor="text2" w:themeShade="80"/>
          <w:u w:val="single"/>
        </w:rPr>
        <w:t xml:space="preserve"> выступлений:</w:t>
      </w:r>
    </w:p>
    <w:p w:rsidR="00405CA2" w:rsidRPr="0054307F" w:rsidRDefault="00405CA2" w:rsidP="00405C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Механизмы повышения эффективности функционирования системы коммерциализации и технологического предпринимательства</w:t>
      </w:r>
    </w:p>
    <w:p w:rsidR="00405CA2" w:rsidRPr="0054307F" w:rsidRDefault="00405CA2" w:rsidP="00405C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Политика в области стимулирования инноваций и обеспечения кооперации науки и бизнеса, с целью внедрения передовых технологических достижений в реальный сектор экономики</w:t>
      </w:r>
    </w:p>
    <w:p w:rsidR="00405CA2" w:rsidRPr="0054307F" w:rsidRDefault="00405CA2" w:rsidP="00405C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Разработка эффективной стратегии коммерциализации НИОКР</w:t>
      </w:r>
    </w:p>
    <w:p w:rsidR="00405CA2" w:rsidRPr="0054307F" w:rsidRDefault="00405CA2" w:rsidP="00405C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 xml:space="preserve">Лучшие международные кейсы в области коммерциализации НИОКР </w:t>
      </w:r>
    </w:p>
    <w:p w:rsidR="00405CA2" w:rsidRDefault="00405CA2" w:rsidP="00405C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 xml:space="preserve">Практические аспекты развития технологического предпринимательства </w:t>
      </w:r>
    </w:p>
    <w:p w:rsidR="00405CA2" w:rsidRPr="0054307F" w:rsidRDefault="00405CA2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</w:p>
    <w:p w:rsidR="0047403C" w:rsidRPr="0041440C" w:rsidRDefault="0047403C" w:rsidP="0066275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/>
          <w:i/>
          <w:iCs/>
          <w:color w:val="222A35" w:themeColor="text2" w:themeShade="80"/>
        </w:rPr>
      </w:pPr>
      <w:r>
        <w:rPr>
          <w:rFonts w:ascii="Arial" w:hAnsi="Arial" w:cs="Arial"/>
          <w:b/>
        </w:rPr>
        <w:t>Мастер-класс «Взаимодействие участников инновационной экосистемы при формировании стратапов»</w:t>
      </w:r>
    </w:p>
    <w:p w:rsidR="000B7371" w:rsidRPr="0066275F" w:rsidRDefault="000B7371" w:rsidP="0066275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i/>
        </w:rPr>
      </w:pPr>
      <w:r w:rsidRPr="0066275F">
        <w:rPr>
          <w:rFonts w:ascii="Arial" w:hAnsi="Arial" w:cs="Arial"/>
          <w:b/>
          <w:i/>
        </w:rPr>
        <w:t>Макаров Сергей Евгеньевич</w:t>
      </w:r>
    </w:p>
    <w:p w:rsidR="00577D55" w:rsidRDefault="00577D55" w:rsidP="00E3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222A35" w:themeColor="text2" w:themeShade="80"/>
        </w:rPr>
      </w:pPr>
      <w:r>
        <w:rPr>
          <w:rFonts w:ascii="Arial" w:hAnsi="Arial" w:cs="Arial"/>
          <w:i/>
          <w:iCs/>
          <w:color w:val="222A35" w:themeColor="text2" w:themeShade="80"/>
        </w:rPr>
        <w:t>Один</w:t>
      </w:r>
      <w:r w:rsidRPr="00577D55">
        <w:rPr>
          <w:rFonts w:ascii="Arial" w:hAnsi="Arial" w:cs="Arial"/>
          <w:i/>
          <w:iCs/>
          <w:color w:val="222A35" w:themeColor="text2" w:themeShade="80"/>
        </w:rPr>
        <w:t xml:space="preserve"> из ведущих экспертов области продвижения технологий, управления проектами НИОКР, оценки потенциала коммерциализуемости технологий, </w:t>
      </w:r>
      <w:r w:rsidR="00E36517">
        <w:rPr>
          <w:rFonts w:ascii="Arial" w:hAnsi="Arial" w:cs="Arial"/>
          <w:i/>
          <w:iCs/>
          <w:color w:val="222A35" w:themeColor="text2" w:themeShade="80"/>
        </w:rPr>
        <w:t xml:space="preserve">технологического брокерства и инновационного предпринимательства. Принимал участие в </w:t>
      </w:r>
      <w:r w:rsidRPr="00577D55">
        <w:rPr>
          <w:rFonts w:ascii="Arial" w:hAnsi="Arial" w:cs="Arial"/>
          <w:i/>
          <w:iCs/>
          <w:color w:val="222A35" w:themeColor="text2" w:themeShade="80"/>
        </w:rPr>
        <w:t>разработк</w:t>
      </w:r>
      <w:r w:rsidR="00E36517">
        <w:rPr>
          <w:rFonts w:ascii="Arial" w:hAnsi="Arial" w:cs="Arial"/>
          <w:i/>
          <w:iCs/>
          <w:color w:val="222A35" w:themeColor="text2" w:themeShade="80"/>
        </w:rPr>
        <w:t>е</w:t>
      </w:r>
      <w:r w:rsidRPr="00577D55">
        <w:rPr>
          <w:rFonts w:ascii="Arial" w:hAnsi="Arial" w:cs="Arial"/>
          <w:i/>
          <w:iCs/>
          <w:color w:val="222A35" w:themeColor="text2" w:themeShade="80"/>
        </w:rPr>
        <w:t xml:space="preserve"> стратегии коммерциализации в рамках межправительственных программ</w:t>
      </w:r>
      <w:r>
        <w:rPr>
          <w:rFonts w:ascii="Arial" w:hAnsi="Arial" w:cs="Arial"/>
          <w:i/>
          <w:iCs/>
          <w:color w:val="222A35" w:themeColor="text2" w:themeShade="80"/>
        </w:rPr>
        <w:t xml:space="preserve"> Международного научно-технического центра</w:t>
      </w:r>
      <w:r w:rsidR="00E36517">
        <w:rPr>
          <w:rFonts w:ascii="Arial" w:hAnsi="Arial" w:cs="Arial"/>
          <w:i/>
          <w:iCs/>
          <w:color w:val="222A35" w:themeColor="text2" w:themeShade="80"/>
        </w:rPr>
        <w:t>.</w:t>
      </w:r>
    </w:p>
    <w:p w:rsidR="006547D7" w:rsidRDefault="006547D7" w:rsidP="00E365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222A35" w:themeColor="text2" w:themeShade="80"/>
        </w:rPr>
      </w:pPr>
    </w:p>
    <w:p w:rsidR="0066275F" w:rsidRPr="0041440C" w:rsidRDefault="0066275F" w:rsidP="0066275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/>
          <w:i/>
          <w:iCs/>
          <w:color w:val="222A35" w:themeColor="text2" w:themeShade="80"/>
        </w:rPr>
      </w:pPr>
      <w:r>
        <w:rPr>
          <w:rFonts w:ascii="Arial" w:hAnsi="Arial" w:cs="Arial"/>
          <w:b/>
        </w:rPr>
        <w:lastRenderedPageBreak/>
        <w:t>Мастер-класс «</w:t>
      </w:r>
      <w:r>
        <w:rPr>
          <w:rFonts w:ascii="Arial" w:hAnsi="Arial" w:cs="Arial"/>
          <w:b/>
        </w:rPr>
        <w:t>Система управления интеллектуальной собственностью, лицензирование технологий. Практические аспекты оформления, правовой охраны и коммерциализации результатов интеллектуальной деятельности</w:t>
      </w:r>
      <w:r>
        <w:rPr>
          <w:rFonts w:ascii="Arial" w:hAnsi="Arial" w:cs="Arial"/>
          <w:b/>
        </w:rPr>
        <w:t>»</w:t>
      </w:r>
    </w:p>
    <w:p w:rsidR="00E36517" w:rsidRPr="0066275F" w:rsidRDefault="00E36517" w:rsidP="0066275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i/>
        </w:rPr>
      </w:pPr>
      <w:r w:rsidRPr="0066275F">
        <w:rPr>
          <w:rFonts w:ascii="Arial" w:hAnsi="Arial" w:cs="Arial"/>
          <w:b/>
          <w:i/>
        </w:rPr>
        <w:t>Дьяченко Олег Георгиевич</w:t>
      </w:r>
    </w:p>
    <w:p w:rsidR="00E36517" w:rsidRDefault="00E36517" w:rsidP="00E36517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Один</w:t>
      </w:r>
      <w:r w:rsidRPr="00E36517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 xml:space="preserve"> из ведущих экспертов в области интеллектуальной собственности, экспертизы инновационных проектов, проведения технологического аудита</w:t>
      </w: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, инновационного предпринимательства и трансферта технологий</w:t>
      </w:r>
      <w:r w:rsidRPr="00E36517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. Является членом Совета по вопросам интеллектуальной собственности при Председателе Совета Фе</w:t>
      </w: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дераций Федерального Собрания Российской Федерации.</w:t>
      </w:r>
    </w:p>
    <w:p w:rsidR="006547D7" w:rsidRPr="00E36517" w:rsidRDefault="006547D7" w:rsidP="00E36517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</w:pPr>
      <w:bookmarkStart w:id="0" w:name="_GoBack"/>
      <w:bookmarkEnd w:id="0"/>
    </w:p>
    <w:p w:rsidR="0066275F" w:rsidRPr="0041440C" w:rsidRDefault="0066275F" w:rsidP="0066275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/>
          <w:i/>
          <w:iCs/>
          <w:color w:val="222A35" w:themeColor="text2" w:themeShade="80"/>
        </w:rPr>
      </w:pPr>
      <w:r>
        <w:rPr>
          <w:rFonts w:ascii="Arial" w:hAnsi="Arial" w:cs="Arial"/>
          <w:b/>
        </w:rPr>
        <w:t>Мастер-класс «</w:t>
      </w:r>
      <w:r>
        <w:rPr>
          <w:rFonts w:ascii="Arial" w:hAnsi="Arial" w:cs="Arial"/>
          <w:b/>
        </w:rPr>
        <w:t>Коммерциализация НИОКР и технологическое предпринимательство</w:t>
      </w:r>
      <w:r>
        <w:rPr>
          <w:rFonts w:ascii="Arial" w:hAnsi="Arial" w:cs="Arial"/>
          <w:b/>
        </w:rPr>
        <w:t>»</w:t>
      </w:r>
    </w:p>
    <w:p w:rsidR="00E36517" w:rsidRDefault="00E36517" w:rsidP="0066275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Эксперты Корпорации по технологическому развитию (Малайзия)</w:t>
      </w:r>
    </w:p>
    <w:p w:rsidR="00405CA2" w:rsidRPr="00405CA2" w:rsidRDefault="00405CA2" w:rsidP="00405CA2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</w:pPr>
      <w:r w:rsidRPr="00405CA2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 xml:space="preserve">Корпорация </w:t>
      </w: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 xml:space="preserve">осуществляет </w:t>
      </w:r>
      <w:r w:rsidRPr="00405CA2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управление инициативами страны в области коммерциализации результатов исследований, а также технологий, разработанных университетами, исследовательскими организациями, частными компаниями или предприятиями.</w:t>
      </w: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 xml:space="preserve"> На настоящий момент</w:t>
      </w:r>
      <w:r w:rsidRPr="00405CA2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 xml:space="preserve"> экосистема компании включает в себя финансирование и инвестиционн</w:t>
      </w: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ые инициативы; поиск технологий</w:t>
      </w:r>
      <w:r w:rsidRPr="00405CA2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; технологическую инкубацию; бизнес и технические консультации;</w:t>
      </w: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 xml:space="preserve"> обучение технологическому</w:t>
      </w:r>
      <w:r w:rsidRPr="00405CA2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 xml:space="preserve"> предпринимательств</w:t>
      </w:r>
      <w:r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у и др</w:t>
      </w:r>
      <w:r w:rsidRPr="00405CA2">
        <w:rPr>
          <w:rFonts w:ascii="Arial" w:eastAsia="Times New Roman" w:hAnsi="Arial" w:cs="Arial"/>
          <w:i/>
          <w:iCs/>
          <w:color w:val="222A35" w:themeColor="text2" w:themeShade="80"/>
          <w:sz w:val="24"/>
          <w:szCs w:val="24"/>
          <w:lang w:eastAsia="ru-RU"/>
        </w:rPr>
        <w:t>.</w:t>
      </w:r>
    </w:p>
    <w:p w:rsidR="00E36517" w:rsidRPr="00405CA2" w:rsidRDefault="00E36517" w:rsidP="00E3651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color w:val="222A35" w:themeColor="text2" w:themeShade="80"/>
        </w:rPr>
      </w:pPr>
    </w:p>
    <w:p w:rsidR="0054307F" w:rsidRPr="0054307F" w:rsidRDefault="0054307F" w:rsidP="0054307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A35" w:themeColor="text2" w:themeShade="80"/>
        </w:rPr>
      </w:pPr>
    </w:p>
    <w:p w:rsidR="00CC1E94" w:rsidRPr="00405CA2" w:rsidRDefault="00CC1E94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74B5" w:themeColor="accent1" w:themeShade="BF"/>
        </w:rPr>
      </w:pPr>
      <w:r w:rsidRPr="0054307F">
        <w:rPr>
          <w:rFonts w:ascii="Arial" w:hAnsi="Arial" w:cs="Arial"/>
          <w:color w:val="222A35" w:themeColor="text2" w:themeShade="80"/>
        </w:rPr>
        <w:t>Посещ</w:t>
      </w:r>
      <w:r w:rsidR="0054307F" w:rsidRPr="0054307F">
        <w:rPr>
          <w:rFonts w:ascii="Arial" w:hAnsi="Arial" w:cs="Arial"/>
          <w:color w:val="222A35" w:themeColor="text2" w:themeShade="80"/>
        </w:rPr>
        <w:t xml:space="preserve">ение всех мероприятий бесплатно, </w:t>
      </w:r>
      <w:r w:rsidR="0054307F" w:rsidRPr="00F04B72">
        <w:rPr>
          <w:rFonts w:ascii="Arial" w:hAnsi="Arial" w:cs="Arial"/>
          <w:color w:val="2E74B5" w:themeColor="accent1" w:themeShade="BF"/>
        </w:rPr>
        <w:t>регистрация</w:t>
      </w:r>
      <w:r w:rsidR="0054307F" w:rsidRPr="0054307F">
        <w:rPr>
          <w:rFonts w:ascii="Arial" w:hAnsi="Arial" w:cs="Arial"/>
          <w:color w:val="222A35" w:themeColor="text2" w:themeShade="80"/>
        </w:rPr>
        <w:t xml:space="preserve"> для участия будет доступна </w:t>
      </w:r>
      <w:r w:rsidR="000B7371" w:rsidRPr="00405CA2">
        <w:rPr>
          <w:rFonts w:ascii="Arial" w:hAnsi="Arial" w:cs="Arial"/>
          <w:b/>
          <w:color w:val="222A35" w:themeColor="text2" w:themeShade="80"/>
          <w:u w:val="single"/>
        </w:rPr>
        <w:t>с 21</w:t>
      </w:r>
      <w:r w:rsidR="0054307F" w:rsidRPr="00405CA2">
        <w:rPr>
          <w:rFonts w:ascii="Arial" w:hAnsi="Arial" w:cs="Arial"/>
          <w:b/>
          <w:color w:val="222A35" w:themeColor="text2" w:themeShade="80"/>
          <w:u w:val="single"/>
        </w:rPr>
        <w:t xml:space="preserve"> марта по </w:t>
      </w:r>
      <w:r w:rsidR="000B7371" w:rsidRPr="00405CA2">
        <w:rPr>
          <w:rFonts w:ascii="Arial" w:hAnsi="Arial" w:cs="Arial"/>
          <w:b/>
          <w:color w:val="222A35" w:themeColor="text2" w:themeShade="80"/>
          <w:u w:val="single"/>
        </w:rPr>
        <w:t>8</w:t>
      </w:r>
      <w:r w:rsidR="0054307F" w:rsidRPr="00405CA2">
        <w:rPr>
          <w:rFonts w:ascii="Arial" w:hAnsi="Arial" w:cs="Arial"/>
          <w:b/>
          <w:color w:val="222A35" w:themeColor="text2" w:themeShade="80"/>
          <w:u w:val="single"/>
        </w:rPr>
        <w:t xml:space="preserve"> апреля 2016 года</w:t>
      </w:r>
      <w:r w:rsidR="0054307F" w:rsidRPr="00E709D3">
        <w:rPr>
          <w:rFonts w:ascii="Arial" w:hAnsi="Arial" w:cs="Arial"/>
          <w:color w:val="222A35" w:themeColor="text2" w:themeShade="80"/>
          <w:u w:val="single"/>
        </w:rPr>
        <w:t xml:space="preserve"> </w:t>
      </w:r>
      <w:r w:rsidR="0054307F" w:rsidRPr="0054307F">
        <w:rPr>
          <w:rFonts w:ascii="Arial" w:hAnsi="Arial" w:cs="Arial"/>
          <w:color w:val="222A35" w:themeColor="text2" w:themeShade="80"/>
        </w:rPr>
        <w:t xml:space="preserve">на сайте </w:t>
      </w:r>
      <w:r w:rsidR="0054307F" w:rsidRPr="00F04B72">
        <w:rPr>
          <w:rFonts w:ascii="Arial" w:hAnsi="Arial" w:cs="Arial"/>
          <w:color w:val="2E74B5" w:themeColor="accent1" w:themeShade="BF"/>
          <w:lang w:val="en-US"/>
        </w:rPr>
        <w:t>ncste</w:t>
      </w:r>
      <w:r w:rsidR="0054307F" w:rsidRPr="00F04B72">
        <w:rPr>
          <w:rFonts w:ascii="Arial" w:hAnsi="Arial" w:cs="Arial"/>
          <w:color w:val="2E74B5" w:themeColor="accent1" w:themeShade="BF"/>
        </w:rPr>
        <w:t>.</w:t>
      </w:r>
      <w:r w:rsidR="0054307F" w:rsidRPr="00F04B72">
        <w:rPr>
          <w:rFonts w:ascii="Arial" w:hAnsi="Arial" w:cs="Arial"/>
          <w:color w:val="2E74B5" w:themeColor="accent1" w:themeShade="BF"/>
          <w:lang w:val="en-US"/>
        </w:rPr>
        <w:t>kz</w:t>
      </w:r>
    </w:p>
    <w:p w:rsidR="00405CA2" w:rsidRPr="00405CA2" w:rsidRDefault="00405CA2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74B5" w:themeColor="accent1" w:themeShade="BF"/>
        </w:rPr>
      </w:pPr>
    </w:p>
    <w:p w:rsidR="00F04B72" w:rsidRPr="0054307F" w:rsidRDefault="00405CA2" w:rsidP="005430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A35" w:themeColor="text2" w:themeShade="80"/>
        </w:rPr>
      </w:pPr>
      <w:r w:rsidRPr="0054307F">
        <w:rPr>
          <w:rFonts w:ascii="Arial" w:hAnsi="Arial" w:cs="Arial"/>
          <w:color w:val="222A35" w:themeColor="text2" w:themeShade="80"/>
        </w:rPr>
        <w:t>Мы ждем Вас на Международном форуме «Наука и бизнес»!</w:t>
      </w:r>
    </w:p>
    <w:sectPr w:rsidR="00F04B72" w:rsidRPr="0054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7A" w:rsidRDefault="00CC2A7A" w:rsidP="00D17488">
      <w:pPr>
        <w:spacing w:after="0" w:line="240" w:lineRule="auto"/>
      </w:pPr>
      <w:r>
        <w:separator/>
      </w:r>
    </w:p>
  </w:endnote>
  <w:endnote w:type="continuationSeparator" w:id="0">
    <w:p w:rsidR="00CC2A7A" w:rsidRDefault="00CC2A7A" w:rsidP="00D1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7A" w:rsidRDefault="00CC2A7A" w:rsidP="00D17488">
      <w:pPr>
        <w:spacing w:after="0" w:line="240" w:lineRule="auto"/>
      </w:pPr>
      <w:r>
        <w:separator/>
      </w:r>
    </w:p>
  </w:footnote>
  <w:footnote w:type="continuationSeparator" w:id="0">
    <w:p w:rsidR="00CC2A7A" w:rsidRDefault="00CC2A7A" w:rsidP="00D1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C80"/>
    <w:multiLevelType w:val="hybridMultilevel"/>
    <w:tmpl w:val="616CDD1A"/>
    <w:lvl w:ilvl="0" w:tplc="F03233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E6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8A7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6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252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227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3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66C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4FD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BBE"/>
    <w:multiLevelType w:val="hybridMultilevel"/>
    <w:tmpl w:val="2D740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40AB"/>
    <w:multiLevelType w:val="hybridMultilevel"/>
    <w:tmpl w:val="49887B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A2D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288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66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0A4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25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A2D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41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E27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2A1C"/>
    <w:multiLevelType w:val="hybridMultilevel"/>
    <w:tmpl w:val="53C2B6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61F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AF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AA8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C5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45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860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8C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D4B"/>
    <w:multiLevelType w:val="hybridMultilevel"/>
    <w:tmpl w:val="9E1E7CB4"/>
    <w:lvl w:ilvl="0" w:tplc="6B66C2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28A1"/>
    <w:multiLevelType w:val="hybridMultilevel"/>
    <w:tmpl w:val="002ABD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61F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AF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AA8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C5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45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860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8C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444A9"/>
    <w:multiLevelType w:val="hybridMultilevel"/>
    <w:tmpl w:val="03F6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3AA3"/>
    <w:multiLevelType w:val="hybridMultilevel"/>
    <w:tmpl w:val="9F48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7D2"/>
    <w:multiLevelType w:val="hybridMultilevel"/>
    <w:tmpl w:val="BC48906A"/>
    <w:lvl w:ilvl="0" w:tplc="9E4C78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A2D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288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66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0A4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25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A2D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41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E27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61E8"/>
    <w:multiLevelType w:val="hybridMultilevel"/>
    <w:tmpl w:val="03F6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87BFB"/>
    <w:multiLevelType w:val="hybridMultilevel"/>
    <w:tmpl w:val="03F6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827B6"/>
    <w:multiLevelType w:val="hybridMultilevel"/>
    <w:tmpl w:val="330012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E6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8A7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6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252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227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3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66C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4FD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94"/>
    <w:rsid w:val="000B7371"/>
    <w:rsid w:val="000D24AF"/>
    <w:rsid w:val="000E27E3"/>
    <w:rsid w:val="001640C0"/>
    <w:rsid w:val="002E2A6A"/>
    <w:rsid w:val="00404BA1"/>
    <w:rsid w:val="00405CA2"/>
    <w:rsid w:val="0041440C"/>
    <w:rsid w:val="0047403C"/>
    <w:rsid w:val="0054307F"/>
    <w:rsid w:val="00577D55"/>
    <w:rsid w:val="00581C6F"/>
    <w:rsid w:val="006547D7"/>
    <w:rsid w:val="0066275F"/>
    <w:rsid w:val="006B506B"/>
    <w:rsid w:val="00A77547"/>
    <w:rsid w:val="00B101F5"/>
    <w:rsid w:val="00B14A38"/>
    <w:rsid w:val="00C32742"/>
    <w:rsid w:val="00C710C6"/>
    <w:rsid w:val="00CC1E94"/>
    <w:rsid w:val="00CC2A7A"/>
    <w:rsid w:val="00D17488"/>
    <w:rsid w:val="00E36517"/>
    <w:rsid w:val="00E426C8"/>
    <w:rsid w:val="00E709D3"/>
    <w:rsid w:val="00EB4799"/>
    <w:rsid w:val="00EF0268"/>
    <w:rsid w:val="00F0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40BD-2DC2-4C1E-BAC8-FA4BCB79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E94"/>
    <w:rPr>
      <w:b/>
      <w:bCs/>
    </w:rPr>
  </w:style>
  <w:style w:type="character" w:styleId="a5">
    <w:name w:val="Hyperlink"/>
    <w:basedOn w:val="a0"/>
    <w:uiPriority w:val="99"/>
    <w:semiHidden/>
    <w:unhideWhenUsed/>
    <w:rsid w:val="00CC1E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1E94"/>
  </w:style>
  <w:style w:type="paragraph" w:styleId="a6">
    <w:name w:val="List Paragraph"/>
    <w:basedOn w:val="a"/>
    <w:uiPriority w:val="34"/>
    <w:qFormat/>
    <w:rsid w:val="0054307F"/>
    <w:pPr>
      <w:ind w:left="720"/>
      <w:contextualSpacing/>
    </w:pPr>
  </w:style>
  <w:style w:type="character" w:styleId="a7">
    <w:name w:val="Emphasis"/>
    <w:basedOn w:val="a0"/>
    <w:uiPriority w:val="20"/>
    <w:qFormat/>
    <w:rsid w:val="00A77547"/>
    <w:rPr>
      <w:i/>
      <w:iCs/>
    </w:rPr>
  </w:style>
  <w:style w:type="paragraph" w:styleId="a8">
    <w:name w:val="endnote text"/>
    <w:basedOn w:val="a"/>
    <w:link w:val="a9"/>
    <w:uiPriority w:val="99"/>
    <w:semiHidden/>
    <w:unhideWhenUsed/>
    <w:rsid w:val="00D1748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1748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17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49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43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4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3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72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69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07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0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7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5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D2EA-8103-46A9-87EB-968D59A8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Шевченко</dc:creator>
  <cp:keywords/>
  <dc:description/>
  <cp:lastModifiedBy>Елена Шевченко</cp:lastModifiedBy>
  <cp:revision>5</cp:revision>
  <dcterms:created xsi:type="dcterms:W3CDTF">2016-03-16T06:12:00Z</dcterms:created>
  <dcterms:modified xsi:type="dcterms:W3CDTF">2016-03-17T04:28:00Z</dcterms:modified>
</cp:coreProperties>
</file>