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6D7" w:rsidRPr="008B2BEF" w:rsidRDefault="00A636D7" w:rsidP="00A636D7">
      <w:pPr>
        <w:spacing w:after="0" w:line="360" w:lineRule="auto"/>
        <w:jc w:val="center"/>
        <w:rPr>
          <w:rFonts w:ascii="Times New Roman" w:hAnsi="Times New Roman"/>
          <w:sz w:val="24"/>
          <w:szCs w:val="24"/>
        </w:rPr>
      </w:pPr>
      <w:r w:rsidRPr="008B2BEF">
        <w:rPr>
          <w:rFonts w:ascii="Times New Roman" w:hAnsi="Times New Roman"/>
          <w:sz w:val="24"/>
          <w:szCs w:val="24"/>
        </w:rPr>
        <w:t>Ми</w:t>
      </w:r>
      <w:r w:rsidR="00601C6D" w:rsidRPr="008B2BEF">
        <w:rPr>
          <w:rFonts w:ascii="Times New Roman" w:hAnsi="Times New Roman"/>
          <w:sz w:val="24"/>
          <w:szCs w:val="24"/>
        </w:rPr>
        <w:t>нистерство сельского хозяйства Р</w:t>
      </w:r>
      <w:r w:rsidRPr="008B2BEF">
        <w:rPr>
          <w:rFonts w:ascii="Times New Roman" w:hAnsi="Times New Roman"/>
          <w:sz w:val="24"/>
          <w:szCs w:val="24"/>
        </w:rPr>
        <w:t>еспублики Казахстан</w:t>
      </w:r>
    </w:p>
    <w:p w:rsidR="00A636D7" w:rsidRPr="008B2BEF" w:rsidRDefault="00A636D7" w:rsidP="0004590C">
      <w:pPr>
        <w:spacing w:after="0" w:line="360" w:lineRule="auto"/>
        <w:jc w:val="center"/>
        <w:rPr>
          <w:rFonts w:ascii="Times New Roman" w:hAnsi="Times New Roman"/>
          <w:bCs/>
          <w:sz w:val="24"/>
          <w:szCs w:val="24"/>
        </w:rPr>
      </w:pPr>
    </w:p>
    <w:p w:rsidR="000C64C7" w:rsidRPr="008B2BEF" w:rsidRDefault="006D1996" w:rsidP="0004590C">
      <w:pPr>
        <w:spacing w:after="0" w:line="360" w:lineRule="auto"/>
        <w:jc w:val="center"/>
        <w:rPr>
          <w:rFonts w:ascii="Times New Roman" w:hAnsi="Times New Roman"/>
          <w:caps/>
          <w:sz w:val="24"/>
          <w:szCs w:val="24"/>
        </w:rPr>
      </w:pPr>
      <w:r w:rsidRPr="008B2BEF">
        <w:rPr>
          <w:rFonts w:ascii="Times New Roman" w:hAnsi="Times New Roman" w:cs="Times New Roman"/>
          <w:caps/>
          <w:sz w:val="24"/>
          <w:szCs w:val="24"/>
        </w:rPr>
        <w:t>ТОО «Казахский научно-исследовательский институт лесного хозяйства и агролесомелиорации»</w:t>
      </w:r>
    </w:p>
    <w:p w:rsidR="000C64C7" w:rsidRPr="008B2BEF" w:rsidRDefault="000C64C7" w:rsidP="0004590C">
      <w:pPr>
        <w:spacing w:after="0" w:line="360" w:lineRule="auto"/>
        <w:jc w:val="center"/>
        <w:rPr>
          <w:rFonts w:ascii="Times New Roman" w:hAnsi="Times New Roman"/>
          <w:sz w:val="24"/>
          <w:szCs w:val="24"/>
        </w:rPr>
      </w:pPr>
    </w:p>
    <w:p w:rsidR="000C64C7" w:rsidRPr="008B2BEF" w:rsidRDefault="000C64C7" w:rsidP="0004590C">
      <w:pPr>
        <w:spacing w:after="0" w:line="360" w:lineRule="auto"/>
        <w:jc w:val="center"/>
        <w:rPr>
          <w:rFonts w:ascii="Times New Roman" w:hAnsi="Times New Roman"/>
          <w:sz w:val="24"/>
          <w:szCs w:val="24"/>
        </w:rPr>
      </w:pPr>
    </w:p>
    <w:p w:rsidR="00AB0835" w:rsidRPr="008B2BEF" w:rsidRDefault="00AB0835" w:rsidP="0004590C">
      <w:pPr>
        <w:spacing w:after="0" w:line="360" w:lineRule="auto"/>
        <w:jc w:val="center"/>
        <w:rPr>
          <w:rFonts w:ascii="Times New Roman" w:hAnsi="Times New Roman"/>
          <w:sz w:val="24"/>
          <w:szCs w:val="24"/>
        </w:rPr>
      </w:pPr>
    </w:p>
    <w:p w:rsidR="006C79EF" w:rsidRPr="008B2BEF" w:rsidRDefault="006C79EF" w:rsidP="0004590C">
      <w:pPr>
        <w:spacing w:after="0" w:line="360" w:lineRule="auto"/>
        <w:jc w:val="center"/>
        <w:rPr>
          <w:rFonts w:ascii="Times New Roman" w:hAnsi="Times New Roman"/>
          <w:sz w:val="24"/>
          <w:szCs w:val="24"/>
        </w:rPr>
      </w:pPr>
    </w:p>
    <w:p w:rsidR="00F84159" w:rsidRPr="008B2BEF" w:rsidRDefault="00F84159" w:rsidP="0004590C">
      <w:pPr>
        <w:spacing w:after="0" w:line="360" w:lineRule="auto"/>
        <w:jc w:val="center"/>
        <w:rPr>
          <w:rFonts w:ascii="Times New Roman" w:hAnsi="Times New Roman"/>
          <w:sz w:val="24"/>
          <w:szCs w:val="24"/>
        </w:rPr>
      </w:pPr>
    </w:p>
    <w:p w:rsidR="00F0346E" w:rsidRPr="008B2BEF" w:rsidRDefault="000D64AF" w:rsidP="0004590C">
      <w:pPr>
        <w:spacing w:after="0" w:line="360" w:lineRule="auto"/>
        <w:rPr>
          <w:rFonts w:ascii="Times New Roman" w:hAnsi="Times New Roman"/>
          <w:sz w:val="24"/>
          <w:szCs w:val="24"/>
        </w:rPr>
      </w:pPr>
      <w:r>
        <w:rPr>
          <w:rFonts w:ascii="Times New Roman" w:hAnsi="Times New Roman"/>
          <w:sz w:val="24"/>
          <w:szCs w:val="24"/>
        </w:rPr>
        <w:t>МРНТИ 68.47.03</w:t>
      </w:r>
      <w:r w:rsidR="006D7C78">
        <w:rPr>
          <w:rFonts w:ascii="Times New Roman" w:hAnsi="Times New Roman"/>
          <w:sz w:val="24"/>
          <w:szCs w:val="24"/>
        </w:rPr>
        <w:t xml:space="preserve">             </w:t>
      </w:r>
      <w:r w:rsidR="00363176" w:rsidRPr="008B2BEF">
        <w:rPr>
          <w:rFonts w:ascii="Times New Roman" w:hAnsi="Times New Roman"/>
          <w:sz w:val="24"/>
          <w:szCs w:val="24"/>
        </w:rPr>
        <w:t xml:space="preserve"> </w:t>
      </w:r>
      <w:r w:rsidR="006D1996" w:rsidRPr="008B2BEF">
        <w:rPr>
          <w:rFonts w:ascii="Times New Roman" w:hAnsi="Times New Roman"/>
          <w:sz w:val="24"/>
          <w:szCs w:val="24"/>
        </w:rPr>
        <w:t xml:space="preserve">                                                               </w:t>
      </w:r>
      <w:r w:rsidR="00363176" w:rsidRPr="008B2BEF">
        <w:rPr>
          <w:rFonts w:ascii="Times New Roman" w:hAnsi="Times New Roman"/>
          <w:sz w:val="24"/>
          <w:szCs w:val="24"/>
        </w:rPr>
        <w:t xml:space="preserve">       </w:t>
      </w:r>
      <w:r w:rsidR="006D1996" w:rsidRPr="008B2BEF">
        <w:rPr>
          <w:rFonts w:ascii="Times New Roman" w:hAnsi="Times New Roman"/>
          <w:sz w:val="24"/>
          <w:szCs w:val="24"/>
        </w:rPr>
        <w:t>УТВЕРЖДАЮ</w:t>
      </w:r>
    </w:p>
    <w:p w:rsidR="006D1996" w:rsidRPr="008B2BEF" w:rsidRDefault="000D64AF" w:rsidP="0004590C">
      <w:pPr>
        <w:spacing w:after="0" w:line="360" w:lineRule="auto"/>
        <w:rPr>
          <w:rFonts w:ascii="Times New Roman" w:hAnsi="Times New Roman"/>
          <w:sz w:val="24"/>
          <w:szCs w:val="24"/>
        </w:rPr>
      </w:pPr>
      <w:r w:rsidRPr="008B2BEF">
        <w:rPr>
          <w:rFonts w:ascii="Times New Roman" w:hAnsi="Times New Roman"/>
          <w:sz w:val="24"/>
          <w:szCs w:val="24"/>
        </w:rPr>
        <w:t xml:space="preserve">УДК </w:t>
      </w:r>
      <w:r w:rsidRPr="006D7C78">
        <w:rPr>
          <w:rFonts w:ascii="Times New Roman" w:hAnsi="Times New Roman"/>
          <w:sz w:val="24"/>
          <w:szCs w:val="24"/>
        </w:rPr>
        <w:t>630*181.65</w:t>
      </w:r>
      <w:r w:rsidR="006D1996" w:rsidRPr="008B2BEF">
        <w:rPr>
          <w:rFonts w:ascii="Times New Roman" w:hAnsi="Times New Roman"/>
          <w:sz w:val="24"/>
          <w:szCs w:val="24"/>
        </w:rPr>
        <w:t xml:space="preserve">                                            </w:t>
      </w:r>
      <w:r>
        <w:rPr>
          <w:rFonts w:ascii="Times New Roman" w:hAnsi="Times New Roman"/>
          <w:sz w:val="24"/>
          <w:szCs w:val="24"/>
        </w:rPr>
        <w:t xml:space="preserve">                             </w:t>
      </w:r>
      <w:r w:rsidR="006D1996" w:rsidRPr="008B2BEF">
        <w:rPr>
          <w:rFonts w:ascii="Times New Roman" w:hAnsi="Times New Roman" w:cs="Times New Roman"/>
          <w:sz w:val="24"/>
          <w:szCs w:val="24"/>
        </w:rPr>
        <w:t>И.</w:t>
      </w:r>
      <w:r w:rsidR="00316313">
        <w:rPr>
          <w:rFonts w:ascii="Times New Roman" w:hAnsi="Times New Roman" w:cs="Times New Roman"/>
          <w:sz w:val="24"/>
          <w:szCs w:val="24"/>
        </w:rPr>
        <w:t xml:space="preserve"> </w:t>
      </w:r>
      <w:r w:rsidR="006D1996" w:rsidRPr="008B2BEF">
        <w:rPr>
          <w:rFonts w:ascii="Times New Roman" w:hAnsi="Times New Roman" w:cs="Times New Roman"/>
          <w:sz w:val="24"/>
          <w:szCs w:val="24"/>
        </w:rPr>
        <w:t>о. генерального директора</w:t>
      </w:r>
    </w:p>
    <w:p w:rsidR="006D1996" w:rsidRPr="008B2BEF" w:rsidRDefault="000D64AF" w:rsidP="0004590C">
      <w:pPr>
        <w:spacing w:after="0" w:line="360" w:lineRule="auto"/>
        <w:rPr>
          <w:rFonts w:ascii="Times New Roman" w:hAnsi="Times New Roman"/>
          <w:sz w:val="24"/>
          <w:szCs w:val="24"/>
        </w:rPr>
      </w:pPr>
      <w:r w:rsidRPr="008B2BEF">
        <w:rPr>
          <w:rFonts w:ascii="Times New Roman" w:hAnsi="Times New Roman"/>
          <w:sz w:val="24"/>
          <w:szCs w:val="24"/>
        </w:rPr>
        <w:t xml:space="preserve">№ </w:t>
      </w:r>
      <w:proofErr w:type="spellStart"/>
      <w:r w:rsidRPr="008B2BEF">
        <w:rPr>
          <w:rFonts w:ascii="Times New Roman" w:hAnsi="Times New Roman"/>
          <w:sz w:val="24"/>
          <w:szCs w:val="24"/>
        </w:rPr>
        <w:t>госрегистрации</w:t>
      </w:r>
      <w:proofErr w:type="spellEnd"/>
      <w:r w:rsidRPr="008B2BEF">
        <w:rPr>
          <w:rFonts w:ascii="Times New Roman" w:hAnsi="Times New Roman"/>
          <w:sz w:val="24"/>
          <w:szCs w:val="24"/>
        </w:rPr>
        <w:t xml:space="preserve">  </w:t>
      </w:r>
      <w:r w:rsidRPr="005463C3">
        <w:rPr>
          <w:rFonts w:ascii="Times New Roman" w:hAnsi="Times New Roman"/>
          <w:sz w:val="24"/>
          <w:szCs w:val="24"/>
        </w:rPr>
        <w:t>0118РК00548</w:t>
      </w:r>
      <w:r w:rsidR="006D1996" w:rsidRPr="008B2BEF">
        <w:rPr>
          <w:rFonts w:ascii="Times New Roman" w:hAnsi="Times New Roman"/>
          <w:sz w:val="24"/>
          <w:szCs w:val="24"/>
        </w:rPr>
        <w:t xml:space="preserve">                    </w:t>
      </w:r>
      <w:r>
        <w:rPr>
          <w:rFonts w:ascii="Times New Roman" w:hAnsi="Times New Roman"/>
          <w:sz w:val="24"/>
          <w:szCs w:val="24"/>
        </w:rPr>
        <w:t xml:space="preserve">               </w:t>
      </w:r>
      <w:r w:rsidR="00AF3243">
        <w:rPr>
          <w:rFonts w:ascii="Times New Roman" w:hAnsi="Times New Roman"/>
          <w:sz w:val="24"/>
          <w:szCs w:val="24"/>
        </w:rPr>
        <w:t>_______________</w:t>
      </w:r>
      <w:r w:rsidR="007B4247" w:rsidRPr="008B2BEF">
        <w:rPr>
          <w:rFonts w:ascii="Times New Roman" w:hAnsi="Times New Roman"/>
          <w:sz w:val="24"/>
          <w:szCs w:val="24"/>
        </w:rPr>
        <w:t xml:space="preserve"> А.Н. </w:t>
      </w:r>
      <w:proofErr w:type="spellStart"/>
      <w:r w:rsidR="006D1996" w:rsidRPr="008B2BEF">
        <w:rPr>
          <w:rFonts w:ascii="Times New Roman" w:hAnsi="Times New Roman"/>
          <w:sz w:val="24"/>
          <w:szCs w:val="24"/>
        </w:rPr>
        <w:t>Рахимжанов</w:t>
      </w:r>
      <w:proofErr w:type="spellEnd"/>
      <w:r w:rsidR="006D1996" w:rsidRPr="008B2BEF">
        <w:rPr>
          <w:rFonts w:ascii="Times New Roman" w:hAnsi="Times New Roman"/>
          <w:sz w:val="24"/>
          <w:szCs w:val="24"/>
        </w:rPr>
        <w:t xml:space="preserve"> </w:t>
      </w:r>
    </w:p>
    <w:p w:rsidR="00521EB7" w:rsidRPr="008B2BEF" w:rsidRDefault="000D64AF" w:rsidP="0004590C">
      <w:pPr>
        <w:spacing w:after="0" w:line="360" w:lineRule="auto"/>
        <w:rPr>
          <w:rFonts w:ascii="Times New Roman" w:hAnsi="Times New Roman"/>
          <w:sz w:val="24"/>
          <w:szCs w:val="24"/>
        </w:rPr>
      </w:pPr>
      <w:r w:rsidRPr="008B2BEF">
        <w:rPr>
          <w:rFonts w:ascii="Times New Roman" w:hAnsi="Times New Roman"/>
          <w:sz w:val="24"/>
          <w:szCs w:val="24"/>
        </w:rPr>
        <w:t xml:space="preserve">Инв.№  </w:t>
      </w:r>
      <w:r>
        <w:rPr>
          <w:rFonts w:ascii="Times New Roman" w:hAnsi="Times New Roman"/>
          <w:sz w:val="24"/>
          <w:szCs w:val="24"/>
        </w:rPr>
        <w:t>0218РК00390</w:t>
      </w:r>
      <w:r w:rsidR="00521EB7" w:rsidRPr="008B2BEF">
        <w:rPr>
          <w:rFonts w:ascii="Times New Roman" w:hAnsi="Times New Roman"/>
          <w:sz w:val="24"/>
          <w:szCs w:val="24"/>
        </w:rPr>
        <w:t xml:space="preserve"> </w:t>
      </w:r>
      <w:r>
        <w:rPr>
          <w:rFonts w:ascii="Times New Roman" w:hAnsi="Times New Roman"/>
          <w:sz w:val="24"/>
          <w:szCs w:val="24"/>
        </w:rPr>
        <w:t xml:space="preserve">                        </w:t>
      </w:r>
      <w:r w:rsidR="00521EB7" w:rsidRPr="008B2BEF">
        <w:rPr>
          <w:rFonts w:ascii="Times New Roman" w:hAnsi="Times New Roman"/>
          <w:sz w:val="24"/>
          <w:szCs w:val="24"/>
        </w:rPr>
        <w:t xml:space="preserve">                            </w:t>
      </w:r>
      <w:r w:rsidR="00AF3243">
        <w:rPr>
          <w:rFonts w:ascii="Times New Roman" w:hAnsi="Times New Roman"/>
          <w:sz w:val="24"/>
          <w:szCs w:val="24"/>
        </w:rPr>
        <w:t>«_______»_________________</w:t>
      </w:r>
      <w:r w:rsidR="00521EB7" w:rsidRPr="008B2BEF">
        <w:rPr>
          <w:rFonts w:ascii="Times New Roman" w:hAnsi="Times New Roman"/>
          <w:sz w:val="24"/>
          <w:szCs w:val="24"/>
        </w:rPr>
        <w:t>2018 г.</w:t>
      </w:r>
    </w:p>
    <w:p w:rsidR="00F0346E" w:rsidRPr="008B2BEF" w:rsidRDefault="00F0346E" w:rsidP="0004590C">
      <w:pPr>
        <w:spacing w:after="0" w:line="360" w:lineRule="auto"/>
        <w:jc w:val="center"/>
        <w:rPr>
          <w:rFonts w:ascii="Times New Roman" w:hAnsi="Times New Roman"/>
          <w:sz w:val="24"/>
          <w:szCs w:val="24"/>
        </w:rPr>
      </w:pPr>
    </w:p>
    <w:p w:rsidR="00AB0835" w:rsidRPr="008B2BEF" w:rsidRDefault="00AB0835" w:rsidP="0004590C">
      <w:pPr>
        <w:spacing w:after="0" w:line="360" w:lineRule="auto"/>
        <w:jc w:val="center"/>
        <w:rPr>
          <w:rFonts w:ascii="Times New Roman" w:hAnsi="Times New Roman"/>
          <w:sz w:val="24"/>
          <w:szCs w:val="24"/>
        </w:rPr>
      </w:pPr>
    </w:p>
    <w:p w:rsidR="00AB0835" w:rsidRPr="008B2BEF" w:rsidRDefault="00AB0835" w:rsidP="0004590C">
      <w:pPr>
        <w:spacing w:after="0" w:line="360" w:lineRule="auto"/>
        <w:jc w:val="center"/>
        <w:rPr>
          <w:rFonts w:ascii="Times New Roman" w:hAnsi="Times New Roman"/>
          <w:sz w:val="24"/>
          <w:szCs w:val="24"/>
        </w:rPr>
      </w:pPr>
    </w:p>
    <w:p w:rsidR="00F84159" w:rsidRPr="008B2BEF" w:rsidRDefault="00F84159" w:rsidP="0004590C">
      <w:pPr>
        <w:spacing w:after="0" w:line="360" w:lineRule="auto"/>
        <w:jc w:val="center"/>
        <w:rPr>
          <w:rFonts w:ascii="Times New Roman" w:hAnsi="Times New Roman"/>
          <w:sz w:val="24"/>
          <w:szCs w:val="24"/>
        </w:rPr>
      </w:pPr>
    </w:p>
    <w:p w:rsidR="00AB0835" w:rsidRPr="008B2BEF" w:rsidRDefault="00AB0835" w:rsidP="001419CF">
      <w:pPr>
        <w:spacing w:after="0" w:line="360" w:lineRule="auto"/>
        <w:jc w:val="center"/>
        <w:rPr>
          <w:rFonts w:ascii="Times New Roman" w:hAnsi="Times New Roman"/>
          <w:sz w:val="24"/>
          <w:szCs w:val="24"/>
        </w:rPr>
      </w:pPr>
    </w:p>
    <w:p w:rsidR="000C64C7" w:rsidRPr="008B2BEF" w:rsidRDefault="00A70AF4" w:rsidP="0004590C">
      <w:pPr>
        <w:pStyle w:val="TITULNameofprogect"/>
        <w:widowControl w:val="0"/>
        <w:spacing w:line="360" w:lineRule="auto"/>
        <w:ind w:firstLine="11"/>
        <w:rPr>
          <w:rFonts w:cs="Times New Roman"/>
          <w:b w:val="0"/>
          <w:bCs w:val="0"/>
          <w:color w:val="auto"/>
          <w:kern w:val="0"/>
          <w:sz w:val="24"/>
          <w:szCs w:val="24"/>
          <w:lang w:val="ru-RU"/>
        </w:rPr>
      </w:pPr>
      <w:r w:rsidRPr="008B2BEF">
        <w:rPr>
          <w:rFonts w:cs="Times New Roman"/>
          <w:b w:val="0"/>
          <w:bCs w:val="0"/>
          <w:color w:val="auto"/>
          <w:kern w:val="0"/>
          <w:sz w:val="24"/>
          <w:szCs w:val="24"/>
          <w:lang w:val="ru-RU"/>
        </w:rPr>
        <w:t>ПРОМЕЖУТОЧНЫЙ</w:t>
      </w:r>
      <w:r w:rsidR="000C64C7" w:rsidRPr="008B2BEF">
        <w:rPr>
          <w:rFonts w:cs="Times New Roman"/>
          <w:b w:val="0"/>
          <w:bCs w:val="0"/>
          <w:color w:val="auto"/>
          <w:kern w:val="0"/>
          <w:sz w:val="24"/>
          <w:szCs w:val="24"/>
          <w:lang w:val="ru-RU"/>
        </w:rPr>
        <w:t xml:space="preserve">  ОТЧЕТ</w:t>
      </w:r>
    </w:p>
    <w:p w:rsidR="000C64C7" w:rsidRPr="008B2BEF" w:rsidRDefault="000C64C7" w:rsidP="0004590C">
      <w:pPr>
        <w:pStyle w:val="TITULNameofprogect"/>
        <w:widowControl w:val="0"/>
        <w:spacing w:line="360" w:lineRule="auto"/>
        <w:ind w:firstLine="11"/>
        <w:rPr>
          <w:rFonts w:cs="Times New Roman"/>
          <w:b w:val="0"/>
          <w:sz w:val="24"/>
          <w:szCs w:val="24"/>
          <w:lang w:val="ru-RU"/>
        </w:rPr>
      </w:pPr>
      <w:r w:rsidRPr="008B2BEF">
        <w:rPr>
          <w:rFonts w:cs="Times New Roman"/>
          <w:b w:val="0"/>
          <w:bCs w:val="0"/>
          <w:color w:val="auto"/>
          <w:kern w:val="0"/>
          <w:sz w:val="24"/>
          <w:szCs w:val="24"/>
          <w:lang w:val="ru-RU"/>
        </w:rPr>
        <w:t xml:space="preserve">за 2018года   по </w:t>
      </w:r>
      <w:r w:rsidR="006F5E89" w:rsidRPr="008B2BEF">
        <w:rPr>
          <w:rFonts w:cs="Times New Roman"/>
          <w:b w:val="0"/>
          <w:sz w:val="24"/>
          <w:szCs w:val="24"/>
          <w:lang w:val="ru-RU"/>
        </w:rPr>
        <w:t xml:space="preserve"> гранту  №AP05131107  </w:t>
      </w:r>
      <w:r w:rsidRPr="008B2BEF">
        <w:rPr>
          <w:b w:val="0"/>
          <w:sz w:val="24"/>
          <w:szCs w:val="24"/>
          <w:lang w:val="ru-RU"/>
        </w:rPr>
        <w:t>«</w:t>
      </w:r>
      <w:r w:rsidR="006F5E89" w:rsidRPr="008B2BEF">
        <w:rPr>
          <w:b w:val="0"/>
          <w:sz w:val="24"/>
          <w:szCs w:val="24"/>
          <w:lang w:val="ru-RU"/>
        </w:rPr>
        <w:t xml:space="preserve">Исследование </w:t>
      </w:r>
      <w:proofErr w:type="spellStart"/>
      <w:r w:rsidR="006F5E89" w:rsidRPr="008B2BEF">
        <w:rPr>
          <w:b w:val="0"/>
          <w:sz w:val="24"/>
          <w:szCs w:val="24"/>
          <w:lang w:val="ru-RU"/>
        </w:rPr>
        <w:t>климатогенной</w:t>
      </w:r>
      <w:proofErr w:type="spellEnd"/>
      <w:r w:rsidR="006F5E89" w:rsidRPr="008B2BEF">
        <w:rPr>
          <w:b w:val="0"/>
          <w:sz w:val="24"/>
          <w:szCs w:val="24"/>
          <w:lang w:val="ru-RU"/>
        </w:rPr>
        <w:t xml:space="preserve"> и антропогенной динамики сосновых боров Казахстана методами дендрохронологии</w:t>
      </w:r>
      <w:r w:rsidRPr="008B2BEF">
        <w:rPr>
          <w:b w:val="0"/>
          <w:sz w:val="24"/>
          <w:szCs w:val="24"/>
          <w:lang w:val="ru-RU"/>
        </w:rPr>
        <w:t>»</w:t>
      </w:r>
    </w:p>
    <w:p w:rsidR="000C64C7" w:rsidRPr="008B2BEF" w:rsidRDefault="000C64C7" w:rsidP="0004590C">
      <w:pPr>
        <w:spacing w:after="0" w:line="360" w:lineRule="auto"/>
        <w:jc w:val="center"/>
        <w:rPr>
          <w:rFonts w:ascii="Times New Roman" w:hAnsi="Times New Roman" w:cs="Times New Roman"/>
          <w:sz w:val="24"/>
          <w:szCs w:val="24"/>
        </w:rPr>
      </w:pPr>
    </w:p>
    <w:p w:rsidR="000C64C7" w:rsidRPr="008B2BEF" w:rsidRDefault="000C64C7" w:rsidP="0004590C">
      <w:pPr>
        <w:spacing w:after="0" w:line="360" w:lineRule="auto"/>
        <w:jc w:val="center"/>
        <w:rPr>
          <w:rFonts w:ascii="Times New Roman" w:hAnsi="Times New Roman" w:cs="Times New Roman"/>
          <w:sz w:val="24"/>
          <w:szCs w:val="24"/>
        </w:rPr>
      </w:pPr>
    </w:p>
    <w:p w:rsidR="000C64C7" w:rsidRPr="008B2BEF" w:rsidRDefault="000C64C7" w:rsidP="0004590C">
      <w:pPr>
        <w:spacing w:after="0" w:line="360" w:lineRule="auto"/>
        <w:jc w:val="center"/>
        <w:rPr>
          <w:rFonts w:ascii="Times New Roman" w:hAnsi="Times New Roman" w:cs="Times New Roman"/>
          <w:sz w:val="24"/>
          <w:szCs w:val="24"/>
        </w:rPr>
      </w:pPr>
    </w:p>
    <w:p w:rsidR="000C64C7" w:rsidRPr="008B2BEF" w:rsidRDefault="000C64C7" w:rsidP="0004590C">
      <w:pPr>
        <w:spacing w:after="0" w:line="360" w:lineRule="auto"/>
        <w:jc w:val="center"/>
        <w:rPr>
          <w:rFonts w:ascii="Times New Roman" w:hAnsi="Times New Roman" w:cs="Times New Roman"/>
          <w:sz w:val="24"/>
          <w:szCs w:val="24"/>
        </w:rPr>
      </w:pPr>
    </w:p>
    <w:p w:rsidR="003E7142" w:rsidRPr="008B2BEF" w:rsidRDefault="003E7142" w:rsidP="0004590C">
      <w:pPr>
        <w:spacing w:after="0" w:line="360" w:lineRule="auto"/>
        <w:jc w:val="center"/>
        <w:rPr>
          <w:rFonts w:ascii="Times New Roman" w:hAnsi="Times New Roman" w:cs="Times New Roman"/>
          <w:sz w:val="24"/>
          <w:szCs w:val="24"/>
        </w:rPr>
      </w:pPr>
    </w:p>
    <w:p w:rsidR="000C4B85" w:rsidRPr="008B2BEF" w:rsidRDefault="000C4B85" w:rsidP="000C4B85">
      <w:pPr>
        <w:spacing w:after="0" w:line="360" w:lineRule="auto"/>
        <w:rPr>
          <w:rFonts w:ascii="Times New Roman" w:hAnsi="Times New Roman" w:cs="Times New Roman"/>
          <w:sz w:val="24"/>
          <w:szCs w:val="24"/>
        </w:rPr>
      </w:pPr>
    </w:p>
    <w:p w:rsidR="00E55908" w:rsidRPr="008B2BEF" w:rsidRDefault="00521EB7" w:rsidP="00521EB7">
      <w:pPr>
        <w:pStyle w:val="TITULNameofprogect"/>
        <w:widowControl w:val="0"/>
        <w:spacing w:line="360" w:lineRule="auto"/>
        <w:jc w:val="left"/>
        <w:rPr>
          <w:rFonts w:cs="Times New Roman"/>
          <w:b w:val="0"/>
          <w:bCs w:val="0"/>
          <w:color w:val="auto"/>
          <w:kern w:val="0"/>
          <w:sz w:val="24"/>
          <w:szCs w:val="24"/>
          <w:lang w:val="ru-RU"/>
        </w:rPr>
      </w:pPr>
      <w:r w:rsidRPr="008B2BEF">
        <w:rPr>
          <w:rFonts w:cs="Times New Roman"/>
          <w:b w:val="0"/>
          <w:bCs w:val="0"/>
          <w:color w:val="auto"/>
          <w:kern w:val="0"/>
          <w:sz w:val="24"/>
          <w:szCs w:val="24"/>
          <w:lang w:val="ru-RU"/>
        </w:rPr>
        <w:t>Научный руководитель темы</w:t>
      </w:r>
    </w:p>
    <w:p w:rsidR="000C64C7" w:rsidRPr="008B2BEF" w:rsidRDefault="00E55908" w:rsidP="00521EB7">
      <w:pPr>
        <w:pStyle w:val="TITULNameofprogect"/>
        <w:widowControl w:val="0"/>
        <w:spacing w:line="360" w:lineRule="auto"/>
        <w:jc w:val="left"/>
        <w:rPr>
          <w:rFonts w:cs="Times New Roman"/>
          <w:b w:val="0"/>
          <w:bCs w:val="0"/>
          <w:color w:val="auto"/>
          <w:kern w:val="0"/>
          <w:sz w:val="24"/>
          <w:szCs w:val="24"/>
          <w:lang w:val="ru-RU"/>
        </w:rPr>
      </w:pPr>
      <w:r w:rsidRPr="008B2BEF">
        <w:rPr>
          <w:rFonts w:cs="Times New Roman"/>
          <w:b w:val="0"/>
          <w:bCs w:val="0"/>
          <w:color w:val="auto"/>
          <w:kern w:val="0"/>
          <w:sz w:val="24"/>
          <w:szCs w:val="24"/>
          <w:lang w:val="ru-RU"/>
        </w:rPr>
        <w:t xml:space="preserve">Д. с.-х. н., профессор           </w:t>
      </w:r>
      <w:r w:rsidR="00521EB7" w:rsidRPr="008B2BEF">
        <w:rPr>
          <w:rFonts w:cs="Times New Roman"/>
          <w:b w:val="0"/>
          <w:bCs w:val="0"/>
          <w:color w:val="auto"/>
          <w:kern w:val="0"/>
          <w:sz w:val="24"/>
          <w:szCs w:val="24"/>
          <w:lang w:val="ru-RU"/>
        </w:rPr>
        <w:t xml:space="preserve">                                                ______________   Б.М. Муканов</w:t>
      </w:r>
    </w:p>
    <w:p w:rsidR="000C64C7" w:rsidRPr="008B2BEF" w:rsidRDefault="003527DE" w:rsidP="003527DE">
      <w:pPr>
        <w:widowControl w:val="0"/>
        <w:spacing w:line="360" w:lineRule="auto"/>
        <w:ind w:firstLine="709"/>
        <w:rPr>
          <w:rFonts w:ascii="Times New Roman" w:hAnsi="Times New Roman" w:cs="Times New Roman"/>
          <w:sz w:val="24"/>
          <w:szCs w:val="24"/>
        </w:rPr>
      </w:pPr>
      <w:r w:rsidRPr="008B2BEF">
        <w:rPr>
          <w:rFonts w:ascii="Times New Roman" w:hAnsi="Times New Roman" w:cs="Times New Roman"/>
          <w:sz w:val="24"/>
          <w:szCs w:val="24"/>
        </w:rPr>
        <w:t xml:space="preserve">                                                                         </w:t>
      </w:r>
      <w:r w:rsidR="003006C0" w:rsidRPr="008B2BEF">
        <w:rPr>
          <w:rFonts w:ascii="Times New Roman" w:hAnsi="Times New Roman" w:cs="Times New Roman"/>
          <w:sz w:val="24"/>
          <w:szCs w:val="24"/>
        </w:rPr>
        <w:t xml:space="preserve">        «______</w:t>
      </w:r>
      <w:r w:rsidRPr="008B2BEF">
        <w:rPr>
          <w:rFonts w:ascii="Times New Roman" w:hAnsi="Times New Roman" w:cs="Times New Roman"/>
          <w:sz w:val="24"/>
          <w:szCs w:val="24"/>
        </w:rPr>
        <w:t>_</w:t>
      </w:r>
      <w:r w:rsidR="003006C0" w:rsidRPr="008B2BEF">
        <w:rPr>
          <w:rFonts w:ascii="Times New Roman" w:hAnsi="Times New Roman" w:cs="Times New Roman"/>
          <w:sz w:val="24"/>
          <w:szCs w:val="24"/>
        </w:rPr>
        <w:t>»_____________</w:t>
      </w:r>
      <w:r w:rsidRPr="008B2BEF">
        <w:rPr>
          <w:rFonts w:ascii="Times New Roman" w:hAnsi="Times New Roman" w:cs="Times New Roman"/>
          <w:sz w:val="24"/>
          <w:szCs w:val="24"/>
        </w:rPr>
        <w:t xml:space="preserve">_ </w:t>
      </w:r>
      <w:r w:rsidR="003006C0" w:rsidRPr="008B2BEF">
        <w:rPr>
          <w:rFonts w:ascii="Times New Roman" w:hAnsi="Times New Roman" w:cs="Times New Roman"/>
          <w:sz w:val="24"/>
          <w:szCs w:val="24"/>
        </w:rPr>
        <w:t>2018 г.</w:t>
      </w:r>
    </w:p>
    <w:p w:rsidR="000C4B85" w:rsidRPr="008B2BEF" w:rsidRDefault="000C4B85" w:rsidP="0004590C">
      <w:pPr>
        <w:widowControl w:val="0"/>
        <w:spacing w:line="360" w:lineRule="auto"/>
        <w:ind w:firstLine="709"/>
        <w:jc w:val="center"/>
        <w:rPr>
          <w:rFonts w:cs="Times New Roman"/>
          <w:sz w:val="24"/>
          <w:szCs w:val="24"/>
        </w:rPr>
      </w:pPr>
    </w:p>
    <w:p w:rsidR="00E52331" w:rsidRPr="008B2BEF" w:rsidRDefault="00E52331" w:rsidP="00E55908">
      <w:pPr>
        <w:widowControl w:val="0"/>
        <w:spacing w:line="360" w:lineRule="auto"/>
        <w:rPr>
          <w:rFonts w:ascii="Times New Roman" w:hAnsi="Times New Roman" w:cs="Times New Roman"/>
          <w:sz w:val="24"/>
          <w:szCs w:val="24"/>
        </w:rPr>
      </w:pPr>
    </w:p>
    <w:p w:rsidR="00F0346E" w:rsidRPr="008B2BEF" w:rsidRDefault="00F0346E" w:rsidP="00E52331">
      <w:pPr>
        <w:widowControl w:val="0"/>
        <w:spacing w:line="360" w:lineRule="auto"/>
        <w:jc w:val="center"/>
        <w:rPr>
          <w:rFonts w:ascii="Times New Roman" w:hAnsi="Times New Roman" w:cs="Times New Roman"/>
          <w:sz w:val="24"/>
          <w:szCs w:val="24"/>
        </w:rPr>
      </w:pPr>
      <w:r w:rsidRPr="008B2BEF">
        <w:rPr>
          <w:rFonts w:ascii="Times New Roman" w:hAnsi="Times New Roman" w:cs="Times New Roman"/>
          <w:sz w:val="24"/>
          <w:szCs w:val="24"/>
        </w:rPr>
        <w:t>Щучинск</w:t>
      </w:r>
      <w:r w:rsidR="000C64C7" w:rsidRPr="008B2BEF">
        <w:rPr>
          <w:rFonts w:ascii="Times New Roman" w:hAnsi="Times New Roman" w:cs="Times New Roman"/>
          <w:sz w:val="24"/>
          <w:szCs w:val="24"/>
        </w:rPr>
        <w:t xml:space="preserve"> - 2018 г.</w:t>
      </w:r>
      <w:r w:rsidRPr="008B2BEF">
        <w:rPr>
          <w:rFonts w:ascii="Times New Roman" w:hAnsi="Times New Roman" w:cs="Times New Roman"/>
          <w:sz w:val="24"/>
          <w:szCs w:val="24"/>
        </w:rPr>
        <w:br w:type="page"/>
      </w:r>
    </w:p>
    <w:p w:rsidR="000C64C7" w:rsidRPr="008B2BEF" w:rsidRDefault="000C64C7" w:rsidP="0004590C">
      <w:pPr>
        <w:pStyle w:val="ac"/>
        <w:spacing w:line="360" w:lineRule="auto"/>
        <w:rPr>
          <w:caps/>
          <w:color w:val="000000"/>
          <w:sz w:val="24"/>
          <w:szCs w:val="24"/>
        </w:rPr>
      </w:pPr>
      <w:r w:rsidRPr="008B2BEF">
        <w:rPr>
          <w:caps/>
          <w:color w:val="000000"/>
          <w:sz w:val="24"/>
          <w:szCs w:val="24"/>
        </w:rPr>
        <w:lastRenderedPageBreak/>
        <w:t>Список исполнителей</w:t>
      </w:r>
    </w:p>
    <w:p w:rsidR="000C64C7" w:rsidRPr="008B2BEF" w:rsidRDefault="000C64C7" w:rsidP="00515D82">
      <w:pPr>
        <w:pStyle w:val="ac"/>
        <w:spacing w:line="360" w:lineRule="auto"/>
        <w:rPr>
          <w:caps/>
          <w:color w:val="000000"/>
          <w:sz w:val="24"/>
          <w:szCs w:val="24"/>
        </w:rPr>
      </w:pPr>
    </w:p>
    <w:p w:rsidR="000C64C7" w:rsidRPr="008B2BEF" w:rsidRDefault="000C64C7" w:rsidP="00515D82">
      <w:pPr>
        <w:widowControl w:val="0"/>
        <w:tabs>
          <w:tab w:val="left" w:pos="862"/>
          <w:tab w:val="left" w:pos="7099"/>
        </w:tabs>
        <w:spacing w:after="0" w:line="360" w:lineRule="auto"/>
        <w:rPr>
          <w:rFonts w:ascii="Times New Roman" w:hAnsi="Times New Roman" w:cs="Times New Roman"/>
          <w:sz w:val="24"/>
          <w:szCs w:val="24"/>
        </w:rPr>
      </w:pPr>
      <w:r w:rsidRPr="008B2BEF">
        <w:rPr>
          <w:rFonts w:ascii="Times New Roman" w:hAnsi="Times New Roman" w:cs="Times New Roman"/>
          <w:sz w:val="24"/>
          <w:szCs w:val="24"/>
        </w:rPr>
        <w:t>Научный  руководитель</w:t>
      </w:r>
      <w:r w:rsidR="008C3620" w:rsidRPr="008B2BEF">
        <w:rPr>
          <w:rFonts w:ascii="Times New Roman" w:hAnsi="Times New Roman" w:cs="Times New Roman"/>
          <w:sz w:val="24"/>
          <w:szCs w:val="24"/>
        </w:rPr>
        <w:t>:</w:t>
      </w:r>
    </w:p>
    <w:p w:rsidR="000C64C7" w:rsidRPr="008B2BEF" w:rsidRDefault="009A5703" w:rsidP="00357554">
      <w:pPr>
        <w:widowControl w:val="0"/>
        <w:tabs>
          <w:tab w:val="left" w:pos="862"/>
          <w:tab w:val="left" w:pos="7099"/>
        </w:tabs>
        <w:spacing w:after="0" w:line="360" w:lineRule="auto"/>
        <w:ind w:left="6521" w:hanging="6521"/>
        <w:rPr>
          <w:rFonts w:ascii="Times New Roman" w:hAnsi="Times New Roman" w:cs="Times New Roman"/>
          <w:sz w:val="24"/>
          <w:szCs w:val="24"/>
        </w:rPr>
      </w:pPr>
      <w:r w:rsidRPr="008B2BEF">
        <w:rPr>
          <w:rFonts w:ascii="Times New Roman" w:hAnsi="Times New Roman" w:cs="Times New Roman"/>
          <w:sz w:val="24"/>
          <w:szCs w:val="24"/>
        </w:rPr>
        <w:t>доктор с.-</w:t>
      </w:r>
      <w:r w:rsidR="000C64C7" w:rsidRPr="008B2BEF">
        <w:rPr>
          <w:rFonts w:ascii="Times New Roman" w:hAnsi="Times New Roman" w:cs="Times New Roman"/>
          <w:sz w:val="24"/>
          <w:szCs w:val="24"/>
        </w:rPr>
        <w:t>х</w:t>
      </w:r>
      <w:r w:rsidRPr="008B2BEF">
        <w:rPr>
          <w:rFonts w:ascii="Times New Roman" w:hAnsi="Times New Roman" w:cs="Times New Roman"/>
          <w:sz w:val="24"/>
          <w:szCs w:val="24"/>
        </w:rPr>
        <w:t>.</w:t>
      </w:r>
      <w:r w:rsidR="000C64C7" w:rsidRPr="008B2BEF">
        <w:rPr>
          <w:rFonts w:ascii="Times New Roman" w:hAnsi="Times New Roman" w:cs="Times New Roman"/>
          <w:sz w:val="24"/>
          <w:szCs w:val="24"/>
        </w:rPr>
        <w:t xml:space="preserve"> наук</w:t>
      </w:r>
      <w:r w:rsidR="008C3620" w:rsidRPr="008B2BEF">
        <w:rPr>
          <w:rFonts w:ascii="Times New Roman" w:hAnsi="Times New Roman" w:cs="Times New Roman"/>
          <w:sz w:val="24"/>
          <w:szCs w:val="24"/>
        </w:rPr>
        <w:t>, профессор</w:t>
      </w:r>
      <w:r w:rsidR="000C64C7" w:rsidRPr="008B2BEF">
        <w:rPr>
          <w:rFonts w:ascii="Times New Roman" w:hAnsi="Times New Roman" w:cs="Times New Roman"/>
          <w:sz w:val="24"/>
          <w:szCs w:val="24"/>
        </w:rPr>
        <w:t xml:space="preserve">  </w:t>
      </w:r>
      <w:r w:rsidR="00246E67" w:rsidRPr="008B2BEF">
        <w:rPr>
          <w:rFonts w:ascii="Times New Roman" w:hAnsi="Times New Roman" w:cs="Times New Roman"/>
          <w:sz w:val="24"/>
          <w:szCs w:val="24"/>
        </w:rPr>
        <w:t xml:space="preserve">   ______________</w:t>
      </w:r>
      <w:r w:rsidR="00357554" w:rsidRPr="008B2BEF">
        <w:rPr>
          <w:rFonts w:ascii="Times New Roman" w:hAnsi="Times New Roman" w:cs="Times New Roman"/>
          <w:sz w:val="24"/>
          <w:szCs w:val="24"/>
        </w:rPr>
        <w:t>__</w:t>
      </w:r>
      <w:r w:rsidR="00CB07B1" w:rsidRPr="008B2BEF">
        <w:rPr>
          <w:rFonts w:ascii="Times New Roman" w:hAnsi="Times New Roman" w:cs="Times New Roman"/>
          <w:sz w:val="24"/>
          <w:szCs w:val="24"/>
        </w:rPr>
        <w:t>__</w:t>
      </w:r>
      <w:r w:rsidR="00246E67" w:rsidRPr="008B2BEF">
        <w:rPr>
          <w:rFonts w:ascii="Times New Roman" w:hAnsi="Times New Roman" w:cs="Times New Roman"/>
          <w:sz w:val="24"/>
          <w:szCs w:val="24"/>
        </w:rPr>
        <w:t xml:space="preserve"> </w:t>
      </w:r>
      <w:r w:rsidR="00DE147C" w:rsidRPr="008B2BEF">
        <w:rPr>
          <w:rFonts w:ascii="Times New Roman" w:hAnsi="Times New Roman" w:cs="Times New Roman"/>
          <w:sz w:val="24"/>
          <w:szCs w:val="24"/>
        </w:rPr>
        <w:t>Б.М. Муканов</w:t>
      </w:r>
      <w:r w:rsidR="00246E67" w:rsidRPr="008B2BEF">
        <w:rPr>
          <w:rFonts w:ascii="Times New Roman" w:hAnsi="Times New Roman" w:cs="Times New Roman"/>
          <w:sz w:val="24"/>
          <w:szCs w:val="24"/>
        </w:rPr>
        <w:t xml:space="preserve"> (введение, </w:t>
      </w:r>
      <w:r w:rsidR="00F7674B" w:rsidRPr="008B2BEF">
        <w:rPr>
          <w:rFonts w:ascii="Times New Roman" w:hAnsi="Times New Roman" w:cs="Times New Roman"/>
          <w:sz w:val="24"/>
          <w:szCs w:val="24"/>
        </w:rPr>
        <w:t xml:space="preserve">раздел </w:t>
      </w:r>
      <w:r w:rsidR="00F87B84" w:rsidRPr="008B2BEF">
        <w:rPr>
          <w:rFonts w:ascii="Times New Roman" w:hAnsi="Times New Roman" w:cs="Times New Roman"/>
          <w:sz w:val="24"/>
          <w:szCs w:val="24"/>
        </w:rPr>
        <w:t>4</w:t>
      </w:r>
      <w:r w:rsidR="00357554" w:rsidRPr="008B2BEF">
        <w:rPr>
          <w:rFonts w:ascii="Times New Roman" w:hAnsi="Times New Roman" w:cs="Times New Roman"/>
          <w:sz w:val="24"/>
          <w:szCs w:val="24"/>
        </w:rPr>
        <w:t xml:space="preserve">, </w:t>
      </w:r>
      <w:r w:rsidR="00246E67" w:rsidRPr="008B2BEF">
        <w:rPr>
          <w:rFonts w:ascii="Times New Roman" w:hAnsi="Times New Roman" w:cs="Times New Roman"/>
          <w:sz w:val="24"/>
          <w:szCs w:val="24"/>
        </w:rPr>
        <w:t>заключение)</w:t>
      </w:r>
    </w:p>
    <w:p w:rsidR="000C64C7" w:rsidRPr="008B2BEF" w:rsidRDefault="000C64C7" w:rsidP="00515D82">
      <w:pPr>
        <w:widowControl w:val="0"/>
        <w:tabs>
          <w:tab w:val="left" w:pos="862"/>
          <w:tab w:val="left" w:pos="7099"/>
        </w:tabs>
        <w:spacing w:after="0" w:line="360" w:lineRule="auto"/>
        <w:rPr>
          <w:rFonts w:ascii="Times New Roman" w:hAnsi="Times New Roman" w:cs="Times New Roman"/>
          <w:sz w:val="24"/>
          <w:szCs w:val="24"/>
        </w:rPr>
      </w:pPr>
    </w:p>
    <w:p w:rsidR="007532BF" w:rsidRPr="008B2BEF" w:rsidRDefault="007532BF" w:rsidP="00515D82">
      <w:pPr>
        <w:widowControl w:val="0"/>
        <w:tabs>
          <w:tab w:val="left" w:pos="862"/>
          <w:tab w:val="left" w:pos="7099"/>
        </w:tabs>
        <w:spacing w:after="0" w:line="360" w:lineRule="auto"/>
        <w:rPr>
          <w:rFonts w:ascii="Times New Roman" w:hAnsi="Times New Roman" w:cs="Times New Roman"/>
          <w:sz w:val="24"/>
          <w:szCs w:val="24"/>
        </w:rPr>
      </w:pPr>
    </w:p>
    <w:p w:rsidR="007532BF" w:rsidRPr="008B2BEF" w:rsidRDefault="007532BF" w:rsidP="00515D82">
      <w:pPr>
        <w:widowControl w:val="0"/>
        <w:tabs>
          <w:tab w:val="left" w:pos="862"/>
          <w:tab w:val="left" w:pos="7099"/>
        </w:tabs>
        <w:spacing w:after="0" w:line="360" w:lineRule="auto"/>
        <w:rPr>
          <w:rFonts w:ascii="Times New Roman" w:hAnsi="Times New Roman" w:cs="Times New Roman"/>
          <w:sz w:val="24"/>
          <w:szCs w:val="24"/>
        </w:rPr>
      </w:pPr>
    </w:p>
    <w:p w:rsidR="00F848F6" w:rsidRPr="008B2BEF" w:rsidRDefault="00F848F6" w:rsidP="00515D82">
      <w:pPr>
        <w:spacing w:after="0" w:line="360" w:lineRule="auto"/>
        <w:rPr>
          <w:rFonts w:ascii="Times New Roman" w:hAnsi="Times New Roman" w:cs="Times New Roman"/>
          <w:sz w:val="24"/>
          <w:szCs w:val="24"/>
        </w:rPr>
      </w:pPr>
      <w:r w:rsidRPr="008B2BEF">
        <w:rPr>
          <w:rFonts w:ascii="Times New Roman" w:hAnsi="Times New Roman" w:cs="Times New Roman"/>
          <w:sz w:val="24"/>
          <w:szCs w:val="24"/>
        </w:rPr>
        <w:t>Исполнители:</w:t>
      </w:r>
    </w:p>
    <w:p w:rsidR="000C64C7" w:rsidRPr="008B2BEF" w:rsidRDefault="000C64C7" w:rsidP="00515D82">
      <w:pPr>
        <w:spacing w:after="0" w:line="360" w:lineRule="auto"/>
        <w:rPr>
          <w:rFonts w:ascii="Times New Roman" w:hAnsi="Times New Roman" w:cs="Times New Roman"/>
          <w:sz w:val="24"/>
          <w:szCs w:val="24"/>
        </w:rPr>
      </w:pPr>
    </w:p>
    <w:p w:rsidR="003B5C8E" w:rsidRPr="008B2BEF" w:rsidRDefault="00F848F6" w:rsidP="00515D82">
      <w:pPr>
        <w:spacing w:after="0" w:line="360" w:lineRule="auto"/>
        <w:jc w:val="both"/>
        <w:rPr>
          <w:rFonts w:ascii="Times New Roman" w:hAnsi="Times New Roman" w:cs="Times New Roman"/>
          <w:sz w:val="24"/>
          <w:szCs w:val="24"/>
        </w:rPr>
      </w:pPr>
      <w:r w:rsidRPr="008B2BEF">
        <w:rPr>
          <w:rFonts w:ascii="Times New Roman" w:hAnsi="Times New Roman" w:cs="Times New Roman"/>
          <w:sz w:val="24"/>
          <w:szCs w:val="24"/>
        </w:rPr>
        <w:t>Старший научный сотрудник</w:t>
      </w:r>
      <w:r w:rsidR="003B5C8E" w:rsidRPr="008B2BEF">
        <w:rPr>
          <w:rFonts w:ascii="Times New Roman" w:hAnsi="Times New Roman" w:cs="Times New Roman"/>
          <w:sz w:val="24"/>
          <w:szCs w:val="24"/>
        </w:rPr>
        <w:t xml:space="preserve">, </w:t>
      </w:r>
    </w:p>
    <w:p w:rsidR="000C64C7" w:rsidRPr="008B2BEF" w:rsidRDefault="003B5C8E" w:rsidP="00515D82">
      <w:pPr>
        <w:spacing w:after="0" w:line="360" w:lineRule="auto"/>
        <w:jc w:val="both"/>
        <w:rPr>
          <w:rFonts w:ascii="Times New Roman" w:hAnsi="Times New Roman" w:cs="Times New Roman"/>
          <w:sz w:val="24"/>
          <w:szCs w:val="24"/>
        </w:rPr>
      </w:pPr>
      <w:proofErr w:type="spellStart"/>
      <w:r w:rsidRPr="008B2BEF">
        <w:rPr>
          <w:rFonts w:ascii="Times New Roman" w:hAnsi="Times New Roman" w:cs="Times New Roman"/>
          <w:sz w:val="24"/>
          <w:szCs w:val="24"/>
        </w:rPr>
        <w:t>к.с</w:t>
      </w:r>
      <w:proofErr w:type="spellEnd"/>
      <w:r w:rsidRPr="008B2BEF">
        <w:rPr>
          <w:rFonts w:ascii="Times New Roman" w:hAnsi="Times New Roman" w:cs="Times New Roman"/>
          <w:sz w:val="24"/>
          <w:szCs w:val="24"/>
        </w:rPr>
        <w:t>.-х.</w:t>
      </w:r>
      <w:r w:rsidR="009A5703" w:rsidRPr="008B2BEF">
        <w:rPr>
          <w:rFonts w:ascii="Times New Roman" w:hAnsi="Times New Roman" w:cs="Times New Roman"/>
          <w:sz w:val="24"/>
          <w:szCs w:val="24"/>
        </w:rPr>
        <w:t xml:space="preserve"> </w:t>
      </w:r>
      <w:r w:rsidRPr="008B2BEF">
        <w:rPr>
          <w:rFonts w:ascii="Times New Roman" w:hAnsi="Times New Roman" w:cs="Times New Roman"/>
          <w:sz w:val="24"/>
          <w:szCs w:val="24"/>
        </w:rPr>
        <w:t>н.</w:t>
      </w:r>
      <w:r w:rsidR="00F848F6" w:rsidRPr="008B2BEF">
        <w:rPr>
          <w:rFonts w:ascii="Times New Roman" w:hAnsi="Times New Roman" w:cs="Times New Roman"/>
          <w:sz w:val="24"/>
          <w:szCs w:val="24"/>
        </w:rPr>
        <w:t xml:space="preserve">         </w:t>
      </w:r>
      <w:r w:rsidR="00246E67" w:rsidRPr="008B2BEF">
        <w:rPr>
          <w:rFonts w:ascii="Times New Roman" w:hAnsi="Times New Roman" w:cs="Times New Roman"/>
          <w:sz w:val="24"/>
          <w:szCs w:val="24"/>
        </w:rPr>
        <w:t xml:space="preserve">                               _______________</w:t>
      </w:r>
      <w:r w:rsidR="003F0E36" w:rsidRPr="008B2BEF">
        <w:rPr>
          <w:rFonts w:ascii="Times New Roman" w:hAnsi="Times New Roman" w:cs="Times New Roman"/>
          <w:sz w:val="24"/>
          <w:szCs w:val="24"/>
        </w:rPr>
        <w:t xml:space="preserve">____ </w:t>
      </w:r>
      <w:r w:rsidR="00F848F6" w:rsidRPr="008B2BEF">
        <w:rPr>
          <w:rFonts w:ascii="Times New Roman" w:hAnsi="Times New Roman" w:cs="Times New Roman"/>
          <w:sz w:val="24"/>
          <w:szCs w:val="24"/>
        </w:rPr>
        <w:t>А.В. Данчева</w:t>
      </w:r>
      <w:r w:rsidR="00246E67" w:rsidRPr="008B2BEF">
        <w:rPr>
          <w:rFonts w:ascii="Times New Roman" w:hAnsi="Times New Roman" w:cs="Times New Roman"/>
          <w:sz w:val="24"/>
          <w:szCs w:val="24"/>
        </w:rPr>
        <w:t xml:space="preserve"> (</w:t>
      </w:r>
      <w:r w:rsidR="007C6F95" w:rsidRPr="008B2BEF">
        <w:rPr>
          <w:rFonts w:ascii="Times New Roman" w:hAnsi="Times New Roman" w:cs="Times New Roman"/>
          <w:sz w:val="24"/>
          <w:szCs w:val="24"/>
        </w:rPr>
        <w:t>раздел 3-4</w:t>
      </w:r>
      <w:r w:rsidR="00246E67" w:rsidRPr="008B2BEF">
        <w:rPr>
          <w:rFonts w:ascii="Times New Roman" w:hAnsi="Times New Roman" w:cs="Times New Roman"/>
          <w:sz w:val="24"/>
          <w:szCs w:val="24"/>
        </w:rPr>
        <w:t>)</w:t>
      </w:r>
    </w:p>
    <w:p w:rsidR="000C64C7" w:rsidRPr="008B2BEF" w:rsidRDefault="000C64C7" w:rsidP="00515D82">
      <w:pPr>
        <w:spacing w:after="0" w:line="360" w:lineRule="auto"/>
        <w:jc w:val="both"/>
        <w:rPr>
          <w:rFonts w:ascii="Times New Roman" w:hAnsi="Times New Roman" w:cs="Times New Roman"/>
          <w:sz w:val="24"/>
          <w:szCs w:val="24"/>
        </w:rPr>
      </w:pPr>
    </w:p>
    <w:p w:rsidR="003B5C8E" w:rsidRPr="008B2BEF" w:rsidRDefault="004305D9" w:rsidP="00515D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Младший н</w:t>
      </w:r>
      <w:r w:rsidR="00F848F6" w:rsidRPr="008B2BEF">
        <w:rPr>
          <w:rFonts w:ascii="Times New Roman" w:hAnsi="Times New Roman" w:cs="Times New Roman"/>
          <w:sz w:val="24"/>
          <w:szCs w:val="24"/>
        </w:rPr>
        <w:t>аучный сотрудник</w:t>
      </w:r>
      <w:r w:rsidR="003B5C8E" w:rsidRPr="008B2BEF">
        <w:rPr>
          <w:rFonts w:ascii="Times New Roman" w:hAnsi="Times New Roman" w:cs="Times New Roman"/>
          <w:sz w:val="24"/>
          <w:szCs w:val="24"/>
        </w:rPr>
        <w:t xml:space="preserve">, </w:t>
      </w:r>
    </w:p>
    <w:p w:rsidR="00F848F6" w:rsidRPr="008B2BEF" w:rsidRDefault="003B5C8E" w:rsidP="00515D82">
      <w:pPr>
        <w:spacing w:after="0" w:line="360" w:lineRule="auto"/>
        <w:jc w:val="both"/>
        <w:rPr>
          <w:rFonts w:ascii="Times New Roman" w:hAnsi="Times New Roman" w:cs="Times New Roman"/>
          <w:sz w:val="24"/>
          <w:szCs w:val="24"/>
        </w:rPr>
      </w:pPr>
      <w:r w:rsidRPr="008B2BEF">
        <w:rPr>
          <w:rFonts w:ascii="Times New Roman" w:hAnsi="Times New Roman" w:cs="Times New Roman"/>
          <w:sz w:val="24"/>
          <w:szCs w:val="24"/>
        </w:rPr>
        <w:t>магистр</w:t>
      </w:r>
      <w:r w:rsidR="00F848F6" w:rsidRPr="008B2BEF">
        <w:rPr>
          <w:rFonts w:ascii="Times New Roman" w:hAnsi="Times New Roman" w:cs="Times New Roman"/>
          <w:sz w:val="24"/>
          <w:szCs w:val="24"/>
        </w:rPr>
        <w:t xml:space="preserve">                         </w:t>
      </w:r>
      <w:r w:rsidR="00246E67" w:rsidRPr="008B2BEF">
        <w:rPr>
          <w:rFonts w:ascii="Times New Roman" w:hAnsi="Times New Roman" w:cs="Times New Roman"/>
          <w:sz w:val="24"/>
          <w:szCs w:val="24"/>
        </w:rPr>
        <w:t xml:space="preserve">              ________________</w:t>
      </w:r>
      <w:r w:rsidR="003F0E36" w:rsidRPr="008B2BEF">
        <w:rPr>
          <w:rFonts w:ascii="Times New Roman" w:hAnsi="Times New Roman" w:cs="Times New Roman"/>
          <w:sz w:val="24"/>
          <w:szCs w:val="24"/>
        </w:rPr>
        <w:t>____</w:t>
      </w:r>
      <w:r w:rsidRPr="008B2BEF">
        <w:rPr>
          <w:rFonts w:ascii="Times New Roman" w:hAnsi="Times New Roman" w:cs="Times New Roman"/>
          <w:sz w:val="24"/>
          <w:szCs w:val="24"/>
        </w:rPr>
        <w:t xml:space="preserve"> </w:t>
      </w:r>
      <w:r w:rsidR="00F848F6" w:rsidRPr="008B2BEF">
        <w:rPr>
          <w:rFonts w:ascii="Times New Roman" w:hAnsi="Times New Roman" w:cs="Times New Roman"/>
          <w:sz w:val="24"/>
          <w:szCs w:val="24"/>
        </w:rPr>
        <w:t xml:space="preserve">Е.П. </w:t>
      </w:r>
      <w:proofErr w:type="spellStart"/>
      <w:r w:rsidR="00F848F6" w:rsidRPr="008B2BEF">
        <w:rPr>
          <w:rFonts w:ascii="Times New Roman" w:hAnsi="Times New Roman" w:cs="Times New Roman"/>
          <w:sz w:val="24"/>
          <w:szCs w:val="24"/>
        </w:rPr>
        <w:t>Вибе</w:t>
      </w:r>
      <w:proofErr w:type="spellEnd"/>
      <w:r w:rsidR="00246E67" w:rsidRPr="008B2BEF">
        <w:rPr>
          <w:rFonts w:ascii="Times New Roman" w:hAnsi="Times New Roman" w:cs="Times New Roman"/>
          <w:sz w:val="24"/>
          <w:szCs w:val="24"/>
        </w:rPr>
        <w:t xml:space="preserve"> (</w:t>
      </w:r>
      <w:r w:rsidR="007C6F95" w:rsidRPr="008B2BEF">
        <w:rPr>
          <w:rFonts w:ascii="Times New Roman" w:hAnsi="Times New Roman" w:cs="Times New Roman"/>
          <w:sz w:val="24"/>
          <w:szCs w:val="24"/>
        </w:rPr>
        <w:t>раздел 1-</w:t>
      </w:r>
      <w:r w:rsidR="00246E67" w:rsidRPr="008B2BEF">
        <w:rPr>
          <w:rFonts w:ascii="Times New Roman" w:hAnsi="Times New Roman" w:cs="Times New Roman"/>
          <w:sz w:val="24"/>
          <w:szCs w:val="24"/>
        </w:rPr>
        <w:t>3)</w:t>
      </w:r>
    </w:p>
    <w:p w:rsidR="000C64C7" w:rsidRPr="008B2BEF" w:rsidRDefault="000C64C7" w:rsidP="00515D82">
      <w:pPr>
        <w:spacing w:after="0" w:line="360" w:lineRule="auto"/>
        <w:jc w:val="both"/>
        <w:rPr>
          <w:rFonts w:ascii="Times New Roman" w:hAnsi="Times New Roman" w:cs="Times New Roman"/>
          <w:sz w:val="24"/>
          <w:szCs w:val="24"/>
        </w:rPr>
      </w:pPr>
    </w:p>
    <w:p w:rsidR="00494C08" w:rsidRPr="008B2BEF" w:rsidRDefault="00494C08" w:rsidP="00515D82">
      <w:pPr>
        <w:spacing w:after="0" w:line="360" w:lineRule="auto"/>
        <w:jc w:val="both"/>
        <w:rPr>
          <w:rFonts w:ascii="Times New Roman" w:hAnsi="Times New Roman" w:cs="Times New Roman"/>
          <w:sz w:val="24"/>
          <w:szCs w:val="24"/>
        </w:rPr>
      </w:pPr>
      <w:r w:rsidRPr="008B2BEF">
        <w:rPr>
          <w:rFonts w:ascii="Times New Roman" w:hAnsi="Times New Roman" w:cs="Times New Roman"/>
          <w:sz w:val="24"/>
          <w:szCs w:val="24"/>
        </w:rPr>
        <w:t xml:space="preserve">Лаборант             </w:t>
      </w:r>
      <w:r w:rsidR="00246E67" w:rsidRPr="008B2BEF">
        <w:rPr>
          <w:rFonts w:ascii="Times New Roman" w:hAnsi="Times New Roman" w:cs="Times New Roman"/>
          <w:sz w:val="24"/>
          <w:szCs w:val="24"/>
        </w:rPr>
        <w:t xml:space="preserve">                       _________________</w:t>
      </w:r>
      <w:r w:rsidR="003F0E36" w:rsidRPr="008B2BEF">
        <w:rPr>
          <w:rFonts w:ascii="Times New Roman" w:hAnsi="Times New Roman" w:cs="Times New Roman"/>
          <w:sz w:val="24"/>
          <w:szCs w:val="24"/>
        </w:rPr>
        <w:t>___</w:t>
      </w:r>
      <w:r w:rsidR="00246E67" w:rsidRPr="008B2BEF">
        <w:rPr>
          <w:rFonts w:ascii="Times New Roman" w:hAnsi="Times New Roman" w:cs="Times New Roman"/>
          <w:sz w:val="24"/>
          <w:szCs w:val="24"/>
        </w:rPr>
        <w:t xml:space="preserve"> </w:t>
      </w:r>
      <w:r w:rsidRPr="008B2BEF">
        <w:rPr>
          <w:rFonts w:ascii="Times New Roman" w:hAnsi="Times New Roman" w:cs="Times New Roman"/>
          <w:sz w:val="24"/>
          <w:szCs w:val="24"/>
        </w:rPr>
        <w:t xml:space="preserve">К.А. Меркель </w:t>
      </w:r>
      <w:r w:rsidR="00246E67" w:rsidRPr="008B2BEF">
        <w:rPr>
          <w:rFonts w:ascii="Times New Roman" w:hAnsi="Times New Roman" w:cs="Times New Roman"/>
          <w:sz w:val="24"/>
          <w:szCs w:val="24"/>
        </w:rPr>
        <w:t>(раздел 2)</w:t>
      </w:r>
    </w:p>
    <w:p w:rsidR="00494C08" w:rsidRPr="008B2BEF" w:rsidRDefault="00494C08" w:rsidP="00515D82">
      <w:pPr>
        <w:spacing w:after="0" w:line="360" w:lineRule="auto"/>
        <w:jc w:val="both"/>
        <w:rPr>
          <w:rFonts w:ascii="Times New Roman" w:hAnsi="Times New Roman" w:cs="Times New Roman"/>
          <w:sz w:val="24"/>
          <w:szCs w:val="24"/>
        </w:rPr>
      </w:pPr>
    </w:p>
    <w:p w:rsidR="000C64C7" w:rsidRPr="008B2BEF" w:rsidRDefault="00494C08" w:rsidP="00515D82">
      <w:pPr>
        <w:spacing w:after="0" w:line="360" w:lineRule="auto"/>
        <w:jc w:val="both"/>
        <w:rPr>
          <w:rFonts w:ascii="Times New Roman" w:hAnsi="Times New Roman" w:cs="Times New Roman"/>
          <w:sz w:val="24"/>
          <w:szCs w:val="24"/>
        </w:rPr>
      </w:pPr>
      <w:r w:rsidRPr="008B2BEF">
        <w:rPr>
          <w:rFonts w:ascii="Times New Roman" w:hAnsi="Times New Roman" w:cs="Times New Roman"/>
          <w:sz w:val="24"/>
          <w:szCs w:val="24"/>
        </w:rPr>
        <w:t xml:space="preserve">Лаборант                    </w:t>
      </w:r>
      <w:r w:rsidR="00246E67" w:rsidRPr="008B2BEF">
        <w:rPr>
          <w:rFonts w:ascii="Times New Roman" w:hAnsi="Times New Roman" w:cs="Times New Roman"/>
          <w:sz w:val="24"/>
          <w:szCs w:val="24"/>
        </w:rPr>
        <w:t xml:space="preserve">                _________________</w:t>
      </w:r>
      <w:r w:rsidR="003F0E36" w:rsidRPr="008B2BEF">
        <w:rPr>
          <w:rFonts w:ascii="Times New Roman" w:hAnsi="Times New Roman" w:cs="Times New Roman"/>
          <w:sz w:val="24"/>
          <w:szCs w:val="24"/>
        </w:rPr>
        <w:t>___</w:t>
      </w:r>
      <w:r w:rsidR="00246E67" w:rsidRPr="008B2BEF">
        <w:rPr>
          <w:rFonts w:ascii="Times New Roman" w:hAnsi="Times New Roman" w:cs="Times New Roman"/>
          <w:sz w:val="24"/>
          <w:szCs w:val="24"/>
        </w:rPr>
        <w:t xml:space="preserve"> </w:t>
      </w:r>
      <w:r w:rsidRPr="008B2BEF">
        <w:rPr>
          <w:rFonts w:ascii="Times New Roman" w:hAnsi="Times New Roman" w:cs="Times New Roman"/>
          <w:sz w:val="24"/>
          <w:szCs w:val="24"/>
        </w:rPr>
        <w:t xml:space="preserve">В.П. </w:t>
      </w:r>
      <w:proofErr w:type="spellStart"/>
      <w:r w:rsidRPr="008B2BEF">
        <w:rPr>
          <w:rFonts w:ascii="Times New Roman" w:hAnsi="Times New Roman" w:cs="Times New Roman"/>
          <w:sz w:val="24"/>
          <w:szCs w:val="24"/>
        </w:rPr>
        <w:t>Чеботько</w:t>
      </w:r>
      <w:proofErr w:type="spellEnd"/>
      <w:r w:rsidRPr="008B2BEF">
        <w:rPr>
          <w:rFonts w:ascii="Times New Roman" w:hAnsi="Times New Roman" w:cs="Times New Roman"/>
          <w:sz w:val="24"/>
          <w:szCs w:val="24"/>
        </w:rPr>
        <w:t xml:space="preserve"> </w:t>
      </w:r>
      <w:r w:rsidR="00246E67" w:rsidRPr="008B2BEF">
        <w:rPr>
          <w:rFonts w:ascii="Times New Roman" w:hAnsi="Times New Roman" w:cs="Times New Roman"/>
          <w:sz w:val="24"/>
          <w:szCs w:val="24"/>
        </w:rPr>
        <w:t>(раздел 2)</w:t>
      </w:r>
    </w:p>
    <w:p w:rsidR="000C64C7" w:rsidRPr="008B2BEF" w:rsidRDefault="000C64C7" w:rsidP="00515D82">
      <w:pPr>
        <w:spacing w:after="0" w:line="360" w:lineRule="auto"/>
        <w:jc w:val="both"/>
        <w:rPr>
          <w:rFonts w:ascii="Times New Roman" w:hAnsi="Times New Roman" w:cs="Times New Roman"/>
          <w:sz w:val="24"/>
          <w:szCs w:val="24"/>
        </w:rPr>
      </w:pPr>
    </w:p>
    <w:p w:rsidR="000C64C7" w:rsidRPr="008B2BEF" w:rsidRDefault="000C64C7" w:rsidP="00515D82">
      <w:pPr>
        <w:spacing w:after="0" w:line="360" w:lineRule="auto"/>
        <w:jc w:val="both"/>
        <w:rPr>
          <w:rFonts w:ascii="Times New Roman" w:hAnsi="Times New Roman" w:cs="Times New Roman"/>
          <w:sz w:val="24"/>
          <w:szCs w:val="24"/>
        </w:rPr>
      </w:pPr>
    </w:p>
    <w:p w:rsidR="00C1212E" w:rsidRPr="008B2BEF" w:rsidRDefault="006F77D1" w:rsidP="00515D82">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br w:type="page"/>
      </w:r>
    </w:p>
    <w:p w:rsidR="00C1212E" w:rsidRPr="008B2BEF" w:rsidRDefault="00C1212E" w:rsidP="00515D82">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lastRenderedPageBreak/>
        <w:t>РЕФЕРАТ</w:t>
      </w:r>
    </w:p>
    <w:p w:rsidR="00B83B19" w:rsidRPr="008B2BEF" w:rsidRDefault="00B83B19" w:rsidP="00515D82">
      <w:pPr>
        <w:spacing w:after="0" w:line="360" w:lineRule="auto"/>
        <w:jc w:val="center"/>
        <w:rPr>
          <w:rFonts w:ascii="Times New Roman" w:hAnsi="Times New Roman" w:cs="Times New Roman"/>
          <w:sz w:val="24"/>
          <w:szCs w:val="24"/>
        </w:rPr>
      </w:pPr>
    </w:p>
    <w:p w:rsidR="00C1212E" w:rsidRPr="008B2BEF" w:rsidRDefault="00252C45" w:rsidP="006B3265">
      <w:pPr>
        <w:spacing w:after="0" w:line="360" w:lineRule="auto"/>
        <w:ind w:firstLine="567"/>
        <w:rPr>
          <w:rFonts w:ascii="Times New Roman" w:hAnsi="Times New Roman" w:cs="Times New Roman"/>
          <w:sz w:val="24"/>
          <w:szCs w:val="24"/>
        </w:rPr>
      </w:pPr>
      <w:r w:rsidRPr="008B2BEF">
        <w:rPr>
          <w:rFonts w:ascii="Times New Roman" w:hAnsi="Times New Roman" w:cs="Times New Roman"/>
          <w:sz w:val="24"/>
          <w:szCs w:val="24"/>
        </w:rPr>
        <w:t>Отчет 42</w:t>
      </w:r>
      <w:r w:rsidR="0044589A" w:rsidRPr="008B2BEF">
        <w:rPr>
          <w:rFonts w:ascii="Times New Roman" w:hAnsi="Times New Roman" w:cs="Times New Roman"/>
          <w:sz w:val="24"/>
          <w:szCs w:val="24"/>
        </w:rPr>
        <w:t xml:space="preserve"> с., 19</w:t>
      </w:r>
      <w:r w:rsidR="006B3265" w:rsidRPr="008B2BEF">
        <w:rPr>
          <w:rFonts w:ascii="Times New Roman" w:hAnsi="Times New Roman" w:cs="Times New Roman"/>
          <w:sz w:val="24"/>
          <w:szCs w:val="24"/>
        </w:rPr>
        <w:t xml:space="preserve"> рис., </w:t>
      </w:r>
      <w:r w:rsidR="0044589A" w:rsidRPr="008B2BEF">
        <w:rPr>
          <w:rFonts w:ascii="Times New Roman" w:hAnsi="Times New Roman" w:cs="Times New Roman"/>
          <w:sz w:val="24"/>
          <w:szCs w:val="24"/>
        </w:rPr>
        <w:t>1 табл., 49</w:t>
      </w:r>
      <w:r w:rsidR="008A48B6" w:rsidRPr="008B2BEF">
        <w:rPr>
          <w:rFonts w:ascii="Times New Roman" w:hAnsi="Times New Roman" w:cs="Times New Roman"/>
          <w:sz w:val="24"/>
          <w:szCs w:val="24"/>
        </w:rPr>
        <w:t xml:space="preserve"> источников.</w:t>
      </w:r>
    </w:p>
    <w:p w:rsidR="006B3265" w:rsidRPr="008B2BEF" w:rsidRDefault="006B3265" w:rsidP="006B3265">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СОСНОВЫЕ </w:t>
      </w:r>
      <w:r w:rsidR="00E55676">
        <w:rPr>
          <w:rFonts w:ascii="Times New Roman" w:hAnsi="Times New Roman" w:cs="Times New Roman"/>
          <w:sz w:val="24"/>
          <w:szCs w:val="24"/>
        </w:rPr>
        <w:t>НАСАЖДЕНИЯ</w:t>
      </w:r>
      <w:r w:rsidRPr="008B2BEF">
        <w:rPr>
          <w:rFonts w:ascii="Times New Roman" w:hAnsi="Times New Roman" w:cs="Times New Roman"/>
          <w:sz w:val="24"/>
          <w:szCs w:val="24"/>
        </w:rPr>
        <w:t xml:space="preserve">, </w:t>
      </w:r>
      <w:r w:rsidR="00E55676">
        <w:rPr>
          <w:rFonts w:ascii="Times New Roman" w:hAnsi="Times New Roman" w:cs="Times New Roman"/>
          <w:sz w:val="24"/>
          <w:szCs w:val="24"/>
        </w:rPr>
        <w:t xml:space="preserve">АНТРОПОГЕННЫЕ И </w:t>
      </w:r>
      <w:r w:rsidRPr="008B2BEF">
        <w:rPr>
          <w:rFonts w:ascii="Times New Roman" w:hAnsi="Times New Roman" w:cs="Times New Roman"/>
          <w:sz w:val="24"/>
          <w:szCs w:val="24"/>
        </w:rPr>
        <w:t xml:space="preserve">КЛИМАТИЧЕСКИЕ ФАКТОРЫ, </w:t>
      </w:r>
      <w:r w:rsidR="00E55676">
        <w:rPr>
          <w:rFonts w:ascii="Times New Roman" w:hAnsi="Times New Roman" w:cs="Times New Roman"/>
          <w:sz w:val="24"/>
          <w:szCs w:val="24"/>
        </w:rPr>
        <w:t>ЛЕСОХОЗЯЙСТВЕННЫЕ МЕРОПРИЯТИЯ, БИОЛОГИ</w:t>
      </w:r>
      <w:bookmarkStart w:id="0" w:name="_GoBack"/>
      <w:bookmarkEnd w:id="0"/>
      <w:r w:rsidR="00E55676">
        <w:rPr>
          <w:rFonts w:ascii="Times New Roman" w:hAnsi="Times New Roman" w:cs="Times New Roman"/>
          <w:sz w:val="24"/>
          <w:szCs w:val="24"/>
        </w:rPr>
        <w:t>ЧЕСКАЯ УСТОЙЧИВОСТЬ</w:t>
      </w:r>
    </w:p>
    <w:p w:rsidR="00D55491" w:rsidRPr="008B2BEF" w:rsidRDefault="00966445" w:rsidP="006B3265">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Объектами</w:t>
      </w:r>
      <w:r w:rsidR="00D55491" w:rsidRPr="008B2BEF">
        <w:rPr>
          <w:rFonts w:ascii="Times New Roman" w:hAnsi="Times New Roman" w:cs="Times New Roman"/>
          <w:sz w:val="24"/>
          <w:szCs w:val="24"/>
        </w:rPr>
        <w:t xml:space="preserve"> исследований являются </w:t>
      </w:r>
      <w:r w:rsidRPr="008B2BEF">
        <w:rPr>
          <w:rFonts w:ascii="Times New Roman" w:hAnsi="Times New Roman" w:cs="Times New Roman"/>
          <w:sz w:val="24"/>
          <w:szCs w:val="24"/>
        </w:rPr>
        <w:t xml:space="preserve">сосновые древостои Северного (на примере ГУ Акмолинской области – КГУ ЛХ «Урумкайское» и КГУ ЛХ «Мало-Тюктинское») и Восточно-Казахстанского (на примере ленточных боров Прииртышья </w:t>
      </w:r>
      <w:r w:rsidR="007A15F5" w:rsidRPr="008B2BEF">
        <w:rPr>
          <w:rFonts w:ascii="Times New Roman" w:hAnsi="Times New Roman" w:cs="Times New Roman"/>
          <w:sz w:val="24"/>
          <w:szCs w:val="24"/>
        </w:rPr>
        <w:t>-</w:t>
      </w:r>
      <w:r w:rsidRPr="008B2BEF">
        <w:rPr>
          <w:rFonts w:ascii="Times New Roman" w:hAnsi="Times New Roman" w:cs="Times New Roman"/>
          <w:sz w:val="24"/>
          <w:szCs w:val="24"/>
        </w:rPr>
        <w:t xml:space="preserve"> ГЛПР «Семей орманы»)</w:t>
      </w:r>
      <w:r w:rsidR="007A15F5" w:rsidRPr="008B2BEF">
        <w:rPr>
          <w:rFonts w:ascii="Times New Roman" w:hAnsi="Times New Roman" w:cs="Times New Roman"/>
          <w:sz w:val="24"/>
          <w:szCs w:val="24"/>
        </w:rPr>
        <w:t xml:space="preserve"> регионов Казахстана</w:t>
      </w:r>
      <w:r w:rsidRPr="008B2BEF">
        <w:rPr>
          <w:rFonts w:ascii="Times New Roman" w:hAnsi="Times New Roman" w:cs="Times New Roman"/>
          <w:sz w:val="24"/>
          <w:szCs w:val="24"/>
        </w:rPr>
        <w:t>.</w:t>
      </w:r>
    </w:p>
    <w:p w:rsidR="007A15F5" w:rsidRPr="008B2BEF" w:rsidRDefault="00D55491" w:rsidP="006B3265">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Цель работы – </w:t>
      </w:r>
      <w:r w:rsidR="006A454A" w:rsidRPr="008B2BEF">
        <w:rPr>
          <w:rFonts w:ascii="Times New Roman" w:hAnsi="Times New Roman" w:cs="Times New Roman"/>
          <w:sz w:val="24"/>
          <w:szCs w:val="24"/>
        </w:rPr>
        <w:t>и</w:t>
      </w:r>
      <w:r w:rsidR="007A15F5" w:rsidRPr="008B2BEF">
        <w:rPr>
          <w:rFonts w:ascii="Times New Roman" w:hAnsi="Times New Roman" w:cs="Times New Roman"/>
          <w:sz w:val="24"/>
          <w:szCs w:val="24"/>
        </w:rPr>
        <w:t>зучить влияние климатических факторов (осадки, температура) и пожаров на формирование радиального прироста древесины сосны обыкновенной (</w:t>
      </w:r>
      <w:r w:rsidR="007A15F5" w:rsidRPr="008B2BEF">
        <w:rPr>
          <w:rFonts w:ascii="Times New Roman" w:hAnsi="Times New Roman" w:cs="Times New Roman"/>
          <w:i/>
          <w:sz w:val="24"/>
          <w:szCs w:val="24"/>
        </w:rPr>
        <w:t xml:space="preserve">Pinus sylvestris </w:t>
      </w:r>
      <w:r w:rsidR="007A15F5" w:rsidRPr="008B2BEF">
        <w:rPr>
          <w:rFonts w:ascii="Times New Roman" w:hAnsi="Times New Roman" w:cs="Times New Roman"/>
          <w:sz w:val="24"/>
          <w:szCs w:val="24"/>
        </w:rPr>
        <w:t>L.), произрастающей в Северном (ГУ Акмолинской области) и Восточно-Казахстанском (ленточные боры Прииртышья) регионах Казахстана методами дендрохронологического и дендроклиматического анализа.</w:t>
      </w:r>
    </w:p>
    <w:p w:rsidR="00D55491" w:rsidRPr="008B2BEF" w:rsidRDefault="00D55491" w:rsidP="006B3265">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В результате </w:t>
      </w:r>
      <w:r w:rsidR="00112D37" w:rsidRPr="008B2BEF">
        <w:rPr>
          <w:rFonts w:ascii="Times New Roman" w:hAnsi="Times New Roman" w:cs="Times New Roman"/>
          <w:sz w:val="24"/>
          <w:szCs w:val="24"/>
        </w:rPr>
        <w:t>проведенных работ</w:t>
      </w:r>
      <w:r w:rsidRPr="008B2BEF">
        <w:rPr>
          <w:rFonts w:ascii="Times New Roman" w:hAnsi="Times New Roman" w:cs="Times New Roman"/>
          <w:sz w:val="24"/>
          <w:szCs w:val="24"/>
        </w:rPr>
        <w:t xml:space="preserve"> впервые </w:t>
      </w:r>
      <w:r w:rsidR="00112D37" w:rsidRPr="008B2BEF">
        <w:rPr>
          <w:rFonts w:ascii="Times New Roman" w:hAnsi="Times New Roman" w:cs="Times New Roman"/>
          <w:sz w:val="24"/>
          <w:szCs w:val="24"/>
        </w:rPr>
        <w:t xml:space="preserve">с помощью дендрохронологических и дендроклиматических методов исследований </w:t>
      </w:r>
      <w:r w:rsidRPr="008B2BEF">
        <w:rPr>
          <w:rFonts w:ascii="Times New Roman" w:hAnsi="Times New Roman" w:cs="Times New Roman"/>
          <w:sz w:val="24"/>
          <w:szCs w:val="24"/>
        </w:rPr>
        <w:t xml:space="preserve">были получены </w:t>
      </w:r>
      <w:r w:rsidR="00112D37" w:rsidRPr="008B2BEF">
        <w:rPr>
          <w:rFonts w:ascii="Times New Roman" w:hAnsi="Times New Roman" w:cs="Times New Roman"/>
          <w:sz w:val="24"/>
          <w:szCs w:val="24"/>
        </w:rPr>
        <w:t xml:space="preserve">данные об особенностях влияния климатических факторов (температуры и осадков) </w:t>
      </w:r>
      <w:r w:rsidR="004406AC" w:rsidRPr="008B2BEF">
        <w:rPr>
          <w:rFonts w:ascii="Times New Roman" w:hAnsi="Times New Roman" w:cs="Times New Roman"/>
          <w:sz w:val="24"/>
          <w:szCs w:val="24"/>
        </w:rPr>
        <w:t xml:space="preserve">и пожаров </w:t>
      </w:r>
      <w:r w:rsidR="00112D37" w:rsidRPr="008B2BEF">
        <w:rPr>
          <w:rFonts w:ascii="Times New Roman" w:hAnsi="Times New Roman" w:cs="Times New Roman"/>
          <w:sz w:val="24"/>
          <w:szCs w:val="24"/>
        </w:rPr>
        <w:t xml:space="preserve">на радиальный прирост сосны обыкновенной, произрастающей в сухих лесорастительных условиях Северного и Восточного Казахстана. </w:t>
      </w:r>
      <w:r w:rsidR="002E0628" w:rsidRPr="008B2BEF">
        <w:rPr>
          <w:rFonts w:ascii="Times New Roman" w:hAnsi="Times New Roman" w:cs="Times New Roman"/>
          <w:sz w:val="24"/>
          <w:szCs w:val="24"/>
        </w:rPr>
        <w:t>А</w:t>
      </w:r>
      <w:r w:rsidR="00112D37" w:rsidRPr="008B2BEF">
        <w:rPr>
          <w:rFonts w:ascii="Times New Roman" w:hAnsi="Times New Roman" w:cs="Times New Roman"/>
          <w:sz w:val="24"/>
          <w:szCs w:val="24"/>
        </w:rPr>
        <w:t xml:space="preserve">нализ данных свидетельствует, что на ширину годичного кольца в наибольшей степени оказывает влияние климатический сигнал температуры и в наименьшей степени - осадков. Первая половина вегетационного сезона полностью определяет ширину годичного кольца. Жаркие </w:t>
      </w:r>
      <w:proofErr w:type="gramStart"/>
      <w:r w:rsidR="00112D37" w:rsidRPr="008B2BEF">
        <w:rPr>
          <w:rFonts w:ascii="Times New Roman" w:hAnsi="Times New Roman" w:cs="Times New Roman"/>
          <w:sz w:val="24"/>
          <w:szCs w:val="24"/>
        </w:rPr>
        <w:t>май</w:t>
      </w:r>
      <w:proofErr w:type="gramEnd"/>
      <w:r w:rsidR="00112D37" w:rsidRPr="008B2BEF">
        <w:rPr>
          <w:rFonts w:ascii="Times New Roman" w:hAnsi="Times New Roman" w:cs="Times New Roman"/>
          <w:sz w:val="24"/>
          <w:szCs w:val="24"/>
        </w:rPr>
        <w:t xml:space="preserve"> и июнь отрицательно влияют на радиаль</w:t>
      </w:r>
      <w:r w:rsidR="004406AC" w:rsidRPr="008B2BEF">
        <w:rPr>
          <w:rFonts w:ascii="Times New Roman" w:hAnsi="Times New Roman" w:cs="Times New Roman"/>
          <w:sz w:val="24"/>
          <w:szCs w:val="24"/>
        </w:rPr>
        <w:t>ный прирост сосны обыкновенной</w:t>
      </w:r>
      <w:r w:rsidR="00112D37" w:rsidRPr="008B2BEF">
        <w:rPr>
          <w:rFonts w:ascii="Times New Roman" w:hAnsi="Times New Roman" w:cs="Times New Roman"/>
          <w:sz w:val="24"/>
          <w:szCs w:val="24"/>
        </w:rPr>
        <w:t xml:space="preserve">, а осадки, наоборот способствуют формированию более широких годичных колец. При этом основной вклад в изменчивость ширины годичного кольца вносит именно температура воздуха. </w:t>
      </w:r>
    </w:p>
    <w:p w:rsidR="006A454A" w:rsidRPr="008B2BEF" w:rsidRDefault="004406AC" w:rsidP="006A454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Анализ влияния пожаров на радиальный прирост сосны свидетельс</w:t>
      </w:r>
      <w:r w:rsidR="00307C18" w:rsidRPr="008B2BEF">
        <w:rPr>
          <w:rFonts w:ascii="Times New Roman" w:hAnsi="Times New Roman" w:cs="Times New Roman"/>
          <w:sz w:val="24"/>
          <w:szCs w:val="24"/>
        </w:rPr>
        <w:t>т</w:t>
      </w:r>
      <w:r w:rsidRPr="008B2BEF">
        <w:rPr>
          <w:rFonts w:ascii="Times New Roman" w:hAnsi="Times New Roman" w:cs="Times New Roman"/>
          <w:sz w:val="24"/>
          <w:szCs w:val="24"/>
        </w:rPr>
        <w:t>вует, что п</w:t>
      </w:r>
      <w:r w:rsidR="006A454A" w:rsidRPr="008B2BEF">
        <w:rPr>
          <w:rFonts w:ascii="Times New Roman" w:hAnsi="Times New Roman" w:cs="Times New Roman"/>
          <w:sz w:val="24"/>
          <w:szCs w:val="24"/>
        </w:rPr>
        <w:t>оврежденная огнем сторона ствола имеет более активный рост в начале вегетации (в мае) и более чувствительна к климатическим факторам (температуре и осадкам) в этот период. Неповрежденная сторона ствола и</w:t>
      </w:r>
      <w:r w:rsidR="00622341" w:rsidRPr="008B2BEF">
        <w:rPr>
          <w:rFonts w:ascii="Times New Roman" w:hAnsi="Times New Roman" w:cs="Times New Roman"/>
          <w:sz w:val="24"/>
          <w:szCs w:val="24"/>
        </w:rPr>
        <w:t xml:space="preserve">меет климатический сигнал, </w:t>
      </w:r>
      <w:proofErr w:type="spellStart"/>
      <w:r w:rsidR="00622341" w:rsidRPr="008B2BEF">
        <w:rPr>
          <w:rFonts w:ascii="Times New Roman" w:hAnsi="Times New Roman" w:cs="Times New Roman"/>
          <w:sz w:val="24"/>
          <w:szCs w:val="24"/>
        </w:rPr>
        <w:t>схож</w:t>
      </w:r>
      <w:r w:rsidR="006A454A" w:rsidRPr="008B2BEF">
        <w:rPr>
          <w:rFonts w:ascii="Times New Roman" w:hAnsi="Times New Roman" w:cs="Times New Roman"/>
          <w:sz w:val="24"/>
          <w:szCs w:val="24"/>
        </w:rPr>
        <w:t>ый</w:t>
      </w:r>
      <w:proofErr w:type="spellEnd"/>
      <w:r w:rsidR="006A454A" w:rsidRPr="008B2BEF">
        <w:rPr>
          <w:rFonts w:ascii="Times New Roman" w:hAnsi="Times New Roman" w:cs="Times New Roman"/>
          <w:sz w:val="24"/>
          <w:szCs w:val="24"/>
        </w:rPr>
        <w:t xml:space="preserve"> с общим климатическим сигналом у деревьев в районе исследования.</w:t>
      </w:r>
    </w:p>
    <w:p w:rsidR="00C1212E" w:rsidRPr="008B2BEF" w:rsidRDefault="00CC7488" w:rsidP="006A454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Существенное негативное влияние лесные пожары на радиальный прирост сосны обыкновенной исследуемых районов оказывают в комплексе</w:t>
      </w:r>
      <w:r w:rsidR="002E0628" w:rsidRPr="008B2BEF">
        <w:rPr>
          <w:rFonts w:ascii="Times New Roman" w:hAnsi="Times New Roman" w:cs="Times New Roman"/>
          <w:sz w:val="24"/>
          <w:szCs w:val="24"/>
        </w:rPr>
        <w:t xml:space="preserve"> с экстремально</w:t>
      </w:r>
      <w:r w:rsidRPr="008B2BEF">
        <w:rPr>
          <w:rFonts w:ascii="Times New Roman" w:hAnsi="Times New Roman" w:cs="Times New Roman"/>
          <w:sz w:val="24"/>
          <w:szCs w:val="24"/>
        </w:rPr>
        <w:t xml:space="preserve"> </w:t>
      </w:r>
      <w:r w:rsidR="002E0628" w:rsidRPr="008B2BEF">
        <w:rPr>
          <w:rFonts w:ascii="Times New Roman" w:hAnsi="Times New Roman" w:cs="Times New Roman"/>
          <w:sz w:val="24"/>
          <w:szCs w:val="24"/>
        </w:rPr>
        <w:t>природно-</w:t>
      </w:r>
      <w:r w:rsidRPr="008B2BEF">
        <w:rPr>
          <w:rFonts w:ascii="Times New Roman" w:hAnsi="Times New Roman" w:cs="Times New Roman"/>
          <w:sz w:val="24"/>
          <w:szCs w:val="24"/>
        </w:rPr>
        <w:t xml:space="preserve">климатическими </w:t>
      </w:r>
      <w:r w:rsidR="002E0628" w:rsidRPr="008B2BEF">
        <w:rPr>
          <w:rFonts w:ascii="Times New Roman" w:hAnsi="Times New Roman" w:cs="Times New Roman"/>
          <w:sz w:val="24"/>
          <w:szCs w:val="24"/>
        </w:rPr>
        <w:t>факторами (высокими температурами в вегетационный период, засухи и т.д.).</w:t>
      </w:r>
      <w:r w:rsidR="00C1212E" w:rsidRPr="008B2BEF">
        <w:rPr>
          <w:rFonts w:ascii="Times New Roman" w:hAnsi="Times New Roman" w:cs="Times New Roman"/>
          <w:sz w:val="24"/>
          <w:szCs w:val="24"/>
        </w:rPr>
        <w:br w:type="page"/>
      </w:r>
    </w:p>
    <w:p w:rsidR="000C64C7" w:rsidRPr="008B2BEF" w:rsidRDefault="000C64C7" w:rsidP="00B71AEA">
      <w:pPr>
        <w:spacing w:after="0" w:line="360" w:lineRule="auto"/>
        <w:jc w:val="center"/>
        <w:rPr>
          <w:rFonts w:ascii="Times New Roman" w:hAnsi="Times New Roman" w:cs="Times New Roman"/>
          <w:caps/>
          <w:sz w:val="24"/>
          <w:szCs w:val="24"/>
        </w:rPr>
      </w:pPr>
      <w:r w:rsidRPr="008B2BEF">
        <w:rPr>
          <w:rFonts w:ascii="Times New Roman" w:hAnsi="Times New Roman" w:cs="Times New Roman"/>
          <w:caps/>
          <w:sz w:val="24"/>
          <w:szCs w:val="24"/>
        </w:rPr>
        <w:lastRenderedPageBreak/>
        <w:t>Содержание</w:t>
      </w:r>
    </w:p>
    <w:p w:rsidR="000C64C7" w:rsidRPr="008B2BEF" w:rsidRDefault="000C64C7" w:rsidP="00B71AEA">
      <w:pPr>
        <w:spacing w:after="0" w:line="360" w:lineRule="auto"/>
        <w:jc w:val="center"/>
        <w:rPr>
          <w:rFonts w:ascii="Times New Roman" w:hAnsi="Times New Roman" w:cs="Times New Roman"/>
          <w:sz w:val="24"/>
          <w:szCs w:val="24"/>
        </w:rPr>
      </w:pPr>
    </w:p>
    <w:p w:rsidR="00E56B2B" w:rsidRPr="008B2BEF" w:rsidRDefault="00E56B2B" w:rsidP="006B2838">
      <w:pPr>
        <w:spacing w:after="0" w:line="360" w:lineRule="auto"/>
        <w:jc w:val="both"/>
        <w:rPr>
          <w:rFonts w:ascii="Times New Roman" w:hAnsi="Times New Roman" w:cs="Times New Roman"/>
          <w:sz w:val="24"/>
          <w:szCs w:val="24"/>
        </w:rPr>
      </w:pPr>
      <w:r w:rsidRPr="008B2BEF">
        <w:rPr>
          <w:rFonts w:ascii="Times New Roman" w:hAnsi="Times New Roman" w:cs="Times New Roman"/>
          <w:sz w:val="24"/>
          <w:szCs w:val="24"/>
        </w:rPr>
        <w:t>Обозначения и сокращения ………………………………………………………</w:t>
      </w:r>
      <w:r w:rsidR="00ED61D5" w:rsidRPr="008B2BEF">
        <w:rPr>
          <w:rFonts w:ascii="Times New Roman" w:hAnsi="Times New Roman" w:cs="Times New Roman"/>
          <w:sz w:val="24"/>
          <w:szCs w:val="24"/>
        </w:rPr>
        <w:t>………….</w:t>
      </w:r>
      <w:r w:rsidR="00CB52C8" w:rsidRPr="008B2BEF">
        <w:rPr>
          <w:rFonts w:ascii="Times New Roman" w:hAnsi="Times New Roman" w:cs="Times New Roman"/>
          <w:sz w:val="24"/>
          <w:szCs w:val="24"/>
        </w:rPr>
        <w:t>..</w:t>
      </w:r>
      <w:r w:rsidR="00ED61D5" w:rsidRPr="008B2BEF">
        <w:rPr>
          <w:rFonts w:ascii="Times New Roman" w:hAnsi="Times New Roman" w:cs="Times New Roman"/>
          <w:sz w:val="24"/>
          <w:szCs w:val="24"/>
        </w:rPr>
        <w:t xml:space="preserve">  </w:t>
      </w:r>
      <w:r w:rsidR="00CB52C8" w:rsidRPr="008B2BEF">
        <w:rPr>
          <w:rFonts w:ascii="Times New Roman" w:hAnsi="Times New Roman" w:cs="Times New Roman"/>
          <w:sz w:val="24"/>
          <w:szCs w:val="24"/>
        </w:rPr>
        <w:t>5</w:t>
      </w:r>
    </w:p>
    <w:p w:rsidR="000C64C7" w:rsidRPr="008B2BEF" w:rsidRDefault="000C64C7" w:rsidP="006B2838">
      <w:pPr>
        <w:spacing w:after="0" w:line="360" w:lineRule="auto"/>
        <w:jc w:val="both"/>
        <w:rPr>
          <w:rFonts w:ascii="Times New Roman" w:hAnsi="Times New Roman" w:cs="Times New Roman"/>
          <w:sz w:val="24"/>
          <w:szCs w:val="24"/>
          <w:lang w:val="kk-KZ"/>
        </w:rPr>
      </w:pPr>
      <w:r w:rsidRPr="008B2BEF">
        <w:rPr>
          <w:rFonts w:ascii="Times New Roman" w:hAnsi="Times New Roman" w:cs="Times New Roman"/>
          <w:sz w:val="24"/>
          <w:szCs w:val="24"/>
        </w:rPr>
        <w:t>Введение……………………………………………………………………………</w:t>
      </w:r>
      <w:r w:rsidR="00ED61D5" w:rsidRPr="008B2BEF">
        <w:rPr>
          <w:rFonts w:ascii="Times New Roman" w:hAnsi="Times New Roman" w:cs="Times New Roman"/>
          <w:sz w:val="24"/>
          <w:szCs w:val="24"/>
        </w:rPr>
        <w:t>………….</w:t>
      </w:r>
      <w:r w:rsidR="00CB52C8" w:rsidRPr="008B2BEF">
        <w:rPr>
          <w:rFonts w:ascii="Times New Roman" w:hAnsi="Times New Roman" w:cs="Times New Roman"/>
          <w:sz w:val="24"/>
          <w:szCs w:val="24"/>
        </w:rPr>
        <w:t>..</w:t>
      </w:r>
      <w:r w:rsidR="00ED61D5" w:rsidRPr="008B2BEF">
        <w:rPr>
          <w:rFonts w:ascii="Times New Roman" w:hAnsi="Times New Roman" w:cs="Times New Roman"/>
          <w:sz w:val="24"/>
          <w:szCs w:val="24"/>
        </w:rPr>
        <w:t xml:space="preserve">  </w:t>
      </w:r>
      <w:r w:rsidR="00A47B94" w:rsidRPr="008B2BEF">
        <w:rPr>
          <w:rFonts w:ascii="Times New Roman" w:hAnsi="Times New Roman" w:cs="Times New Roman"/>
          <w:sz w:val="24"/>
          <w:szCs w:val="24"/>
          <w:lang w:val="kk-KZ"/>
        </w:rPr>
        <w:t>6</w:t>
      </w:r>
    </w:p>
    <w:p w:rsidR="006B2838" w:rsidRPr="008B2BEF" w:rsidRDefault="006B2838" w:rsidP="006B2838">
      <w:pPr>
        <w:spacing w:after="0" w:line="360" w:lineRule="auto"/>
        <w:jc w:val="both"/>
        <w:rPr>
          <w:rFonts w:ascii="Times New Roman" w:hAnsi="Times New Roman" w:cs="Times New Roman"/>
          <w:sz w:val="24"/>
          <w:szCs w:val="24"/>
          <w:lang w:val="kk-KZ"/>
        </w:rPr>
      </w:pPr>
      <w:r w:rsidRPr="008B2BEF">
        <w:rPr>
          <w:rFonts w:ascii="Times New Roman" w:hAnsi="Times New Roman" w:cs="Times New Roman"/>
          <w:sz w:val="24"/>
          <w:szCs w:val="24"/>
          <w:lang w:val="kk-KZ"/>
        </w:rPr>
        <w:t>Основная часть..........................................................................................................</w:t>
      </w:r>
      <w:r w:rsidR="00ED61D5" w:rsidRPr="008B2BEF">
        <w:rPr>
          <w:rFonts w:ascii="Times New Roman" w:hAnsi="Times New Roman" w:cs="Times New Roman"/>
          <w:sz w:val="24"/>
          <w:szCs w:val="24"/>
          <w:lang w:val="kk-KZ"/>
        </w:rPr>
        <w:t>................</w:t>
      </w:r>
      <w:r w:rsidR="00CB52C8" w:rsidRPr="008B2BEF">
        <w:rPr>
          <w:rFonts w:ascii="Times New Roman" w:hAnsi="Times New Roman" w:cs="Times New Roman"/>
          <w:sz w:val="24"/>
          <w:szCs w:val="24"/>
          <w:lang w:val="kk-KZ"/>
        </w:rPr>
        <w:t>.</w:t>
      </w:r>
      <w:r w:rsidR="00ED61D5" w:rsidRPr="008B2BEF">
        <w:rPr>
          <w:rFonts w:ascii="Times New Roman" w:hAnsi="Times New Roman" w:cs="Times New Roman"/>
          <w:sz w:val="24"/>
          <w:szCs w:val="24"/>
          <w:lang w:val="kk-KZ"/>
        </w:rPr>
        <w:t xml:space="preserve">  </w:t>
      </w:r>
      <w:r w:rsidR="00CB52C8" w:rsidRPr="008B2BEF">
        <w:rPr>
          <w:rFonts w:ascii="Times New Roman" w:hAnsi="Times New Roman" w:cs="Times New Roman"/>
          <w:sz w:val="24"/>
          <w:szCs w:val="24"/>
          <w:lang w:val="kk-KZ"/>
        </w:rPr>
        <w:t>10</w:t>
      </w:r>
    </w:p>
    <w:p w:rsidR="00067973" w:rsidRPr="008B2BEF" w:rsidRDefault="00067973" w:rsidP="00B71AEA">
      <w:pPr>
        <w:pStyle w:val="a5"/>
        <w:numPr>
          <w:ilvl w:val="0"/>
          <w:numId w:val="1"/>
        </w:numPr>
        <w:spacing w:after="0" w:line="360" w:lineRule="auto"/>
        <w:jc w:val="both"/>
        <w:rPr>
          <w:rFonts w:ascii="Times New Roman" w:hAnsi="Times New Roman"/>
          <w:sz w:val="24"/>
          <w:szCs w:val="24"/>
          <w:lang w:val="kk-KZ"/>
        </w:rPr>
      </w:pPr>
      <w:r w:rsidRPr="008B2BEF">
        <w:rPr>
          <w:rFonts w:ascii="Times New Roman" w:hAnsi="Times New Roman"/>
          <w:sz w:val="24"/>
          <w:szCs w:val="24"/>
          <w:lang w:val="kk-KZ"/>
        </w:rPr>
        <w:t>Виды проведенных работ</w:t>
      </w:r>
      <w:r w:rsidR="001D7F2F" w:rsidRPr="008B2BEF">
        <w:rPr>
          <w:rFonts w:ascii="Times New Roman" w:hAnsi="Times New Roman"/>
          <w:sz w:val="24"/>
          <w:szCs w:val="24"/>
          <w:lang w:val="kk-KZ"/>
        </w:rPr>
        <w:t>....................................................</w:t>
      </w:r>
      <w:r w:rsidR="00ED61D5" w:rsidRPr="008B2BEF">
        <w:rPr>
          <w:rFonts w:ascii="Times New Roman" w:hAnsi="Times New Roman"/>
          <w:sz w:val="24"/>
          <w:szCs w:val="24"/>
          <w:lang w:val="kk-KZ"/>
        </w:rPr>
        <w:t>........................................</w:t>
      </w:r>
      <w:r w:rsidR="00CB52C8" w:rsidRPr="008B2BEF">
        <w:rPr>
          <w:rFonts w:ascii="Times New Roman" w:hAnsi="Times New Roman"/>
          <w:sz w:val="24"/>
          <w:szCs w:val="24"/>
          <w:lang w:val="kk-KZ"/>
        </w:rPr>
        <w:t>.</w:t>
      </w:r>
      <w:r w:rsidR="00ED61D5" w:rsidRPr="008B2BEF">
        <w:rPr>
          <w:rFonts w:ascii="Times New Roman" w:hAnsi="Times New Roman"/>
          <w:sz w:val="24"/>
          <w:szCs w:val="24"/>
          <w:lang w:val="kk-KZ"/>
        </w:rPr>
        <w:t xml:space="preserve">  </w:t>
      </w:r>
      <w:r w:rsidR="00CB52C8" w:rsidRPr="008B2BEF">
        <w:rPr>
          <w:rFonts w:ascii="Times New Roman" w:hAnsi="Times New Roman"/>
          <w:sz w:val="24"/>
          <w:szCs w:val="24"/>
          <w:lang w:val="kk-KZ"/>
        </w:rPr>
        <w:t>10</w:t>
      </w:r>
    </w:p>
    <w:p w:rsidR="000C64C7" w:rsidRPr="008B2BEF" w:rsidRDefault="000C64C7" w:rsidP="00B71AEA">
      <w:pPr>
        <w:pStyle w:val="a5"/>
        <w:numPr>
          <w:ilvl w:val="0"/>
          <w:numId w:val="1"/>
        </w:numPr>
        <w:tabs>
          <w:tab w:val="left" w:pos="10065"/>
          <w:tab w:val="left" w:pos="10490"/>
          <w:tab w:val="left" w:pos="10785"/>
        </w:tabs>
        <w:spacing w:after="0" w:line="360" w:lineRule="auto"/>
        <w:jc w:val="both"/>
        <w:rPr>
          <w:rFonts w:ascii="Times New Roman" w:hAnsi="Times New Roman"/>
          <w:sz w:val="24"/>
          <w:szCs w:val="24"/>
        </w:rPr>
      </w:pPr>
      <w:r w:rsidRPr="008B2BEF">
        <w:rPr>
          <w:rFonts w:ascii="Times New Roman" w:hAnsi="Times New Roman"/>
          <w:sz w:val="24"/>
          <w:szCs w:val="24"/>
        </w:rPr>
        <w:t xml:space="preserve"> </w:t>
      </w:r>
      <w:r w:rsidR="00F01833" w:rsidRPr="008B2BEF">
        <w:rPr>
          <w:rFonts w:ascii="Times New Roman" w:hAnsi="Times New Roman"/>
          <w:sz w:val="24"/>
          <w:szCs w:val="24"/>
        </w:rPr>
        <w:t>Объекты и методы исследований</w:t>
      </w:r>
      <w:r w:rsidR="00FA5466" w:rsidRPr="008B2BEF">
        <w:rPr>
          <w:rFonts w:ascii="Times New Roman" w:hAnsi="Times New Roman"/>
          <w:sz w:val="24"/>
          <w:szCs w:val="24"/>
        </w:rPr>
        <w:t>….</w:t>
      </w:r>
      <w:r w:rsidRPr="008B2BEF">
        <w:rPr>
          <w:rFonts w:ascii="Times New Roman" w:hAnsi="Times New Roman"/>
          <w:sz w:val="24"/>
          <w:szCs w:val="24"/>
        </w:rPr>
        <w:t>……..…………………………………</w:t>
      </w:r>
      <w:r w:rsidR="00ED61D5" w:rsidRPr="008B2BEF">
        <w:rPr>
          <w:rFonts w:ascii="Times New Roman" w:hAnsi="Times New Roman"/>
          <w:sz w:val="24"/>
          <w:szCs w:val="24"/>
        </w:rPr>
        <w:t>….......</w:t>
      </w:r>
      <w:r w:rsidR="00CB52C8" w:rsidRPr="008B2BEF">
        <w:rPr>
          <w:rFonts w:ascii="Times New Roman" w:hAnsi="Times New Roman"/>
          <w:sz w:val="24"/>
          <w:szCs w:val="24"/>
        </w:rPr>
        <w:t>.</w:t>
      </w:r>
      <w:r w:rsidR="00ED61D5" w:rsidRPr="008B2BEF">
        <w:rPr>
          <w:rFonts w:ascii="Times New Roman" w:hAnsi="Times New Roman"/>
          <w:sz w:val="24"/>
          <w:szCs w:val="24"/>
        </w:rPr>
        <w:t xml:space="preserve">  </w:t>
      </w:r>
      <w:r w:rsidR="00CB52C8" w:rsidRPr="008B2BEF">
        <w:rPr>
          <w:rFonts w:ascii="Times New Roman" w:hAnsi="Times New Roman"/>
          <w:sz w:val="24"/>
          <w:szCs w:val="24"/>
          <w:lang w:val="kk-KZ"/>
        </w:rPr>
        <w:t>10</w:t>
      </w:r>
    </w:p>
    <w:p w:rsidR="000C64C7" w:rsidRPr="008B2BEF" w:rsidRDefault="00743FE5" w:rsidP="00CB52C8">
      <w:pPr>
        <w:pStyle w:val="a5"/>
        <w:numPr>
          <w:ilvl w:val="0"/>
          <w:numId w:val="1"/>
        </w:numPr>
        <w:spacing w:after="0" w:line="360" w:lineRule="auto"/>
        <w:ind w:right="-1"/>
        <w:jc w:val="both"/>
        <w:rPr>
          <w:rFonts w:ascii="Times New Roman" w:hAnsi="Times New Roman"/>
          <w:sz w:val="24"/>
          <w:szCs w:val="24"/>
        </w:rPr>
      </w:pPr>
      <w:r w:rsidRPr="008B2BEF">
        <w:rPr>
          <w:rFonts w:ascii="Times New Roman" w:hAnsi="Times New Roman"/>
          <w:sz w:val="24"/>
          <w:szCs w:val="24"/>
        </w:rPr>
        <w:t xml:space="preserve">  </w:t>
      </w:r>
      <w:r w:rsidR="002E69FC" w:rsidRPr="008B2BEF">
        <w:rPr>
          <w:rFonts w:ascii="Times New Roman" w:hAnsi="Times New Roman"/>
          <w:sz w:val="24"/>
          <w:szCs w:val="24"/>
        </w:rPr>
        <w:t xml:space="preserve">Проведение </w:t>
      </w:r>
      <w:proofErr w:type="gramStart"/>
      <w:r w:rsidR="002E69FC" w:rsidRPr="008B2BEF">
        <w:rPr>
          <w:rFonts w:ascii="Times New Roman" w:hAnsi="Times New Roman"/>
          <w:sz w:val="24"/>
          <w:szCs w:val="24"/>
        </w:rPr>
        <w:t>полевых</w:t>
      </w:r>
      <w:proofErr w:type="gramEnd"/>
      <w:r w:rsidR="002E69FC" w:rsidRPr="008B2BEF">
        <w:rPr>
          <w:rFonts w:ascii="Times New Roman" w:hAnsi="Times New Roman"/>
          <w:sz w:val="24"/>
          <w:szCs w:val="24"/>
        </w:rPr>
        <w:t xml:space="preserve"> НИР……………………..</w:t>
      </w:r>
      <w:r w:rsidR="00390124" w:rsidRPr="008B2BEF">
        <w:rPr>
          <w:rFonts w:ascii="Times New Roman" w:hAnsi="Times New Roman"/>
          <w:sz w:val="24"/>
          <w:szCs w:val="24"/>
        </w:rPr>
        <w:t>…………………………...</w:t>
      </w:r>
      <w:r w:rsidR="00FA48EB" w:rsidRPr="008B2BEF">
        <w:rPr>
          <w:rFonts w:ascii="Times New Roman" w:hAnsi="Times New Roman"/>
          <w:sz w:val="24"/>
          <w:szCs w:val="24"/>
        </w:rPr>
        <w:t>..</w:t>
      </w:r>
      <w:r w:rsidR="00CB52C8" w:rsidRPr="008B2BEF">
        <w:rPr>
          <w:rFonts w:ascii="Times New Roman" w:hAnsi="Times New Roman"/>
          <w:sz w:val="24"/>
          <w:szCs w:val="24"/>
        </w:rPr>
        <w:t>...........</w:t>
      </w:r>
      <w:r w:rsidR="00ED61D5" w:rsidRPr="008B2BEF">
        <w:rPr>
          <w:rFonts w:ascii="Times New Roman" w:hAnsi="Times New Roman"/>
          <w:sz w:val="24"/>
          <w:szCs w:val="24"/>
        </w:rPr>
        <w:t xml:space="preserve">  </w:t>
      </w:r>
      <w:r w:rsidR="00CB52C8" w:rsidRPr="008B2BEF">
        <w:rPr>
          <w:rFonts w:ascii="Times New Roman" w:hAnsi="Times New Roman"/>
          <w:sz w:val="24"/>
          <w:szCs w:val="24"/>
        </w:rPr>
        <w:t>12</w:t>
      </w:r>
    </w:p>
    <w:p w:rsidR="002E69FC" w:rsidRPr="008B2BEF" w:rsidRDefault="002E69FC" w:rsidP="00CB52C8">
      <w:pPr>
        <w:pStyle w:val="a5"/>
        <w:numPr>
          <w:ilvl w:val="0"/>
          <w:numId w:val="1"/>
        </w:numPr>
        <w:spacing w:after="0" w:line="360" w:lineRule="auto"/>
        <w:ind w:right="-1"/>
        <w:jc w:val="both"/>
        <w:rPr>
          <w:rFonts w:ascii="Times New Roman" w:hAnsi="Times New Roman"/>
          <w:sz w:val="24"/>
          <w:szCs w:val="24"/>
        </w:rPr>
      </w:pPr>
      <w:r w:rsidRPr="008B2BEF">
        <w:rPr>
          <w:rFonts w:ascii="Times New Roman" w:hAnsi="Times New Roman"/>
          <w:sz w:val="24"/>
          <w:szCs w:val="24"/>
        </w:rPr>
        <w:t xml:space="preserve">Результаты </w:t>
      </w:r>
      <w:r w:rsidR="00ED61D5" w:rsidRPr="008B2BEF">
        <w:rPr>
          <w:rFonts w:ascii="Times New Roman" w:hAnsi="Times New Roman"/>
          <w:sz w:val="24"/>
          <w:szCs w:val="24"/>
        </w:rPr>
        <w:t>НИР</w:t>
      </w:r>
      <w:r w:rsidRPr="008B2BEF">
        <w:rPr>
          <w:rFonts w:ascii="Times New Roman" w:hAnsi="Times New Roman"/>
          <w:sz w:val="24"/>
          <w:szCs w:val="24"/>
        </w:rPr>
        <w:t>………………………………………………………</w:t>
      </w:r>
      <w:r w:rsidR="00ED61D5" w:rsidRPr="008B2BEF">
        <w:rPr>
          <w:rFonts w:ascii="Times New Roman" w:hAnsi="Times New Roman"/>
          <w:sz w:val="24"/>
          <w:szCs w:val="24"/>
        </w:rPr>
        <w:t>.........</w:t>
      </w:r>
      <w:r w:rsidR="00CB52C8" w:rsidRPr="008B2BEF">
        <w:rPr>
          <w:rFonts w:ascii="Times New Roman" w:hAnsi="Times New Roman"/>
          <w:sz w:val="24"/>
          <w:szCs w:val="24"/>
        </w:rPr>
        <w:t>................</w:t>
      </w:r>
      <w:r w:rsidR="00ED61D5" w:rsidRPr="008B2BEF">
        <w:rPr>
          <w:rFonts w:ascii="Times New Roman" w:hAnsi="Times New Roman"/>
          <w:sz w:val="24"/>
          <w:szCs w:val="24"/>
        </w:rPr>
        <w:t xml:space="preserve">  </w:t>
      </w:r>
      <w:r w:rsidR="00CB52C8" w:rsidRPr="008B2BEF">
        <w:rPr>
          <w:rFonts w:ascii="Times New Roman" w:hAnsi="Times New Roman"/>
          <w:sz w:val="24"/>
          <w:szCs w:val="24"/>
        </w:rPr>
        <w:t>15</w:t>
      </w:r>
    </w:p>
    <w:p w:rsidR="00ED61D5" w:rsidRPr="008B2BEF" w:rsidRDefault="00ED61D5" w:rsidP="00CB52C8">
      <w:pPr>
        <w:pStyle w:val="a5"/>
        <w:spacing w:after="0" w:line="360" w:lineRule="auto"/>
        <w:ind w:left="709" w:right="-1"/>
        <w:jc w:val="both"/>
        <w:rPr>
          <w:rFonts w:ascii="Times New Roman" w:hAnsi="Times New Roman"/>
          <w:sz w:val="24"/>
          <w:szCs w:val="24"/>
        </w:rPr>
      </w:pPr>
      <w:r w:rsidRPr="008B2BEF">
        <w:rPr>
          <w:rFonts w:ascii="Times New Roman" w:hAnsi="Times New Roman"/>
          <w:sz w:val="24"/>
          <w:szCs w:val="24"/>
        </w:rPr>
        <w:t>4.1. Таксационная характеристика</w:t>
      </w:r>
      <w:r w:rsidR="00CB52C8" w:rsidRPr="008B2BEF">
        <w:rPr>
          <w:rFonts w:ascii="Times New Roman" w:hAnsi="Times New Roman"/>
          <w:sz w:val="24"/>
          <w:szCs w:val="24"/>
        </w:rPr>
        <w:t xml:space="preserve"> сосновых древостоев………………………......</w:t>
      </w:r>
      <w:r w:rsidRPr="008B2BEF">
        <w:rPr>
          <w:rFonts w:ascii="Times New Roman" w:hAnsi="Times New Roman"/>
          <w:sz w:val="24"/>
          <w:szCs w:val="24"/>
        </w:rPr>
        <w:t xml:space="preserve">  </w:t>
      </w:r>
      <w:r w:rsidR="00CB52C8" w:rsidRPr="008B2BEF">
        <w:rPr>
          <w:rFonts w:ascii="Times New Roman" w:hAnsi="Times New Roman"/>
          <w:sz w:val="24"/>
          <w:szCs w:val="24"/>
        </w:rPr>
        <w:t>15</w:t>
      </w:r>
    </w:p>
    <w:p w:rsidR="00ED61D5" w:rsidRPr="008B2BEF" w:rsidRDefault="00ED61D5" w:rsidP="00ED61D5">
      <w:pPr>
        <w:pStyle w:val="a5"/>
        <w:spacing w:after="0" w:line="360" w:lineRule="auto"/>
        <w:ind w:left="709" w:right="141"/>
        <w:jc w:val="both"/>
        <w:rPr>
          <w:rFonts w:ascii="Times New Roman" w:hAnsi="Times New Roman"/>
          <w:sz w:val="24"/>
          <w:szCs w:val="24"/>
        </w:rPr>
      </w:pPr>
      <w:r w:rsidRPr="008B2BEF">
        <w:rPr>
          <w:rFonts w:ascii="Times New Roman" w:hAnsi="Times New Roman"/>
          <w:sz w:val="24"/>
          <w:szCs w:val="24"/>
        </w:rPr>
        <w:t xml:space="preserve">4.2. Анализ древесно-кольцевых хронологий сосны, произрастающей </w:t>
      </w:r>
    </w:p>
    <w:p w:rsidR="00ED61D5" w:rsidRPr="008B2BEF" w:rsidRDefault="00ED61D5" w:rsidP="00CB52C8">
      <w:pPr>
        <w:pStyle w:val="a5"/>
        <w:spacing w:after="0" w:line="360" w:lineRule="auto"/>
        <w:ind w:right="-1"/>
        <w:jc w:val="both"/>
        <w:rPr>
          <w:rFonts w:ascii="Times New Roman" w:hAnsi="Times New Roman"/>
          <w:sz w:val="24"/>
          <w:szCs w:val="24"/>
        </w:rPr>
      </w:pPr>
      <w:r w:rsidRPr="008B2BEF">
        <w:rPr>
          <w:rFonts w:ascii="Times New Roman" w:hAnsi="Times New Roman"/>
          <w:sz w:val="24"/>
          <w:szCs w:val="24"/>
        </w:rPr>
        <w:t>в Северном и Восточном рег</w:t>
      </w:r>
      <w:r w:rsidR="00CB52C8" w:rsidRPr="008B2BEF">
        <w:rPr>
          <w:rFonts w:ascii="Times New Roman" w:hAnsi="Times New Roman"/>
          <w:sz w:val="24"/>
          <w:szCs w:val="24"/>
        </w:rPr>
        <w:t>ионах Казахстана……………………………………..</w:t>
      </w:r>
      <w:r w:rsidRPr="008B2BEF">
        <w:rPr>
          <w:rFonts w:ascii="Times New Roman" w:hAnsi="Times New Roman"/>
          <w:sz w:val="24"/>
          <w:szCs w:val="24"/>
        </w:rPr>
        <w:t xml:space="preserve">  </w:t>
      </w:r>
      <w:r w:rsidR="00CB52C8" w:rsidRPr="008B2BEF">
        <w:rPr>
          <w:rFonts w:ascii="Times New Roman" w:hAnsi="Times New Roman"/>
          <w:sz w:val="24"/>
          <w:szCs w:val="24"/>
        </w:rPr>
        <w:t>16</w:t>
      </w:r>
    </w:p>
    <w:p w:rsidR="00ED61D5" w:rsidRPr="008B2BEF" w:rsidRDefault="00ED61D5" w:rsidP="00CB52C8">
      <w:pPr>
        <w:pStyle w:val="a5"/>
        <w:spacing w:after="0" w:line="360" w:lineRule="auto"/>
        <w:ind w:right="-1"/>
        <w:jc w:val="both"/>
        <w:rPr>
          <w:rFonts w:ascii="Times New Roman" w:hAnsi="Times New Roman"/>
          <w:sz w:val="24"/>
          <w:szCs w:val="24"/>
        </w:rPr>
      </w:pPr>
      <w:r w:rsidRPr="008B2BEF">
        <w:rPr>
          <w:rFonts w:ascii="Times New Roman" w:hAnsi="Times New Roman"/>
          <w:sz w:val="24"/>
          <w:szCs w:val="24"/>
        </w:rPr>
        <w:t xml:space="preserve">4.3. </w:t>
      </w:r>
      <w:proofErr w:type="spellStart"/>
      <w:r w:rsidRPr="008B2BEF">
        <w:rPr>
          <w:rFonts w:ascii="Times New Roman" w:hAnsi="Times New Roman"/>
          <w:sz w:val="24"/>
          <w:szCs w:val="24"/>
        </w:rPr>
        <w:t>Дендроклиматический</w:t>
      </w:r>
      <w:proofErr w:type="spellEnd"/>
      <w:r w:rsidRPr="008B2BEF">
        <w:rPr>
          <w:rFonts w:ascii="Times New Roman" w:hAnsi="Times New Roman"/>
          <w:sz w:val="24"/>
          <w:szCs w:val="24"/>
        </w:rPr>
        <w:t xml:space="preserve"> анализ…………………………………</w:t>
      </w:r>
      <w:r w:rsidR="00CB52C8" w:rsidRPr="008B2BEF">
        <w:rPr>
          <w:rFonts w:ascii="Times New Roman" w:hAnsi="Times New Roman"/>
          <w:sz w:val="24"/>
          <w:szCs w:val="24"/>
        </w:rPr>
        <w:t>………………...</w:t>
      </w:r>
      <w:r w:rsidRPr="008B2BEF">
        <w:rPr>
          <w:rFonts w:ascii="Times New Roman" w:hAnsi="Times New Roman"/>
          <w:sz w:val="24"/>
          <w:szCs w:val="24"/>
        </w:rPr>
        <w:t xml:space="preserve">  </w:t>
      </w:r>
      <w:r w:rsidR="00CB52C8" w:rsidRPr="008B2BEF">
        <w:rPr>
          <w:rFonts w:ascii="Times New Roman" w:hAnsi="Times New Roman"/>
          <w:sz w:val="24"/>
          <w:szCs w:val="24"/>
        </w:rPr>
        <w:t>17</w:t>
      </w:r>
    </w:p>
    <w:p w:rsidR="00ED61D5" w:rsidRPr="008B2BEF" w:rsidRDefault="00ED61D5" w:rsidP="00CB52C8">
      <w:pPr>
        <w:pStyle w:val="a5"/>
        <w:spacing w:after="0" w:line="360" w:lineRule="auto"/>
        <w:ind w:right="-1"/>
        <w:jc w:val="both"/>
        <w:rPr>
          <w:rFonts w:ascii="Times New Roman" w:hAnsi="Times New Roman"/>
          <w:sz w:val="24"/>
          <w:szCs w:val="24"/>
        </w:rPr>
      </w:pPr>
      <w:r w:rsidRPr="008B2BEF">
        <w:rPr>
          <w:rFonts w:ascii="Times New Roman" w:hAnsi="Times New Roman"/>
          <w:sz w:val="24"/>
          <w:szCs w:val="24"/>
        </w:rPr>
        <w:t>4.4.Анализ влияния пожаров на радиальн</w:t>
      </w:r>
      <w:r w:rsidR="00CB52C8" w:rsidRPr="008B2BEF">
        <w:rPr>
          <w:rFonts w:ascii="Times New Roman" w:hAnsi="Times New Roman"/>
          <w:sz w:val="24"/>
          <w:szCs w:val="24"/>
        </w:rPr>
        <w:t>ый прирост сосны обыкновенной…….. 30</w:t>
      </w:r>
    </w:p>
    <w:p w:rsidR="002E69FC" w:rsidRPr="008B2BEF" w:rsidRDefault="002E69FC" w:rsidP="00CB52C8">
      <w:pPr>
        <w:spacing w:after="0" w:line="360" w:lineRule="auto"/>
        <w:ind w:right="-1"/>
        <w:jc w:val="both"/>
        <w:rPr>
          <w:rFonts w:ascii="Times New Roman" w:hAnsi="Times New Roman"/>
          <w:sz w:val="24"/>
          <w:szCs w:val="24"/>
        </w:rPr>
      </w:pPr>
      <w:r w:rsidRPr="008B2BEF">
        <w:rPr>
          <w:rFonts w:ascii="Times New Roman" w:hAnsi="Times New Roman"/>
          <w:sz w:val="24"/>
          <w:szCs w:val="24"/>
        </w:rPr>
        <w:t>Заключение ……………………………………………………………………………</w:t>
      </w:r>
      <w:r w:rsidR="00CB52C8" w:rsidRPr="008B2BEF">
        <w:rPr>
          <w:rFonts w:ascii="Times New Roman" w:hAnsi="Times New Roman"/>
          <w:sz w:val="24"/>
          <w:szCs w:val="24"/>
        </w:rPr>
        <w:t>………</w:t>
      </w:r>
      <w:r w:rsidR="00ED61D5" w:rsidRPr="008B2BEF">
        <w:rPr>
          <w:rFonts w:ascii="Times New Roman" w:hAnsi="Times New Roman"/>
          <w:sz w:val="24"/>
          <w:szCs w:val="24"/>
        </w:rPr>
        <w:t xml:space="preserve">  </w:t>
      </w:r>
      <w:r w:rsidR="00E70CF5">
        <w:rPr>
          <w:rFonts w:ascii="Times New Roman" w:hAnsi="Times New Roman"/>
          <w:sz w:val="24"/>
          <w:szCs w:val="24"/>
        </w:rPr>
        <w:t>3</w:t>
      </w:r>
      <w:r w:rsidR="00964591">
        <w:rPr>
          <w:rFonts w:ascii="Times New Roman" w:hAnsi="Times New Roman"/>
          <w:sz w:val="24"/>
          <w:szCs w:val="24"/>
        </w:rPr>
        <w:t>7</w:t>
      </w:r>
    </w:p>
    <w:p w:rsidR="000E135B" w:rsidRPr="008B2BEF" w:rsidRDefault="00CB52C8" w:rsidP="00CB52C8">
      <w:pPr>
        <w:spacing w:after="0" w:line="360" w:lineRule="auto"/>
        <w:ind w:right="-1"/>
        <w:jc w:val="both"/>
        <w:rPr>
          <w:rFonts w:ascii="Times New Roman" w:hAnsi="Times New Roman"/>
          <w:sz w:val="24"/>
          <w:szCs w:val="24"/>
        </w:rPr>
      </w:pPr>
      <w:r w:rsidRPr="008B2BEF">
        <w:rPr>
          <w:rFonts w:ascii="Times New Roman" w:hAnsi="Times New Roman"/>
          <w:sz w:val="24"/>
          <w:szCs w:val="24"/>
        </w:rPr>
        <w:t>Список использованных источ</w:t>
      </w:r>
      <w:r w:rsidR="00E70CF5">
        <w:rPr>
          <w:rFonts w:ascii="Times New Roman" w:hAnsi="Times New Roman"/>
          <w:sz w:val="24"/>
          <w:szCs w:val="24"/>
        </w:rPr>
        <w:t>ников ……………………………………………………… . 3</w:t>
      </w:r>
      <w:r w:rsidR="00964591">
        <w:rPr>
          <w:rFonts w:ascii="Times New Roman" w:hAnsi="Times New Roman"/>
          <w:sz w:val="24"/>
          <w:szCs w:val="24"/>
        </w:rPr>
        <w:t>8</w:t>
      </w:r>
    </w:p>
    <w:p w:rsidR="000C64C7" w:rsidRPr="008B2BEF" w:rsidRDefault="000C64C7" w:rsidP="00B71AEA">
      <w:pPr>
        <w:spacing w:after="0" w:line="360" w:lineRule="auto"/>
        <w:ind w:firstLine="567"/>
        <w:jc w:val="center"/>
        <w:rPr>
          <w:rFonts w:ascii="Times New Roman" w:hAnsi="Times New Roman" w:cs="Times New Roman"/>
          <w:caps/>
          <w:sz w:val="24"/>
          <w:szCs w:val="24"/>
        </w:rPr>
      </w:pPr>
    </w:p>
    <w:p w:rsidR="000C64C7" w:rsidRPr="008B2BEF" w:rsidRDefault="000C64C7" w:rsidP="00B71AEA">
      <w:pPr>
        <w:spacing w:after="0" w:line="360" w:lineRule="auto"/>
        <w:ind w:firstLine="567"/>
        <w:jc w:val="center"/>
        <w:rPr>
          <w:rFonts w:ascii="Times New Roman" w:hAnsi="Times New Roman" w:cs="Times New Roman"/>
          <w:caps/>
          <w:sz w:val="24"/>
          <w:szCs w:val="24"/>
        </w:rPr>
      </w:pPr>
      <w:r w:rsidRPr="008B2BEF">
        <w:rPr>
          <w:rFonts w:ascii="Times New Roman" w:hAnsi="Times New Roman" w:cs="Times New Roman"/>
          <w:caps/>
          <w:sz w:val="24"/>
          <w:szCs w:val="24"/>
        </w:rPr>
        <w:br w:type="page"/>
      </w:r>
    </w:p>
    <w:p w:rsidR="000D53B2" w:rsidRPr="008B2BEF" w:rsidRDefault="000D53B2" w:rsidP="00F414FA">
      <w:pPr>
        <w:spacing w:after="0" w:line="360" w:lineRule="auto"/>
        <w:jc w:val="center"/>
        <w:rPr>
          <w:rFonts w:ascii="Times New Roman" w:hAnsi="Times New Roman" w:cs="Times New Roman"/>
          <w:caps/>
          <w:sz w:val="24"/>
          <w:szCs w:val="24"/>
        </w:rPr>
      </w:pPr>
      <w:r w:rsidRPr="008B2BEF">
        <w:rPr>
          <w:rFonts w:ascii="Times New Roman" w:hAnsi="Times New Roman" w:cs="Times New Roman"/>
          <w:caps/>
          <w:sz w:val="24"/>
          <w:szCs w:val="24"/>
        </w:rPr>
        <w:lastRenderedPageBreak/>
        <w:t>ОБОЗНАЧЕНИЯ И СОКРАЩЕНИЯ</w:t>
      </w:r>
    </w:p>
    <w:p w:rsidR="005050A5" w:rsidRPr="008B2BEF" w:rsidRDefault="005050A5" w:rsidP="00F414FA">
      <w:pPr>
        <w:spacing w:after="0" w:line="360" w:lineRule="auto"/>
        <w:jc w:val="center"/>
        <w:rPr>
          <w:rFonts w:ascii="Times New Roman" w:hAnsi="Times New Roman" w:cs="Times New Roman"/>
          <w:caps/>
          <w:sz w:val="24"/>
          <w:szCs w:val="24"/>
        </w:rPr>
      </w:pPr>
    </w:p>
    <w:p w:rsidR="00B44387" w:rsidRPr="008B2BEF" w:rsidRDefault="00B44387" w:rsidP="0055686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ВКО – Восточно-Казахстанская область</w:t>
      </w:r>
    </w:p>
    <w:p w:rsidR="0055686C" w:rsidRPr="008B2BEF" w:rsidRDefault="0055686C" w:rsidP="0055686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Д – диаметр дерева</w:t>
      </w:r>
    </w:p>
    <w:p w:rsidR="0055686C" w:rsidRPr="008B2BEF" w:rsidRDefault="0055686C" w:rsidP="0055686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ГЛПР – государственный лесной природный резерват</w:t>
      </w:r>
    </w:p>
    <w:p w:rsidR="009700DC" w:rsidRPr="008B2BEF" w:rsidRDefault="009700DC" w:rsidP="0055686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ГУ – государственное учреждение</w:t>
      </w:r>
    </w:p>
    <w:p w:rsidR="0055686C" w:rsidRPr="008B2BEF" w:rsidRDefault="0055686C" w:rsidP="0055686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КГУ ЛХ – коммунальное государственное учреждение лесного хозяйства</w:t>
      </w:r>
    </w:p>
    <w:p w:rsidR="0055686C" w:rsidRPr="008B2BEF" w:rsidRDefault="0055686C" w:rsidP="0055686C">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м</w:t>
      </w:r>
      <w:proofErr w:type="gramEnd"/>
      <w:r w:rsidRPr="008B2BEF">
        <w:rPr>
          <w:rFonts w:ascii="Times New Roman" w:hAnsi="Times New Roman" w:cs="Times New Roman"/>
          <w:sz w:val="24"/>
          <w:szCs w:val="24"/>
        </w:rPr>
        <w:t>³/га – метры куб. на гектар</w:t>
      </w:r>
    </w:p>
    <w:p w:rsidR="0055686C" w:rsidRPr="008B2BEF" w:rsidRDefault="0055686C" w:rsidP="0055686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Н – высота дерева</w:t>
      </w:r>
    </w:p>
    <w:p w:rsidR="005C30C1" w:rsidRPr="008B2BEF" w:rsidRDefault="005C30C1" w:rsidP="0055686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НИР – научно-исследовательская работа</w:t>
      </w:r>
    </w:p>
    <w:p w:rsidR="005050A5" w:rsidRPr="008B2BEF" w:rsidRDefault="005050A5" w:rsidP="005050A5">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ОЖС – показатель жизненного состояния</w:t>
      </w:r>
    </w:p>
    <w:p w:rsidR="005050A5" w:rsidRPr="008B2BEF" w:rsidRDefault="005050A5" w:rsidP="005050A5">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ПП – пробная площадь</w:t>
      </w:r>
    </w:p>
    <w:p w:rsidR="0055686C" w:rsidRPr="008B2BEF" w:rsidRDefault="0055686C" w:rsidP="0055686C">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Р</w:t>
      </w:r>
      <w:proofErr w:type="gramEnd"/>
      <w:r w:rsidRPr="008B2BEF">
        <w:rPr>
          <w:rFonts w:ascii="Times New Roman" w:hAnsi="Times New Roman" w:cs="Times New Roman"/>
          <w:sz w:val="24"/>
          <w:szCs w:val="24"/>
        </w:rPr>
        <w:t xml:space="preserve"> – относительная полнота древостоя</w:t>
      </w:r>
    </w:p>
    <w:p w:rsidR="00270EF4" w:rsidRPr="008B2BEF" w:rsidRDefault="005050A5" w:rsidP="00F414F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экз./</w:t>
      </w:r>
      <w:proofErr w:type="gramStart"/>
      <w:r w:rsidRPr="008B2BEF">
        <w:rPr>
          <w:rFonts w:ascii="Times New Roman" w:hAnsi="Times New Roman" w:cs="Times New Roman"/>
          <w:sz w:val="24"/>
          <w:szCs w:val="24"/>
        </w:rPr>
        <w:t>га</w:t>
      </w:r>
      <w:proofErr w:type="gramEnd"/>
      <w:r w:rsidRPr="008B2BEF">
        <w:rPr>
          <w:rFonts w:ascii="Times New Roman" w:hAnsi="Times New Roman" w:cs="Times New Roman"/>
          <w:sz w:val="24"/>
          <w:szCs w:val="24"/>
        </w:rPr>
        <w:t xml:space="preserve"> – экземпляров на гектар</w:t>
      </w:r>
    </w:p>
    <w:p w:rsidR="00A93A63" w:rsidRPr="008B2BEF" w:rsidRDefault="0000413E" w:rsidP="00F414FA">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С</w:t>
      </w:r>
      <w:proofErr w:type="gramEnd"/>
      <w:r w:rsidRPr="008B2BEF">
        <w:rPr>
          <w:rFonts w:ascii="Times New Roman" w:hAnsi="Times New Roman" w:cs="Times New Roman"/>
          <w:sz w:val="24"/>
          <w:szCs w:val="24"/>
        </w:rPr>
        <w:t xml:space="preserve"> – сосна</w:t>
      </w:r>
    </w:p>
    <w:p w:rsidR="0000413E" w:rsidRPr="008B2BEF" w:rsidRDefault="0000413E" w:rsidP="00F414FA">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Б</w:t>
      </w:r>
      <w:proofErr w:type="gramEnd"/>
      <w:r w:rsidRPr="008B2BEF">
        <w:rPr>
          <w:rFonts w:ascii="Times New Roman" w:hAnsi="Times New Roman" w:cs="Times New Roman"/>
          <w:sz w:val="24"/>
          <w:szCs w:val="24"/>
        </w:rPr>
        <w:t xml:space="preserve"> </w:t>
      </w:r>
      <w:r w:rsidR="009A0AF3" w:rsidRPr="008B2BEF">
        <w:rPr>
          <w:rFonts w:ascii="Times New Roman" w:hAnsi="Times New Roman" w:cs="Times New Roman"/>
          <w:sz w:val="24"/>
          <w:szCs w:val="24"/>
        </w:rPr>
        <w:t>–</w:t>
      </w:r>
      <w:r w:rsidRPr="008B2BEF">
        <w:rPr>
          <w:rFonts w:ascii="Times New Roman" w:hAnsi="Times New Roman" w:cs="Times New Roman"/>
          <w:sz w:val="24"/>
          <w:szCs w:val="24"/>
        </w:rPr>
        <w:t xml:space="preserve"> береза</w:t>
      </w:r>
    </w:p>
    <w:p w:rsidR="009A0AF3" w:rsidRPr="008B2BEF" w:rsidRDefault="009A0AF3" w:rsidP="00F414F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ДКХ – древесно-кольцевые хронологии</w:t>
      </w:r>
    </w:p>
    <w:p w:rsidR="000D53B2" w:rsidRPr="008B2BEF" w:rsidRDefault="000D53B2" w:rsidP="00F414FA">
      <w:pPr>
        <w:spacing w:after="0" w:line="360" w:lineRule="auto"/>
        <w:ind w:firstLine="567"/>
        <w:jc w:val="both"/>
        <w:rPr>
          <w:rFonts w:ascii="Times New Roman" w:hAnsi="Times New Roman" w:cs="Times New Roman"/>
          <w:caps/>
          <w:sz w:val="24"/>
          <w:szCs w:val="24"/>
        </w:rPr>
      </w:pPr>
      <w:r w:rsidRPr="008B2BEF">
        <w:rPr>
          <w:rFonts w:ascii="Times New Roman" w:hAnsi="Times New Roman" w:cs="Times New Roman"/>
          <w:caps/>
          <w:sz w:val="24"/>
          <w:szCs w:val="24"/>
        </w:rPr>
        <w:br w:type="page"/>
      </w:r>
    </w:p>
    <w:p w:rsidR="00A62050" w:rsidRPr="008B2BEF" w:rsidRDefault="00FF2919" w:rsidP="00D31247">
      <w:pPr>
        <w:spacing w:after="0" w:line="360" w:lineRule="auto"/>
        <w:ind w:firstLine="567"/>
        <w:jc w:val="center"/>
        <w:rPr>
          <w:rFonts w:ascii="Times New Roman" w:hAnsi="Times New Roman" w:cs="Times New Roman"/>
          <w:sz w:val="24"/>
          <w:szCs w:val="24"/>
        </w:rPr>
      </w:pPr>
      <w:r w:rsidRPr="008B2BEF">
        <w:rPr>
          <w:rFonts w:ascii="Times New Roman" w:hAnsi="Times New Roman" w:cs="Times New Roman"/>
          <w:caps/>
          <w:sz w:val="24"/>
          <w:szCs w:val="24"/>
        </w:rPr>
        <w:lastRenderedPageBreak/>
        <w:t>Введение</w:t>
      </w:r>
    </w:p>
    <w:p w:rsidR="00A62050" w:rsidRPr="008B2BEF" w:rsidRDefault="00A62050" w:rsidP="00D31247">
      <w:pPr>
        <w:spacing w:after="0" w:line="360" w:lineRule="auto"/>
        <w:ind w:firstLine="567"/>
        <w:jc w:val="both"/>
        <w:rPr>
          <w:rFonts w:ascii="Times New Roman" w:hAnsi="Times New Roman" w:cs="Times New Roman"/>
          <w:sz w:val="24"/>
          <w:szCs w:val="24"/>
        </w:rPr>
      </w:pPr>
    </w:p>
    <w:p w:rsidR="00276D97" w:rsidRPr="008B2BEF" w:rsidRDefault="003370AE"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Изменения глобального климата в последние столетия стали общепризнанным фактом, причем они наблюдаются во всех природных зонах и фиксируются практическ</w:t>
      </w:r>
      <w:r w:rsidR="004B39F8" w:rsidRPr="008B2BEF">
        <w:rPr>
          <w:rFonts w:ascii="Times New Roman" w:hAnsi="Times New Roman" w:cs="Times New Roman"/>
          <w:sz w:val="24"/>
          <w:szCs w:val="24"/>
        </w:rPr>
        <w:t xml:space="preserve">и всеми компонентами экосистем [1, 2]. </w:t>
      </w:r>
    </w:p>
    <w:p w:rsidR="00B07DAC" w:rsidRPr="008B2BEF" w:rsidRDefault="00B07DAC"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Древесная растительность является надежным индикатором изменений прир</w:t>
      </w:r>
      <w:r w:rsidR="00C61650" w:rsidRPr="008B2BEF">
        <w:rPr>
          <w:rFonts w:ascii="Times New Roman" w:hAnsi="Times New Roman" w:cs="Times New Roman"/>
          <w:sz w:val="24"/>
          <w:szCs w:val="24"/>
        </w:rPr>
        <w:t xml:space="preserve">одной среды и климата </w:t>
      </w:r>
      <w:r w:rsidR="00DD42B6" w:rsidRPr="008B2BEF">
        <w:rPr>
          <w:rFonts w:ascii="Times New Roman" w:hAnsi="Times New Roman" w:cs="Times New Roman"/>
          <w:sz w:val="24"/>
          <w:szCs w:val="24"/>
        </w:rPr>
        <w:t>[</w:t>
      </w:r>
      <w:r w:rsidR="00FD5CA8" w:rsidRPr="008B2BEF">
        <w:rPr>
          <w:rFonts w:ascii="Times New Roman" w:hAnsi="Times New Roman" w:cs="Times New Roman"/>
          <w:sz w:val="24"/>
          <w:szCs w:val="24"/>
        </w:rPr>
        <w:t xml:space="preserve">2, </w:t>
      </w:r>
      <w:r w:rsidR="00DD42B6" w:rsidRPr="008B2BEF">
        <w:rPr>
          <w:rFonts w:ascii="Times New Roman" w:hAnsi="Times New Roman" w:cs="Times New Roman"/>
          <w:sz w:val="24"/>
          <w:szCs w:val="24"/>
        </w:rPr>
        <w:t xml:space="preserve">3]. </w:t>
      </w:r>
      <w:r w:rsidR="00B75C77" w:rsidRPr="008B2BEF">
        <w:rPr>
          <w:rFonts w:ascii="Times New Roman" w:hAnsi="Times New Roman" w:cs="Times New Roman"/>
          <w:sz w:val="24"/>
          <w:szCs w:val="24"/>
        </w:rPr>
        <w:t xml:space="preserve">Особенно широко в </w:t>
      </w:r>
      <w:proofErr w:type="spellStart"/>
      <w:r w:rsidR="00B75C77" w:rsidRPr="008B2BEF">
        <w:rPr>
          <w:rFonts w:ascii="Times New Roman" w:hAnsi="Times New Roman" w:cs="Times New Roman"/>
          <w:sz w:val="24"/>
          <w:szCs w:val="24"/>
        </w:rPr>
        <w:t>дендроэкологических</w:t>
      </w:r>
      <w:proofErr w:type="spellEnd"/>
      <w:r w:rsidR="00B75C77" w:rsidRPr="008B2BEF">
        <w:rPr>
          <w:rFonts w:ascii="Times New Roman" w:hAnsi="Times New Roman" w:cs="Times New Roman"/>
          <w:sz w:val="24"/>
          <w:szCs w:val="24"/>
        </w:rPr>
        <w:t xml:space="preserve"> исследованиях используется метод древесно-кольцевого анализа, которых позволяет оценить реакцию радиального прироста деревьев на изменение основных климатических переменных – температуры и осадков </w:t>
      </w:r>
      <w:r w:rsidR="00FD5CA8" w:rsidRPr="008B2BEF">
        <w:rPr>
          <w:rFonts w:ascii="Times New Roman" w:hAnsi="Times New Roman" w:cs="Times New Roman"/>
          <w:sz w:val="24"/>
          <w:szCs w:val="24"/>
        </w:rPr>
        <w:t>[4]</w:t>
      </w:r>
      <w:r w:rsidR="00B75C77" w:rsidRPr="008B2BEF">
        <w:rPr>
          <w:rFonts w:ascii="Times New Roman" w:hAnsi="Times New Roman" w:cs="Times New Roman"/>
          <w:sz w:val="24"/>
          <w:szCs w:val="24"/>
        </w:rPr>
        <w:t>.</w:t>
      </w:r>
      <w:r w:rsidR="00845D07" w:rsidRPr="008B2BEF">
        <w:rPr>
          <w:rFonts w:ascii="Times New Roman" w:hAnsi="Times New Roman" w:cs="Times New Roman"/>
          <w:sz w:val="24"/>
          <w:szCs w:val="24"/>
        </w:rPr>
        <w:t xml:space="preserve"> Большинство таких работ проведены в субтропических регионах, тогда как южные районы (зона контакта леса и степи) исследованы недостаточно </w:t>
      </w:r>
      <w:r w:rsidR="00245DE0" w:rsidRPr="008B2BEF">
        <w:rPr>
          <w:rFonts w:ascii="Times New Roman" w:hAnsi="Times New Roman" w:cs="Times New Roman"/>
          <w:sz w:val="24"/>
          <w:szCs w:val="24"/>
        </w:rPr>
        <w:t>[2]</w:t>
      </w:r>
      <w:r w:rsidR="00845D07" w:rsidRPr="008B2BEF">
        <w:rPr>
          <w:rFonts w:ascii="Times New Roman" w:hAnsi="Times New Roman" w:cs="Times New Roman"/>
          <w:sz w:val="24"/>
          <w:szCs w:val="24"/>
        </w:rPr>
        <w:t xml:space="preserve">. К таковым относятся и сосновых леса Казахского мелкосопочника и ленточных боров Прииртышья. </w:t>
      </w:r>
    </w:p>
    <w:p w:rsidR="00B03DD4" w:rsidRPr="008B2BEF" w:rsidRDefault="00B03DD4"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В последнее время проведено большое число исследований реакции лесных экосистем и их компонентов на изменение климата в различных районах произрастания бореальных и умеренных лесов (Европа, Азия, Северная Америка). Обширные исследования проведены в России. Но до сих пор остается много неясного, особенно в прямых и обратных связях между глобальными и локальными изменениями климата и лесными экосистемами. Чтобы понять, как именно функционируют леса, как формируется их биологическое разнообразие, необходимо оценить глубину взаимодействия климата и леса, а также выяснить, какое влияние окажут будущие изменения климата на экологическую и экономическую стабильность лесов [5,</w:t>
      </w:r>
      <w:r w:rsidR="00B7608E" w:rsidRPr="008B2BEF">
        <w:rPr>
          <w:rFonts w:ascii="Times New Roman" w:hAnsi="Times New Roman" w:cs="Times New Roman"/>
          <w:sz w:val="24"/>
          <w:szCs w:val="24"/>
        </w:rPr>
        <w:t xml:space="preserve"> </w:t>
      </w:r>
      <w:r w:rsidRPr="008B2BEF">
        <w:rPr>
          <w:rFonts w:ascii="Times New Roman" w:hAnsi="Times New Roman" w:cs="Times New Roman"/>
          <w:sz w:val="24"/>
          <w:szCs w:val="24"/>
        </w:rPr>
        <w:t xml:space="preserve">6]. </w:t>
      </w:r>
    </w:p>
    <w:p w:rsidR="00F65990" w:rsidRPr="008B2BEF" w:rsidRDefault="00F65990" w:rsidP="00D31247">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 xml:space="preserve">Влияние климатических факторов наиболее четко выражено в районах и местообитаниях, где древесная растительность произрастает в экстремальных почвенно-климатических условиях, в частности на верхнем пределе своего распространения [7] Таким образом, сосновые леса Казахстана, в частности сосняки Казахского мелкосопочника и ленточных боров Прииртышья, </w:t>
      </w:r>
      <w:r w:rsidR="00B7608E" w:rsidRPr="008B2BEF">
        <w:rPr>
          <w:rFonts w:ascii="Times New Roman" w:hAnsi="Times New Roman" w:cs="Times New Roman"/>
          <w:sz w:val="24"/>
          <w:szCs w:val="24"/>
        </w:rPr>
        <w:t>представляющие собой южный предел</w:t>
      </w:r>
      <w:r w:rsidRPr="008B2BEF">
        <w:rPr>
          <w:rFonts w:ascii="Times New Roman" w:hAnsi="Times New Roman" w:cs="Times New Roman"/>
          <w:sz w:val="24"/>
          <w:szCs w:val="24"/>
        </w:rPr>
        <w:t xml:space="preserve"> распространения сосновых насаждений Южного Урала и Южного Алтая [8, 9], являются перспективными объектами для данного вида</w:t>
      </w:r>
      <w:proofErr w:type="gramEnd"/>
      <w:r w:rsidRPr="008B2BEF">
        <w:rPr>
          <w:rFonts w:ascii="Times New Roman" w:hAnsi="Times New Roman" w:cs="Times New Roman"/>
          <w:sz w:val="24"/>
          <w:szCs w:val="24"/>
        </w:rPr>
        <w:t xml:space="preserve"> исследований.</w:t>
      </w:r>
    </w:p>
    <w:p w:rsidR="00C665DB" w:rsidRPr="008B2BEF" w:rsidRDefault="00C665DB"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В последние десятилетия существенно возрос интерес мировой научной общественности к изучению реакции наземных экосистем и их отдельных компонентов на изменения климата в связи с необходимостью оценки экологических и социальных последствий современного потепления, которое началось в конце XIX столетия и продолжается до настоящего времени во многих районах нашей планеты. Глобальная температура воздуха за последнее столетие повысилась в среднем на 0,6</w:t>
      </w:r>
      <w:proofErr w:type="gramStart"/>
      <w:r w:rsidRPr="008B2BEF">
        <w:rPr>
          <w:rFonts w:ascii="Times New Roman" w:hAnsi="Times New Roman" w:cs="Times New Roman"/>
          <w:sz w:val="24"/>
          <w:szCs w:val="24"/>
        </w:rPr>
        <w:t>°С</w:t>
      </w:r>
      <w:proofErr w:type="gramEnd"/>
      <w:r w:rsidRPr="008B2BEF">
        <w:rPr>
          <w:rFonts w:ascii="Times New Roman" w:hAnsi="Times New Roman" w:cs="Times New Roman"/>
          <w:sz w:val="24"/>
          <w:szCs w:val="24"/>
        </w:rPr>
        <w:t xml:space="preserve"> </w:t>
      </w:r>
      <w:r w:rsidR="00E47868" w:rsidRPr="008B2BEF">
        <w:rPr>
          <w:rFonts w:ascii="Times New Roman" w:hAnsi="Times New Roman" w:cs="Times New Roman"/>
          <w:sz w:val="24"/>
          <w:szCs w:val="24"/>
        </w:rPr>
        <w:t xml:space="preserve">[10]. </w:t>
      </w:r>
      <w:r w:rsidR="00611EB1" w:rsidRPr="008B2BEF">
        <w:rPr>
          <w:rFonts w:ascii="Times New Roman" w:hAnsi="Times New Roman" w:cs="Times New Roman"/>
          <w:sz w:val="24"/>
          <w:szCs w:val="24"/>
        </w:rPr>
        <w:t xml:space="preserve">Скорость </w:t>
      </w:r>
      <w:r w:rsidR="00611EB1" w:rsidRPr="008B2BEF">
        <w:rPr>
          <w:rFonts w:ascii="Times New Roman" w:hAnsi="Times New Roman" w:cs="Times New Roman"/>
          <w:sz w:val="24"/>
          <w:szCs w:val="24"/>
        </w:rPr>
        <w:lastRenderedPageBreak/>
        <w:t>потепления имеет тен</w:t>
      </w:r>
      <w:r w:rsidR="008B4153" w:rsidRPr="008B2BEF">
        <w:rPr>
          <w:rFonts w:ascii="Times New Roman" w:hAnsi="Times New Roman" w:cs="Times New Roman"/>
          <w:sz w:val="24"/>
          <w:szCs w:val="24"/>
        </w:rPr>
        <w:t>де</w:t>
      </w:r>
      <w:r w:rsidR="007F778E" w:rsidRPr="008B2BEF">
        <w:rPr>
          <w:rFonts w:ascii="Times New Roman" w:hAnsi="Times New Roman" w:cs="Times New Roman"/>
          <w:sz w:val="24"/>
          <w:szCs w:val="24"/>
        </w:rPr>
        <w:t xml:space="preserve">нцию </w:t>
      </w:r>
      <w:r w:rsidR="008B4153" w:rsidRPr="008B2BEF">
        <w:rPr>
          <w:rFonts w:ascii="Times New Roman" w:hAnsi="Times New Roman" w:cs="Times New Roman"/>
          <w:sz w:val="24"/>
          <w:szCs w:val="24"/>
        </w:rPr>
        <w:t xml:space="preserve">нарастать. </w:t>
      </w:r>
      <w:r w:rsidR="001A5B96" w:rsidRPr="008B2BEF">
        <w:rPr>
          <w:rFonts w:ascii="Times New Roman" w:hAnsi="Times New Roman" w:cs="Times New Roman"/>
          <w:sz w:val="24"/>
          <w:szCs w:val="24"/>
        </w:rPr>
        <w:t xml:space="preserve">Поскольку лесные сообщества играют исключительно большую </w:t>
      </w:r>
      <w:r w:rsidR="000D4A6F" w:rsidRPr="008B2BEF">
        <w:rPr>
          <w:rFonts w:ascii="Times New Roman" w:hAnsi="Times New Roman" w:cs="Times New Roman"/>
          <w:sz w:val="24"/>
          <w:szCs w:val="24"/>
        </w:rPr>
        <w:t xml:space="preserve">роль в круговороте </w:t>
      </w:r>
      <w:r w:rsidR="001A5B96" w:rsidRPr="008B2BEF">
        <w:rPr>
          <w:rFonts w:ascii="Times New Roman" w:hAnsi="Times New Roman" w:cs="Times New Roman"/>
          <w:sz w:val="24"/>
          <w:szCs w:val="24"/>
        </w:rPr>
        <w:t>биогенного</w:t>
      </w:r>
      <w:r w:rsidR="000D4A6F" w:rsidRPr="008B2BEF">
        <w:rPr>
          <w:rFonts w:ascii="Times New Roman" w:hAnsi="Times New Roman" w:cs="Times New Roman"/>
          <w:sz w:val="24"/>
          <w:szCs w:val="24"/>
        </w:rPr>
        <w:t xml:space="preserve"> вещества и стабилизации </w:t>
      </w:r>
      <w:r w:rsidR="001A5B96" w:rsidRPr="008B2BEF">
        <w:rPr>
          <w:rFonts w:ascii="Times New Roman" w:hAnsi="Times New Roman" w:cs="Times New Roman"/>
          <w:sz w:val="24"/>
          <w:szCs w:val="24"/>
        </w:rPr>
        <w:t>усло</w:t>
      </w:r>
      <w:r w:rsidR="000D4A6F" w:rsidRPr="008B2BEF">
        <w:rPr>
          <w:rFonts w:ascii="Times New Roman" w:hAnsi="Times New Roman" w:cs="Times New Roman"/>
          <w:sz w:val="24"/>
          <w:szCs w:val="24"/>
        </w:rPr>
        <w:t xml:space="preserve">вий внешней среды, проблема изучения динамики </w:t>
      </w:r>
      <w:r w:rsidR="001A5B96" w:rsidRPr="008B2BEF">
        <w:rPr>
          <w:rFonts w:ascii="Times New Roman" w:hAnsi="Times New Roman" w:cs="Times New Roman"/>
          <w:sz w:val="24"/>
          <w:szCs w:val="24"/>
        </w:rPr>
        <w:t>древесной растительности под влиянием изменений климата приобрела фундам</w:t>
      </w:r>
      <w:r w:rsidR="000D4A6F" w:rsidRPr="008B2BEF">
        <w:rPr>
          <w:rFonts w:ascii="Times New Roman" w:hAnsi="Times New Roman" w:cs="Times New Roman"/>
          <w:sz w:val="24"/>
          <w:szCs w:val="24"/>
        </w:rPr>
        <w:t xml:space="preserve">ентальное научное и важнейшее </w:t>
      </w:r>
      <w:r w:rsidR="001A5B96" w:rsidRPr="008B2BEF">
        <w:rPr>
          <w:rFonts w:ascii="Times New Roman" w:hAnsi="Times New Roman" w:cs="Times New Roman"/>
          <w:sz w:val="24"/>
          <w:szCs w:val="24"/>
        </w:rPr>
        <w:t>социально-экономическое</w:t>
      </w:r>
      <w:r w:rsidR="00E47868" w:rsidRPr="008B2BEF">
        <w:rPr>
          <w:rFonts w:ascii="Times New Roman" w:hAnsi="Times New Roman" w:cs="Times New Roman"/>
          <w:sz w:val="24"/>
          <w:szCs w:val="24"/>
        </w:rPr>
        <w:t xml:space="preserve"> значение</w:t>
      </w:r>
      <w:r w:rsidR="001A5B96" w:rsidRPr="008B2BEF">
        <w:rPr>
          <w:rFonts w:ascii="Times New Roman" w:hAnsi="Times New Roman" w:cs="Times New Roman"/>
          <w:sz w:val="24"/>
          <w:szCs w:val="24"/>
        </w:rPr>
        <w:t>.</w:t>
      </w:r>
    </w:p>
    <w:p w:rsidR="00943FBF" w:rsidRPr="008B2BEF" w:rsidRDefault="00943FBF"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Определение изменений в составе экологических систем, биогеоценозов, природных комплексов и их продуктивности (экологический мониторинг) не имеет единой системы учетных показателей </w:t>
      </w:r>
      <w:r w:rsidR="00A83E9F" w:rsidRPr="008B2BEF">
        <w:rPr>
          <w:rFonts w:ascii="Times New Roman" w:hAnsi="Times New Roman" w:cs="Times New Roman"/>
          <w:sz w:val="24"/>
          <w:szCs w:val="24"/>
        </w:rPr>
        <w:t>[11]</w:t>
      </w:r>
      <w:r w:rsidRPr="008B2BEF">
        <w:rPr>
          <w:rFonts w:ascii="Times New Roman" w:hAnsi="Times New Roman" w:cs="Times New Roman"/>
          <w:sz w:val="24"/>
          <w:szCs w:val="24"/>
        </w:rPr>
        <w:t>. Степень нарушения природных комплексов, биогеоценозов, отдельных составляющих биосферу компонентов определяют путем сравнения их по ряду признаков и их характеристик с ненарушенными экосистемами, по динамике поддающихся учету изменений. Вопросы установления степени и характера влияния на лес природных процессов и антропогенных факторов могут быть решены дендрохронологическими методами.</w:t>
      </w:r>
    </w:p>
    <w:p w:rsidR="00943FBF" w:rsidRPr="008B2BEF" w:rsidRDefault="00943FBF"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Дендрохронология базируется на хорошей «памяти» деревьев, образующих лесные экосистемы, которые в структуре, химическом составе и размерах годичных колец прироста четко фиксируют все изменения, происходящие как внутри экосистемы, так и во внешних условиях, определяющих их развитие. Дендрохронология относится к комплексному наземному методу исследований, способному с достаточной достоверностью и хронологической точностью восстановить ход прошлого развития главного компонента лесной экосистемы – древостоя </w:t>
      </w:r>
      <w:r w:rsidR="004460C3" w:rsidRPr="008B2BEF">
        <w:rPr>
          <w:rFonts w:ascii="Times New Roman" w:hAnsi="Times New Roman" w:cs="Times New Roman"/>
          <w:sz w:val="24"/>
          <w:szCs w:val="24"/>
        </w:rPr>
        <w:t>[12].</w:t>
      </w:r>
      <w:r w:rsidRPr="008B2BEF">
        <w:rPr>
          <w:rFonts w:ascii="Times New Roman" w:hAnsi="Times New Roman" w:cs="Times New Roman"/>
          <w:sz w:val="24"/>
          <w:szCs w:val="24"/>
        </w:rPr>
        <w:t xml:space="preserve"> В отличие от обычных методов мониторинга, заключающихся в непосредственном наблюдении за тем или иным воздействием, дендрохронология позволяет восстановить многие изменения в лесных сообществах за несколько десятилетий и даже столетий.</w:t>
      </w:r>
    </w:p>
    <w:p w:rsidR="008C09E9" w:rsidRPr="008B2BEF" w:rsidRDefault="00514630" w:rsidP="00675C09">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По данным исследований ряда авторов </w:t>
      </w:r>
      <w:r w:rsidR="004D2557" w:rsidRPr="008B2BEF">
        <w:rPr>
          <w:rFonts w:ascii="Times New Roman" w:hAnsi="Times New Roman" w:cs="Times New Roman"/>
          <w:sz w:val="24"/>
          <w:szCs w:val="24"/>
        </w:rPr>
        <w:t xml:space="preserve">[13, 14] </w:t>
      </w:r>
      <w:r w:rsidRPr="008B2BEF">
        <w:rPr>
          <w:rFonts w:ascii="Times New Roman" w:hAnsi="Times New Roman" w:cs="Times New Roman"/>
          <w:sz w:val="24"/>
          <w:szCs w:val="24"/>
        </w:rPr>
        <w:t xml:space="preserve">наиболее сложным для исследований является древостой, так как он под воздействием антропогенных нагрузок изменяется, как правило, вследствие изменения других компонентов экосистемы. Дигрессивные изменения в древесном ярусе носят затяжной, продолжительный характер, и поэтому, на первый взгляд создаётся ложное представление о большой устойчивости деревьев </w:t>
      </w:r>
      <w:proofErr w:type="gramStart"/>
      <w:r w:rsidRPr="008B2BEF">
        <w:rPr>
          <w:rFonts w:ascii="Times New Roman" w:hAnsi="Times New Roman" w:cs="Times New Roman"/>
          <w:sz w:val="24"/>
          <w:szCs w:val="24"/>
        </w:rPr>
        <w:t>к</w:t>
      </w:r>
      <w:proofErr w:type="gramEnd"/>
      <w:r w:rsidRPr="008B2BEF">
        <w:rPr>
          <w:rFonts w:ascii="Times New Roman" w:hAnsi="Times New Roman" w:cs="Times New Roman"/>
          <w:sz w:val="24"/>
          <w:szCs w:val="24"/>
        </w:rPr>
        <w:t xml:space="preserve"> </w:t>
      </w:r>
      <w:proofErr w:type="gramStart"/>
      <w:r w:rsidR="0088373B" w:rsidRPr="008B2BEF">
        <w:rPr>
          <w:rFonts w:ascii="Times New Roman" w:hAnsi="Times New Roman" w:cs="Times New Roman"/>
          <w:sz w:val="24"/>
          <w:szCs w:val="24"/>
        </w:rPr>
        <w:t>различного</w:t>
      </w:r>
      <w:proofErr w:type="gramEnd"/>
      <w:r w:rsidR="0088373B" w:rsidRPr="008B2BEF">
        <w:rPr>
          <w:rFonts w:ascii="Times New Roman" w:hAnsi="Times New Roman" w:cs="Times New Roman"/>
          <w:sz w:val="24"/>
          <w:szCs w:val="24"/>
        </w:rPr>
        <w:t xml:space="preserve"> рода воздействиям</w:t>
      </w:r>
      <w:r w:rsidR="004D2557" w:rsidRPr="008B2BEF">
        <w:rPr>
          <w:rFonts w:ascii="Times New Roman" w:hAnsi="Times New Roman" w:cs="Times New Roman"/>
          <w:sz w:val="24"/>
          <w:szCs w:val="24"/>
        </w:rPr>
        <w:t xml:space="preserve"> [15]</w:t>
      </w:r>
      <w:r w:rsidR="0044694D" w:rsidRPr="008B2BEF">
        <w:rPr>
          <w:rFonts w:ascii="Times New Roman" w:hAnsi="Times New Roman" w:cs="Times New Roman"/>
          <w:sz w:val="24"/>
          <w:szCs w:val="24"/>
        </w:rPr>
        <w:t xml:space="preserve">. </w:t>
      </w:r>
      <w:r w:rsidRPr="008B2BEF">
        <w:rPr>
          <w:rFonts w:ascii="Times New Roman" w:hAnsi="Times New Roman" w:cs="Times New Roman"/>
          <w:sz w:val="24"/>
          <w:szCs w:val="24"/>
        </w:rPr>
        <w:t xml:space="preserve">Характерные внешние признаки нарушения жизнедеятельности древостоев и статистически достоверные изменения таксационных показателей появляются только при разрушительном воздействии антропогенных факторов, когда чаще всего изменения в экосистеме уже необратимы </w:t>
      </w:r>
      <w:r w:rsidR="008C09E9" w:rsidRPr="008B2BEF">
        <w:rPr>
          <w:rFonts w:ascii="Times New Roman" w:hAnsi="Times New Roman" w:cs="Times New Roman"/>
          <w:sz w:val="24"/>
          <w:szCs w:val="24"/>
        </w:rPr>
        <w:t>[11].</w:t>
      </w:r>
    </w:p>
    <w:p w:rsidR="0053193B" w:rsidRPr="008B2BEF" w:rsidRDefault="0053193B"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Изучению </w:t>
      </w:r>
      <w:proofErr w:type="spellStart"/>
      <w:r w:rsidRPr="008B2BEF">
        <w:rPr>
          <w:rFonts w:ascii="Times New Roman" w:hAnsi="Times New Roman" w:cs="Times New Roman"/>
          <w:sz w:val="24"/>
          <w:szCs w:val="24"/>
        </w:rPr>
        <w:t>климатогенной</w:t>
      </w:r>
      <w:proofErr w:type="spellEnd"/>
      <w:r w:rsidRPr="008B2BEF">
        <w:rPr>
          <w:rFonts w:ascii="Times New Roman" w:hAnsi="Times New Roman" w:cs="Times New Roman"/>
          <w:sz w:val="24"/>
          <w:szCs w:val="24"/>
        </w:rPr>
        <w:t xml:space="preserve"> динамики лесной растительности уделяется большое внимание в связи с необходимостью оценки изменений в составе и структуре, которые могут произойти в ближайшем будущем под влиянием современного потепления климата </w:t>
      </w:r>
      <w:r w:rsidR="00F5133A" w:rsidRPr="008B2BEF">
        <w:rPr>
          <w:rFonts w:ascii="Times New Roman" w:hAnsi="Times New Roman" w:cs="Times New Roman"/>
          <w:sz w:val="24"/>
          <w:szCs w:val="24"/>
        </w:rPr>
        <w:t>[16, 17]</w:t>
      </w:r>
      <w:r w:rsidR="00FF0709" w:rsidRPr="008B2BEF">
        <w:rPr>
          <w:rFonts w:ascii="Times New Roman" w:hAnsi="Times New Roman" w:cs="Times New Roman"/>
          <w:sz w:val="24"/>
          <w:szCs w:val="24"/>
        </w:rPr>
        <w:t xml:space="preserve">. </w:t>
      </w:r>
      <w:proofErr w:type="gramStart"/>
      <w:r w:rsidR="004B6F3A" w:rsidRPr="008B2BEF">
        <w:rPr>
          <w:rFonts w:ascii="Times New Roman" w:hAnsi="Times New Roman" w:cs="Times New Roman"/>
          <w:sz w:val="24"/>
          <w:szCs w:val="24"/>
        </w:rPr>
        <w:lastRenderedPageBreak/>
        <w:t xml:space="preserve">При это в основном изучаются лесные, лесотундровые, лесоболотные и лесостепные сообщества, которые произрастают в экстремальных климатических и почвенно-грунтовых условиях, у которых климатически обусловленные изменения выражены наиболее четко </w:t>
      </w:r>
      <w:r w:rsidR="00D02126" w:rsidRPr="008B2BEF">
        <w:rPr>
          <w:rFonts w:ascii="Times New Roman" w:hAnsi="Times New Roman" w:cs="Times New Roman"/>
          <w:sz w:val="24"/>
          <w:szCs w:val="24"/>
        </w:rPr>
        <w:t>[18, 19, 20, 21, 22, 23, 24]</w:t>
      </w:r>
      <w:r w:rsidR="00911BF6" w:rsidRPr="008B2BEF">
        <w:rPr>
          <w:rFonts w:ascii="Times New Roman" w:hAnsi="Times New Roman" w:cs="Times New Roman"/>
          <w:sz w:val="24"/>
          <w:szCs w:val="24"/>
        </w:rPr>
        <w:t>.</w:t>
      </w:r>
      <w:proofErr w:type="gramEnd"/>
    </w:p>
    <w:p w:rsidR="0053193B" w:rsidRPr="008B2BEF" w:rsidRDefault="006709A1" w:rsidP="001001A2">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Большое внимание уделяется изучению повторяемости лесных пожаров в связи с изменением увлажненности климата и влияние пожаров на </w:t>
      </w:r>
      <w:proofErr w:type="gramStart"/>
      <w:r w:rsidRPr="008B2BEF">
        <w:rPr>
          <w:rFonts w:ascii="Times New Roman" w:hAnsi="Times New Roman" w:cs="Times New Roman"/>
          <w:sz w:val="24"/>
          <w:szCs w:val="24"/>
        </w:rPr>
        <w:t>строение</w:t>
      </w:r>
      <w:proofErr w:type="gramEnd"/>
      <w:r w:rsidRPr="008B2BEF">
        <w:rPr>
          <w:rFonts w:ascii="Times New Roman" w:hAnsi="Times New Roman" w:cs="Times New Roman"/>
          <w:sz w:val="24"/>
          <w:szCs w:val="24"/>
        </w:rPr>
        <w:t xml:space="preserve"> и динамику лесов </w:t>
      </w:r>
      <w:r w:rsidR="00561849" w:rsidRPr="008B2BEF">
        <w:rPr>
          <w:rFonts w:ascii="Times New Roman" w:hAnsi="Times New Roman" w:cs="Times New Roman"/>
          <w:sz w:val="24"/>
          <w:szCs w:val="24"/>
        </w:rPr>
        <w:t>[25]</w:t>
      </w:r>
      <w:r w:rsidR="00C57830" w:rsidRPr="008B2BEF">
        <w:rPr>
          <w:rFonts w:ascii="Times New Roman" w:hAnsi="Times New Roman" w:cs="Times New Roman"/>
          <w:sz w:val="24"/>
          <w:szCs w:val="24"/>
        </w:rPr>
        <w:t>. А.И. Уткин</w:t>
      </w:r>
      <w:r w:rsidRPr="008B2BEF">
        <w:rPr>
          <w:rFonts w:ascii="Times New Roman" w:hAnsi="Times New Roman" w:cs="Times New Roman"/>
          <w:sz w:val="24"/>
          <w:szCs w:val="24"/>
        </w:rPr>
        <w:t xml:space="preserve"> </w:t>
      </w:r>
      <w:r w:rsidR="00561849" w:rsidRPr="008B2BEF">
        <w:rPr>
          <w:rFonts w:ascii="Times New Roman" w:hAnsi="Times New Roman" w:cs="Times New Roman"/>
          <w:sz w:val="24"/>
          <w:szCs w:val="24"/>
        </w:rPr>
        <w:t>[26]</w:t>
      </w:r>
      <w:r w:rsidRPr="008B2BEF">
        <w:rPr>
          <w:rFonts w:ascii="Times New Roman" w:hAnsi="Times New Roman" w:cs="Times New Roman"/>
          <w:sz w:val="24"/>
          <w:szCs w:val="24"/>
        </w:rPr>
        <w:t xml:space="preserve"> </w:t>
      </w:r>
      <w:r w:rsidR="00421C60" w:rsidRPr="008B2BEF">
        <w:rPr>
          <w:rFonts w:ascii="Times New Roman" w:hAnsi="Times New Roman" w:cs="Times New Roman"/>
          <w:sz w:val="24"/>
          <w:szCs w:val="24"/>
        </w:rPr>
        <w:t xml:space="preserve">выдвинул гипотезу о том, что наблюдаемое в настоящее время потепление и усиление сухости климата приводит к </w:t>
      </w:r>
      <w:proofErr w:type="spellStart"/>
      <w:r w:rsidR="00421C60" w:rsidRPr="008B2BEF">
        <w:rPr>
          <w:rFonts w:ascii="Times New Roman" w:hAnsi="Times New Roman" w:cs="Times New Roman"/>
          <w:sz w:val="24"/>
          <w:szCs w:val="24"/>
        </w:rPr>
        <w:t>обсыханию</w:t>
      </w:r>
      <w:proofErr w:type="spellEnd"/>
      <w:r w:rsidR="00421C60" w:rsidRPr="008B2BEF">
        <w:rPr>
          <w:rFonts w:ascii="Times New Roman" w:hAnsi="Times New Roman" w:cs="Times New Roman"/>
          <w:sz w:val="24"/>
          <w:szCs w:val="24"/>
        </w:rPr>
        <w:t xml:space="preserve"> территории, к </w:t>
      </w:r>
      <w:proofErr w:type="spellStart"/>
      <w:r w:rsidR="00421C60" w:rsidRPr="008B2BEF">
        <w:rPr>
          <w:rFonts w:ascii="Times New Roman" w:hAnsi="Times New Roman" w:cs="Times New Roman"/>
          <w:sz w:val="24"/>
          <w:szCs w:val="24"/>
        </w:rPr>
        <w:t>ксерофитизации</w:t>
      </w:r>
      <w:proofErr w:type="spellEnd"/>
      <w:r w:rsidR="00421C60" w:rsidRPr="008B2BEF">
        <w:rPr>
          <w:rFonts w:ascii="Times New Roman" w:hAnsi="Times New Roman" w:cs="Times New Roman"/>
          <w:sz w:val="24"/>
          <w:szCs w:val="24"/>
        </w:rPr>
        <w:t xml:space="preserve"> положительных элементов рельефа  и к дополнительному увлажнению и охлаждению почв депрессий. Это приводит к остепнению лесов на выпуклых элементах рельефа и наступления леса на открытые элементы ландшафтов. </w:t>
      </w:r>
      <w:r w:rsidR="000227C6" w:rsidRPr="008B2BEF">
        <w:rPr>
          <w:rFonts w:ascii="Times New Roman" w:hAnsi="Times New Roman" w:cs="Times New Roman"/>
          <w:sz w:val="24"/>
          <w:szCs w:val="24"/>
        </w:rPr>
        <w:t xml:space="preserve">В </w:t>
      </w:r>
      <w:proofErr w:type="spellStart"/>
      <w:r w:rsidR="000227C6" w:rsidRPr="008B2BEF">
        <w:rPr>
          <w:rFonts w:ascii="Times New Roman" w:hAnsi="Times New Roman" w:cs="Times New Roman"/>
          <w:sz w:val="24"/>
          <w:szCs w:val="24"/>
        </w:rPr>
        <w:t>экотоне</w:t>
      </w:r>
      <w:proofErr w:type="spellEnd"/>
      <w:r w:rsidR="000227C6" w:rsidRPr="008B2BEF">
        <w:rPr>
          <w:rFonts w:ascii="Times New Roman" w:hAnsi="Times New Roman" w:cs="Times New Roman"/>
          <w:sz w:val="24"/>
          <w:szCs w:val="24"/>
        </w:rPr>
        <w:t xml:space="preserve"> лес-степь повышение средней годовой температуры на 2-4º и снижение количества осадков приведут к вытеснению лесных сообществ </w:t>
      </w:r>
      <w:proofErr w:type="gramStart"/>
      <w:r w:rsidR="00947185" w:rsidRPr="008B2BEF">
        <w:rPr>
          <w:rFonts w:ascii="Times New Roman" w:hAnsi="Times New Roman" w:cs="Times New Roman"/>
          <w:sz w:val="24"/>
          <w:szCs w:val="24"/>
        </w:rPr>
        <w:t>степными</w:t>
      </w:r>
      <w:proofErr w:type="gramEnd"/>
      <w:r w:rsidR="00947185" w:rsidRPr="008B2BEF">
        <w:rPr>
          <w:rFonts w:ascii="Times New Roman" w:hAnsi="Times New Roman" w:cs="Times New Roman"/>
          <w:sz w:val="24"/>
          <w:szCs w:val="24"/>
        </w:rPr>
        <w:t xml:space="preserve">, а также к усилению деструктивной роли пожаров </w:t>
      </w:r>
      <w:r w:rsidR="000A5348" w:rsidRPr="008B2BEF">
        <w:rPr>
          <w:rFonts w:ascii="Times New Roman" w:hAnsi="Times New Roman" w:cs="Times New Roman"/>
          <w:sz w:val="24"/>
          <w:szCs w:val="24"/>
        </w:rPr>
        <w:t xml:space="preserve">[27]. </w:t>
      </w:r>
    </w:p>
    <w:p w:rsidR="00486891" w:rsidRPr="008B2BEF" w:rsidRDefault="0088390A"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В настоящее время изучение реакции </w:t>
      </w:r>
      <w:proofErr w:type="gramStart"/>
      <w:r w:rsidRPr="008B2BEF">
        <w:rPr>
          <w:rFonts w:ascii="Times New Roman" w:hAnsi="Times New Roman" w:cs="Times New Roman"/>
          <w:sz w:val="24"/>
          <w:szCs w:val="24"/>
        </w:rPr>
        <w:t>лесных экосистем, произрастающих на пределах границ своего существования на изменения климата проводится</w:t>
      </w:r>
      <w:proofErr w:type="gramEnd"/>
      <w:r w:rsidRPr="008B2BEF">
        <w:rPr>
          <w:rFonts w:ascii="Times New Roman" w:hAnsi="Times New Roman" w:cs="Times New Roman"/>
          <w:sz w:val="24"/>
          <w:szCs w:val="24"/>
        </w:rPr>
        <w:t xml:space="preserve"> во многих районах мира </w:t>
      </w:r>
      <w:r w:rsidR="000A5348" w:rsidRPr="008B2BEF">
        <w:rPr>
          <w:rFonts w:ascii="Times New Roman" w:hAnsi="Times New Roman" w:cs="Times New Roman"/>
          <w:sz w:val="24"/>
          <w:szCs w:val="24"/>
        </w:rPr>
        <w:t>[28]</w:t>
      </w:r>
      <w:r w:rsidRPr="008B2BEF">
        <w:rPr>
          <w:rFonts w:ascii="Times New Roman" w:hAnsi="Times New Roman" w:cs="Times New Roman"/>
          <w:sz w:val="24"/>
          <w:szCs w:val="24"/>
        </w:rPr>
        <w:t>. Находясь в экстремальных климатических условиях, эти экосистемы очень чувствительны даже к незначительным изменениям условий среды. Отклик деревьев на</w:t>
      </w:r>
      <w:r w:rsidR="0006188A" w:rsidRPr="008B2BEF">
        <w:rPr>
          <w:rFonts w:ascii="Times New Roman" w:hAnsi="Times New Roman" w:cs="Times New Roman"/>
          <w:sz w:val="24"/>
          <w:szCs w:val="24"/>
        </w:rPr>
        <w:t xml:space="preserve"> изменения климата может очень </w:t>
      </w:r>
      <w:r w:rsidRPr="008B2BEF">
        <w:rPr>
          <w:rFonts w:ascii="Times New Roman" w:hAnsi="Times New Roman" w:cs="Times New Roman"/>
          <w:sz w:val="24"/>
          <w:szCs w:val="24"/>
        </w:rPr>
        <w:t>различать</w:t>
      </w:r>
      <w:r w:rsidR="0006188A" w:rsidRPr="008B2BEF">
        <w:rPr>
          <w:rFonts w:ascii="Times New Roman" w:hAnsi="Times New Roman" w:cs="Times New Roman"/>
          <w:sz w:val="24"/>
          <w:szCs w:val="24"/>
        </w:rPr>
        <w:t xml:space="preserve">ся </w:t>
      </w:r>
      <w:r w:rsidR="003510BB" w:rsidRPr="008B2BEF">
        <w:rPr>
          <w:rFonts w:ascii="Times New Roman" w:hAnsi="Times New Roman" w:cs="Times New Roman"/>
          <w:sz w:val="24"/>
          <w:szCs w:val="24"/>
        </w:rPr>
        <w:t>в зависимости от</w:t>
      </w:r>
      <w:r w:rsidR="0006188A" w:rsidRPr="008B2BEF">
        <w:rPr>
          <w:rFonts w:ascii="Times New Roman" w:hAnsi="Times New Roman" w:cs="Times New Roman"/>
          <w:sz w:val="24"/>
          <w:szCs w:val="24"/>
        </w:rPr>
        <w:t xml:space="preserve"> </w:t>
      </w:r>
      <w:r w:rsidR="00EC076A" w:rsidRPr="008B2BEF">
        <w:rPr>
          <w:rFonts w:ascii="Times New Roman" w:hAnsi="Times New Roman" w:cs="Times New Roman"/>
          <w:sz w:val="24"/>
          <w:szCs w:val="24"/>
        </w:rPr>
        <w:t xml:space="preserve">многих факторов, в том числе от </w:t>
      </w:r>
      <w:r w:rsidR="0006188A" w:rsidRPr="008B2BEF">
        <w:rPr>
          <w:rFonts w:ascii="Times New Roman" w:hAnsi="Times New Roman" w:cs="Times New Roman"/>
          <w:sz w:val="24"/>
          <w:szCs w:val="24"/>
        </w:rPr>
        <w:t>температуры воз</w:t>
      </w:r>
      <w:r w:rsidRPr="008B2BEF">
        <w:rPr>
          <w:rFonts w:ascii="Times New Roman" w:hAnsi="Times New Roman" w:cs="Times New Roman"/>
          <w:sz w:val="24"/>
          <w:szCs w:val="24"/>
        </w:rPr>
        <w:t>духа и почвы</w:t>
      </w:r>
      <w:r w:rsidR="0006188A" w:rsidRPr="008B2BEF">
        <w:rPr>
          <w:rFonts w:ascii="Times New Roman" w:hAnsi="Times New Roman" w:cs="Times New Roman"/>
          <w:sz w:val="24"/>
          <w:szCs w:val="24"/>
        </w:rPr>
        <w:t xml:space="preserve"> </w:t>
      </w:r>
      <w:r w:rsidR="00BF0E2B" w:rsidRPr="008B2BEF">
        <w:rPr>
          <w:rFonts w:ascii="Times New Roman" w:hAnsi="Times New Roman" w:cs="Times New Roman"/>
          <w:sz w:val="24"/>
          <w:szCs w:val="24"/>
        </w:rPr>
        <w:t>[29]</w:t>
      </w:r>
      <w:r w:rsidR="0006188A" w:rsidRPr="008B2BEF">
        <w:rPr>
          <w:rFonts w:ascii="Times New Roman" w:hAnsi="Times New Roman" w:cs="Times New Roman"/>
          <w:sz w:val="24"/>
          <w:szCs w:val="24"/>
        </w:rPr>
        <w:t xml:space="preserve">, количества </w:t>
      </w:r>
      <w:r w:rsidRPr="008B2BEF">
        <w:rPr>
          <w:rFonts w:ascii="Times New Roman" w:hAnsi="Times New Roman" w:cs="Times New Roman"/>
          <w:sz w:val="24"/>
          <w:szCs w:val="24"/>
        </w:rPr>
        <w:t>выпадающ</w:t>
      </w:r>
      <w:r w:rsidR="0006188A" w:rsidRPr="008B2BEF">
        <w:rPr>
          <w:rFonts w:ascii="Times New Roman" w:hAnsi="Times New Roman" w:cs="Times New Roman"/>
          <w:sz w:val="24"/>
          <w:szCs w:val="24"/>
        </w:rPr>
        <w:t xml:space="preserve">их осадков </w:t>
      </w:r>
      <w:r w:rsidR="00BF0E2B" w:rsidRPr="008B2BEF">
        <w:rPr>
          <w:rFonts w:ascii="Times New Roman" w:hAnsi="Times New Roman" w:cs="Times New Roman"/>
          <w:sz w:val="24"/>
          <w:szCs w:val="24"/>
        </w:rPr>
        <w:t>[30]</w:t>
      </w:r>
      <w:r w:rsidR="0006188A" w:rsidRPr="008B2BEF">
        <w:rPr>
          <w:rFonts w:ascii="Times New Roman" w:hAnsi="Times New Roman" w:cs="Times New Roman"/>
          <w:sz w:val="24"/>
          <w:szCs w:val="24"/>
        </w:rPr>
        <w:t xml:space="preserve">. Это существенно отражается </w:t>
      </w:r>
      <w:r w:rsidRPr="008B2BEF">
        <w:rPr>
          <w:rFonts w:ascii="Times New Roman" w:hAnsi="Times New Roman" w:cs="Times New Roman"/>
          <w:sz w:val="24"/>
          <w:szCs w:val="24"/>
        </w:rPr>
        <w:t>на струк</w:t>
      </w:r>
      <w:r w:rsidR="0006188A" w:rsidRPr="008B2BEF">
        <w:rPr>
          <w:rFonts w:ascii="Times New Roman" w:hAnsi="Times New Roman" w:cs="Times New Roman"/>
          <w:sz w:val="24"/>
          <w:szCs w:val="24"/>
        </w:rPr>
        <w:t>туре и функционировании как экосистем, ландшафтов в целом</w:t>
      </w:r>
      <w:r w:rsidRPr="008B2BEF">
        <w:rPr>
          <w:rFonts w:ascii="Times New Roman" w:hAnsi="Times New Roman" w:cs="Times New Roman"/>
          <w:sz w:val="24"/>
          <w:szCs w:val="24"/>
        </w:rPr>
        <w:t>, так и их отд</w:t>
      </w:r>
      <w:r w:rsidR="0006188A" w:rsidRPr="008B2BEF">
        <w:rPr>
          <w:rFonts w:ascii="Times New Roman" w:hAnsi="Times New Roman" w:cs="Times New Roman"/>
          <w:sz w:val="24"/>
          <w:szCs w:val="24"/>
        </w:rPr>
        <w:t xml:space="preserve">ельных компонентов </w:t>
      </w:r>
      <w:r w:rsidR="00BF0E2B" w:rsidRPr="008B2BEF">
        <w:rPr>
          <w:rFonts w:ascii="Times New Roman" w:hAnsi="Times New Roman" w:cs="Times New Roman"/>
          <w:sz w:val="24"/>
          <w:szCs w:val="24"/>
        </w:rPr>
        <w:t>[31, 32]</w:t>
      </w:r>
      <w:r w:rsidR="0006188A" w:rsidRPr="008B2BEF">
        <w:rPr>
          <w:rFonts w:ascii="Times New Roman" w:hAnsi="Times New Roman" w:cs="Times New Roman"/>
          <w:sz w:val="24"/>
          <w:szCs w:val="24"/>
        </w:rPr>
        <w:t xml:space="preserve">. </w:t>
      </w:r>
    </w:p>
    <w:p w:rsidR="000227C6" w:rsidRPr="008B2BEF" w:rsidRDefault="0006188A"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В связи с этим результаты изучения особенностей роста и возобновления древесных </w:t>
      </w:r>
      <w:r w:rsidR="0088390A" w:rsidRPr="008B2BEF">
        <w:rPr>
          <w:rFonts w:ascii="Times New Roman" w:hAnsi="Times New Roman" w:cs="Times New Roman"/>
          <w:sz w:val="24"/>
          <w:szCs w:val="24"/>
        </w:rPr>
        <w:t xml:space="preserve">растений </w:t>
      </w:r>
      <w:r w:rsidRPr="008B2BEF">
        <w:rPr>
          <w:rFonts w:ascii="Times New Roman" w:hAnsi="Times New Roman" w:cs="Times New Roman"/>
          <w:sz w:val="24"/>
          <w:szCs w:val="24"/>
        </w:rPr>
        <w:t xml:space="preserve">на склонах различной экспозиции можно </w:t>
      </w:r>
      <w:r w:rsidR="0088390A" w:rsidRPr="008B2BEF">
        <w:rPr>
          <w:rFonts w:ascii="Times New Roman" w:hAnsi="Times New Roman" w:cs="Times New Roman"/>
          <w:sz w:val="24"/>
          <w:szCs w:val="24"/>
        </w:rPr>
        <w:t>использов</w:t>
      </w:r>
      <w:r w:rsidRPr="008B2BEF">
        <w:rPr>
          <w:rFonts w:ascii="Times New Roman" w:hAnsi="Times New Roman" w:cs="Times New Roman"/>
          <w:sz w:val="24"/>
          <w:szCs w:val="24"/>
        </w:rPr>
        <w:t xml:space="preserve">ать для более точного предсказания возможного изменения </w:t>
      </w:r>
      <w:r w:rsidR="0088390A" w:rsidRPr="008B2BEF">
        <w:rPr>
          <w:rFonts w:ascii="Times New Roman" w:hAnsi="Times New Roman" w:cs="Times New Roman"/>
          <w:sz w:val="24"/>
          <w:szCs w:val="24"/>
        </w:rPr>
        <w:t xml:space="preserve">лесотундровой </w:t>
      </w:r>
      <w:r w:rsidRPr="008B2BEF">
        <w:rPr>
          <w:rFonts w:ascii="Times New Roman" w:hAnsi="Times New Roman" w:cs="Times New Roman"/>
          <w:sz w:val="24"/>
          <w:szCs w:val="24"/>
        </w:rPr>
        <w:t xml:space="preserve">и </w:t>
      </w:r>
      <w:r w:rsidR="0088390A" w:rsidRPr="008B2BEF">
        <w:rPr>
          <w:rFonts w:ascii="Times New Roman" w:hAnsi="Times New Roman" w:cs="Times New Roman"/>
          <w:sz w:val="24"/>
          <w:szCs w:val="24"/>
        </w:rPr>
        <w:t xml:space="preserve">лесолуговой </w:t>
      </w:r>
      <w:r w:rsidRPr="008B2BEF">
        <w:rPr>
          <w:rFonts w:ascii="Times New Roman" w:hAnsi="Times New Roman" w:cs="Times New Roman"/>
          <w:sz w:val="24"/>
          <w:szCs w:val="24"/>
        </w:rPr>
        <w:t>растительности при различ</w:t>
      </w:r>
      <w:r w:rsidR="0088390A" w:rsidRPr="008B2BEF">
        <w:rPr>
          <w:rFonts w:ascii="Times New Roman" w:hAnsi="Times New Roman" w:cs="Times New Roman"/>
          <w:sz w:val="24"/>
          <w:szCs w:val="24"/>
        </w:rPr>
        <w:t>н</w:t>
      </w:r>
      <w:r w:rsidR="006350E2" w:rsidRPr="008B2BEF">
        <w:rPr>
          <w:rFonts w:ascii="Times New Roman" w:hAnsi="Times New Roman" w:cs="Times New Roman"/>
          <w:sz w:val="24"/>
          <w:szCs w:val="24"/>
        </w:rPr>
        <w:t xml:space="preserve">ых сценариях изменений климата </w:t>
      </w:r>
      <w:r w:rsidR="00D70BBC" w:rsidRPr="008B2BEF">
        <w:rPr>
          <w:rFonts w:ascii="Times New Roman" w:hAnsi="Times New Roman" w:cs="Times New Roman"/>
          <w:sz w:val="24"/>
          <w:szCs w:val="24"/>
        </w:rPr>
        <w:t>[28].</w:t>
      </w:r>
    </w:p>
    <w:p w:rsidR="001001A2" w:rsidRPr="008B2BEF" w:rsidRDefault="005D4895" w:rsidP="001001A2">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Погодные экстремумы, такие как засухи, короткое или холодное лето могут влиять на физиологические процессы, деревьев, на возобновление, рост и распространение деревьев, и, как следствие, на функционирование экосистем </w:t>
      </w:r>
      <w:r w:rsidR="00D70BBC" w:rsidRPr="008B2BEF">
        <w:rPr>
          <w:rFonts w:ascii="Times New Roman" w:hAnsi="Times New Roman" w:cs="Times New Roman"/>
          <w:sz w:val="24"/>
          <w:szCs w:val="24"/>
        </w:rPr>
        <w:t>[33, 34, 35, 36, 37]</w:t>
      </w:r>
      <w:r w:rsidR="00894F18" w:rsidRPr="008B2BEF">
        <w:rPr>
          <w:rFonts w:ascii="Times New Roman" w:hAnsi="Times New Roman" w:cs="Times New Roman"/>
          <w:sz w:val="24"/>
          <w:szCs w:val="24"/>
        </w:rPr>
        <w:t xml:space="preserve">. </w:t>
      </w:r>
      <w:r w:rsidRPr="008B2BEF">
        <w:rPr>
          <w:rFonts w:ascii="Times New Roman" w:hAnsi="Times New Roman" w:cs="Times New Roman"/>
          <w:sz w:val="24"/>
          <w:szCs w:val="24"/>
        </w:rPr>
        <w:t>Выявление сле</w:t>
      </w:r>
      <w:r w:rsidR="00894F18" w:rsidRPr="008B2BEF">
        <w:rPr>
          <w:rFonts w:ascii="Times New Roman" w:hAnsi="Times New Roman" w:cs="Times New Roman"/>
          <w:sz w:val="24"/>
          <w:szCs w:val="24"/>
        </w:rPr>
        <w:t>дов таких не</w:t>
      </w:r>
      <w:r w:rsidRPr="008B2BEF">
        <w:rPr>
          <w:rFonts w:ascii="Times New Roman" w:hAnsi="Times New Roman" w:cs="Times New Roman"/>
          <w:sz w:val="24"/>
          <w:szCs w:val="24"/>
        </w:rPr>
        <w:t>благоприятных воздействий в прошлом – сложная задача из-за кратковременности таких явлений, недостатка климатических данных и небольшого количества письменных источников. Летние температуры могут быть реконструированы на основ</w:t>
      </w:r>
      <w:r w:rsidR="001001A2" w:rsidRPr="008B2BEF">
        <w:rPr>
          <w:rFonts w:ascii="Times New Roman" w:hAnsi="Times New Roman" w:cs="Times New Roman"/>
          <w:sz w:val="24"/>
          <w:szCs w:val="24"/>
        </w:rPr>
        <w:t>е древесно-кольцевых хронологий.</w:t>
      </w:r>
    </w:p>
    <w:p w:rsidR="00903573" w:rsidRPr="008B2BEF" w:rsidRDefault="00903573" w:rsidP="00425B99">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Возрастающее антропогенное воздействие на леса влечет за собой все большее нарушение стабильности экосистем, усиление синантрополизации растительного мира. В лесах зеленых зон, запретных и защитных полосах Северного региона Казахстана (на </w:t>
      </w:r>
      <w:r w:rsidRPr="008B2BEF">
        <w:rPr>
          <w:rFonts w:ascii="Times New Roman" w:hAnsi="Times New Roman" w:cs="Times New Roman"/>
          <w:sz w:val="24"/>
          <w:szCs w:val="24"/>
        </w:rPr>
        <w:lastRenderedPageBreak/>
        <w:t>примере Щучинско-Боровской курортной зоны) доля деградирующих насаждений достигает 10% и более [38]. По данным Казахского научно-исследовательского института лесного хозяйства и агролесомелиорации (</w:t>
      </w:r>
      <w:proofErr w:type="spellStart"/>
      <w:r w:rsidRPr="008B2BEF">
        <w:rPr>
          <w:rFonts w:ascii="Times New Roman" w:hAnsi="Times New Roman" w:cs="Times New Roman"/>
          <w:sz w:val="24"/>
          <w:szCs w:val="24"/>
        </w:rPr>
        <w:t>КазНИИЛХ</w:t>
      </w:r>
      <w:proofErr w:type="gramStart"/>
      <w:r w:rsidRPr="008B2BEF">
        <w:rPr>
          <w:rFonts w:ascii="Times New Roman" w:hAnsi="Times New Roman" w:cs="Times New Roman"/>
          <w:sz w:val="24"/>
          <w:szCs w:val="24"/>
        </w:rPr>
        <w:t>A</w:t>
      </w:r>
      <w:proofErr w:type="spellEnd"/>
      <w:proofErr w:type="gramEnd"/>
      <w:r w:rsidRPr="008B2BEF">
        <w:rPr>
          <w:rFonts w:ascii="Times New Roman" w:hAnsi="Times New Roman" w:cs="Times New Roman"/>
          <w:sz w:val="24"/>
          <w:szCs w:val="24"/>
        </w:rPr>
        <w:t xml:space="preserve">), в Боровском лесном массиве 5% лесов находятся в стадии распада, а 36% испытывают критические рекреационные нагрузки. Рост числа пожаров напрямую зависит от посещаемости горожанами зеленых зон и припоселковых лесов, развития туризма и многих других причин. По данным материалов международной научно-практической конференции [39] за период с 1961 по 1970 гг.- количество пожаров было 2299 случаев, с 1981 по 1990 гг. – 7075, а с 1991 </w:t>
      </w:r>
      <w:proofErr w:type="gramStart"/>
      <w:r w:rsidRPr="008B2BEF">
        <w:rPr>
          <w:rFonts w:ascii="Times New Roman" w:hAnsi="Times New Roman" w:cs="Times New Roman"/>
          <w:sz w:val="24"/>
          <w:szCs w:val="24"/>
        </w:rPr>
        <w:t>по</w:t>
      </w:r>
      <w:proofErr w:type="gramEnd"/>
      <w:r w:rsidRPr="008B2BEF">
        <w:rPr>
          <w:rFonts w:ascii="Times New Roman" w:hAnsi="Times New Roman" w:cs="Times New Roman"/>
          <w:sz w:val="24"/>
          <w:szCs w:val="24"/>
        </w:rPr>
        <w:t xml:space="preserve"> 2002 гг. – 11965 случаев.</w:t>
      </w:r>
    </w:p>
    <w:p w:rsidR="00862582" w:rsidRPr="008B2BEF" w:rsidRDefault="00862582" w:rsidP="00425B99">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В условиях нарастающих темпов лесоэксплуатации сосновых насаждений исследуемых регионов Казахстана, сохранение и повышение устойчивости лесных экосистем становятся важнейшими задачами, которые предполагают успешное лесовосстановление, формирование ландшафтов, охрану лесов от пожаров, защиту от вредителей и болезней, принятие мер по снижению загрязнения окружающей среды, а также снижению последствий от экстремальных воздействий климатических факторов.</w:t>
      </w:r>
    </w:p>
    <w:p w:rsidR="00D80BBB" w:rsidRPr="008B2BEF" w:rsidRDefault="00425B99" w:rsidP="00425B99">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Островные сосновые леса, произрастающие по склонам горных кряжей и сопок Казахского мелкосопочника, а также ленточные боры Прииртышья представляют собой южный предел произрастания сосновых лесов Урала и Алтая. На основе анализа и гидрометеорологических характеристик районов исследований методами дендрохронологии и дендроклиматологии возможно построение модели развития данных лесов в будущем и предложение мероприятий, позволяющих снизить негативные воздействия тех или иных факторов на сосновые леса, тем самым, предпринять попытку сохранения или улучшения состояния последних.</w:t>
      </w:r>
      <w:r w:rsidR="00D80BBB" w:rsidRPr="008B2BEF">
        <w:rPr>
          <w:rFonts w:ascii="Times New Roman" w:hAnsi="Times New Roman" w:cs="Times New Roman"/>
          <w:sz w:val="24"/>
          <w:szCs w:val="24"/>
        </w:rPr>
        <w:t xml:space="preserve"> </w:t>
      </w:r>
    </w:p>
    <w:p w:rsidR="0075214D" w:rsidRPr="008B2BEF" w:rsidRDefault="00425B99" w:rsidP="00910618">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 xml:space="preserve">Поскольку, в Казахстане, в частности, в Северном и Восточно-Казахстанском регионах, при всей изученности вопроса влияния отдельных климатических, лесорастительных и антропогенных факторов на динамику прироста деревьев (радиального, линейного и т.д.), отсутствуют исследования с использованием дендрохронологических и дендроклиматических методов в оценке состояния лесных насаждений данного региона, </w:t>
      </w:r>
      <w:r w:rsidR="005C1EC1" w:rsidRPr="008B2BEF">
        <w:rPr>
          <w:rFonts w:ascii="Times New Roman" w:hAnsi="Times New Roman" w:cs="Times New Roman"/>
          <w:sz w:val="24"/>
          <w:szCs w:val="24"/>
        </w:rPr>
        <w:t xml:space="preserve">поэтому </w:t>
      </w:r>
      <w:r w:rsidRPr="008B2BEF">
        <w:rPr>
          <w:rFonts w:ascii="Times New Roman" w:hAnsi="Times New Roman" w:cs="Times New Roman"/>
          <w:sz w:val="24"/>
          <w:szCs w:val="24"/>
        </w:rPr>
        <w:t>исследования в данном направлении является актуальным на сегодняшний день.</w:t>
      </w:r>
      <w:r w:rsidR="0075214D" w:rsidRPr="008B2BEF">
        <w:rPr>
          <w:rFonts w:ascii="Times New Roman" w:hAnsi="Times New Roman" w:cs="Times New Roman"/>
          <w:caps/>
          <w:sz w:val="24"/>
          <w:szCs w:val="24"/>
        </w:rPr>
        <w:br w:type="page"/>
      </w:r>
      <w:proofErr w:type="gramEnd"/>
    </w:p>
    <w:p w:rsidR="001D7F2F" w:rsidRPr="008B2BEF" w:rsidRDefault="00D55491" w:rsidP="00D55491">
      <w:pPr>
        <w:spacing w:after="0" w:line="360" w:lineRule="auto"/>
        <w:jc w:val="center"/>
        <w:rPr>
          <w:rFonts w:ascii="Times New Roman" w:hAnsi="Times New Roman" w:cs="Times New Roman"/>
          <w:caps/>
          <w:sz w:val="24"/>
          <w:szCs w:val="24"/>
        </w:rPr>
      </w:pPr>
      <w:r w:rsidRPr="008B2BEF">
        <w:rPr>
          <w:rFonts w:ascii="Times New Roman" w:hAnsi="Times New Roman" w:cs="Times New Roman"/>
          <w:caps/>
          <w:sz w:val="24"/>
          <w:szCs w:val="24"/>
        </w:rPr>
        <w:lastRenderedPageBreak/>
        <w:t>Основная часть</w:t>
      </w:r>
    </w:p>
    <w:p w:rsidR="00D55491" w:rsidRPr="008B2BEF" w:rsidRDefault="00D55491" w:rsidP="00D31247">
      <w:pPr>
        <w:spacing w:after="0" w:line="360" w:lineRule="auto"/>
        <w:ind w:firstLine="567"/>
        <w:jc w:val="both"/>
        <w:rPr>
          <w:rFonts w:ascii="Times New Roman" w:hAnsi="Times New Roman" w:cs="Times New Roman"/>
          <w:bCs/>
          <w:sz w:val="24"/>
          <w:szCs w:val="24"/>
        </w:rPr>
      </w:pPr>
    </w:p>
    <w:p w:rsidR="00244710" w:rsidRPr="008B2BEF" w:rsidRDefault="008B2BEF" w:rsidP="00D312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244710" w:rsidRPr="008B2BEF">
        <w:rPr>
          <w:rFonts w:ascii="Times New Roman" w:hAnsi="Times New Roman" w:cs="Times New Roman"/>
          <w:bCs/>
          <w:sz w:val="24"/>
          <w:szCs w:val="24"/>
        </w:rPr>
        <w:t xml:space="preserve">Виды проведенных работ </w:t>
      </w:r>
    </w:p>
    <w:p w:rsidR="00B92EC5" w:rsidRPr="008B2BEF" w:rsidRDefault="00B92EC5"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Проведена работа с отечественной и зарубежной на</w:t>
      </w:r>
      <w:r w:rsidR="0089714E" w:rsidRPr="008B2BEF">
        <w:rPr>
          <w:rFonts w:ascii="Times New Roman" w:hAnsi="Times New Roman" w:cs="Times New Roman"/>
          <w:sz w:val="24"/>
          <w:szCs w:val="24"/>
        </w:rPr>
        <w:t>учно-технической литературой (37</w:t>
      </w:r>
      <w:r w:rsidRPr="008B2BEF">
        <w:rPr>
          <w:rFonts w:ascii="Times New Roman" w:hAnsi="Times New Roman" w:cs="Times New Roman"/>
          <w:sz w:val="24"/>
          <w:szCs w:val="24"/>
        </w:rPr>
        <w:t xml:space="preserve"> источников) с целью сбора и обобщения информации по имеющимся разработкам в вопросе дендрохронологических исследований влияния климатических факторов на радиальный прирост сосны обыкновенной. </w:t>
      </w:r>
    </w:p>
    <w:p w:rsidR="00B92EC5" w:rsidRPr="008B2BEF" w:rsidRDefault="00B92EC5"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Проведен анализ существующих методических приемов дендрохронологических исследований, которые могут быть применены к лесорастительным условиям районов исследований.</w:t>
      </w:r>
    </w:p>
    <w:p w:rsidR="00AD7516" w:rsidRPr="008B2BEF" w:rsidRDefault="00AD7516" w:rsidP="00D31247">
      <w:pPr>
        <w:spacing w:after="0" w:line="360" w:lineRule="auto"/>
        <w:ind w:firstLine="567"/>
        <w:jc w:val="both"/>
        <w:rPr>
          <w:rFonts w:ascii="Times New Roman" w:hAnsi="Times New Roman" w:cs="Times New Roman"/>
          <w:bCs/>
          <w:sz w:val="24"/>
          <w:szCs w:val="24"/>
        </w:rPr>
      </w:pPr>
      <w:r w:rsidRPr="008B2BEF">
        <w:rPr>
          <w:rFonts w:ascii="Times New Roman" w:hAnsi="Times New Roman" w:cs="Times New Roman"/>
          <w:bCs/>
          <w:sz w:val="24"/>
          <w:szCs w:val="24"/>
        </w:rPr>
        <w:t xml:space="preserve">Проведено рекогносцировочное обследование участков сосновых насаждений </w:t>
      </w:r>
      <w:r w:rsidR="00F93633" w:rsidRPr="008B2BEF">
        <w:rPr>
          <w:rFonts w:ascii="Times New Roman" w:hAnsi="Times New Roman" w:cs="Times New Roman"/>
          <w:bCs/>
          <w:sz w:val="24"/>
          <w:szCs w:val="24"/>
        </w:rPr>
        <w:t>Акмолинской области (КГУ ЛХ «Урумкайское», КГУ ЛХ «Мало-Тюктинское») и</w:t>
      </w:r>
      <w:r w:rsidR="00A30D54" w:rsidRPr="008B2BEF">
        <w:rPr>
          <w:rFonts w:ascii="Times New Roman" w:hAnsi="Times New Roman" w:cs="Times New Roman"/>
          <w:bCs/>
          <w:sz w:val="24"/>
          <w:szCs w:val="24"/>
        </w:rPr>
        <w:t xml:space="preserve"> ВКО (ГЛПР «Семей орманы»).</w:t>
      </w:r>
    </w:p>
    <w:p w:rsidR="00460F29" w:rsidRPr="008B2BEF" w:rsidRDefault="00136CE3" w:rsidP="00D31247">
      <w:pPr>
        <w:spacing w:after="0" w:line="360" w:lineRule="auto"/>
        <w:ind w:firstLine="567"/>
        <w:jc w:val="both"/>
        <w:rPr>
          <w:rFonts w:ascii="Times New Roman" w:hAnsi="Times New Roman" w:cs="Times New Roman"/>
          <w:bCs/>
          <w:sz w:val="24"/>
          <w:szCs w:val="24"/>
        </w:rPr>
      </w:pPr>
      <w:r w:rsidRPr="008B2BEF">
        <w:rPr>
          <w:rFonts w:ascii="Times New Roman" w:hAnsi="Times New Roman" w:cs="Times New Roman"/>
          <w:bCs/>
          <w:sz w:val="24"/>
          <w:szCs w:val="24"/>
        </w:rPr>
        <w:t>Проведена закладка пробных площадей (ПП) и участков со сбором экспериментального материала (образцов древесины – кернов) для изучения влияния климатических факторов (температура, осадки) и пожаров на радиальный прирост деревьев сосны исследуемых районов.</w:t>
      </w:r>
    </w:p>
    <w:p w:rsidR="00136CE3" w:rsidRPr="008B2BEF" w:rsidRDefault="00136CE3" w:rsidP="00D31247">
      <w:pPr>
        <w:spacing w:after="0" w:line="360" w:lineRule="auto"/>
        <w:ind w:firstLine="567"/>
        <w:jc w:val="both"/>
        <w:rPr>
          <w:rFonts w:ascii="Times New Roman" w:hAnsi="Times New Roman" w:cs="Times New Roman"/>
          <w:bCs/>
          <w:sz w:val="24"/>
          <w:szCs w:val="24"/>
        </w:rPr>
      </w:pPr>
    </w:p>
    <w:p w:rsidR="00460F29" w:rsidRPr="008B2BEF" w:rsidRDefault="008B2BEF" w:rsidP="00D31247">
      <w:pPr>
        <w:spacing w:after="0" w:line="360" w:lineRule="auto"/>
        <w:ind w:left="567"/>
        <w:jc w:val="both"/>
        <w:rPr>
          <w:rFonts w:ascii="Times New Roman" w:hAnsi="Times New Roman"/>
          <w:sz w:val="24"/>
          <w:szCs w:val="24"/>
        </w:rPr>
      </w:pPr>
      <w:r>
        <w:rPr>
          <w:rFonts w:ascii="Times New Roman" w:hAnsi="Times New Roman"/>
          <w:sz w:val="24"/>
          <w:szCs w:val="24"/>
        </w:rPr>
        <w:t xml:space="preserve">2 </w:t>
      </w:r>
      <w:r w:rsidR="00BF74C9" w:rsidRPr="008B2BEF">
        <w:rPr>
          <w:rFonts w:ascii="Times New Roman" w:hAnsi="Times New Roman"/>
          <w:sz w:val="24"/>
          <w:szCs w:val="24"/>
        </w:rPr>
        <w:t xml:space="preserve"> </w:t>
      </w:r>
      <w:r w:rsidR="0075214D" w:rsidRPr="008B2BEF">
        <w:rPr>
          <w:rFonts w:ascii="Times New Roman" w:hAnsi="Times New Roman"/>
          <w:sz w:val="24"/>
          <w:szCs w:val="24"/>
        </w:rPr>
        <w:t>Объекты и методы исследований</w:t>
      </w:r>
    </w:p>
    <w:p w:rsidR="00F93633" w:rsidRPr="008B2BEF" w:rsidRDefault="00204327"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Объектами исследования являлись сосновые древостои </w:t>
      </w:r>
      <w:r w:rsidR="00F93633" w:rsidRPr="008B2BEF">
        <w:rPr>
          <w:rFonts w:ascii="Times New Roman" w:hAnsi="Times New Roman" w:cs="Times New Roman"/>
          <w:sz w:val="24"/>
          <w:szCs w:val="24"/>
        </w:rPr>
        <w:t xml:space="preserve">Северного (ГУ Акмолинской области) и Восточно-Казахстанского (ленточные боры Прииртышья) регионах Казахстана. </w:t>
      </w:r>
    </w:p>
    <w:p w:rsidR="00AD7516" w:rsidRPr="008B2BEF" w:rsidRDefault="00AD7516" w:rsidP="00D31247">
      <w:pPr>
        <w:spacing w:after="0" w:line="360" w:lineRule="auto"/>
        <w:ind w:firstLine="567"/>
        <w:jc w:val="both"/>
        <w:rPr>
          <w:rFonts w:ascii="Times New Roman" w:hAnsi="Times New Roman" w:cs="Times New Roman"/>
          <w:bCs/>
          <w:sz w:val="24"/>
          <w:szCs w:val="24"/>
        </w:rPr>
      </w:pPr>
      <w:r w:rsidRPr="008B2BEF">
        <w:rPr>
          <w:rFonts w:ascii="Times New Roman" w:hAnsi="Times New Roman" w:cs="Times New Roman"/>
          <w:bCs/>
          <w:sz w:val="24"/>
          <w:szCs w:val="24"/>
        </w:rPr>
        <w:t>Проведен подбор участков и закладка пробных площадей (ПП) со сбором экспериментального материала (буровых образцов древесины – кернов)</w:t>
      </w:r>
      <w:r w:rsidRPr="008B2BEF">
        <w:rPr>
          <w:rFonts w:ascii="Times New Roman" w:hAnsi="Times New Roman" w:cs="Times New Roman"/>
          <w:sz w:val="24"/>
          <w:szCs w:val="24"/>
        </w:rPr>
        <w:t xml:space="preserve"> </w:t>
      </w:r>
      <w:r w:rsidRPr="008B2BEF">
        <w:rPr>
          <w:rFonts w:ascii="Times New Roman" w:hAnsi="Times New Roman" w:cs="Times New Roman"/>
          <w:bCs/>
          <w:sz w:val="24"/>
          <w:szCs w:val="24"/>
        </w:rPr>
        <w:t>для исследований влияния климатических факторов (температура и осадки) и пожаров на радиальный прирост сосно</w:t>
      </w:r>
      <w:r w:rsidR="005D6572" w:rsidRPr="008B2BEF">
        <w:rPr>
          <w:rFonts w:ascii="Times New Roman" w:hAnsi="Times New Roman" w:cs="Times New Roman"/>
          <w:bCs/>
          <w:sz w:val="24"/>
          <w:szCs w:val="24"/>
        </w:rPr>
        <w:t>вых древостоев. Всего заложено 5</w:t>
      </w:r>
      <w:r w:rsidRPr="008B2BEF">
        <w:rPr>
          <w:rFonts w:ascii="Times New Roman" w:hAnsi="Times New Roman" w:cs="Times New Roman"/>
          <w:bCs/>
          <w:sz w:val="24"/>
          <w:szCs w:val="24"/>
        </w:rPr>
        <w:t xml:space="preserve"> ПП: 2 ПП заложены</w:t>
      </w:r>
      <w:r w:rsidR="00A05451" w:rsidRPr="008B2BEF">
        <w:rPr>
          <w:rFonts w:ascii="Times New Roman" w:hAnsi="Times New Roman" w:cs="Times New Roman"/>
          <w:bCs/>
          <w:sz w:val="24"/>
          <w:szCs w:val="24"/>
        </w:rPr>
        <w:t xml:space="preserve"> в ГЛПР «Семей орманы» (ВКО), 2</w:t>
      </w:r>
      <w:r w:rsidR="00FC1273" w:rsidRPr="008B2BEF">
        <w:rPr>
          <w:rFonts w:ascii="Times New Roman" w:hAnsi="Times New Roman" w:cs="Times New Roman"/>
          <w:bCs/>
          <w:sz w:val="24"/>
          <w:szCs w:val="24"/>
        </w:rPr>
        <w:t xml:space="preserve"> ПП заложены</w:t>
      </w:r>
      <w:r w:rsidRPr="008B2BEF">
        <w:rPr>
          <w:rFonts w:ascii="Times New Roman" w:hAnsi="Times New Roman" w:cs="Times New Roman"/>
          <w:bCs/>
          <w:sz w:val="24"/>
          <w:szCs w:val="24"/>
        </w:rPr>
        <w:t xml:space="preserve"> в КГУ ЛХ «Урумкайское» (ГУ Акмолинской области)</w:t>
      </w:r>
      <w:r w:rsidR="00FC1273" w:rsidRPr="008B2BEF">
        <w:rPr>
          <w:rFonts w:ascii="Times New Roman" w:hAnsi="Times New Roman" w:cs="Times New Roman"/>
          <w:bCs/>
          <w:sz w:val="24"/>
          <w:szCs w:val="24"/>
        </w:rPr>
        <w:t xml:space="preserve">, </w:t>
      </w:r>
      <w:r w:rsidR="00A05451" w:rsidRPr="008B2BEF">
        <w:rPr>
          <w:rFonts w:ascii="Times New Roman" w:hAnsi="Times New Roman" w:cs="Times New Roman"/>
          <w:bCs/>
          <w:sz w:val="24"/>
          <w:szCs w:val="24"/>
        </w:rPr>
        <w:t>1</w:t>
      </w:r>
      <w:r w:rsidR="00FC1273" w:rsidRPr="008B2BEF">
        <w:rPr>
          <w:rFonts w:ascii="Times New Roman" w:hAnsi="Times New Roman" w:cs="Times New Roman"/>
          <w:bCs/>
          <w:sz w:val="24"/>
          <w:szCs w:val="24"/>
        </w:rPr>
        <w:t xml:space="preserve"> ПП </w:t>
      </w:r>
      <w:proofErr w:type="gramStart"/>
      <w:r w:rsidR="00FC1273" w:rsidRPr="008B2BEF">
        <w:rPr>
          <w:rFonts w:ascii="Times New Roman" w:hAnsi="Times New Roman" w:cs="Times New Roman"/>
          <w:bCs/>
          <w:sz w:val="24"/>
          <w:szCs w:val="24"/>
        </w:rPr>
        <w:t>заложена</w:t>
      </w:r>
      <w:proofErr w:type="gramEnd"/>
      <w:r w:rsidR="005D6572" w:rsidRPr="008B2BEF">
        <w:rPr>
          <w:rFonts w:ascii="Times New Roman" w:hAnsi="Times New Roman" w:cs="Times New Roman"/>
          <w:bCs/>
          <w:sz w:val="24"/>
          <w:szCs w:val="24"/>
        </w:rPr>
        <w:t xml:space="preserve"> в КГУ ЛХ «Мало-Тюктинское»</w:t>
      </w:r>
      <w:r w:rsidR="00FC1273" w:rsidRPr="008B2BEF">
        <w:rPr>
          <w:rFonts w:ascii="Times New Roman" w:hAnsi="Times New Roman" w:cs="Times New Roman"/>
          <w:bCs/>
          <w:sz w:val="24"/>
          <w:szCs w:val="24"/>
        </w:rPr>
        <w:t xml:space="preserve">, а также </w:t>
      </w:r>
      <w:r w:rsidR="00A05451" w:rsidRPr="008B2BEF">
        <w:rPr>
          <w:rFonts w:ascii="Times New Roman" w:hAnsi="Times New Roman" w:cs="Times New Roman"/>
          <w:bCs/>
          <w:sz w:val="24"/>
          <w:szCs w:val="24"/>
        </w:rPr>
        <w:t xml:space="preserve">собран экспериментальный материал с 1 участка (У-8, КГУ ЛХ «Мало-Тюктинское»). </w:t>
      </w:r>
      <w:r w:rsidRPr="008B2BEF">
        <w:rPr>
          <w:rFonts w:ascii="Times New Roman" w:hAnsi="Times New Roman" w:cs="Times New Roman"/>
          <w:bCs/>
          <w:sz w:val="24"/>
          <w:szCs w:val="24"/>
        </w:rPr>
        <w:t>Всег</w:t>
      </w:r>
      <w:r w:rsidR="005D6572" w:rsidRPr="008B2BEF">
        <w:rPr>
          <w:rFonts w:ascii="Times New Roman" w:hAnsi="Times New Roman" w:cs="Times New Roman"/>
          <w:bCs/>
          <w:sz w:val="24"/>
          <w:szCs w:val="24"/>
        </w:rPr>
        <w:t>о собрано 10</w:t>
      </w:r>
      <w:r w:rsidRPr="008B2BEF">
        <w:rPr>
          <w:rFonts w:ascii="Times New Roman" w:hAnsi="Times New Roman" w:cs="Times New Roman"/>
          <w:bCs/>
          <w:sz w:val="24"/>
          <w:szCs w:val="24"/>
        </w:rPr>
        <w:t xml:space="preserve">0 кернов. </w:t>
      </w:r>
    </w:p>
    <w:p w:rsidR="005F4158" w:rsidRPr="008B2BEF" w:rsidRDefault="00812D6A"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Закладка пробных площадей (ПП) и оп</w:t>
      </w:r>
      <w:r w:rsidR="00C567CF" w:rsidRPr="008B2BEF">
        <w:rPr>
          <w:rFonts w:ascii="Times New Roman" w:hAnsi="Times New Roman" w:cs="Times New Roman"/>
          <w:sz w:val="24"/>
          <w:szCs w:val="24"/>
        </w:rPr>
        <w:t>ределение лесотаксационных пара</w:t>
      </w:r>
      <w:r w:rsidRPr="008B2BEF">
        <w:rPr>
          <w:rFonts w:ascii="Times New Roman" w:hAnsi="Times New Roman" w:cs="Times New Roman"/>
          <w:sz w:val="24"/>
          <w:szCs w:val="24"/>
        </w:rPr>
        <w:t xml:space="preserve">метров древостоев проводились в соответствии с общепринятыми в лесоводстве методиками </w:t>
      </w:r>
      <w:r w:rsidR="006D0561" w:rsidRPr="008B2BEF">
        <w:rPr>
          <w:rFonts w:ascii="Times New Roman" w:hAnsi="Times New Roman" w:cs="Times New Roman"/>
          <w:sz w:val="24"/>
          <w:szCs w:val="24"/>
        </w:rPr>
        <w:t>[40</w:t>
      </w:r>
      <w:r w:rsidR="0089714E" w:rsidRPr="008B2BEF">
        <w:rPr>
          <w:rFonts w:ascii="Times New Roman" w:hAnsi="Times New Roman" w:cs="Times New Roman"/>
          <w:sz w:val="24"/>
          <w:szCs w:val="24"/>
        </w:rPr>
        <w:t>]</w:t>
      </w:r>
      <w:r w:rsidRPr="008B2BEF">
        <w:rPr>
          <w:rFonts w:ascii="Times New Roman" w:hAnsi="Times New Roman" w:cs="Times New Roman"/>
          <w:sz w:val="24"/>
          <w:szCs w:val="24"/>
        </w:rPr>
        <w:t>.</w:t>
      </w:r>
      <w:r w:rsidR="002F49AE" w:rsidRPr="008B2BEF">
        <w:rPr>
          <w:rFonts w:ascii="Times New Roman" w:hAnsi="Times New Roman" w:cs="Times New Roman"/>
          <w:sz w:val="24"/>
          <w:szCs w:val="24"/>
        </w:rPr>
        <w:t xml:space="preserve"> </w:t>
      </w:r>
      <w:r w:rsidR="005F4158" w:rsidRPr="008B2BEF">
        <w:rPr>
          <w:rFonts w:ascii="Times New Roman" w:hAnsi="Times New Roman" w:cs="Times New Roman"/>
          <w:sz w:val="24"/>
          <w:szCs w:val="24"/>
        </w:rPr>
        <w:t>У каждого дерева на высоте 1,3 м измерялся диаметр в двух направлениях (с точностью до 0,1 см) при помощи штангенциркуля. Средний диаметр древостоя на ПП вычислялся как среднее квадратическое, через сумму площадей сечений.</w:t>
      </w:r>
      <w:r w:rsidR="005F4158" w:rsidRPr="008B2BEF">
        <w:rPr>
          <w:sz w:val="24"/>
          <w:szCs w:val="24"/>
        </w:rPr>
        <w:t xml:space="preserve"> </w:t>
      </w:r>
      <w:r w:rsidR="005F4158" w:rsidRPr="008B2BEF">
        <w:rPr>
          <w:rFonts w:ascii="Times New Roman" w:hAnsi="Times New Roman" w:cs="Times New Roman"/>
          <w:sz w:val="24"/>
          <w:szCs w:val="24"/>
        </w:rPr>
        <w:t>Высота деревьев определялась базисным высотомером (</w:t>
      </w:r>
      <w:proofErr w:type="spellStart"/>
      <w:r w:rsidR="005F4158" w:rsidRPr="008B2BEF">
        <w:rPr>
          <w:rFonts w:ascii="Times New Roman" w:hAnsi="Times New Roman" w:cs="Times New Roman"/>
          <w:sz w:val="24"/>
          <w:szCs w:val="24"/>
        </w:rPr>
        <w:t>Suunto</w:t>
      </w:r>
      <w:proofErr w:type="spellEnd"/>
      <w:r w:rsidR="005F4158" w:rsidRPr="008B2BEF">
        <w:rPr>
          <w:rFonts w:ascii="Times New Roman" w:hAnsi="Times New Roman" w:cs="Times New Roman"/>
          <w:sz w:val="24"/>
          <w:szCs w:val="24"/>
        </w:rPr>
        <w:t xml:space="preserve"> PM-5/1250) с точностью до 0,1 м, количество измеренных деревьев составляло 50 % от общего количества деревьев на ПП.</w:t>
      </w:r>
    </w:p>
    <w:p w:rsidR="00D66BDD" w:rsidRPr="008B2BEF" w:rsidRDefault="005F4158"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lastRenderedPageBreak/>
        <w:t xml:space="preserve">Запас стволовой древесины определялся для каждого дерева по разработанным сотрудниками КазНИИЛХ, в частности А.А. Макаренко, сортиментным таблицам объемов и выхода деловой древесины по категориям крупности сосновых насаждений Казахского мелкосопочника для 10-ти классов бонитета </w:t>
      </w:r>
      <w:r w:rsidR="006D0561" w:rsidRPr="008B2BEF">
        <w:rPr>
          <w:rFonts w:ascii="Times New Roman" w:hAnsi="Times New Roman" w:cs="Times New Roman"/>
          <w:sz w:val="24"/>
          <w:szCs w:val="24"/>
        </w:rPr>
        <w:t>[41</w:t>
      </w:r>
      <w:r w:rsidR="002C504F" w:rsidRPr="008B2BEF">
        <w:rPr>
          <w:rFonts w:ascii="Times New Roman" w:hAnsi="Times New Roman" w:cs="Times New Roman"/>
          <w:sz w:val="24"/>
          <w:szCs w:val="24"/>
        </w:rPr>
        <w:t>]</w:t>
      </w:r>
      <w:r w:rsidRPr="008B2BEF">
        <w:rPr>
          <w:rFonts w:ascii="Times New Roman" w:hAnsi="Times New Roman" w:cs="Times New Roman"/>
          <w:sz w:val="24"/>
          <w:szCs w:val="24"/>
        </w:rPr>
        <w:t>.</w:t>
      </w:r>
    </w:p>
    <w:p w:rsidR="00C61650" w:rsidRPr="008B2BEF" w:rsidRDefault="002F49AE" w:rsidP="00D31247">
      <w:pPr>
        <w:spacing w:after="0" w:line="360" w:lineRule="auto"/>
        <w:ind w:firstLine="567"/>
        <w:jc w:val="both"/>
        <w:rPr>
          <w:rFonts w:ascii="Times New Roman" w:hAnsi="Times New Roman" w:cs="Times New Roman"/>
          <w:sz w:val="24"/>
          <w:szCs w:val="24"/>
          <w:highlight w:val="yellow"/>
        </w:rPr>
      </w:pPr>
      <w:r w:rsidRPr="008B2BEF">
        <w:rPr>
          <w:rFonts w:ascii="Times New Roman" w:hAnsi="Times New Roman" w:cs="Times New Roman"/>
          <w:sz w:val="24"/>
          <w:szCs w:val="24"/>
        </w:rPr>
        <w:t xml:space="preserve">Оценка жизненного состояния деревьев (ОЖС) проводилась по методике В.А. Алексеева </w:t>
      </w:r>
      <w:r w:rsidR="006D0561" w:rsidRPr="008B2BEF">
        <w:rPr>
          <w:rFonts w:ascii="Times New Roman" w:hAnsi="Times New Roman" w:cs="Times New Roman"/>
          <w:sz w:val="24"/>
          <w:szCs w:val="24"/>
        </w:rPr>
        <w:t>[42</w:t>
      </w:r>
      <w:r w:rsidR="002C504F" w:rsidRPr="008B2BEF">
        <w:rPr>
          <w:rFonts w:ascii="Times New Roman" w:hAnsi="Times New Roman" w:cs="Times New Roman"/>
          <w:sz w:val="24"/>
          <w:szCs w:val="24"/>
        </w:rPr>
        <w:t>]</w:t>
      </w:r>
      <w:r w:rsidRPr="008B2BEF">
        <w:rPr>
          <w:rFonts w:ascii="Times New Roman" w:hAnsi="Times New Roman" w:cs="Times New Roman"/>
          <w:sz w:val="24"/>
          <w:szCs w:val="24"/>
        </w:rPr>
        <w:t>. При значении 100-80% древостой оценивался как «здоровый», при 79-50% ‒ поврежденный (ослабленный), при 49-20% – сильно поврежденный (сильно ослабленный), при 19% и ниже – полностью разрушенный.</w:t>
      </w:r>
    </w:p>
    <w:p w:rsidR="002406F8" w:rsidRPr="008B2BEF" w:rsidRDefault="002406F8"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Полученные данные были статистически обработаны с использованием средств электронной таблицы Microsoft Excel.</w:t>
      </w:r>
    </w:p>
    <w:p w:rsidR="00237FB6" w:rsidRPr="008B2BEF" w:rsidRDefault="00293948"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Отбор</w:t>
      </w:r>
      <w:r w:rsidR="00237FB6" w:rsidRPr="008B2BEF">
        <w:rPr>
          <w:rFonts w:ascii="Times New Roman" w:hAnsi="Times New Roman" w:cs="Times New Roman"/>
          <w:sz w:val="24"/>
          <w:szCs w:val="24"/>
        </w:rPr>
        <w:t xml:space="preserve"> древостоев и деревьев для изучения влияния климатических факторов (температура, осадки) </w:t>
      </w:r>
      <w:r w:rsidRPr="008B2BEF">
        <w:rPr>
          <w:rFonts w:ascii="Times New Roman" w:hAnsi="Times New Roman" w:cs="Times New Roman"/>
          <w:sz w:val="24"/>
          <w:szCs w:val="24"/>
        </w:rPr>
        <w:t>и пожаров проведен по существующей, на сегодняшний день, методике дендрохронологических исследований</w:t>
      </w:r>
      <w:r w:rsidR="00237FB6" w:rsidRPr="008B2BEF">
        <w:rPr>
          <w:rFonts w:ascii="Times New Roman" w:hAnsi="Times New Roman" w:cs="Times New Roman"/>
          <w:sz w:val="24"/>
          <w:szCs w:val="24"/>
        </w:rPr>
        <w:t xml:space="preserve"> </w:t>
      </w:r>
      <w:r w:rsidR="006D0561" w:rsidRPr="008B2BEF">
        <w:rPr>
          <w:rFonts w:ascii="Times New Roman" w:hAnsi="Times New Roman" w:cs="Times New Roman"/>
          <w:sz w:val="24"/>
          <w:szCs w:val="24"/>
        </w:rPr>
        <w:t>[43</w:t>
      </w:r>
      <w:r w:rsidR="00BF65A2" w:rsidRPr="008B2BEF">
        <w:rPr>
          <w:rFonts w:ascii="Times New Roman" w:hAnsi="Times New Roman" w:cs="Times New Roman"/>
          <w:sz w:val="24"/>
          <w:szCs w:val="24"/>
        </w:rPr>
        <w:t>]</w:t>
      </w:r>
      <w:r w:rsidR="00237FB6" w:rsidRPr="008B2BEF">
        <w:rPr>
          <w:rFonts w:ascii="Times New Roman" w:hAnsi="Times New Roman" w:cs="Times New Roman"/>
          <w:sz w:val="24"/>
          <w:szCs w:val="24"/>
        </w:rPr>
        <w:t xml:space="preserve">. </w:t>
      </w:r>
    </w:p>
    <w:p w:rsidR="0054109A" w:rsidRPr="008B2BEF" w:rsidRDefault="0030358C" w:rsidP="0030358C">
      <w:pPr>
        <w:spacing w:after="0" w:line="360" w:lineRule="auto"/>
        <w:ind w:firstLine="567"/>
        <w:jc w:val="both"/>
      </w:pPr>
      <w:r w:rsidRPr="008B2BEF">
        <w:rPr>
          <w:rFonts w:ascii="Times New Roman" w:hAnsi="Times New Roman" w:cs="Times New Roman"/>
          <w:sz w:val="24"/>
          <w:szCs w:val="24"/>
        </w:rPr>
        <w:t>В камеральных условиях годичные кольца сосны измеряли на измерительном комплексе LINTAB 5 с точностью до 0,01 мм.</w:t>
      </w:r>
      <w:r w:rsidR="00065CD5" w:rsidRPr="008B2BEF">
        <w:t xml:space="preserve"> </w:t>
      </w:r>
      <w:r w:rsidR="00065CD5" w:rsidRPr="008B2BEF">
        <w:rPr>
          <w:rFonts w:ascii="Times New Roman" w:hAnsi="Times New Roman" w:cs="Times New Roman"/>
          <w:sz w:val="24"/>
          <w:szCs w:val="24"/>
        </w:rPr>
        <w:t>Зная календарную дату формирования периферийного кольца, обратным пересчетом получали даты формирования центрального кольца для большинства собранных образцов.</w:t>
      </w:r>
      <w:r w:rsidRPr="008B2BEF">
        <w:rPr>
          <w:rFonts w:ascii="Times New Roman" w:hAnsi="Times New Roman" w:cs="Times New Roman"/>
          <w:sz w:val="24"/>
          <w:szCs w:val="24"/>
        </w:rPr>
        <w:t xml:space="preserve"> Образцы были перекрестно </w:t>
      </w:r>
      <w:proofErr w:type="spellStart"/>
      <w:r w:rsidRPr="008B2BEF">
        <w:rPr>
          <w:rFonts w:ascii="Times New Roman" w:hAnsi="Times New Roman" w:cs="Times New Roman"/>
          <w:sz w:val="24"/>
          <w:szCs w:val="24"/>
        </w:rPr>
        <w:t>сдатированы</w:t>
      </w:r>
      <w:proofErr w:type="spellEnd"/>
      <w:r w:rsidRPr="008B2BEF">
        <w:rPr>
          <w:rFonts w:ascii="Times New Roman" w:hAnsi="Times New Roman" w:cs="Times New Roman"/>
          <w:sz w:val="24"/>
          <w:szCs w:val="24"/>
        </w:rPr>
        <w:t xml:space="preserve"> с использованием программ TSAP 3.0 </w:t>
      </w:r>
      <w:r w:rsidR="006D0561" w:rsidRPr="008B2BEF">
        <w:rPr>
          <w:rFonts w:ascii="Times New Roman" w:hAnsi="Times New Roman" w:cs="Times New Roman"/>
          <w:sz w:val="24"/>
          <w:szCs w:val="24"/>
        </w:rPr>
        <w:t>[44</w:t>
      </w:r>
      <w:r w:rsidR="00EC5BA7" w:rsidRPr="008B2BEF">
        <w:rPr>
          <w:rFonts w:ascii="Times New Roman" w:hAnsi="Times New Roman" w:cs="Times New Roman"/>
          <w:sz w:val="24"/>
          <w:szCs w:val="24"/>
        </w:rPr>
        <w:t>]</w:t>
      </w:r>
      <w:r w:rsidRPr="008B2BEF">
        <w:rPr>
          <w:rFonts w:ascii="Times New Roman" w:hAnsi="Times New Roman" w:cs="Times New Roman"/>
          <w:sz w:val="24"/>
          <w:szCs w:val="24"/>
        </w:rPr>
        <w:t xml:space="preserve"> и COFECHA </w:t>
      </w:r>
      <w:r w:rsidR="006D0561" w:rsidRPr="008B2BEF">
        <w:rPr>
          <w:rFonts w:ascii="Times New Roman" w:hAnsi="Times New Roman" w:cs="Times New Roman"/>
          <w:sz w:val="24"/>
          <w:szCs w:val="24"/>
        </w:rPr>
        <w:t>[45</w:t>
      </w:r>
      <w:r w:rsidR="00EC5BA7" w:rsidRPr="008B2BEF">
        <w:rPr>
          <w:rFonts w:ascii="Times New Roman" w:hAnsi="Times New Roman" w:cs="Times New Roman"/>
          <w:sz w:val="24"/>
          <w:szCs w:val="24"/>
        </w:rPr>
        <w:t>]</w:t>
      </w:r>
      <w:r w:rsidRPr="008B2BEF">
        <w:rPr>
          <w:rFonts w:ascii="Times New Roman" w:hAnsi="Times New Roman" w:cs="Times New Roman"/>
          <w:sz w:val="24"/>
          <w:szCs w:val="24"/>
        </w:rPr>
        <w:t xml:space="preserve">. </w:t>
      </w:r>
      <w:r w:rsidR="00590D97" w:rsidRPr="008B2BEF">
        <w:rPr>
          <w:rFonts w:ascii="Times New Roman" w:hAnsi="Times New Roman" w:cs="Times New Roman"/>
          <w:sz w:val="24"/>
          <w:szCs w:val="24"/>
        </w:rPr>
        <w:t xml:space="preserve">Для устранения влияния возраста деревьев и других сигналов </w:t>
      </w:r>
      <w:proofErr w:type="spellStart"/>
      <w:r w:rsidR="00590D97" w:rsidRPr="008B2BEF">
        <w:rPr>
          <w:rFonts w:ascii="Times New Roman" w:hAnsi="Times New Roman" w:cs="Times New Roman"/>
          <w:sz w:val="24"/>
          <w:szCs w:val="24"/>
        </w:rPr>
        <w:t>неклиматического</w:t>
      </w:r>
      <w:proofErr w:type="spellEnd"/>
      <w:r w:rsidR="00590D97" w:rsidRPr="008B2BEF">
        <w:rPr>
          <w:rFonts w:ascii="Times New Roman" w:hAnsi="Times New Roman" w:cs="Times New Roman"/>
          <w:sz w:val="24"/>
          <w:szCs w:val="24"/>
        </w:rPr>
        <w:t xml:space="preserve"> характера на динамику радиального прироста была </w:t>
      </w:r>
      <w:proofErr w:type="gramStart"/>
      <w:r w:rsidR="00590D97" w:rsidRPr="008B2BEF">
        <w:rPr>
          <w:rFonts w:ascii="Times New Roman" w:hAnsi="Times New Roman" w:cs="Times New Roman"/>
          <w:sz w:val="24"/>
          <w:szCs w:val="24"/>
        </w:rPr>
        <w:t>проведена с</w:t>
      </w:r>
      <w:r w:rsidRPr="008B2BEF">
        <w:rPr>
          <w:rFonts w:ascii="Times New Roman" w:hAnsi="Times New Roman" w:cs="Times New Roman"/>
          <w:sz w:val="24"/>
          <w:szCs w:val="24"/>
        </w:rPr>
        <w:t>тандартизация индивидуальных серий прироста выполнена</w:t>
      </w:r>
      <w:proofErr w:type="gramEnd"/>
      <w:r w:rsidRPr="008B2BEF">
        <w:rPr>
          <w:rFonts w:ascii="Times New Roman" w:hAnsi="Times New Roman" w:cs="Times New Roman"/>
          <w:sz w:val="24"/>
          <w:szCs w:val="24"/>
        </w:rPr>
        <w:t xml:space="preserve"> в программе ARSTAN отрицательной экспоненциальной функцией </w:t>
      </w:r>
      <w:r w:rsidR="006D0561" w:rsidRPr="008B2BEF">
        <w:rPr>
          <w:rFonts w:ascii="Times New Roman" w:hAnsi="Times New Roman" w:cs="Times New Roman"/>
          <w:sz w:val="24"/>
          <w:szCs w:val="24"/>
        </w:rPr>
        <w:t>[46</w:t>
      </w:r>
      <w:r w:rsidR="0079162B" w:rsidRPr="008B2BEF">
        <w:rPr>
          <w:rFonts w:ascii="Times New Roman" w:hAnsi="Times New Roman" w:cs="Times New Roman"/>
          <w:sz w:val="24"/>
          <w:szCs w:val="24"/>
        </w:rPr>
        <w:t>]</w:t>
      </w:r>
      <w:r w:rsidR="00590D97" w:rsidRPr="008B2BEF">
        <w:rPr>
          <w:rFonts w:ascii="Times New Roman" w:hAnsi="Times New Roman" w:cs="Times New Roman"/>
          <w:sz w:val="24"/>
          <w:szCs w:val="24"/>
        </w:rPr>
        <w:t xml:space="preserve">. </w:t>
      </w:r>
      <w:r w:rsidRPr="008B2BEF">
        <w:rPr>
          <w:rFonts w:ascii="Times New Roman" w:hAnsi="Times New Roman" w:cs="Times New Roman"/>
          <w:sz w:val="24"/>
          <w:szCs w:val="24"/>
        </w:rPr>
        <w:t xml:space="preserve">Серии, у которых изменчивость не описывалась экспоненциальной кривой, были исключены из анализа. </w:t>
      </w:r>
      <w:r w:rsidR="009A0AF3" w:rsidRPr="008B2BEF">
        <w:rPr>
          <w:rFonts w:ascii="Times New Roman" w:hAnsi="Times New Roman" w:cs="Times New Roman"/>
          <w:sz w:val="24"/>
          <w:szCs w:val="24"/>
        </w:rPr>
        <w:t>В этой же программе на основе стандартизированных индивидуальных хронологий были получены обобщенные ДКХ индексов прироста.</w:t>
      </w:r>
      <w:r w:rsidR="0054109A" w:rsidRPr="008B2BEF">
        <w:t xml:space="preserve"> </w:t>
      </w:r>
    </w:p>
    <w:p w:rsidR="003C7995" w:rsidRPr="008B2BEF" w:rsidRDefault="00AC18CF" w:rsidP="0030358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Обобщенные</w:t>
      </w:r>
      <w:r w:rsidR="0054109A" w:rsidRPr="008B2BEF">
        <w:rPr>
          <w:rFonts w:ascii="Times New Roman" w:hAnsi="Times New Roman" w:cs="Times New Roman"/>
          <w:sz w:val="24"/>
          <w:szCs w:val="24"/>
        </w:rPr>
        <w:t xml:space="preserve"> ДКХ использовал</w:t>
      </w:r>
      <w:r w:rsidRPr="008B2BEF">
        <w:rPr>
          <w:rFonts w:ascii="Times New Roman" w:hAnsi="Times New Roman" w:cs="Times New Roman"/>
          <w:sz w:val="24"/>
          <w:szCs w:val="24"/>
        </w:rPr>
        <w:t>и</w:t>
      </w:r>
      <w:r w:rsidR="0054109A" w:rsidRPr="008B2BEF">
        <w:rPr>
          <w:rFonts w:ascii="Times New Roman" w:hAnsi="Times New Roman" w:cs="Times New Roman"/>
          <w:sz w:val="24"/>
          <w:szCs w:val="24"/>
        </w:rPr>
        <w:t xml:space="preserve">сь для анализа связи радиального прироста сосны с температурой воздуха и количеством осадков. Для этой цели </w:t>
      </w:r>
      <w:r w:rsidR="0065582E" w:rsidRPr="008B2BEF">
        <w:rPr>
          <w:rFonts w:ascii="Times New Roman" w:hAnsi="Times New Roman" w:cs="Times New Roman"/>
          <w:sz w:val="24"/>
          <w:szCs w:val="24"/>
        </w:rPr>
        <w:t xml:space="preserve">с помощью программы ARSTAN [46] </w:t>
      </w:r>
      <w:r w:rsidR="0054109A" w:rsidRPr="008B2BEF">
        <w:rPr>
          <w:rFonts w:ascii="Times New Roman" w:hAnsi="Times New Roman" w:cs="Times New Roman"/>
          <w:sz w:val="24"/>
          <w:szCs w:val="24"/>
        </w:rPr>
        <w:t>по результатам анализа главных компонентов рассчитывались коэффициенты корреляции и линейной регрессии, которые описывают функции отклика прироста на климатические переменные. Также оценивалась синхронность между временными рядами индексов прироста обобщенной хронологии, осадками и температурой воздуха за различные периоды времени.</w:t>
      </w:r>
    </w:p>
    <w:p w:rsidR="00867715" w:rsidRPr="008B2BEF" w:rsidRDefault="00C25605" w:rsidP="00F54722">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Д</w:t>
      </w:r>
      <w:r w:rsidR="001D7A7E" w:rsidRPr="008B2BEF">
        <w:rPr>
          <w:rFonts w:ascii="Times New Roman" w:hAnsi="Times New Roman" w:cs="Times New Roman"/>
          <w:sz w:val="24"/>
          <w:szCs w:val="24"/>
        </w:rPr>
        <w:t>ля расчета связей климатических факторов с индексами ширины годичного кольца использованы м</w:t>
      </w:r>
      <w:r w:rsidR="0030358C" w:rsidRPr="008B2BEF">
        <w:rPr>
          <w:rFonts w:ascii="Times New Roman" w:hAnsi="Times New Roman" w:cs="Times New Roman"/>
          <w:sz w:val="24"/>
          <w:szCs w:val="24"/>
        </w:rPr>
        <w:t xml:space="preserve">етеорологические данные метеостанции </w:t>
      </w:r>
      <w:r w:rsidRPr="008B2BEF">
        <w:rPr>
          <w:rFonts w:ascii="Times New Roman" w:hAnsi="Times New Roman" w:cs="Times New Roman"/>
          <w:sz w:val="24"/>
          <w:szCs w:val="24"/>
        </w:rPr>
        <w:t xml:space="preserve">города </w:t>
      </w:r>
      <w:r w:rsidR="0030358C" w:rsidRPr="008B2BEF">
        <w:rPr>
          <w:rFonts w:ascii="Times New Roman" w:hAnsi="Times New Roman" w:cs="Times New Roman"/>
          <w:sz w:val="24"/>
          <w:szCs w:val="24"/>
        </w:rPr>
        <w:t>Щучинск</w:t>
      </w:r>
      <w:r w:rsidR="001D7A7E" w:rsidRPr="008B2BEF">
        <w:rPr>
          <w:rFonts w:ascii="Times New Roman" w:hAnsi="Times New Roman" w:cs="Times New Roman"/>
          <w:sz w:val="24"/>
          <w:szCs w:val="24"/>
        </w:rPr>
        <w:t xml:space="preserve"> и Семей.</w:t>
      </w:r>
      <w:r w:rsidR="0030358C" w:rsidRPr="008B2BEF">
        <w:rPr>
          <w:rFonts w:ascii="Times New Roman" w:hAnsi="Times New Roman" w:cs="Times New Roman"/>
          <w:sz w:val="24"/>
          <w:szCs w:val="24"/>
        </w:rPr>
        <w:t xml:space="preserve"> Корреляционный анализ между индексами ширины годичного кольца и климатическими </w:t>
      </w:r>
      <w:r w:rsidR="0054109A" w:rsidRPr="008B2BEF">
        <w:rPr>
          <w:rFonts w:ascii="Times New Roman" w:hAnsi="Times New Roman" w:cs="Times New Roman"/>
          <w:sz w:val="24"/>
          <w:szCs w:val="24"/>
        </w:rPr>
        <w:t>факторами (температура и осадки</w:t>
      </w:r>
      <w:r w:rsidR="0030358C" w:rsidRPr="008B2BEF">
        <w:rPr>
          <w:rFonts w:ascii="Times New Roman" w:hAnsi="Times New Roman" w:cs="Times New Roman"/>
          <w:sz w:val="24"/>
          <w:szCs w:val="24"/>
        </w:rPr>
        <w:t xml:space="preserve">) был выполнен в программе </w:t>
      </w:r>
      <w:proofErr w:type="spellStart"/>
      <w:r w:rsidR="0030358C" w:rsidRPr="008B2BEF">
        <w:rPr>
          <w:rFonts w:ascii="Times New Roman" w:hAnsi="Times New Roman" w:cs="Times New Roman"/>
          <w:sz w:val="24"/>
          <w:szCs w:val="24"/>
        </w:rPr>
        <w:t>Dendroclim</w:t>
      </w:r>
      <w:proofErr w:type="spellEnd"/>
      <w:r w:rsidR="0030358C" w:rsidRPr="008B2BEF">
        <w:rPr>
          <w:rFonts w:ascii="Times New Roman" w:hAnsi="Times New Roman" w:cs="Times New Roman"/>
          <w:sz w:val="24"/>
          <w:szCs w:val="24"/>
        </w:rPr>
        <w:t xml:space="preserve"> 2002 </w:t>
      </w:r>
      <w:r w:rsidR="006D0561" w:rsidRPr="008B2BEF">
        <w:rPr>
          <w:rFonts w:ascii="Times New Roman" w:hAnsi="Times New Roman" w:cs="Times New Roman"/>
          <w:sz w:val="24"/>
          <w:szCs w:val="24"/>
        </w:rPr>
        <w:t>[47</w:t>
      </w:r>
      <w:r w:rsidR="003F3BC4" w:rsidRPr="008B2BEF">
        <w:rPr>
          <w:rFonts w:ascii="Times New Roman" w:hAnsi="Times New Roman" w:cs="Times New Roman"/>
          <w:sz w:val="24"/>
          <w:szCs w:val="24"/>
        </w:rPr>
        <w:t>]</w:t>
      </w:r>
      <w:r w:rsidR="0030358C" w:rsidRPr="008B2BEF">
        <w:rPr>
          <w:rFonts w:ascii="Times New Roman" w:hAnsi="Times New Roman" w:cs="Times New Roman"/>
          <w:sz w:val="24"/>
          <w:szCs w:val="24"/>
        </w:rPr>
        <w:t xml:space="preserve">. </w:t>
      </w:r>
      <w:proofErr w:type="gramStart"/>
      <w:r w:rsidR="0030358C" w:rsidRPr="008B2BEF">
        <w:rPr>
          <w:rFonts w:ascii="Times New Roman" w:hAnsi="Times New Roman" w:cs="Times New Roman"/>
          <w:sz w:val="24"/>
          <w:szCs w:val="24"/>
        </w:rPr>
        <w:lastRenderedPageBreak/>
        <w:t xml:space="preserve">Методом плавающей корреляции (50-летней скользящий средней) был проведен анализ связи между </w:t>
      </w:r>
      <w:r w:rsidR="0054109A" w:rsidRPr="008B2BEF">
        <w:rPr>
          <w:rFonts w:ascii="Times New Roman" w:hAnsi="Times New Roman" w:cs="Times New Roman"/>
          <w:sz w:val="24"/>
          <w:szCs w:val="24"/>
        </w:rPr>
        <w:t>температурой и осадками</w:t>
      </w:r>
      <w:r w:rsidR="0030358C" w:rsidRPr="008B2BEF">
        <w:rPr>
          <w:rFonts w:ascii="Times New Roman" w:hAnsi="Times New Roman" w:cs="Times New Roman"/>
          <w:sz w:val="24"/>
          <w:szCs w:val="24"/>
        </w:rPr>
        <w:t xml:space="preserve"> и индексами прироста для погодичной оценки динамики корреляционной связи </w:t>
      </w:r>
      <w:r w:rsidR="006D0561" w:rsidRPr="008B2BEF">
        <w:rPr>
          <w:rFonts w:ascii="Times New Roman" w:hAnsi="Times New Roman" w:cs="Times New Roman"/>
          <w:sz w:val="24"/>
          <w:szCs w:val="24"/>
        </w:rPr>
        <w:t>[47</w:t>
      </w:r>
      <w:r w:rsidR="003F3BC4" w:rsidRPr="008B2BEF">
        <w:rPr>
          <w:rFonts w:ascii="Times New Roman" w:hAnsi="Times New Roman" w:cs="Times New Roman"/>
          <w:sz w:val="24"/>
          <w:szCs w:val="24"/>
        </w:rPr>
        <w:t>]</w:t>
      </w:r>
      <w:r w:rsidR="0030358C" w:rsidRPr="008B2BEF">
        <w:rPr>
          <w:rFonts w:ascii="Times New Roman" w:hAnsi="Times New Roman" w:cs="Times New Roman"/>
          <w:sz w:val="24"/>
          <w:szCs w:val="24"/>
        </w:rPr>
        <w:t>.</w:t>
      </w:r>
      <w:r w:rsidR="00F54722" w:rsidRPr="008B2BEF">
        <w:rPr>
          <w:rFonts w:ascii="Times New Roman" w:hAnsi="Times New Roman" w:cs="Times New Roman"/>
          <w:sz w:val="24"/>
          <w:szCs w:val="24"/>
        </w:rPr>
        <w:t xml:space="preserve"> </w:t>
      </w:r>
      <w:proofErr w:type="gramEnd"/>
    </w:p>
    <w:p w:rsidR="001D7A7E" w:rsidRPr="008B2BEF" w:rsidRDefault="003F4431" w:rsidP="00F54722">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Для построения обобщенных хронологий была проанализирована 100 индивидуальных серий. </w:t>
      </w:r>
      <w:r w:rsidR="005944DE" w:rsidRPr="008B2BEF">
        <w:rPr>
          <w:rFonts w:ascii="Times New Roman" w:hAnsi="Times New Roman" w:cs="Times New Roman"/>
          <w:sz w:val="24"/>
          <w:szCs w:val="24"/>
        </w:rPr>
        <w:t>Всего п</w:t>
      </w:r>
      <w:r w:rsidRPr="008B2BEF">
        <w:rPr>
          <w:rFonts w:ascii="Times New Roman" w:hAnsi="Times New Roman" w:cs="Times New Roman"/>
          <w:sz w:val="24"/>
          <w:szCs w:val="24"/>
        </w:rPr>
        <w:t>роанализировано 13990 колец.</w:t>
      </w:r>
    </w:p>
    <w:p w:rsidR="00E56450" w:rsidRPr="008B2BEF" w:rsidRDefault="00E56450" w:rsidP="006F3EBE">
      <w:pPr>
        <w:pStyle w:val="a5"/>
        <w:spacing w:after="0" w:line="360" w:lineRule="auto"/>
        <w:ind w:left="567"/>
        <w:jc w:val="both"/>
        <w:rPr>
          <w:rFonts w:ascii="Times New Roman" w:hAnsi="Times New Roman"/>
          <w:sz w:val="24"/>
          <w:szCs w:val="24"/>
        </w:rPr>
      </w:pPr>
    </w:p>
    <w:p w:rsidR="00625F9F" w:rsidRPr="008B2BEF" w:rsidRDefault="008B2BEF" w:rsidP="006F3EBE">
      <w:pPr>
        <w:pStyle w:val="a5"/>
        <w:spacing w:after="0" w:line="360" w:lineRule="auto"/>
        <w:ind w:left="567"/>
        <w:jc w:val="both"/>
        <w:rPr>
          <w:rFonts w:ascii="Times New Roman" w:hAnsi="Times New Roman"/>
          <w:sz w:val="24"/>
          <w:szCs w:val="24"/>
        </w:rPr>
      </w:pPr>
      <w:r>
        <w:rPr>
          <w:rFonts w:ascii="Times New Roman" w:hAnsi="Times New Roman"/>
          <w:sz w:val="24"/>
          <w:szCs w:val="24"/>
        </w:rPr>
        <w:t xml:space="preserve">3 </w:t>
      </w:r>
      <w:r w:rsidR="00D36B62" w:rsidRPr="008B2BEF">
        <w:rPr>
          <w:rFonts w:ascii="Times New Roman" w:hAnsi="Times New Roman"/>
          <w:sz w:val="24"/>
          <w:szCs w:val="24"/>
        </w:rPr>
        <w:t xml:space="preserve"> </w:t>
      </w:r>
      <w:r w:rsidR="0036575D" w:rsidRPr="008B2BEF">
        <w:rPr>
          <w:rFonts w:ascii="Times New Roman" w:hAnsi="Times New Roman"/>
          <w:sz w:val="24"/>
          <w:szCs w:val="24"/>
        </w:rPr>
        <w:t xml:space="preserve">Проведение </w:t>
      </w:r>
      <w:proofErr w:type="gramStart"/>
      <w:r w:rsidR="0036575D" w:rsidRPr="008B2BEF">
        <w:rPr>
          <w:rFonts w:ascii="Times New Roman" w:hAnsi="Times New Roman"/>
          <w:sz w:val="24"/>
          <w:szCs w:val="24"/>
        </w:rPr>
        <w:t>полевых</w:t>
      </w:r>
      <w:proofErr w:type="gramEnd"/>
      <w:r w:rsidR="0036575D" w:rsidRPr="008B2BEF">
        <w:rPr>
          <w:rFonts w:ascii="Times New Roman" w:hAnsi="Times New Roman"/>
          <w:sz w:val="24"/>
          <w:szCs w:val="24"/>
        </w:rPr>
        <w:t xml:space="preserve"> НИР</w:t>
      </w:r>
    </w:p>
    <w:p w:rsidR="00204327" w:rsidRPr="008B2BEF" w:rsidRDefault="00204327" w:rsidP="0020432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Для изучения влияния климатических факторов (температура, осадки) на радиальный прирост сосняков применялся метод отбора модельных деревьев на пробных площадях (ПП). В пределах Казахского мелкосопочника данный вопрос изучался на примере КГУ ЛХ «Урумкайское» и КГУ ЛХ «Мало-Тюктинское». Закладка ПП и отбор проб образцов древесины (кернов) в КГУ ЛХ «Урумкайское» проведен в </w:t>
      </w:r>
      <w:proofErr w:type="spellStart"/>
      <w:r w:rsidRPr="008B2BEF">
        <w:rPr>
          <w:rFonts w:ascii="Times New Roman" w:hAnsi="Times New Roman" w:cs="Times New Roman"/>
          <w:sz w:val="24"/>
          <w:szCs w:val="24"/>
        </w:rPr>
        <w:t>Урумкайском</w:t>
      </w:r>
      <w:proofErr w:type="spellEnd"/>
      <w:r w:rsidRPr="008B2BEF">
        <w:rPr>
          <w:rFonts w:ascii="Times New Roman" w:hAnsi="Times New Roman" w:cs="Times New Roman"/>
          <w:sz w:val="24"/>
          <w:szCs w:val="24"/>
        </w:rPr>
        <w:t xml:space="preserve"> лесничестве кв. 9 выдел 39 </w:t>
      </w:r>
      <w:r w:rsidR="00610352" w:rsidRPr="008B2BEF">
        <w:rPr>
          <w:rFonts w:ascii="Times New Roman" w:hAnsi="Times New Roman" w:cs="Times New Roman"/>
          <w:sz w:val="24"/>
          <w:szCs w:val="24"/>
        </w:rPr>
        <w:t xml:space="preserve">и кв. 91 </w:t>
      </w:r>
      <w:r w:rsidRPr="008B2BEF">
        <w:rPr>
          <w:rFonts w:ascii="Times New Roman" w:hAnsi="Times New Roman" w:cs="Times New Roman"/>
          <w:sz w:val="24"/>
          <w:szCs w:val="24"/>
        </w:rPr>
        <w:t>(</w:t>
      </w:r>
      <w:r w:rsidR="000429DF" w:rsidRPr="008B2BEF">
        <w:rPr>
          <w:rFonts w:ascii="Times New Roman" w:hAnsi="Times New Roman" w:cs="Times New Roman"/>
          <w:sz w:val="24"/>
          <w:szCs w:val="24"/>
        </w:rPr>
        <w:t>рисунок 1</w:t>
      </w:r>
      <w:r w:rsidR="008876AD" w:rsidRPr="008B2BEF">
        <w:rPr>
          <w:rFonts w:ascii="Times New Roman" w:hAnsi="Times New Roman" w:cs="Times New Roman"/>
          <w:sz w:val="24"/>
          <w:szCs w:val="24"/>
        </w:rPr>
        <w:t>, таблица 1, ПП-</w:t>
      </w:r>
      <w:r w:rsidR="00D55CDA" w:rsidRPr="008B2BEF">
        <w:rPr>
          <w:rFonts w:ascii="Times New Roman" w:hAnsi="Times New Roman" w:cs="Times New Roman"/>
          <w:sz w:val="24"/>
          <w:szCs w:val="24"/>
        </w:rPr>
        <w:t>1-А и ПП-</w:t>
      </w:r>
      <w:r w:rsidR="008876AD" w:rsidRPr="008B2BEF">
        <w:rPr>
          <w:rFonts w:ascii="Times New Roman" w:hAnsi="Times New Roman" w:cs="Times New Roman"/>
          <w:sz w:val="24"/>
          <w:szCs w:val="24"/>
        </w:rPr>
        <w:t>2-А</w:t>
      </w:r>
      <w:r w:rsidRPr="008B2BEF">
        <w:rPr>
          <w:rFonts w:ascii="Times New Roman" w:hAnsi="Times New Roman" w:cs="Times New Roman"/>
          <w:sz w:val="24"/>
          <w:szCs w:val="24"/>
        </w:rPr>
        <w:t>)</w:t>
      </w:r>
      <w:r w:rsidR="008A495B" w:rsidRPr="008B2BEF">
        <w:rPr>
          <w:rFonts w:ascii="Times New Roman" w:hAnsi="Times New Roman" w:cs="Times New Roman"/>
          <w:sz w:val="24"/>
          <w:szCs w:val="24"/>
        </w:rPr>
        <w:t>. Группа типов леса – сухие</w:t>
      </w:r>
      <w:r w:rsidRPr="008B2BEF">
        <w:rPr>
          <w:rFonts w:ascii="Times New Roman" w:hAnsi="Times New Roman" w:cs="Times New Roman"/>
          <w:sz w:val="24"/>
          <w:szCs w:val="24"/>
        </w:rPr>
        <w:t xml:space="preserve"> сосняки (</w:t>
      </w:r>
      <w:r w:rsidR="008A495B" w:rsidRPr="008B2BEF">
        <w:rPr>
          <w:rFonts w:ascii="Times New Roman" w:hAnsi="Times New Roman" w:cs="Times New Roman"/>
          <w:sz w:val="24"/>
          <w:szCs w:val="24"/>
        </w:rPr>
        <w:t>С-2</w:t>
      </w:r>
      <w:r w:rsidRPr="008B2BEF">
        <w:rPr>
          <w:rFonts w:ascii="Times New Roman" w:hAnsi="Times New Roman" w:cs="Times New Roman"/>
          <w:sz w:val="24"/>
          <w:szCs w:val="24"/>
        </w:rPr>
        <w:t>). В КГУ ЛХ «Мало-Тюктинское» - в квартале 187 выдел 51 Мало-</w:t>
      </w:r>
      <w:proofErr w:type="spellStart"/>
      <w:r w:rsidRPr="008B2BEF">
        <w:rPr>
          <w:rFonts w:ascii="Times New Roman" w:hAnsi="Times New Roman" w:cs="Times New Roman"/>
          <w:sz w:val="24"/>
          <w:szCs w:val="24"/>
        </w:rPr>
        <w:t>Тюктинского</w:t>
      </w:r>
      <w:proofErr w:type="spellEnd"/>
      <w:r w:rsidRPr="008B2BEF">
        <w:rPr>
          <w:rFonts w:ascii="Times New Roman" w:hAnsi="Times New Roman" w:cs="Times New Roman"/>
          <w:sz w:val="24"/>
          <w:szCs w:val="24"/>
        </w:rPr>
        <w:t xml:space="preserve"> лесничества (</w:t>
      </w:r>
      <w:r w:rsidR="008876AD" w:rsidRPr="008B2BEF">
        <w:rPr>
          <w:rFonts w:ascii="Times New Roman" w:hAnsi="Times New Roman" w:cs="Times New Roman"/>
          <w:sz w:val="24"/>
          <w:szCs w:val="24"/>
        </w:rPr>
        <w:t xml:space="preserve">рисунок 2а, </w:t>
      </w:r>
      <w:r w:rsidRPr="008B2BEF">
        <w:rPr>
          <w:rFonts w:ascii="Times New Roman" w:hAnsi="Times New Roman" w:cs="Times New Roman"/>
          <w:sz w:val="24"/>
          <w:szCs w:val="24"/>
        </w:rPr>
        <w:t>таблица 1, ПП-7). Группа типов леса – сухие сосняки (С-2).</w:t>
      </w:r>
    </w:p>
    <w:p w:rsidR="00366FD0" w:rsidRPr="008B2BEF" w:rsidRDefault="00366FD0" w:rsidP="00366FD0">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Для изучения влияния климатических факторов (температура и осадки) на радиальный прирост деревьев сосны в ГЛПР «Семей орманы» </w:t>
      </w:r>
      <w:r w:rsidR="00082DF4" w:rsidRPr="008B2BEF">
        <w:rPr>
          <w:rFonts w:ascii="Times New Roman" w:hAnsi="Times New Roman" w:cs="Times New Roman"/>
          <w:sz w:val="24"/>
          <w:szCs w:val="24"/>
        </w:rPr>
        <w:t xml:space="preserve">ПП </w:t>
      </w:r>
      <w:r w:rsidR="00755E0A" w:rsidRPr="008B2BEF">
        <w:rPr>
          <w:rFonts w:ascii="Times New Roman" w:hAnsi="Times New Roman" w:cs="Times New Roman"/>
          <w:sz w:val="24"/>
          <w:szCs w:val="24"/>
        </w:rPr>
        <w:t>заложена</w:t>
      </w:r>
      <w:r w:rsidR="00354E68" w:rsidRPr="008B2BEF">
        <w:rPr>
          <w:rFonts w:ascii="Times New Roman" w:hAnsi="Times New Roman" w:cs="Times New Roman"/>
          <w:sz w:val="24"/>
          <w:szCs w:val="24"/>
        </w:rPr>
        <w:t xml:space="preserve"> </w:t>
      </w:r>
      <w:r w:rsidRPr="008B2BEF">
        <w:rPr>
          <w:rFonts w:ascii="Times New Roman" w:hAnsi="Times New Roman" w:cs="Times New Roman"/>
          <w:sz w:val="24"/>
          <w:szCs w:val="24"/>
        </w:rPr>
        <w:t>в квартале 41 выдел 24</w:t>
      </w:r>
      <w:r w:rsidR="00755E0A" w:rsidRPr="008B2BEF">
        <w:rPr>
          <w:rFonts w:ascii="Times New Roman" w:hAnsi="Times New Roman" w:cs="Times New Roman"/>
          <w:sz w:val="24"/>
          <w:szCs w:val="24"/>
        </w:rPr>
        <w:t xml:space="preserve"> (рисунок 3</w:t>
      </w:r>
      <w:r w:rsidR="00082DF4" w:rsidRPr="008B2BEF">
        <w:rPr>
          <w:rFonts w:ascii="Times New Roman" w:hAnsi="Times New Roman" w:cs="Times New Roman"/>
          <w:sz w:val="24"/>
          <w:szCs w:val="24"/>
        </w:rPr>
        <w:t>, таблица 1, ПП-4-С</w:t>
      </w:r>
      <w:r w:rsidR="00755E0A" w:rsidRPr="008B2BEF">
        <w:rPr>
          <w:rFonts w:ascii="Times New Roman" w:hAnsi="Times New Roman" w:cs="Times New Roman"/>
          <w:sz w:val="24"/>
          <w:szCs w:val="24"/>
        </w:rPr>
        <w:t>)</w:t>
      </w:r>
      <w:r w:rsidRPr="008B2BEF">
        <w:rPr>
          <w:rFonts w:ascii="Times New Roman" w:hAnsi="Times New Roman" w:cs="Times New Roman"/>
          <w:sz w:val="24"/>
          <w:szCs w:val="24"/>
        </w:rPr>
        <w:t>. Группа типов леса – сухие сосняки (С-2).</w:t>
      </w:r>
    </w:p>
    <w:p w:rsidR="00755E0A" w:rsidRPr="008B2BEF" w:rsidRDefault="003E1D9D"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Для изучения влияния пожаров на радиальный прирост сосняков применялся метод </w:t>
      </w:r>
      <w:r w:rsidR="00B617B8" w:rsidRPr="008B2BEF">
        <w:rPr>
          <w:rFonts w:ascii="Times New Roman" w:hAnsi="Times New Roman" w:cs="Times New Roman"/>
          <w:sz w:val="24"/>
          <w:szCs w:val="24"/>
        </w:rPr>
        <w:t>отбора модельных деревьев на разных, находящихся на некотором удалении друг от друга участках, принадлежащих к одному типу леса</w:t>
      </w:r>
      <w:r w:rsidR="00FB50D5" w:rsidRPr="008B2BEF">
        <w:rPr>
          <w:rFonts w:ascii="Times New Roman" w:hAnsi="Times New Roman" w:cs="Times New Roman"/>
          <w:sz w:val="24"/>
          <w:szCs w:val="24"/>
        </w:rPr>
        <w:t xml:space="preserve"> </w:t>
      </w:r>
      <w:r w:rsidR="0039765B" w:rsidRPr="008B2BEF">
        <w:rPr>
          <w:rFonts w:ascii="Times New Roman" w:hAnsi="Times New Roman" w:cs="Times New Roman"/>
          <w:sz w:val="24"/>
          <w:szCs w:val="24"/>
        </w:rPr>
        <w:t>[43]</w:t>
      </w:r>
      <w:r w:rsidR="00B617B8" w:rsidRPr="008B2BEF">
        <w:rPr>
          <w:rFonts w:ascii="Times New Roman" w:hAnsi="Times New Roman" w:cs="Times New Roman"/>
          <w:sz w:val="24"/>
          <w:szCs w:val="24"/>
        </w:rPr>
        <w:t>.</w:t>
      </w:r>
      <w:r w:rsidR="00FB50D5" w:rsidRPr="008B2BEF">
        <w:rPr>
          <w:rFonts w:ascii="Times New Roman" w:hAnsi="Times New Roman" w:cs="Times New Roman"/>
          <w:sz w:val="24"/>
          <w:szCs w:val="24"/>
        </w:rPr>
        <w:t xml:space="preserve"> Сбор экспериментального материала (кернов) для изучения влияния лесных пожаров на </w:t>
      </w:r>
      <w:r w:rsidR="00755E0A" w:rsidRPr="008B2BEF">
        <w:rPr>
          <w:rFonts w:ascii="Times New Roman" w:hAnsi="Times New Roman" w:cs="Times New Roman"/>
          <w:sz w:val="24"/>
          <w:szCs w:val="24"/>
        </w:rPr>
        <w:t xml:space="preserve">радиальный прирост деревьев </w:t>
      </w:r>
      <w:proofErr w:type="gramStart"/>
      <w:r w:rsidR="00755E0A" w:rsidRPr="008B2BEF">
        <w:rPr>
          <w:rFonts w:ascii="Times New Roman" w:hAnsi="Times New Roman" w:cs="Times New Roman"/>
          <w:sz w:val="24"/>
          <w:szCs w:val="24"/>
        </w:rPr>
        <w:t>сосны, произрастающей в условиях Казахского мелкосопочника проведен</w:t>
      </w:r>
      <w:proofErr w:type="gramEnd"/>
      <w:r w:rsidR="00755E0A" w:rsidRPr="008B2BEF">
        <w:rPr>
          <w:rFonts w:ascii="Times New Roman" w:hAnsi="Times New Roman" w:cs="Times New Roman"/>
          <w:sz w:val="24"/>
          <w:szCs w:val="24"/>
        </w:rPr>
        <w:t xml:space="preserve"> на примере КГУ ЛХ «Мало-Тюктинское»</w:t>
      </w:r>
      <w:r w:rsidR="00562D57" w:rsidRPr="008B2BEF">
        <w:rPr>
          <w:rFonts w:ascii="Times New Roman" w:hAnsi="Times New Roman" w:cs="Times New Roman"/>
          <w:sz w:val="24"/>
          <w:szCs w:val="24"/>
        </w:rPr>
        <w:t xml:space="preserve"> </w:t>
      </w:r>
      <w:r w:rsidR="00755E0A" w:rsidRPr="008B2BEF">
        <w:rPr>
          <w:rFonts w:ascii="Times New Roman" w:hAnsi="Times New Roman" w:cs="Times New Roman"/>
          <w:sz w:val="24"/>
          <w:szCs w:val="24"/>
        </w:rPr>
        <w:t>в квартале 140-141 Мало-</w:t>
      </w:r>
      <w:proofErr w:type="spellStart"/>
      <w:r w:rsidR="00755E0A" w:rsidRPr="008B2BEF">
        <w:rPr>
          <w:rFonts w:ascii="Times New Roman" w:hAnsi="Times New Roman" w:cs="Times New Roman"/>
          <w:sz w:val="24"/>
          <w:szCs w:val="24"/>
        </w:rPr>
        <w:t>Тюктинского</w:t>
      </w:r>
      <w:proofErr w:type="spellEnd"/>
      <w:r w:rsidR="00755E0A" w:rsidRPr="008B2BEF">
        <w:rPr>
          <w:rFonts w:ascii="Times New Roman" w:hAnsi="Times New Roman" w:cs="Times New Roman"/>
          <w:sz w:val="24"/>
          <w:szCs w:val="24"/>
        </w:rPr>
        <w:t xml:space="preserve"> лесничества на площади, пройденной лесным пожаром (верховым устойчивым пожаром) в 2001 г. (</w:t>
      </w:r>
      <w:r w:rsidR="00562D57" w:rsidRPr="008B2BEF">
        <w:rPr>
          <w:rFonts w:ascii="Times New Roman" w:hAnsi="Times New Roman" w:cs="Times New Roman"/>
          <w:sz w:val="24"/>
          <w:szCs w:val="24"/>
        </w:rPr>
        <w:t>рисунок 2б</w:t>
      </w:r>
      <w:r w:rsidR="006F721D" w:rsidRPr="008B2BEF">
        <w:rPr>
          <w:rFonts w:ascii="Times New Roman" w:hAnsi="Times New Roman" w:cs="Times New Roman"/>
          <w:sz w:val="24"/>
          <w:szCs w:val="24"/>
        </w:rPr>
        <w:t>, таблица 1, ПП-</w:t>
      </w:r>
      <w:r w:rsidR="0073593E" w:rsidRPr="008B2BEF">
        <w:rPr>
          <w:rFonts w:ascii="Times New Roman" w:hAnsi="Times New Roman" w:cs="Times New Roman"/>
          <w:sz w:val="24"/>
          <w:szCs w:val="24"/>
        </w:rPr>
        <w:t>У-</w:t>
      </w:r>
      <w:r w:rsidR="006F721D" w:rsidRPr="008B2BEF">
        <w:rPr>
          <w:rFonts w:ascii="Times New Roman" w:hAnsi="Times New Roman" w:cs="Times New Roman"/>
          <w:sz w:val="24"/>
          <w:szCs w:val="24"/>
        </w:rPr>
        <w:t>8</w:t>
      </w:r>
      <w:r w:rsidR="00755E0A" w:rsidRPr="008B2BEF">
        <w:rPr>
          <w:rFonts w:ascii="Times New Roman" w:hAnsi="Times New Roman" w:cs="Times New Roman"/>
          <w:sz w:val="24"/>
          <w:szCs w:val="24"/>
        </w:rPr>
        <w:t xml:space="preserve">). </w:t>
      </w:r>
      <w:r w:rsidR="00681EFC" w:rsidRPr="008B2BEF">
        <w:rPr>
          <w:rFonts w:ascii="Times New Roman" w:hAnsi="Times New Roman" w:cs="Times New Roman"/>
          <w:sz w:val="24"/>
          <w:szCs w:val="24"/>
        </w:rPr>
        <w:t>Группа типов леса – сухие сосняки (С-2).</w:t>
      </w:r>
    </w:p>
    <w:p w:rsidR="001113FD" w:rsidRPr="008B2BEF" w:rsidRDefault="00755E0A" w:rsidP="00D31247">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Влияние пожаров </w:t>
      </w:r>
      <w:r w:rsidR="00562D57" w:rsidRPr="008B2BEF">
        <w:rPr>
          <w:rFonts w:ascii="Times New Roman" w:hAnsi="Times New Roman" w:cs="Times New Roman"/>
          <w:sz w:val="24"/>
          <w:szCs w:val="24"/>
        </w:rPr>
        <w:t xml:space="preserve">на </w:t>
      </w:r>
      <w:r w:rsidRPr="008B2BEF">
        <w:rPr>
          <w:rFonts w:ascii="Times New Roman" w:hAnsi="Times New Roman" w:cs="Times New Roman"/>
          <w:sz w:val="24"/>
          <w:szCs w:val="24"/>
        </w:rPr>
        <w:t xml:space="preserve">радиальный прирост </w:t>
      </w:r>
      <w:r w:rsidR="00FB50D5" w:rsidRPr="008B2BEF">
        <w:rPr>
          <w:rFonts w:ascii="Times New Roman" w:hAnsi="Times New Roman" w:cs="Times New Roman"/>
          <w:sz w:val="24"/>
          <w:szCs w:val="24"/>
        </w:rPr>
        <w:t xml:space="preserve">деревьев сосны </w:t>
      </w:r>
      <w:r w:rsidR="0058165E" w:rsidRPr="008B2BEF">
        <w:rPr>
          <w:rFonts w:ascii="Times New Roman" w:hAnsi="Times New Roman" w:cs="Times New Roman"/>
          <w:sz w:val="24"/>
          <w:szCs w:val="24"/>
        </w:rPr>
        <w:t xml:space="preserve">в </w:t>
      </w:r>
      <w:r w:rsidR="00F95C4F" w:rsidRPr="008B2BEF">
        <w:rPr>
          <w:rFonts w:ascii="Times New Roman" w:hAnsi="Times New Roman" w:cs="Times New Roman"/>
          <w:sz w:val="24"/>
          <w:szCs w:val="24"/>
        </w:rPr>
        <w:t xml:space="preserve">ленточных борах Прииртышья проведен на примере </w:t>
      </w:r>
      <w:r w:rsidR="0058165E" w:rsidRPr="008B2BEF">
        <w:rPr>
          <w:rFonts w:ascii="Times New Roman" w:hAnsi="Times New Roman" w:cs="Times New Roman"/>
          <w:sz w:val="24"/>
          <w:szCs w:val="24"/>
        </w:rPr>
        <w:t>ГЛПР «Семей орманы»</w:t>
      </w:r>
      <w:r w:rsidR="00473F1C" w:rsidRPr="008B2BEF">
        <w:rPr>
          <w:rFonts w:ascii="Times New Roman" w:hAnsi="Times New Roman" w:cs="Times New Roman"/>
          <w:sz w:val="24"/>
          <w:szCs w:val="24"/>
        </w:rPr>
        <w:t xml:space="preserve"> на участке, пройденным верховым устойчивым пожаром</w:t>
      </w:r>
      <w:r w:rsidR="00FB50D5" w:rsidRPr="008B2BEF">
        <w:rPr>
          <w:rFonts w:ascii="Times New Roman" w:hAnsi="Times New Roman" w:cs="Times New Roman"/>
          <w:sz w:val="24"/>
          <w:szCs w:val="24"/>
        </w:rPr>
        <w:t xml:space="preserve"> в летний период (июль-авгу</w:t>
      </w:r>
      <w:r w:rsidR="00473F1C" w:rsidRPr="008B2BEF">
        <w:rPr>
          <w:rFonts w:ascii="Times New Roman" w:hAnsi="Times New Roman" w:cs="Times New Roman"/>
          <w:sz w:val="24"/>
          <w:szCs w:val="24"/>
        </w:rPr>
        <w:t>ст) 1990 г в квартале</w:t>
      </w:r>
      <w:r w:rsidR="00FB50D5" w:rsidRPr="008B2BEF">
        <w:rPr>
          <w:rFonts w:ascii="Times New Roman" w:hAnsi="Times New Roman" w:cs="Times New Roman"/>
          <w:sz w:val="24"/>
          <w:szCs w:val="24"/>
        </w:rPr>
        <w:t xml:space="preserve"> 37 </w:t>
      </w:r>
      <w:r w:rsidR="000723EF" w:rsidRPr="008B2BEF">
        <w:rPr>
          <w:rFonts w:ascii="Times New Roman" w:hAnsi="Times New Roman" w:cs="Times New Roman"/>
          <w:sz w:val="24"/>
          <w:szCs w:val="24"/>
        </w:rPr>
        <w:t>выдел 9</w:t>
      </w:r>
      <w:r w:rsidR="00FB50D5" w:rsidRPr="008B2BEF">
        <w:rPr>
          <w:rFonts w:ascii="Times New Roman" w:hAnsi="Times New Roman" w:cs="Times New Roman"/>
          <w:sz w:val="24"/>
          <w:szCs w:val="24"/>
        </w:rPr>
        <w:t xml:space="preserve"> Пригородного лесничества</w:t>
      </w:r>
      <w:r w:rsidR="0058165E" w:rsidRPr="008B2BEF">
        <w:rPr>
          <w:sz w:val="24"/>
          <w:szCs w:val="24"/>
        </w:rPr>
        <w:t xml:space="preserve"> </w:t>
      </w:r>
      <w:r w:rsidR="0058165E" w:rsidRPr="008B2BEF">
        <w:rPr>
          <w:rFonts w:ascii="Times New Roman" w:hAnsi="Times New Roman" w:cs="Times New Roman"/>
          <w:sz w:val="24"/>
          <w:szCs w:val="24"/>
        </w:rPr>
        <w:t>Семипалатинского филиала</w:t>
      </w:r>
      <w:r w:rsidR="00ED5202" w:rsidRPr="008B2BEF">
        <w:rPr>
          <w:rFonts w:ascii="Times New Roman" w:hAnsi="Times New Roman" w:cs="Times New Roman"/>
          <w:sz w:val="24"/>
          <w:szCs w:val="24"/>
        </w:rPr>
        <w:t xml:space="preserve"> (</w:t>
      </w:r>
      <w:r w:rsidR="00562D57" w:rsidRPr="008B2BEF">
        <w:rPr>
          <w:rFonts w:ascii="Times New Roman" w:hAnsi="Times New Roman" w:cs="Times New Roman"/>
          <w:sz w:val="24"/>
          <w:szCs w:val="24"/>
        </w:rPr>
        <w:t>рисунок 4</w:t>
      </w:r>
      <w:r w:rsidR="006F721D" w:rsidRPr="008B2BEF">
        <w:rPr>
          <w:rFonts w:ascii="Times New Roman" w:hAnsi="Times New Roman" w:cs="Times New Roman"/>
          <w:sz w:val="24"/>
          <w:szCs w:val="24"/>
        </w:rPr>
        <w:t>, таблица 1, ПП-3-С</w:t>
      </w:r>
      <w:r w:rsidR="00562D57" w:rsidRPr="008B2BEF">
        <w:rPr>
          <w:rFonts w:ascii="Times New Roman" w:hAnsi="Times New Roman" w:cs="Times New Roman"/>
          <w:sz w:val="24"/>
          <w:szCs w:val="24"/>
        </w:rPr>
        <w:t>)</w:t>
      </w:r>
      <w:r w:rsidR="00FB50D5" w:rsidRPr="008B2BEF">
        <w:rPr>
          <w:rFonts w:ascii="Times New Roman" w:hAnsi="Times New Roman" w:cs="Times New Roman"/>
          <w:sz w:val="24"/>
          <w:szCs w:val="24"/>
        </w:rPr>
        <w:t xml:space="preserve">. </w:t>
      </w:r>
      <w:r w:rsidR="009E6F8F" w:rsidRPr="008B2BEF">
        <w:rPr>
          <w:rFonts w:ascii="Times New Roman" w:hAnsi="Times New Roman" w:cs="Times New Roman"/>
          <w:sz w:val="24"/>
          <w:szCs w:val="24"/>
        </w:rPr>
        <w:t>Группа типов леса – сухие сосняки (С-2).</w:t>
      </w:r>
    </w:p>
    <w:p w:rsidR="00281EAA" w:rsidRPr="008B2BEF" w:rsidRDefault="001113FD" w:rsidP="006F3EBE">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На </w:t>
      </w:r>
      <w:proofErr w:type="gramStart"/>
      <w:r w:rsidRPr="008B2BEF">
        <w:rPr>
          <w:rFonts w:ascii="Times New Roman" w:hAnsi="Times New Roman" w:cs="Times New Roman"/>
          <w:sz w:val="24"/>
          <w:szCs w:val="24"/>
        </w:rPr>
        <w:t xml:space="preserve">исследуемых участках, пройденных </w:t>
      </w:r>
      <w:r w:rsidR="00DA77A9" w:rsidRPr="008B2BEF">
        <w:rPr>
          <w:rFonts w:ascii="Times New Roman" w:hAnsi="Times New Roman" w:cs="Times New Roman"/>
          <w:sz w:val="24"/>
          <w:szCs w:val="24"/>
        </w:rPr>
        <w:t xml:space="preserve">лесными </w:t>
      </w:r>
      <w:r w:rsidRPr="008B2BEF">
        <w:rPr>
          <w:rFonts w:ascii="Times New Roman" w:hAnsi="Times New Roman" w:cs="Times New Roman"/>
          <w:sz w:val="24"/>
          <w:szCs w:val="24"/>
        </w:rPr>
        <w:t>пожарами все погибшие деревья были</w:t>
      </w:r>
      <w:proofErr w:type="gramEnd"/>
      <w:r w:rsidRPr="008B2BEF">
        <w:rPr>
          <w:rFonts w:ascii="Times New Roman" w:hAnsi="Times New Roman" w:cs="Times New Roman"/>
          <w:sz w:val="24"/>
          <w:szCs w:val="24"/>
        </w:rPr>
        <w:t xml:space="preserve"> убраны, остались только пни. Древесина большинства пней сгнила до такой степени, что невозможно </w:t>
      </w:r>
      <w:r w:rsidR="00186BB6" w:rsidRPr="008B2BEF">
        <w:rPr>
          <w:rFonts w:ascii="Times New Roman" w:hAnsi="Times New Roman" w:cs="Times New Roman"/>
          <w:sz w:val="24"/>
          <w:szCs w:val="24"/>
        </w:rPr>
        <w:t xml:space="preserve">было </w:t>
      </w:r>
      <w:r w:rsidRPr="008B2BEF">
        <w:rPr>
          <w:rFonts w:ascii="Times New Roman" w:hAnsi="Times New Roman" w:cs="Times New Roman"/>
          <w:sz w:val="24"/>
          <w:szCs w:val="24"/>
        </w:rPr>
        <w:t xml:space="preserve">измерить ширину годичных колец, поэтому спилы с таких пней не брали. В связи с чем, образцы древесины (керны) брали в двух направлениях – со стороны </w:t>
      </w:r>
      <w:r w:rsidRPr="008B2BEF">
        <w:rPr>
          <w:rFonts w:ascii="Times New Roman" w:hAnsi="Times New Roman" w:cs="Times New Roman"/>
          <w:sz w:val="24"/>
          <w:szCs w:val="24"/>
        </w:rPr>
        <w:lastRenderedPageBreak/>
        <w:t>максимального проявления пожарных подпалин на высоте (0,4-1,3 м) и со стороны с минимальным влиянием пожара на древесину.</w:t>
      </w:r>
      <w:r w:rsidR="00281EAA" w:rsidRPr="008B2BEF">
        <w:rPr>
          <w:rFonts w:ascii="Times New Roman" w:hAnsi="Times New Roman" w:cs="Times New Roman"/>
          <w:sz w:val="24"/>
          <w:szCs w:val="24"/>
        </w:rPr>
        <w:t xml:space="preserve"> </w:t>
      </w:r>
    </w:p>
    <w:p w:rsidR="00281EAA" w:rsidRPr="008B2BEF" w:rsidRDefault="00281EAA" w:rsidP="006F3EBE">
      <w:pPr>
        <w:spacing w:after="0" w:line="360" w:lineRule="auto"/>
        <w:ind w:firstLine="567"/>
        <w:jc w:val="both"/>
        <w:rPr>
          <w:rFonts w:ascii="Times New Roman" w:hAnsi="Times New Roman" w:cs="Times New Roman"/>
          <w:sz w:val="24"/>
          <w:szCs w:val="24"/>
        </w:rPr>
      </w:pPr>
    </w:p>
    <w:p w:rsidR="00281EAA" w:rsidRPr="008B2BEF" w:rsidRDefault="00281EAA" w:rsidP="00281EAA">
      <w:pPr>
        <w:spacing w:after="0" w:line="360" w:lineRule="auto"/>
        <w:rPr>
          <w:rFonts w:ascii="Times New Roman" w:hAnsi="Times New Roman" w:cs="Times New Roman"/>
          <w:sz w:val="24"/>
          <w:szCs w:val="24"/>
        </w:rPr>
      </w:pPr>
      <w:r w:rsidRPr="008B2BEF">
        <w:rPr>
          <w:rFonts w:ascii="Times New Roman" w:hAnsi="Times New Roman" w:cs="Times New Roman"/>
          <w:noProof/>
          <w:sz w:val="28"/>
          <w:szCs w:val="28"/>
          <w:lang w:eastAsia="ru-RU"/>
        </w:rPr>
        <w:drawing>
          <wp:inline distT="0" distB="0" distL="0" distR="0" wp14:anchorId="7C8967CF" wp14:editId="3E605F65">
            <wp:extent cx="2950539" cy="2781300"/>
            <wp:effectExtent l="0" t="0" r="2540" b="0"/>
            <wp:docPr id="2" name="Рисунок 2" descr="C:\Users\User\Desktop\гРАНТ 2018-2020 ГГ\Фото грант, 2018\Урумкайское ЛХ\Климат, С3, Урумкай\20180614_10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РАНТ 2018-2020 ГГ\Фото грант, 2018\Урумкайское ЛХ\Климат, С3, Урумкай\20180614_1058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022"/>
                    <a:stretch/>
                  </pic:blipFill>
                  <pic:spPr bwMode="auto">
                    <a:xfrm>
                      <a:off x="0" y="0"/>
                      <a:ext cx="2950007" cy="2780799"/>
                    </a:xfrm>
                    <a:prstGeom prst="rect">
                      <a:avLst/>
                    </a:prstGeom>
                    <a:noFill/>
                    <a:ln>
                      <a:noFill/>
                    </a:ln>
                    <a:extLst>
                      <a:ext uri="{53640926-AAD7-44D8-BBD7-CCE9431645EC}">
                        <a14:shadowObscured xmlns:a14="http://schemas.microsoft.com/office/drawing/2010/main"/>
                      </a:ext>
                    </a:extLst>
                  </pic:spPr>
                </pic:pic>
              </a:graphicData>
            </a:graphic>
          </wp:inline>
        </w:drawing>
      </w:r>
      <w:r w:rsidRPr="008B2BEF">
        <w:rPr>
          <w:rFonts w:ascii="Times New Roman" w:hAnsi="Times New Roman" w:cs="Times New Roman"/>
          <w:sz w:val="28"/>
          <w:szCs w:val="28"/>
        </w:rPr>
        <w:t xml:space="preserve">  </w:t>
      </w:r>
      <w:r w:rsidRPr="008B2BEF">
        <w:rPr>
          <w:rFonts w:ascii="Times New Roman" w:hAnsi="Times New Roman" w:cs="Times New Roman"/>
          <w:noProof/>
          <w:sz w:val="28"/>
          <w:szCs w:val="28"/>
          <w:lang w:eastAsia="ru-RU"/>
        </w:rPr>
        <w:drawing>
          <wp:inline distT="0" distB="0" distL="0" distR="0" wp14:anchorId="12386E73" wp14:editId="19F1F391">
            <wp:extent cx="2845355" cy="2781300"/>
            <wp:effectExtent l="0" t="0" r="0" b="0"/>
            <wp:docPr id="9" name="Рисунок 9" descr="C:\Users\User\Desktop\гРАНТ 2018-2020 ГГ\Фото грант, 2018\Урумкайское ЛХ\Климат, С3, Урумкай\20180614_12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РАНТ 2018-2020 ГГ\Фото грант, 2018\Урумкайское ЛХ\Климат, С3, Урумкай\20180614_1255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2780" cy="2778783"/>
                    </a:xfrm>
                    <a:prstGeom prst="rect">
                      <a:avLst/>
                    </a:prstGeom>
                    <a:noFill/>
                    <a:ln>
                      <a:noFill/>
                    </a:ln>
                  </pic:spPr>
                </pic:pic>
              </a:graphicData>
            </a:graphic>
          </wp:inline>
        </w:drawing>
      </w:r>
    </w:p>
    <w:p w:rsidR="00281EAA" w:rsidRPr="008B2BEF" w:rsidRDefault="00281EAA" w:rsidP="008B2BEF">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                                                                б)</w:t>
      </w:r>
    </w:p>
    <w:p w:rsidR="00281EAA" w:rsidRPr="008B2BEF" w:rsidRDefault="00281EAA" w:rsidP="00920AD0">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Рисунок 1 – Отбор модельных деревьев (а и б) для изучения влияния климатических факторов на радиальный прирост сосны в КГУ ЛХ «Урумкайское»</w:t>
      </w:r>
    </w:p>
    <w:p w:rsidR="00281EAA" w:rsidRPr="008B2BEF" w:rsidRDefault="00281EAA" w:rsidP="00281EAA">
      <w:pPr>
        <w:spacing w:after="0" w:line="360" w:lineRule="auto"/>
        <w:ind w:firstLine="567"/>
        <w:jc w:val="both"/>
        <w:rPr>
          <w:rFonts w:ascii="Times New Roman" w:hAnsi="Times New Roman" w:cs="Times New Roman"/>
          <w:sz w:val="24"/>
          <w:szCs w:val="24"/>
        </w:rPr>
      </w:pPr>
    </w:p>
    <w:p w:rsidR="00281EAA" w:rsidRPr="008B2BEF" w:rsidRDefault="00281EAA" w:rsidP="00281EAA">
      <w:pPr>
        <w:spacing w:after="0" w:line="360" w:lineRule="auto"/>
        <w:jc w:val="both"/>
        <w:rPr>
          <w:rFonts w:ascii="Times New Roman" w:hAnsi="Times New Roman" w:cs="Times New Roman"/>
          <w:sz w:val="24"/>
          <w:szCs w:val="24"/>
        </w:rPr>
      </w:pPr>
      <w:r w:rsidRPr="008B2BEF">
        <w:rPr>
          <w:rFonts w:ascii="Times New Roman" w:hAnsi="Times New Roman" w:cs="Times New Roman"/>
          <w:noProof/>
          <w:sz w:val="28"/>
          <w:szCs w:val="28"/>
          <w:lang w:eastAsia="ru-RU"/>
        </w:rPr>
        <w:drawing>
          <wp:inline distT="0" distB="0" distL="0" distR="0" wp14:anchorId="7219C795" wp14:editId="620A8B06">
            <wp:extent cx="2990635" cy="2514175"/>
            <wp:effectExtent l="0" t="9525" r="0" b="0"/>
            <wp:docPr id="12" name="Рисунок 12" descr="C:\Users\User\Desktop\гРАНТ 2018-2020 ГГ\Малые Тюкты, август 2018\Климат\20180801_1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РАНТ 2018-2020 ГГ\Малые Тюкты, август 2018\Климат\20180801_1121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10" r="11075"/>
                    <a:stretch/>
                  </pic:blipFill>
                  <pic:spPr bwMode="auto">
                    <a:xfrm rot="5400000">
                      <a:off x="0" y="0"/>
                      <a:ext cx="2988571" cy="2512440"/>
                    </a:xfrm>
                    <a:prstGeom prst="rect">
                      <a:avLst/>
                    </a:prstGeom>
                    <a:noFill/>
                    <a:ln>
                      <a:noFill/>
                    </a:ln>
                    <a:extLst>
                      <a:ext uri="{53640926-AAD7-44D8-BBD7-CCE9431645EC}">
                        <a14:shadowObscured xmlns:a14="http://schemas.microsoft.com/office/drawing/2010/main"/>
                      </a:ext>
                    </a:extLst>
                  </pic:spPr>
                </pic:pic>
              </a:graphicData>
            </a:graphic>
          </wp:inline>
        </w:drawing>
      </w:r>
      <w:r w:rsidRPr="008B2BEF">
        <w:rPr>
          <w:rFonts w:ascii="Times New Roman" w:hAnsi="Times New Roman" w:cs="Times New Roman"/>
          <w:sz w:val="28"/>
          <w:szCs w:val="28"/>
        </w:rPr>
        <w:t xml:space="preserve">   </w:t>
      </w:r>
      <w:r w:rsidRPr="008B2BEF">
        <w:rPr>
          <w:rFonts w:ascii="Times New Roman" w:hAnsi="Times New Roman" w:cs="Times New Roman"/>
          <w:noProof/>
          <w:sz w:val="28"/>
          <w:szCs w:val="28"/>
          <w:lang w:eastAsia="ru-RU"/>
        </w:rPr>
        <w:drawing>
          <wp:inline distT="0" distB="0" distL="0" distR="0" wp14:anchorId="49845499" wp14:editId="74AE4F3D">
            <wp:extent cx="3226429" cy="3009900"/>
            <wp:effectExtent l="0" t="0" r="0" b="0"/>
            <wp:docPr id="15" name="Рисунок 15" descr="C:\Users\User\Desktop\гРАНТ 2018-2020 ГГ\Малые Тюкты, август 2018\Пожары\20180802_15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РАНТ 2018-2020 ГГ\Малые Тюкты, август 2018\Пожары\20180802_1515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3546" cy="3007210"/>
                    </a:xfrm>
                    <a:prstGeom prst="rect">
                      <a:avLst/>
                    </a:prstGeom>
                    <a:noFill/>
                    <a:ln>
                      <a:noFill/>
                    </a:ln>
                  </pic:spPr>
                </pic:pic>
              </a:graphicData>
            </a:graphic>
          </wp:inline>
        </w:drawing>
      </w:r>
    </w:p>
    <w:p w:rsidR="00281EAA" w:rsidRPr="008B2BEF" w:rsidRDefault="00281EAA" w:rsidP="00281EAA">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                                                                б)</w:t>
      </w:r>
    </w:p>
    <w:p w:rsidR="00281EAA" w:rsidRPr="008B2BEF" w:rsidRDefault="00281EAA" w:rsidP="00A15AFF">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Рисунок 2 – Отбор модельных деревьев и проб древесины (кернов) (в) для изучения влияния климатических факторов (а) и пожаров (б) на радиальный прирост сосны в КГУ ЛХ «Мало-Тюктинское»</w:t>
      </w:r>
    </w:p>
    <w:p w:rsidR="006D50A8" w:rsidRPr="008B2BEF" w:rsidRDefault="00E03445" w:rsidP="00717B9A">
      <w:pPr>
        <w:spacing w:after="0" w:line="360" w:lineRule="auto"/>
        <w:jc w:val="both"/>
        <w:rPr>
          <w:rFonts w:ascii="Times New Roman" w:hAnsi="Times New Roman" w:cs="Times New Roman"/>
          <w:sz w:val="24"/>
          <w:szCs w:val="24"/>
        </w:rPr>
      </w:pPr>
      <w:r w:rsidRPr="008B2BEF">
        <w:rPr>
          <w:rFonts w:ascii="Times New Roman" w:hAnsi="Times New Roman" w:cs="Times New Roman"/>
          <w:noProof/>
          <w:sz w:val="28"/>
          <w:szCs w:val="28"/>
          <w:lang w:eastAsia="ru-RU"/>
        </w:rPr>
        <w:lastRenderedPageBreak/>
        <w:drawing>
          <wp:inline distT="0" distB="0" distL="0" distR="0" wp14:anchorId="5E22D94F" wp14:editId="79F7992B">
            <wp:extent cx="2847975" cy="3798042"/>
            <wp:effectExtent l="0" t="0" r="0" b="0"/>
            <wp:docPr id="1" name="Рисунок 1" descr="C:\Users\User\Desktop\гРАНТ 2018-2020 ГГ\Фото грант, 2018\ГЛПР Семей орманы\16.05.2018, Климат\20180516_13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РАНТ 2018-2020 ГГ\Фото грант, 2018\ГЛПР Семей орманы\16.05.2018, Климат\20180516_1315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010" cy="3796755"/>
                    </a:xfrm>
                    <a:prstGeom prst="rect">
                      <a:avLst/>
                    </a:prstGeom>
                    <a:noFill/>
                    <a:ln>
                      <a:noFill/>
                    </a:ln>
                  </pic:spPr>
                </pic:pic>
              </a:graphicData>
            </a:graphic>
          </wp:inline>
        </w:drawing>
      </w:r>
      <w:r w:rsidRPr="008B2BEF">
        <w:rPr>
          <w:rFonts w:ascii="Times New Roman" w:hAnsi="Times New Roman" w:cs="Times New Roman"/>
          <w:sz w:val="28"/>
          <w:szCs w:val="28"/>
        </w:rPr>
        <w:t xml:space="preserve">   </w:t>
      </w:r>
      <w:r w:rsidR="001253B6" w:rsidRPr="008B2BEF">
        <w:rPr>
          <w:rFonts w:ascii="Times New Roman" w:hAnsi="Times New Roman" w:cs="Times New Roman"/>
          <w:noProof/>
          <w:sz w:val="28"/>
          <w:szCs w:val="28"/>
          <w:lang w:eastAsia="ru-RU"/>
        </w:rPr>
        <w:drawing>
          <wp:inline distT="0" distB="0" distL="0" distR="0" wp14:anchorId="2ABBEEEC" wp14:editId="06C9A795">
            <wp:extent cx="2914650" cy="3791970"/>
            <wp:effectExtent l="0" t="0" r="0" b="0"/>
            <wp:docPr id="4" name="Рисунок 4" descr="C:\Users\User\Desktop\гРАНТ 2018-2020 ГГ\Фото грант, 2018\ГЛПР Семей орманы\19.05.2018, Климат\20180519_11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РАНТ 2018-2020 ГГ\Фото грант, 2018\ГЛПР Семей орманы\19.05.2018, Климат\20180519_11165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94" t="-104" r="10932" b="104"/>
                    <a:stretch/>
                  </pic:blipFill>
                  <pic:spPr bwMode="auto">
                    <a:xfrm>
                      <a:off x="0" y="0"/>
                      <a:ext cx="2925579" cy="3806189"/>
                    </a:xfrm>
                    <a:prstGeom prst="rect">
                      <a:avLst/>
                    </a:prstGeom>
                    <a:noFill/>
                    <a:ln>
                      <a:noFill/>
                    </a:ln>
                    <a:extLst>
                      <a:ext uri="{53640926-AAD7-44D8-BBD7-CCE9431645EC}">
                        <a14:shadowObscured xmlns:a14="http://schemas.microsoft.com/office/drawing/2010/main"/>
                      </a:ext>
                    </a:extLst>
                  </pic:spPr>
                </pic:pic>
              </a:graphicData>
            </a:graphic>
          </wp:inline>
        </w:drawing>
      </w:r>
    </w:p>
    <w:p w:rsidR="00DF564D" w:rsidRPr="008B2BEF" w:rsidRDefault="00B44AB0" w:rsidP="00A76BD4">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                                                                                 б)</w:t>
      </w:r>
    </w:p>
    <w:p w:rsidR="00177C5E" w:rsidRPr="008B2BEF" w:rsidRDefault="00281EAA" w:rsidP="0028345F">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Рисунок 3</w:t>
      </w:r>
      <w:r w:rsidR="00177C5E" w:rsidRPr="008B2BEF">
        <w:rPr>
          <w:rFonts w:ascii="Times New Roman" w:hAnsi="Times New Roman" w:cs="Times New Roman"/>
          <w:sz w:val="24"/>
          <w:szCs w:val="24"/>
        </w:rPr>
        <w:t xml:space="preserve"> – </w:t>
      </w:r>
      <w:r w:rsidR="001253B6" w:rsidRPr="008B2BEF">
        <w:rPr>
          <w:rFonts w:ascii="Times New Roman" w:hAnsi="Times New Roman" w:cs="Times New Roman"/>
          <w:sz w:val="24"/>
          <w:szCs w:val="24"/>
        </w:rPr>
        <w:t>Отбор модельных деревьев (а) и проб древесины (кернов) (б</w:t>
      </w:r>
      <w:r w:rsidR="00177C5E" w:rsidRPr="008B2BEF">
        <w:rPr>
          <w:rFonts w:ascii="Times New Roman" w:hAnsi="Times New Roman" w:cs="Times New Roman"/>
          <w:sz w:val="24"/>
          <w:szCs w:val="24"/>
        </w:rPr>
        <w:t>) для изучения влияния климатических факторов на радиальный прирост сосны</w:t>
      </w:r>
      <w:r w:rsidR="00B44AB0" w:rsidRPr="008B2BEF">
        <w:rPr>
          <w:rFonts w:ascii="Times New Roman" w:hAnsi="Times New Roman" w:cs="Times New Roman"/>
          <w:sz w:val="24"/>
          <w:szCs w:val="24"/>
        </w:rPr>
        <w:t xml:space="preserve"> в ГЛПР «Семей орманы»</w:t>
      </w:r>
    </w:p>
    <w:p w:rsidR="000F27BB" w:rsidRPr="008B2BEF" w:rsidRDefault="00CA5BDA" w:rsidP="00717B9A">
      <w:pPr>
        <w:spacing w:after="0" w:line="360" w:lineRule="auto"/>
        <w:jc w:val="both"/>
        <w:rPr>
          <w:rFonts w:ascii="Times New Roman" w:hAnsi="Times New Roman" w:cs="Times New Roman"/>
          <w:sz w:val="24"/>
          <w:szCs w:val="24"/>
        </w:rPr>
      </w:pPr>
      <w:r w:rsidRPr="008B2BEF">
        <w:rPr>
          <w:rFonts w:ascii="Times New Roman" w:hAnsi="Times New Roman" w:cs="Times New Roman"/>
          <w:noProof/>
          <w:sz w:val="28"/>
          <w:szCs w:val="28"/>
          <w:lang w:eastAsia="ru-RU"/>
        </w:rPr>
        <w:drawing>
          <wp:inline distT="0" distB="0" distL="0" distR="0" wp14:anchorId="012EBC6D" wp14:editId="78FF4509">
            <wp:extent cx="2692722" cy="3533775"/>
            <wp:effectExtent l="0" t="0" r="0" b="0"/>
            <wp:docPr id="5" name="Рисунок 5" descr="C:\Users\User\Desktop\гРАНТ 2018-2020 ГГ\Фото грант, 2018\ГЛПР Семей орманы\17.05.2018, Гарь, 1991, 1997\20180517_10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РАНТ 2018-2020 ГГ\Фото грант, 2018\ГЛПР Семей орманы\17.05.2018, Гарь, 1991, 1997\20180517_1055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4526" cy="3549266"/>
                    </a:xfrm>
                    <a:prstGeom prst="rect">
                      <a:avLst/>
                    </a:prstGeom>
                    <a:noFill/>
                    <a:ln>
                      <a:noFill/>
                    </a:ln>
                  </pic:spPr>
                </pic:pic>
              </a:graphicData>
            </a:graphic>
          </wp:inline>
        </w:drawing>
      </w:r>
      <w:r w:rsidRPr="008B2BEF">
        <w:rPr>
          <w:rFonts w:ascii="Times New Roman" w:hAnsi="Times New Roman" w:cs="Times New Roman"/>
          <w:sz w:val="28"/>
          <w:szCs w:val="28"/>
        </w:rPr>
        <w:t xml:space="preserve">   </w:t>
      </w:r>
      <w:r w:rsidR="00543011" w:rsidRPr="008B2BEF">
        <w:rPr>
          <w:rFonts w:ascii="Times New Roman" w:hAnsi="Times New Roman" w:cs="Times New Roman"/>
          <w:noProof/>
          <w:sz w:val="28"/>
          <w:szCs w:val="28"/>
          <w:lang w:eastAsia="ru-RU"/>
        </w:rPr>
        <w:drawing>
          <wp:inline distT="0" distB="0" distL="0" distR="0" wp14:anchorId="74086740" wp14:editId="016DE6BC">
            <wp:extent cx="2705100" cy="3531306"/>
            <wp:effectExtent l="0" t="0" r="0" b="0"/>
            <wp:docPr id="6" name="Рисунок 6" descr="C:\Users\User\Desktop\гРАНТ 2018-2020 ГГ\Фото грант, 2018\ГЛПР Семей орманы\17.05.2018, Гарь, 1991, 1997\20180517_11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РАНТ 2018-2020 ГГ\Фото грант, 2018\ГЛПР Семей орманы\17.05.2018, Гарь, 1991, 1997\20180517_113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739" cy="3534751"/>
                    </a:xfrm>
                    <a:prstGeom prst="rect">
                      <a:avLst/>
                    </a:prstGeom>
                    <a:noFill/>
                    <a:ln>
                      <a:noFill/>
                    </a:ln>
                  </pic:spPr>
                </pic:pic>
              </a:graphicData>
            </a:graphic>
          </wp:inline>
        </w:drawing>
      </w:r>
    </w:p>
    <w:p w:rsidR="005B25A1" w:rsidRPr="008B2BEF" w:rsidRDefault="005B25A1" w:rsidP="00717B9A">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                                                           б)</w:t>
      </w:r>
    </w:p>
    <w:p w:rsidR="008B2BEF" w:rsidRPr="008B2BEF" w:rsidRDefault="008B2BEF" w:rsidP="00BD6368">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Рисунок 4 – Отбор модельных деревьев (а и б) и проб древесины (кернов) (в) для изучения влияния пожаров на радиальный прирост сосны в ГЛПР «Семей орманы»</w:t>
      </w:r>
      <w:r w:rsidR="00475D50">
        <w:rPr>
          <w:rFonts w:ascii="Times New Roman" w:hAnsi="Times New Roman" w:cs="Times New Roman"/>
          <w:sz w:val="24"/>
          <w:szCs w:val="24"/>
        </w:rPr>
        <w:t>, л</w:t>
      </w:r>
      <w:r>
        <w:rPr>
          <w:rFonts w:ascii="Times New Roman" w:hAnsi="Times New Roman" w:cs="Times New Roman"/>
          <w:sz w:val="24"/>
          <w:szCs w:val="24"/>
        </w:rPr>
        <w:t>ист 1</w:t>
      </w:r>
    </w:p>
    <w:p w:rsidR="005B25A1" w:rsidRPr="008B2BEF" w:rsidRDefault="005B25A1" w:rsidP="00717B9A">
      <w:pPr>
        <w:spacing w:after="0" w:line="360" w:lineRule="auto"/>
        <w:jc w:val="both"/>
        <w:rPr>
          <w:rFonts w:ascii="Times New Roman" w:hAnsi="Times New Roman" w:cs="Times New Roman"/>
          <w:sz w:val="24"/>
          <w:szCs w:val="24"/>
        </w:rPr>
      </w:pPr>
    </w:p>
    <w:p w:rsidR="002F2516" w:rsidRPr="008B2BEF" w:rsidRDefault="002F2516" w:rsidP="00717B9A">
      <w:pPr>
        <w:spacing w:after="0" w:line="360" w:lineRule="auto"/>
        <w:jc w:val="center"/>
        <w:rPr>
          <w:rFonts w:ascii="Times New Roman" w:hAnsi="Times New Roman" w:cs="Times New Roman"/>
          <w:sz w:val="24"/>
          <w:szCs w:val="24"/>
        </w:rPr>
      </w:pPr>
      <w:r w:rsidRPr="008B2BEF">
        <w:rPr>
          <w:rFonts w:ascii="Times New Roman" w:hAnsi="Times New Roman" w:cs="Times New Roman"/>
          <w:noProof/>
          <w:sz w:val="28"/>
          <w:szCs w:val="28"/>
          <w:lang w:eastAsia="ru-RU"/>
        </w:rPr>
        <w:drawing>
          <wp:inline distT="0" distB="0" distL="0" distR="0" wp14:anchorId="70395DBC" wp14:editId="63CDF247">
            <wp:extent cx="5372099" cy="3419475"/>
            <wp:effectExtent l="0" t="0" r="635" b="0"/>
            <wp:docPr id="8" name="Рисунок 8" descr="C:\Users\User\Desktop\гРАНТ 2018-2020 ГГ\Фото грант, 2018\ГЛПР Семей орманы\18.05.2018, Гарь 1997,2003\20180518_12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гРАНТ 2018-2020 ГГ\Фото грант, 2018\ГЛПР Семей орманы\18.05.2018, Гарь 1997,2003\20180518_12112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133"/>
                    <a:stretch/>
                  </pic:blipFill>
                  <pic:spPr bwMode="auto">
                    <a:xfrm>
                      <a:off x="0" y="0"/>
                      <a:ext cx="5369230" cy="3417649"/>
                    </a:xfrm>
                    <a:prstGeom prst="rect">
                      <a:avLst/>
                    </a:prstGeom>
                    <a:noFill/>
                    <a:ln>
                      <a:noFill/>
                    </a:ln>
                    <a:extLst>
                      <a:ext uri="{53640926-AAD7-44D8-BBD7-CCE9431645EC}">
                        <a14:shadowObscured xmlns:a14="http://schemas.microsoft.com/office/drawing/2010/main"/>
                      </a:ext>
                    </a:extLst>
                  </pic:spPr>
                </pic:pic>
              </a:graphicData>
            </a:graphic>
          </wp:inline>
        </w:drawing>
      </w:r>
    </w:p>
    <w:p w:rsidR="001253B6" w:rsidRPr="008B2BEF" w:rsidRDefault="001253B6" w:rsidP="00717B9A">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в) </w:t>
      </w:r>
    </w:p>
    <w:p w:rsidR="00772EA6" w:rsidRPr="008B2BEF" w:rsidRDefault="00281EAA" w:rsidP="0076579B">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Рисунок 4</w:t>
      </w:r>
      <w:r w:rsidR="008B2BEF">
        <w:rPr>
          <w:rFonts w:ascii="Times New Roman" w:hAnsi="Times New Roman" w:cs="Times New Roman"/>
          <w:sz w:val="24"/>
          <w:szCs w:val="24"/>
        </w:rPr>
        <w:t>, лист 2</w:t>
      </w:r>
    </w:p>
    <w:p w:rsidR="0042706F" w:rsidRPr="008B2BEF" w:rsidRDefault="0042706F" w:rsidP="0042706F">
      <w:pPr>
        <w:pStyle w:val="a5"/>
        <w:spacing w:after="0" w:line="360" w:lineRule="auto"/>
        <w:jc w:val="both"/>
        <w:rPr>
          <w:rFonts w:ascii="Times New Roman" w:hAnsi="Times New Roman"/>
          <w:sz w:val="24"/>
          <w:szCs w:val="24"/>
        </w:rPr>
      </w:pPr>
    </w:p>
    <w:p w:rsidR="006041B8" w:rsidRPr="00F94332" w:rsidRDefault="00D67B61" w:rsidP="00F94332">
      <w:pPr>
        <w:spacing w:after="0" w:line="360" w:lineRule="auto"/>
        <w:ind w:firstLine="567"/>
        <w:jc w:val="both"/>
        <w:rPr>
          <w:rFonts w:ascii="Times New Roman" w:hAnsi="Times New Roman"/>
          <w:sz w:val="24"/>
          <w:szCs w:val="24"/>
        </w:rPr>
      </w:pPr>
      <w:r>
        <w:rPr>
          <w:rFonts w:ascii="Times New Roman" w:hAnsi="Times New Roman"/>
          <w:sz w:val="24"/>
          <w:szCs w:val="24"/>
        </w:rPr>
        <w:t>4</w:t>
      </w:r>
      <w:r w:rsidR="00F94332">
        <w:rPr>
          <w:rFonts w:ascii="Times New Roman" w:hAnsi="Times New Roman"/>
          <w:sz w:val="24"/>
          <w:szCs w:val="24"/>
        </w:rPr>
        <w:t xml:space="preserve"> </w:t>
      </w:r>
      <w:r w:rsidR="006041B8" w:rsidRPr="00F94332">
        <w:rPr>
          <w:rFonts w:ascii="Times New Roman" w:hAnsi="Times New Roman"/>
          <w:sz w:val="24"/>
          <w:szCs w:val="24"/>
        </w:rPr>
        <w:t xml:space="preserve">Результаты </w:t>
      </w:r>
      <w:r w:rsidR="00A66E23" w:rsidRPr="00F94332">
        <w:rPr>
          <w:rFonts w:ascii="Times New Roman" w:hAnsi="Times New Roman"/>
          <w:sz w:val="24"/>
          <w:szCs w:val="24"/>
        </w:rPr>
        <w:t>НИР</w:t>
      </w:r>
      <w:r w:rsidR="006041B8" w:rsidRPr="00F94332">
        <w:rPr>
          <w:rFonts w:ascii="Times New Roman" w:hAnsi="Times New Roman"/>
          <w:sz w:val="24"/>
          <w:szCs w:val="24"/>
        </w:rPr>
        <w:t xml:space="preserve"> </w:t>
      </w:r>
    </w:p>
    <w:p w:rsidR="00AC18CF" w:rsidRPr="008B2BEF" w:rsidRDefault="00AC18CF" w:rsidP="00AC18CF">
      <w:pPr>
        <w:pStyle w:val="a5"/>
        <w:spacing w:after="0" w:line="360" w:lineRule="auto"/>
        <w:jc w:val="both"/>
        <w:rPr>
          <w:rFonts w:ascii="Times New Roman" w:hAnsi="Times New Roman"/>
          <w:sz w:val="24"/>
          <w:szCs w:val="24"/>
        </w:rPr>
      </w:pPr>
    </w:p>
    <w:p w:rsidR="006B678D" w:rsidRPr="008B2BEF" w:rsidRDefault="00B111D4" w:rsidP="00B111D4">
      <w:pPr>
        <w:pStyle w:val="a5"/>
        <w:spacing w:after="0" w:line="360" w:lineRule="auto"/>
        <w:ind w:left="0" w:firstLine="567"/>
        <w:jc w:val="both"/>
        <w:rPr>
          <w:rFonts w:ascii="Times New Roman" w:hAnsi="Times New Roman"/>
          <w:sz w:val="24"/>
          <w:szCs w:val="24"/>
        </w:rPr>
      </w:pPr>
      <w:r w:rsidRPr="008B2BEF">
        <w:rPr>
          <w:rFonts w:ascii="Times New Roman" w:hAnsi="Times New Roman"/>
          <w:sz w:val="24"/>
          <w:szCs w:val="24"/>
        </w:rPr>
        <w:t xml:space="preserve">В последние десятилетия проблемы взаимоотношения человека и природы стали особенно актуальными. Катастрофически ухудшающееся состояние лесов, лугов и других природных экосистем заставляет задуматься о мерах минимизации антропогенных воздействий на окружающую среду </w:t>
      </w:r>
      <w:r w:rsidR="0039765B" w:rsidRPr="008B2BEF">
        <w:rPr>
          <w:rFonts w:ascii="Times New Roman" w:hAnsi="Times New Roman"/>
          <w:sz w:val="24"/>
          <w:szCs w:val="24"/>
        </w:rPr>
        <w:t>[48]</w:t>
      </w:r>
      <w:r w:rsidRPr="008B2BEF">
        <w:rPr>
          <w:rFonts w:ascii="Times New Roman" w:hAnsi="Times New Roman"/>
          <w:sz w:val="24"/>
          <w:szCs w:val="24"/>
        </w:rPr>
        <w:t>.</w:t>
      </w:r>
      <w:r w:rsidR="005B1477" w:rsidRPr="008B2BEF">
        <w:t xml:space="preserve"> </w:t>
      </w:r>
      <w:r w:rsidR="005B1477" w:rsidRPr="008B2BEF">
        <w:rPr>
          <w:rFonts w:ascii="Times New Roman" w:hAnsi="Times New Roman"/>
          <w:sz w:val="24"/>
          <w:szCs w:val="24"/>
        </w:rPr>
        <w:t>Успех решения проблемы количественной оценки состояния и прогнозирования ожидаемой динамики реакции отдельных насаждений и лесных территорий на антропогенное воздействие обусловлен методологией исследования.</w:t>
      </w:r>
    </w:p>
    <w:p w:rsidR="00B111D4" w:rsidRPr="008B2BEF" w:rsidRDefault="00B111D4" w:rsidP="00B111D4">
      <w:pPr>
        <w:pStyle w:val="a5"/>
        <w:spacing w:after="0" w:line="360" w:lineRule="auto"/>
        <w:ind w:left="0" w:firstLine="567"/>
        <w:jc w:val="both"/>
        <w:rPr>
          <w:rFonts w:ascii="Times New Roman" w:hAnsi="Times New Roman"/>
          <w:sz w:val="24"/>
          <w:szCs w:val="24"/>
        </w:rPr>
      </w:pPr>
    </w:p>
    <w:p w:rsidR="00C75D0D" w:rsidRPr="00D664E0" w:rsidRDefault="00D664E0" w:rsidP="00D664E0">
      <w:pPr>
        <w:spacing w:after="0" w:line="360" w:lineRule="auto"/>
        <w:ind w:firstLine="567"/>
        <w:jc w:val="both"/>
        <w:rPr>
          <w:rFonts w:ascii="Times New Roman" w:hAnsi="Times New Roman"/>
          <w:sz w:val="24"/>
          <w:szCs w:val="24"/>
        </w:rPr>
      </w:pPr>
      <w:r>
        <w:rPr>
          <w:rFonts w:ascii="Times New Roman" w:hAnsi="Times New Roman"/>
          <w:sz w:val="24"/>
          <w:szCs w:val="24"/>
        </w:rPr>
        <w:t xml:space="preserve">4.1 </w:t>
      </w:r>
      <w:r w:rsidR="00C75D0D" w:rsidRPr="00D664E0">
        <w:rPr>
          <w:rFonts w:ascii="Times New Roman" w:hAnsi="Times New Roman"/>
          <w:sz w:val="24"/>
          <w:szCs w:val="24"/>
        </w:rPr>
        <w:t>Таксационная характеристика сосновых древостоев</w:t>
      </w:r>
    </w:p>
    <w:p w:rsidR="00EF7EFD" w:rsidRPr="008B2BEF" w:rsidRDefault="00EF7EFD" w:rsidP="00EF7EFD">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Таксационная характеристика исследуемых сосновых древостоев приведена в таблице 1, по данным которой объекты исследований представляют собой низкополнотные древостои (относительная полнота </w:t>
      </w:r>
      <w:proofErr w:type="gramStart"/>
      <w:r w:rsidRPr="008B2BEF">
        <w:rPr>
          <w:rFonts w:ascii="Times New Roman" w:hAnsi="Times New Roman" w:cs="Times New Roman"/>
          <w:sz w:val="24"/>
          <w:szCs w:val="24"/>
        </w:rPr>
        <w:t>Р</w:t>
      </w:r>
      <w:proofErr w:type="gramEnd"/>
      <w:r w:rsidR="00351796">
        <w:rPr>
          <w:rFonts w:ascii="Times New Roman" w:hAnsi="Times New Roman" w:cs="Times New Roman"/>
          <w:sz w:val="24"/>
          <w:szCs w:val="24"/>
        </w:rPr>
        <w:t xml:space="preserve"> </w:t>
      </w:r>
      <w:r w:rsidRPr="008B2BEF">
        <w:rPr>
          <w:rFonts w:ascii="Times New Roman" w:hAnsi="Times New Roman" w:cs="Times New Roman"/>
          <w:sz w:val="24"/>
          <w:szCs w:val="24"/>
        </w:rPr>
        <w:t>=</w:t>
      </w:r>
      <w:r w:rsidR="00351796">
        <w:rPr>
          <w:rFonts w:ascii="Times New Roman" w:hAnsi="Times New Roman" w:cs="Times New Roman"/>
          <w:sz w:val="24"/>
          <w:szCs w:val="24"/>
        </w:rPr>
        <w:t xml:space="preserve"> </w:t>
      </w:r>
      <w:r w:rsidRPr="008B2BEF">
        <w:rPr>
          <w:rFonts w:ascii="Times New Roman" w:hAnsi="Times New Roman" w:cs="Times New Roman"/>
          <w:sz w:val="24"/>
          <w:szCs w:val="24"/>
        </w:rPr>
        <w:t>0,3-0,4), а также редины (Р</w:t>
      </w:r>
      <w:r w:rsidR="00351796">
        <w:rPr>
          <w:rFonts w:ascii="Times New Roman" w:hAnsi="Times New Roman" w:cs="Times New Roman"/>
          <w:sz w:val="24"/>
          <w:szCs w:val="24"/>
        </w:rPr>
        <w:t xml:space="preserve"> </w:t>
      </w:r>
      <w:r w:rsidRPr="008B2BEF">
        <w:rPr>
          <w:rFonts w:ascii="Times New Roman" w:hAnsi="Times New Roman" w:cs="Times New Roman"/>
          <w:sz w:val="24"/>
          <w:szCs w:val="24"/>
        </w:rPr>
        <w:t>=</w:t>
      </w:r>
      <w:r w:rsidR="00351796">
        <w:rPr>
          <w:rFonts w:ascii="Times New Roman" w:hAnsi="Times New Roman" w:cs="Times New Roman"/>
          <w:sz w:val="24"/>
          <w:szCs w:val="24"/>
        </w:rPr>
        <w:t xml:space="preserve"> </w:t>
      </w:r>
      <w:r w:rsidRPr="008B2BEF">
        <w:rPr>
          <w:rFonts w:ascii="Times New Roman" w:hAnsi="Times New Roman" w:cs="Times New Roman"/>
          <w:sz w:val="24"/>
          <w:szCs w:val="24"/>
        </w:rPr>
        <w:t>0,1). Сосняки являются одновозрастными чистыми по составу (</w:t>
      </w:r>
      <w:r w:rsidR="00E14CCA" w:rsidRPr="008B2BEF">
        <w:rPr>
          <w:rFonts w:ascii="Times New Roman" w:hAnsi="Times New Roman" w:cs="Times New Roman"/>
          <w:sz w:val="24"/>
          <w:szCs w:val="24"/>
        </w:rPr>
        <w:t>8С2Б-</w:t>
      </w:r>
      <w:r w:rsidRPr="008B2BEF">
        <w:rPr>
          <w:rFonts w:ascii="Times New Roman" w:hAnsi="Times New Roman" w:cs="Times New Roman"/>
          <w:sz w:val="24"/>
          <w:szCs w:val="24"/>
        </w:rPr>
        <w:t>10С) древостоями V-VI</w:t>
      </w:r>
      <w:r w:rsidR="002643AE" w:rsidRPr="008B2BEF">
        <w:rPr>
          <w:rFonts w:ascii="Times New Roman" w:hAnsi="Times New Roman" w:cs="Times New Roman"/>
          <w:sz w:val="24"/>
          <w:szCs w:val="24"/>
        </w:rPr>
        <w:t>I</w:t>
      </w:r>
      <w:r w:rsidRPr="008B2BEF">
        <w:rPr>
          <w:rFonts w:ascii="Times New Roman" w:hAnsi="Times New Roman" w:cs="Times New Roman"/>
          <w:sz w:val="24"/>
          <w:szCs w:val="24"/>
        </w:rPr>
        <w:t xml:space="preserve"> класса возраста (110-130 лет). Класс бонитета – IV-V. </w:t>
      </w:r>
    </w:p>
    <w:p w:rsidR="00EF7EFD" w:rsidRPr="008B2BEF" w:rsidRDefault="00EF7EFD" w:rsidP="00EF7EFD">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На всех ПП у каждой живой особи измеряли и определяли такие показатели, как высота, диаметр на высоте 1,3 м, жизненное состояние (ОЖС) (таблица 1).</w:t>
      </w:r>
    </w:p>
    <w:p w:rsidR="00EF7EFD" w:rsidRPr="008B2BEF" w:rsidRDefault="007E1201" w:rsidP="00EF7EFD">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lastRenderedPageBreak/>
        <w:t>Средний диаметр сосновых древостоев</w:t>
      </w:r>
      <w:r w:rsidR="00EF7EFD" w:rsidRPr="008B2BEF">
        <w:rPr>
          <w:rFonts w:ascii="Times New Roman" w:hAnsi="Times New Roman" w:cs="Times New Roman"/>
          <w:sz w:val="24"/>
          <w:szCs w:val="24"/>
        </w:rPr>
        <w:t xml:space="preserve"> (Д) изменяется от </w:t>
      </w:r>
      <w:r w:rsidRPr="008B2BEF">
        <w:rPr>
          <w:rFonts w:ascii="Times New Roman" w:hAnsi="Times New Roman" w:cs="Times New Roman"/>
          <w:sz w:val="24"/>
          <w:szCs w:val="24"/>
        </w:rPr>
        <w:t xml:space="preserve">27,1±1,1 </w:t>
      </w:r>
      <w:r w:rsidR="00EF7EFD" w:rsidRPr="008B2BEF">
        <w:rPr>
          <w:rFonts w:ascii="Times New Roman" w:hAnsi="Times New Roman" w:cs="Times New Roman"/>
          <w:sz w:val="24"/>
          <w:szCs w:val="24"/>
        </w:rPr>
        <w:t xml:space="preserve">до </w:t>
      </w:r>
      <w:r w:rsidRPr="008B2BEF">
        <w:rPr>
          <w:rFonts w:ascii="Times New Roman" w:hAnsi="Times New Roman" w:cs="Times New Roman"/>
          <w:sz w:val="24"/>
          <w:szCs w:val="24"/>
        </w:rPr>
        <w:t xml:space="preserve">35,6±0,7 </w:t>
      </w:r>
      <w:r w:rsidR="00EF7EFD" w:rsidRPr="008B2BEF">
        <w:rPr>
          <w:rFonts w:ascii="Times New Roman" w:hAnsi="Times New Roman" w:cs="Times New Roman"/>
          <w:sz w:val="24"/>
          <w:szCs w:val="24"/>
        </w:rPr>
        <w:t xml:space="preserve">см. </w:t>
      </w:r>
      <w:r w:rsidRPr="008B2BEF">
        <w:rPr>
          <w:rFonts w:ascii="Times New Roman" w:hAnsi="Times New Roman" w:cs="Times New Roman"/>
          <w:sz w:val="24"/>
          <w:szCs w:val="24"/>
        </w:rPr>
        <w:t>Высота древостоев</w:t>
      </w:r>
      <w:r w:rsidR="00EF7EFD" w:rsidRPr="008B2BEF">
        <w:rPr>
          <w:rFonts w:ascii="Times New Roman" w:hAnsi="Times New Roman" w:cs="Times New Roman"/>
          <w:sz w:val="24"/>
          <w:szCs w:val="24"/>
        </w:rPr>
        <w:t xml:space="preserve"> (Н) колеблется в пределах </w:t>
      </w:r>
      <w:r w:rsidRPr="008B2BEF">
        <w:rPr>
          <w:rFonts w:ascii="Times New Roman" w:hAnsi="Times New Roman" w:cs="Times New Roman"/>
          <w:sz w:val="24"/>
          <w:szCs w:val="24"/>
        </w:rPr>
        <w:t xml:space="preserve">12,0±0,4 </w:t>
      </w:r>
      <w:r w:rsidR="00EF7EFD" w:rsidRPr="008B2BEF">
        <w:rPr>
          <w:rFonts w:ascii="Times New Roman" w:hAnsi="Times New Roman" w:cs="Times New Roman"/>
          <w:sz w:val="24"/>
          <w:szCs w:val="24"/>
        </w:rPr>
        <w:t xml:space="preserve">от до </w:t>
      </w:r>
      <w:r w:rsidRPr="008B2BEF">
        <w:rPr>
          <w:rFonts w:ascii="Times New Roman" w:hAnsi="Times New Roman" w:cs="Times New Roman"/>
          <w:sz w:val="24"/>
          <w:szCs w:val="24"/>
        </w:rPr>
        <w:t xml:space="preserve">18,1±0,3 </w:t>
      </w:r>
      <w:r w:rsidR="00EF7EFD" w:rsidRPr="008B2BEF">
        <w:rPr>
          <w:rFonts w:ascii="Times New Roman" w:hAnsi="Times New Roman" w:cs="Times New Roman"/>
          <w:sz w:val="24"/>
          <w:szCs w:val="24"/>
        </w:rPr>
        <w:t>м.</w:t>
      </w:r>
    </w:p>
    <w:p w:rsidR="00EF7EFD" w:rsidRPr="008B2BEF" w:rsidRDefault="00EF7EFD" w:rsidP="00EF7EFD">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По показателю жизненного состояния (ОЖС), значение которого колеблется в пределах от 59,0 до 67,4%, исследуемые сосновые древостои характеризуются, как «ослабленные».</w:t>
      </w:r>
    </w:p>
    <w:p w:rsidR="00EF7EFD" w:rsidRPr="008B2BEF" w:rsidRDefault="00EF7EFD" w:rsidP="00EF7EFD">
      <w:pPr>
        <w:spacing w:after="0" w:line="360" w:lineRule="auto"/>
        <w:jc w:val="both"/>
        <w:rPr>
          <w:rFonts w:ascii="Times New Roman" w:hAnsi="Times New Roman" w:cs="Times New Roman"/>
          <w:sz w:val="24"/>
          <w:szCs w:val="24"/>
        </w:rPr>
      </w:pPr>
    </w:p>
    <w:p w:rsidR="00EF7EFD" w:rsidRPr="008B2BEF" w:rsidRDefault="00EF7EFD" w:rsidP="00EF7EFD">
      <w:pPr>
        <w:spacing w:after="0" w:line="360" w:lineRule="auto"/>
        <w:jc w:val="both"/>
        <w:rPr>
          <w:rFonts w:ascii="Times New Roman" w:hAnsi="Times New Roman" w:cs="Times New Roman"/>
          <w:sz w:val="24"/>
          <w:szCs w:val="24"/>
        </w:rPr>
      </w:pPr>
      <w:r w:rsidRPr="008B2BEF">
        <w:rPr>
          <w:rFonts w:ascii="Times New Roman" w:hAnsi="Times New Roman" w:cs="Times New Roman"/>
          <w:sz w:val="24"/>
          <w:szCs w:val="24"/>
        </w:rPr>
        <w:t xml:space="preserve">Таблица 1 - Таксационная характеристика исследуемых сосновых древостоев </w:t>
      </w:r>
    </w:p>
    <w:p w:rsidR="00D53C02" w:rsidRPr="008B2BEF" w:rsidRDefault="00D53C02" w:rsidP="00EF7EFD">
      <w:pPr>
        <w:spacing w:after="0" w:line="360" w:lineRule="auto"/>
        <w:jc w:val="both"/>
        <w:rPr>
          <w:rFonts w:ascii="Times New Roman" w:hAnsi="Times New Roman" w:cs="Times New Roman"/>
          <w:sz w:val="24"/>
          <w:szCs w:val="24"/>
        </w:rPr>
      </w:pPr>
    </w:p>
    <w:tbl>
      <w:tblPr>
        <w:tblW w:w="9271"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673"/>
        <w:gridCol w:w="555"/>
        <w:gridCol w:w="676"/>
        <w:gridCol w:w="1024"/>
        <w:gridCol w:w="1001"/>
        <w:gridCol w:w="666"/>
        <w:gridCol w:w="851"/>
        <w:gridCol w:w="709"/>
        <w:gridCol w:w="708"/>
        <w:gridCol w:w="705"/>
        <w:gridCol w:w="15"/>
        <w:gridCol w:w="1003"/>
      </w:tblGrid>
      <w:tr w:rsidR="00EF7EFD" w:rsidRPr="008B2BEF" w:rsidTr="00840663">
        <w:trPr>
          <w:trHeight w:val="434"/>
          <w:jc w:val="center"/>
        </w:trPr>
        <w:tc>
          <w:tcPr>
            <w:tcW w:w="685" w:type="dxa"/>
            <w:vMerge w:val="restart"/>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r w:rsidRPr="008B2BEF">
              <w:rPr>
                <w:rFonts w:ascii="Times New Roman" w:hAnsi="Times New Roman" w:cs="Times New Roman"/>
                <w:sz w:val="24"/>
                <w:szCs w:val="24"/>
              </w:rPr>
              <w:t>№ПП</w:t>
            </w:r>
          </w:p>
        </w:tc>
        <w:tc>
          <w:tcPr>
            <w:tcW w:w="673" w:type="dxa"/>
            <w:vMerge w:val="restart"/>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proofErr w:type="spellStart"/>
            <w:r w:rsidRPr="008B2BEF">
              <w:rPr>
                <w:rFonts w:ascii="Times New Roman" w:hAnsi="Times New Roman" w:cs="Times New Roman"/>
                <w:sz w:val="24"/>
                <w:szCs w:val="24"/>
              </w:rPr>
              <w:t>Сос</w:t>
            </w:r>
            <w:proofErr w:type="spellEnd"/>
            <w:r w:rsidRPr="008B2BEF">
              <w:rPr>
                <w:rFonts w:ascii="Times New Roman" w:hAnsi="Times New Roman" w:cs="Times New Roman"/>
                <w:sz w:val="24"/>
                <w:szCs w:val="24"/>
              </w:rPr>
              <w:t>-</w:t>
            </w:r>
          </w:p>
          <w:p w:rsidR="00EF7EFD" w:rsidRPr="008B2BEF" w:rsidRDefault="00EF7EFD" w:rsidP="00492FE6">
            <w:pPr>
              <w:spacing w:after="0" w:line="240" w:lineRule="auto"/>
              <w:ind w:left="-150" w:right="-90" w:firstLine="8"/>
              <w:jc w:val="center"/>
              <w:rPr>
                <w:rFonts w:ascii="Times New Roman" w:hAnsi="Times New Roman" w:cs="Times New Roman"/>
                <w:sz w:val="24"/>
                <w:szCs w:val="24"/>
              </w:rPr>
            </w:pPr>
            <w:proofErr w:type="spellStart"/>
            <w:r w:rsidRPr="008B2BEF">
              <w:rPr>
                <w:rFonts w:ascii="Times New Roman" w:hAnsi="Times New Roman" w:cs="Times New Roman"/>
                <w:sz w:val="24"/>
                <w:szCs w:val="24"/>
              </w:rPr>
              <w:t>тав</w:t>
            </w:r>
            <w:proofErr w:type="spellEnd"/>
          </w:p>
        </w:tc>
        <w:tc>
          <w:tcPr>
            <w:tcW w:w="555" w:type="dxa"/>
            <w:vMerge w:val="restart"/>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r w:rsidRPr="008B2BEF">
              <w:rPr>
                <w:rFonts w:ascii="Times New Roman" w:hAnsi="Times New Roman" w:cs="Times New Roman"/>
                <w:sz w:val="24"/>
                <w:szCs w:val="24"/>
              </w:rPr>
              <w:t>Тип леса</w:t>
            </w:r>
          </w:p>
        </w:tc>
        <w:tc>
          <w:tcPr>
            <w:tcW w:w="676" w:type="dxa"/>
            <w:vMerge w:val="restart"/>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r w:rsidRPr="008B2BEF">
              <w:rPr>
                <w:rFonts w:ascii="Times New Roman" w:hAnsi="Times New Roman" w:cs="Times New Roman"/>
                <w:sz w:val="24"/>
                <w:szCs w:val="24"/>
              </w:rPr>
              <w:t>Возраст, лет</w:t>
            </w:r>
          </w:p>
        </w:tc>
        <w:tc>
          <w:tcPr>
            <w:tcW w:w="2025" w:type="dxa"/>
            <w:gridSpan w:val="2"/>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r w:rsidRPr="008B2BEF">
              <w:rPr>
                <w:rFonts w:ascii="Times New Roman" w:hAnsi="Times New Roman" w:cs="Times New Roman"/>
                <w:sz w:val="24"/>
                <w:szCs w:val="24"/>
              </w:rPr>
              <w:t>Средние</w:t>
            </w:r>
          </w:p>
        </w:tc>
        <w:tc>
          <w:tcPr>
            <w:tcW w:w="666" w:type="dxa"/>
            <w:vMerge w:val="restart"/>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r w:rsidRPr="008B2BEF">
              <w:rPr>
                <w:rFonts w:ascii="Times New Roman" w:hAnsi="Times New Roman" w:cs="Times New Roman"/>
                <w:sz w:val="24"/>
                <w:szCs w:val="24"/>
              </w:rPr>
              <w:t>Густота, экз./</w:t>
            </w:r>
            <w:proofErr w:type="gramStart"/>
            <w:r w:rsidRPr="008B2BEF">
              <w:rPr>
                <w:rFonts w:ascii="Times New Roman" w:hAnsi="Times New Roman" w:cs="Times New Roman"/>
                <w:sz w:val="24"/>
                <w:szCs w:val="24"/>
              </w:rPr>
              <w:t>га</w:t>
            </w:r>
            <w:proofErr w:type="gramEnd"/>
          </w:p>
        </w:tc>
        <w:tc>
          <w:tcPr>
            <w:tcW w:w="1560" w:type="dxa"/>
            <w:gridSpan w:val="2"/>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r w:rsidRPr="008B2BEF">
              <w:rPr>
                <w:rFonts w:ascii="Times New Roman" w:hAnsi="Times New Roman" w:cs="Times New Roman"/>
                <w:sz w:val="24"/>
                <w:szCs w:val="24"/>
              </w:rPr>
              <w:t>Полнота</w:t>
            </w:r>
          </w:p>
        </w:tc>
        <w:tc>
          <w:tcPr>
            <w:tcW w:w="708" w:type="dxa"/>
            <w:vMerge w:val="restart"/>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r w:rsidRPr="008B2BEF">
              <w:rPr>
                <w:rFonts w:ascii="Times New Roman" w:hAnsi="Times New Roman" w:cs="Times New Roman"/>
                <w:sz w:val="24"/>
                <w:szCs w:val="24"/>
              </w:rPr>
              <w:t>Запас, м</w:t>
            </w:r>
            <w:r w:rsidRPr="008B2BEF">
              <w:rPr>
                <w:rFonts w:ascii="Times New Roman" w:hAnsi="Times New Roman" w:cs="Times New Roman"/>
                <w:sz w:val="24"/>
                <w:szCs w:val="24"/>
                <w:vertAlign w:val="superscript"/>
              </w:rPr>
              <w:t>3</w:t>
            </w:r>
            <w:r w:rsidRPr="008B2BEF">
              <w:rPr>
                <w:rFonts w:ascii="Times New Roman" w:hAnsi="Times New Roman" w:cs="Times New Roman"/>
                <w:sz w:val="24"/>
                <w:szCs w:val="24"/>
              </w:rPr>
              <w:t>/га</w:t>
            </w:r>
          </w:p>
        </w:tc>
        <w:tc>
          <w:tcPr>
            <w:tcW w:w="720" w:type="dxa"/>
            <w:gridSpan w:val="2"/>
            <w:vMerge w:val="restart"/>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r w:rsidRPr="008B2BEF">
              <w:rPr>
                <w:rFonts w:ascii="Times New Roman" w:hAnsi="Times New Roman" w:cs="Times New Roman"/>
                <w:sz w:val="24"/>
                <w:szCs w:val="24"/>
              </w:rPr>
              <w:t xml:space="preserve">Класс </w:t>
            </w:r>
            <w:proofErr w:type="spellStart"/>
            <w:r w:rsidRPr="008B2BEF">
              <w:rPr>
                <w:rFonts w:ascii="Times New Roman" w:hAnsi="Times New Roman" w:cs="Times New Roman"/>
                <w:sz w:val="24"/>
                <w:szCs w:val="24"/>
              </w:rPr>
              <w:t>бони</w:t>
            </w:r>
            <w:proofErr w:type="spellEnd"/>
            <w:r w:rsidRPr="008B2BEF">
              <w:rPr>
                <w:rFonts w:ascii="Times New Roman" w:hAnsi="Times New Roman" w:cs="Times New Roman"/>
                <w:sz w:val="24"/>
                <w:szCs w:val="24"/>
              </w:rPr>
              <w:t>-</w:t>
            </w:r>
          </w:p>
          <w:p w:rsidR="00EF7EFD" w:rsidRPr="008B2BEF" w:rsidRDefault="00EF7EFD" w:rsidP="00492FE6">
            <w:pPr>
              <w:spacing w:after="0" w:line="240" w:lineRule="auto"/>
              <w:ind w:left="-150" w:right="-90" w:firstLine="8"/>
              <w:jc w:val="center"/>
              <w:rPr>
                <w:rFonts w:ascii="Times New Roman" w:hAnsi="Times New Roman" w:cs="Times New Roman"/>
                <w:sz w:val="24"/>
                <w:szCs w:val="24"/>
              </w:rPr>
            </w:pPr>
            <w:proofErr w:type="spellStart"/>
            <w:r w:rsidRPr="008B2BEF">
              <w:rPr>
                <w:rFonts w:ascii="Times New Roman" w:hAnsi="Times New Roman" w:cs="Times New Roman"/>
                <w:sz w:val="24"/>
                <w:szCs w:val="24"/>
              </w:rPr>
              <w:t>тета</w:t>
            </w:r>
            <w:proofErr w:type="spellEnd"/>
          </w:p>
        </w:tc>
        <w:tc>
          <w:tcPr>
            <w:tcW w:w="1003" w:type="dxa"/>
            <w:vMerge w:val="restart"/>
            <w:vAlign w:val="center"/>
          </w:tcPr>
          <w:p w:rsidR="00EF7EFD" w:rsidRPr="008B2BEF" w:rsidRDefault="00EF7EFD" w:rsidP="00492FE6">
            <w:pPr>
              <w:spacing w:after="0" w:line="240" w:lineRule="auto"/>
              <w:ind w:left="-150" w:right="-90" w:firstLine="8"/>
              <w:jc w:val="center"/>
              <w:rPr>
                <w:rFonts w:ascii="Times New Roman" w:hAnsi="Times New Roman" w:cs="Times New Roman"/>
                <w:sz w:val="24"/>
                <w:szCs w:val="24"/>
              </w:rPr>
            </w:pPr>
            <w:r w:rsidRPr="008B2BEF">
              <w:rPr>
                <w:rFonts w:ascii="Times New Roman" w:hAnsi="Times New Roman" w:cs="Times New Roman"/>
                <w:sz w:val="24"/>
                <w:szCs w:val="24"/>
              </w:rPr>
              <w:t>ОЖС, %</w:t>
            </w:r>
          </w:p>
        </w:tc>
      </w:tr>
      <w:tr w:rsidR="00EF7EFD" w:rsidRPr="008B2BEF" w:rsidTr="00840663">
        <w:trPr>
          <w:trHeight w:val="1558"/>
          <w:jc w:val="center"/>
        </w:trPr>
        <w:tc>
          <w:tcPr>
            <w:tcW w:w="685" w:type="dxa"/>
            <w:vMerge/>
            <w:vAlign w:val="center"/>
          </w:tcPr>
          <w:p w:rsidR="00EF7EFD" w:rsidRPr="008B2BEF" w:rsidRDefault="00EF7EFD" w:rsidP="00492FE6">
            <w:pPr>
              <w:spacing w:after="0" w:line="240" w:lineRule="auto"/>
              <w:jc w:val="center"/>
              <w:rPr>
                <w:rFonts w:ascii="Times New Roman" w:hAnsi="Times New Roman" w:cs="Times New Roman"/>
                <w:sz w:val="24"/>
                <w:szCs w:val="24"/>
              </w:rPr>
            </w:pPr>
          </w:p>
        </w:tc>
        <w:tc>
          <w:tcPr>
            <w:tcW w:w="673" w:type="dxa"/>
            <w:vMerge/>
            <w:vAlign w:val="center"/>
          </w:tcPr>
          <w:p w:rsidR="00EF7EFD" w:rsidRPr="008B2BEF" w:rsidRDefault="00EF7EFD" w:rsidP="00492FE6">
            <w:pPr>
              <w:spacing w:after="0" w:line="240" w:lineRule="auto"/>
              <w:jc w:val="center"/>
              <w:rPr>
                <w:rFonts w:ascii="Times New Roman" w:hAnsi="Times New Roman" w:cs="Times New Roman"/>
                <w:sz w:val="24"/>
                <w:szCs w:val="24"/>
              </w:rPr>
            </w:pPr>
          </w:p>
        </w:tc>
        <w:tc>
          <w:tcPr>
            <w:tcW w:w="555" w:type="dxa"/>
            <w:vMerge/>
            <w:vAlign w:val="center"/>
          </w:tcPr>
          <w:p w:rsidR="00EF7EFD" w:rsidRPr="008B2BEF" w:rsidRDefault="00EF7EFD" w:rsidP="00492FE6">
            <w:pPr>
              <w:spacing w:after="0" w:line="240" w:lineRule="auto"/>
              <w:jc w:val="center"/>
              <w:rPr>
                <w:rFonts w:ascii="Times New Roman" w:hAnsi="Times New Roman" w:cs="Times New Roman"/>
                <w:sz w:val="24"/>
                <w:szCs w:val="24"/>
              </w:rPr>
            </w:pPr>
          </w:p>
        </w:tc>
        <w:tc>
          <w:tcPr>
            <w:tcW w:w="676" w:type="dxa"/>
            <w:vMerge/>
            <w:vAlign w:val="center"/>
          </w:tcPr>
          <w:p w:rsidR="00EF7EFD" w:rsidRPr="008B2BEF" w:rsidRDefault="00EF7EFD" w:rsidP="00492FE6">
            <w:pPr>
              <w:spacing w:after="0" w:line="240" w:lineRule="auto"/>
              <w:jc w:val="center"/>
              <w:rPr>
                <w:rFonts w:ascii="Times New Roman" w:hAnsi="Times New Roman" w:cs="Times New Roman"/>
                <w:sz w:val="24"/>
                <w:szCs w:val="24"/>
              </w:rPr>
            </w:pPr>
          </w:p>
        </w:tc>
        <w:tc>
          <w:tcPr>
            <w:tcW w:w="1024" w:type="dxa"/>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высо-</w:t>
            </w:r>
          </w:p>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та (Н), м</w:t>
            </w:r>
          </w:p>
        </w:tc>
        <w:tc>
          <w:tcPr>
            <w:tcW w:w="1001" w:type="dxa"/>
            <w:vAlign w:val="center"/>
          </w:tcPr>
          <w:p w:rsidR="00EF7EFD" w:rsidRPr="008B2BEF" w:rsidRDefault="00EF7EFD" w:rsidP="00492FE6">
            <w:pPr>
              <w:spacing w:after="0" w:line="240" w:lineRule="auto"/>
              <w:jc w:val="center"/>
              <w:rPr>
                <w:rFonts w:ascii="Times New Roman" w:hAnsi="Times New Roman" w:cs="Times New Roman"/>
                <w:sz w:val="24"/>
                <w:szCs w:val="24"/>
              </w:rPr>
            </w:pPr>
            <w:proofErr w:type="spellStart"/>
            <w:r w:rsidRPr="008B2BEF">
              <w:rPr>
                <w:rFonts w:ascii="Times New Roman" w:hAnsi="Times New Roman" w:cs="Times New Roman"/>
                <w:sz w:val="24"/>
                <w:szCs w:val="24"/>
              </w:rPr>
              <w:t>диа</w:t>
            </w:r>
            <w:proofErr w:type="spellEnd"/>
            <w:r w:rsidRPr="008B2BEF">
              <w:rPr>
                <w:rFonts w:ascii="Times New Roman" w:hAnsi="Times New Roman" w:cs="Times New Roman"/>
                <w:sz w:val="24"/>
                <w:szCs w:val="24"/>
              </w:rPr>
              <w:t>-</w:t>
            </w:r>
          </w:p>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метр (Д),</w:t>
            </w:r>
          </w:p>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см</w:t>
            </w:r>
          </w:p>
        </w:tc>
        <w:tc>
          <w:tcPr>
            <w:tcW w:w="666" w:type="dxa"/>
            <w:vMerge/>
            <w:vAlign w:val="center"/>
          </w:tcPr>
          <w:p w:rsidR="00EF7EFD" w:rsidRPr="008B2BEF" w:rsidRDefault="00EF7EFD" w:rsidP="00492FE6">
            <w:pPr>
              <w:spacing w:after="0" w:line="240" w:lineRule="auto"/>
              <w:jc w:val="center"/>
              <w:rPr>
                <w:rFonts w:ascii="Times New Roman" w:hAnsi="Times New Roman" w:cs="Times New Roman"/>
                <w:sz w:val="24"/>
                <w:szCs w:val="24"/>
              </w:rPr>
            </w:pPr>
          </w:p>
        </w:tc>
        <w:tc>
          <w:tcPr>
            <w:tcW w:w="851" w:type="dxa"/>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абсолютная, м</w:t>
            </w:r>
            <w:proofErr w:type="gramStart"/>
            <w:r w:rsidRPr="008B2BEF">
              <w:rPr>
                <w:rFonts w:ascii="Times New Roman" w:hAnsi="Times New Roman" w:cs="Times New Roman"/>
                <w:sz w:val="24"/>
                <w:szCs w:val="24"/>
                <w:vertAlign w:val="superscript"/>
              </w:rPr>
              <w:t>2</w:t>
            </w:r>
            <w:proofErr w:type="gramEnd"/>
            <w:r w:rsidRPr="008B2BEF">
              <w:rPr>
                <w:rFonts w:ascii="Times New Roman" w:hAnsi="Times New Roman" w:cs="Times New Roman"/>
                <w:sz w:val="24"/>
                <w:szCs w:val="24"/>
              </w:rPr>
              <w:t>/га</w:t>
            </w:r>
          </w:p>
        </w:tc>
        <w:tc>
          <w:tcPr>
            <w:tcW w:w="709" w:type="dxa"/>
            <w:vAlign w:val="center"/>
          </w:tcPr>
          <w:p w:rsidR="002E3413" w:rsidRDefault="0066122F" w:rsidP="002E3413">
            <w:pPr>
              <w:spacing w:after="0" w:line="240" w:lineRule="auto"/>
              <w:ind w:left="-43"/>
              <w:jc w:val="center"/>
              <w:rPr>
                <w:rFonts w:ascii="Times New Roman" w:hAnsi="Times New Roman" w:cs="Times New Roman"/>
                <w:sz w:val="24"/>
                <w:szCs w:val="24"/>
              </w:rPr>
            </w:pPr>
            <w:proofErr w:type="spellStart"/>
            <w:r>
              <w:rPr>
                <w:rFonts w:ascii="Times New Roman" w:hAnsi="Times New Roman" w:cs="Times New Roman"/>
                <w:sz w:val="24"/>
                <w:szCs w:val="24"/>
              </w:rPr>
              <w:t>о</w:t>
            </w:r>
            <w:r w:rsidR="00EF7EFD" w:rsidRPr="008B2BEF">
              <w:rPr>
                <w:rFonts w:ascii="Times New Roman" w:hAnsi="Times New Roman" w:cs="Times New Roman"/>
                <w:sz w:val="24"/>
                <w:szCs w:val="24"/>
              </w:rPr>
              <w:t>тноситель</w:t>
            </w:r>
            <w:proofErr w:type="spellEnd"/>
          </w:p>
          <w:p w:rsidR="00EF7EFD" w:rsidRPr="008B2BEF" w:rsidRDefault="00EF7EFD" w:rsidP="002E3413">
            <w:pPr>
              <w:spacing w:after="0" w:line="240" w:lineRule="auto"/>
              <w:ind w:left="-43"/>
              <w:jc w:val="center"/>
              <w:rPr>
                <w:rFonts w:ascii="Times New Roman" w:hAnsi="Times New Roman" w:cs="Times New Roman"/>
                <w:sz w:val="24"/>
                <w:szCs w:val="24"/>
              </w:rPr>
            </w:pPr>
            <w:proofErr w:type="spellStart"/>
            <w:r w:rsidRPr="008B2BEF">
              <w:rPr>
                <w:rFonts w:ascii="Times New Roman" w:hAnsi="Times New Roman" w:cs="Times New Roman"/>
                <w:sz w:val="24"/>
                <w:szCs w:val="24"/>
              </w:rPr>
              <w:t>ная</w:t>
            </w:r>
            <w:proofErr w:type="spellEnd"/>
            <w:r w:rsidRPr="008B2BEF">
              <w:rPr>
                <w:rFonts w:ascii="Times New Roman" w:hAnsi="Times New Roman" w:cs="Times New Roman"/>
                <w:sz w:val="24"/>
                <w:szCs w:val="24"/>
              </w:rPr>
              <w:t xml:space="preserve"> (Р)</w:t>
            </w:r>
          </w:p>
        </w:tc>
        <w:tc>
          <w:tcPr>
            <w:tcW w:w="708" w:type="dxa"/>
            <w:vMerge/>
            <w:vAlign w:val="center"/>
          </w:tcPr>
          <w:p w:rsidR="00EF7EFD" w:rsidRPr="008B2BEF" w:rsidRDefault="00EF7EFD" w:rsidP="00492FE6">
            <w:pPr>
              <w:spacing w:after="0" w:line="240" w:lineRule="auto"/>
              <w:jc w:val="center"/>
              <w:rPr>
                <w:rFonts w:ascii="Times New Roman" w:hAnsi="Times New Roman" w:cs="Times New Roman"/>
                <w:sz w:val="24"/>
                <w:szCs w:val="24"/>
              </w:rPr>
            </w:pPr>
          </w:p>
        </w:tc>
        <w:tc>
          <w:tcPr>
            <w:tcW w:w="720" w:type="dxa"/>
            <w:gridSpan w:val="2"/>
            <w:vMerge/>
            <w:vAlign w:val="center"/>
          </w:tcPr>
          <w:p w:rsidR="00EF7EFD" w:rsidRPr="008B2BEF" w:rsidRDefault="00EF7EFD" w:rsidP="00492FE6">
            <w:pPr>
              <w:spacing w:after="0" w:line="240" w:lineRule="auto"/>
              <w:jc w:val="center"/>
              <w:rPr>
                <w:rFonts w:ascii="Times New Roman" w:hAnsi="Times New Roman" w:cs="Times New Roman"/>
                <w:sz w:val="24"/>
                <w:szCs w:val="24"/>
              </w:rPr>
            </w:pPr>
          </w:p>
        </w:tc>
        <w:tc>
          <w:tcPr>
            <w:tcW w:w="1003" w:type="dxa"/>
            <w:vMerge/>
            <w:vAlign w:val="center"/>
          </w:tcPr>
          <w:p w:rsidR="00EF7EFD" w:rsidRPr="008B2BEF" w:rsidRDefault="00EF7EFD" w:rsidP="00492FE6">
            <w:pPr>
              <w:spacing w:after="0" w:line="240" w:lineRule="auto"/>
              <w:jc w:val="center"/>
              <w:rPr>
                <w:rFonts w:ascii="Times New Roman" w:hAnsi="Times New Roman" w:cs="Times New Roman"/>
                <w:sz w:val="24"/>
                <w:szCs w:val="24"/>
              </w:rPr>
            </w:pPr>
          </w:p>
        </w:tc>
      </w:tr>
      <w:tr w:rsidR="00EF7EFD" w:rsidRPr="008B2BEF" w:rsidTr="00840663">
        <w:trPr>
          <w:trHeight w:val="406"/>
          <w:jc w:val="center"/>
        </w:trPr>
        <w:tc>
          <w:tcPr>
            <w:tcW w:w="9271" w:type="dxa"/>
            <w:gridSpan w:val="13"/>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ГЛПР «Семей орманы»</w:t>
            </w:r>
          </w:p>
        </w:tc>
      </w:tr>
      <w:tr w:rsidR="00EF7EFD" w:rsidRPr="008B2BEF" w:rsidTr="00840663">
        <w:trPr>
          <w:trHeight w:val="549"/>
          <w:jc w:val="center"/>
        </w:trPr>
        <w:tc>
          <w:tcPr>
            <w:tcW w:w="685" w:type="dxa"/>
            <w:vAlign w:val="center"/>
          </w:tcPr>
          <w:p w:rsidR="00EF7EFD" w:rsidRPr="008B2BEF" w:rsidRDefault="00AF2FBB"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3</w:t>
            </w:r>
            <w:r w:rsidR="00EF7EFD" w:rsidRPr="008B2BEF">
              <w:rPr>
                <w:rFonts w:ascii="Times New Roman" w:hAnsi="Times New Roman" w:cs="Times New Roman"/>
                <w:sz w:val="24"/>
                <w:szCs w:val="24"/>
              </w:rPr>
              <w:t>-С</w:t>
            </w:r>
          </w:p>
        </w:tc>
        <w:tc>
          <w:tcPr>
            <w:tcW w:w="673" w:type="dxa"/>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10С</w:t>
            </w:r>
          </w:p>
        </w:tc>
        <w:tc>
          <w:tcPr>
            <w:tcW w:w="555" w:type="dxa"/>
            <w:vAlign w:val="center"/>
          </w:tcPr>
          <w:p w:rsidR="00EF7EFD" w:rsidRPr="008B2BEF" w:rsidRDefault="00EF7EFD" w:rsidP="00492FE6">
            <w:pPr>
              <w:spacing w:after="0" w:line="240" w:lineRule="auto"/>
              <w:jc w:val="center"/>
              <w:rPr>
                <w:rFonts w:ascii="Times New Roman" w:hAnsi="Times New Roman" w:cs="Times New Roman"/>
                <w:sz w:val="24"/>
                <w:szCs w:val="24"/>
                <w:vertAlign w:val="subscript"/>
              </w:rPr>
            </w:pPr>
            <w:r w:rsidRPr="008B2BEF">
              <w:rPr>
                <w:rFonts w:ascii="Times New Roman" w:hAnsi="Times New Roman" w:cs="Times New Roman"/>
                <w:sz w:val="24"/>
                <w:szCs w:val="24"/>
              </w:rPr>
              <w:t>С</w:t>
            </w:r>
            <w:proofErr w:type="gramStart"/>
            <w:r w:rsidRPr="008B2BEF">
              <w:rPr>
                <w:rFonts w:ascii="Times New Roman" w:hAnsi="Times New Roman" w:cs="Times New Roman"/>
                <w:sz w:val="24"/>
                <w:szCs w:val="24"/>
                <w:vertAlign w:val="subscript"/>
              </w:rPr>
              <w:t>2</w:t>
            </w:r>
            <w:proofErr w:type="gramEnd"/>
          </w:p>
        </w:tc>
        <w:tc>
          <w:tcPr>
            <w:tcW w:w="676" w:type="dxa"/>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130</w:t>
            </w:r>
          </w:p>
        </w:tc>
        <w:tc>
          <w:tcPr>
            <w:tcW w:w="1024"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16,8±0,3</w:t>
            </w:r>
          </w:p>
        </w:tc>
        <w:tc>
          <w:tcPr>
            <w:tcW w:w="1001"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31,6±1,1</w:t>
            </w:r>
          </w:p>
        </w:tc>
        <w:tc>
          <w:tcPr>
            <w:tcW w:w="666"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200</w:t>
            </w:r>
          </w:p>
        </w:tc>
        <w:tc>
          <w:tcPr>
            <w:tcW w:w="851"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16,7</w:t>
            </w:r>
          </w:p>
        </w:tc>
        <w:tc>
          <w:tcPr>
            <w:tcW w:w="709"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0,4</w:t>
            </w:r>
          </w:p>
        </w:tc>
        <w:tc>
          <w:tcPr>
            <w:tcW w:w="708"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133</w:t>
            </w:r>
          </w:p>
        </w:tc>
        <w:tc>
          <w:tcPr>
            <w:tcW w:w="705"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V</w:t>
            </w:r>
          </w:p>
        </w:tc>
        <w:tc>
          <w:tcPr>
            <w:tcW w:w="1018" w:type="dxa"/>
            <w:gridSpan w:val="2"/>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63,6±0,6</w:t>
            </w:r>
          </w:p>
        </w:tc>
      </w:tr>
      <w:tr w:rsidR="00EF7EFD" w:rsidRPr="008B2BEF" w:rsidTr="00840663">
        <w:trPr>
          <w:trHeight w:val="571"/>
          <w:jc w:val="center"/>
        </w:trPr>
        <w:tc>
          <w:tcPr>
            <w:tcW w:w="685" w:type="dxa"/>
            <w:vAlign w:val="center"/>
          </w:tcPr>
          <w:p w:rsidR="00EF7EFD" w:rsidRPr="008B2BEF" w:rsidRDefault="00D13B86"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4</w:t>
            </w:r>
            <w:r w:rsidR="00EF7EFD" w:rsidRPr="008B2BEF">
              <w:rPr>
                <w:rFonts w:ascii="Times New Roman" w:hAnsi="Times New Roman" w:cs="Times New Roman"/>
                <w:sz w:val="24"/>
                <w:szCs w:val="24"/>
              </w:rPr>
              <w:t>-С</w:t>
            </w:r>
          </w:p>
        </w:tc>
        <w:tc>
          <w:tcPr>
            <w:tcW w:w="673" w:type="dxa"/>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10С</w:t>
            </w:r>
          </w:p>
        </w:tc>
        <w:tc>
          <w:tcPr>
            <w:tcW w:w="555" w:type="dxa"/>
            <w:vAlign w:val="center"/>
          </w:tcPr>
          <w:p w:rsidR="00EF7EFD" w:rsidRPr="008B2BEF" w:rsidRDefault="00EF7EFD" w:rsidP="00492FE6">
            <w:pPr>
              <w:spacing w:after="0" w:line="240" w:lineRule="auto"/>
              <w:jc w:val="center"/>
              <w:rPr>
                <w:rFonts w:ascii="Times New Roman" w:hAnsi="Times New Roman" w:cs="Times New Roman"/>
                <w:sz w:val="24"/>
                <w:szCs w:val="24"/>
                <w:vertAlign w:val="subscript"/>
              </w:rPr>
            </w:pPr>
            <w:r w:rsidRPr="008B2BEF">
              <w:rPr>
                <w:rFonts w:ascii="Times New Roman" w:hAnsi="Times New Roman" w:cs="Times New Roman"/>
                <w:sz w:val="24"/>
                <w:szCs w:val="24"/>
              </w:rPr>
              <w:t>С</w:t>
            </w:r>
            <w:proofErr w:type="gramStart"/>
            <w:r w:rsidRPr="008B2BEF">
              <w:rPr>
                <w:rFonts w:ascii="Times New Roman" w:hAnsi="Times New Roman" w:cs="Times New Roman"/>
                <w:sz w:val="24"/>
                <w:szCs w:val="24"/>
                <w:vertAlign w:val="subscript"/>
              </w:rPr>
              <w:t>2</w:t>
            </w:r>
            <w:proofErr w:type="gramEnd"/>
          </w:p>
        </w:tc>
        <w:tc>
          <w:tcPr>
            <w:tcW w:w="676" w:type="dxa"/>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130</w:t>
            </w:r>
          </w:p>
        </w:tc>
        <w:tc>
          <w:tcPr>
            <w:tcW w:w="1024"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18,1±0,3</w:t>
            </w:r>
          </w:p>
        </w:tc>
        <w:tc>
          <w:tcPr>
            <w:tcW w:w="1001"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30,4±1,0</w:t>
            </w:r>
          </w:p>
        </w:tc>
        <w:tc>
          <w:tcPr>
            <w:tcW w:w="666"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166</w:t>
            </w:r>
          </w:p>
        </w:tc>
        <w:tc>
          <w:tcPr>
            <w:tcW w:w="851"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12,7</w:t>
            </w:r>
          </w:p>
        </w:tc>
        <w:tc>
          <w:tcPr>
            <w:tcW w:w="709"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0,3</w:t>
            </w:r>
          </w:p>
        </w:tc>
        <w:tc>
          <w:tcPr>
            <w:tcW w:w="708"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106</w:t>
            </w:r>
          </w:p>
        </w:tc>
        <w:tc>
          <w:tcPr>
            <w:tcW w:w="705"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IV</w:t>
            </w:r>
          </w:p>
        </w:tc>
        <w:tc>
          <w:tcPr>
            <w:tcW w:w="1018" w:type="dxa"/>
            <w:gridSpan w:val="2"/>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59,8±0,6</w:t>
            </w:r>
          </w:p>
        </w:tc>
      </w:tr>
      <w:tr w:rsidR="00EF7EFD" w:rsidRPr="008B2BEF" w:rsidTr="00840663">
        <w:trPr>
          <w:trHeight w:val="409"/>
          <w:jc w:val="center"/>
        </w:trPr>
        <w:tc>
          <w:tcPr>
            <w:tcW w:w="9271" w:type="dxa"/>
            <w:gridSpan w:val="13"/>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КГУ ЛХ «Урумкайское»</w:t>
            </w:r>
          </w:p>
        </w:tc>
      </w:tr>
      <w:tr w:rsidR="000B47E4" w:rsidRPr="008B2BEF" w:rsidTr="00840663">
        <w:trPr>
          <w:trHeight w:val="541"/>
          <w:jc w:val="center"/>
        </w:trPr>
        <w:tc>
          <w:tcPr>
            <w:tcW w:w="685" w:type="dxa"/>
            <w:vAlign w:val="center"/>
          </w:tcPr>
          <w:p w:rsidR="000B47E4" w:rsidRPr="008B2BEF" w:rsidRDefault="000B47E4"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1-А</w:t>
            </w:r>
          </w:p>
        </w:tc>
        <w:tc>
          <w:tcPr>
            <w:tcW w:w="673" w:type="dxa"/>
            <w:vAlign w:val="center"/>
          </w:tcPr>
          <w:p w:rsidR="000B47E4" w:rsidRPr="008B2BEF" w:rsidRDefault="000B47E4" w:rsidP="004273C2">
            <w:pPr>
              <w:spacing w:after="0" w:line="240" w:lineRule="auto"/>
              <w:jc w:val="center"/>
              <w:rPr>
                <w:rFonts w:ascii="Times New Roman" w:hAnsi="Times New Roman" w:cs="Times New Roman"/>
              </w:rPr>
            </w:pPr>
            <w:r w:rsidRPr="008B2BEF">
              <w:rPr>
                <w:rFonts w:ascii="Times New Roman" w:hAnsi="Times New Roman" w:cs="Times New Roman"/>
              </w:rPr>
              <w:t>10С</w:t>
            </w:r>
          </w:p>
        </w:tc>
        <w:tc>
          <w:tcPr>
            <w:tcW w:w="555" w:type="dxa"/>
            <w:vAlign w:val="center"/>
          </w:tcPr>
          <w:p w:rsidR="000B47E4" w:rsidRPr="008B2BEF" w:rsidRDefault="000B47E4" w:rsidP="004273C2">
            <w:pPr>
              <w:spacing w:after="0" w:line="240" w:lineRule="auto"/>
              <w:jc w:val="center"/>
              <w:rPr>
                <w:rFonts w:ascii="Times New Roman" w:hAnsi="Times New Roman" w:cs="Times New Roman"/>
              </w:rPr>
            </w:pPr>
            <w:r w:rsidRPr="008B2BEF">
              <w:rPr>
                <w:rFonts w:ascii="Times New Roman" w:hAnsi="Times New Roman" w:cs="Times New Roman"/>
              </w:rPr>
              <w:t>С</w:t>
            </w:r>
            <w:proofErr w:type="gramStart"/>
            <w:r w:rsidRPr="008B2BEF">
              <w:rPr>
                <w:rFonts w:ascii="Times New Roman" w:hAnsi="Times New Roman" w:cs="Times New Roman"/>
                <w:vertAlign w:val="subscript"/>
              </w:rPr>
              <w:t>2</w:t>
            </w:r>
            <w:proofErr w:type="gramEnd"/>
          </w:p>
        </w:tc>
        <w:tc>
          <w:tcPr>
            <w:tcW w:w="676" w:type="dxa"/>
            <w:vAlign w:val="center"/>
          </w:tcPr>
          <w:p w:rsidR="000B47E4" w:rsidRPr="008B2BEF" w:rsidRDefault="00EA7F6F" w:rsidP="004273C2">
            <w:pPr>
              <w:spacing w:after="0" w:line="240" w:lineRule="auto"/>
              <w:jc w:val="center"/>
              <w:rPr>
                <w:rFonts w:ascii="Times New Roman" w:hAnsi="Times New Roman" w:cs="Times New Roman"/>
              </w:rPr>
            </w:pPr>
            <w:r w:rsidRPr="008B2BEF">
              <w:rPr>
                <w:rFonts w:ascii="Times New Roman" w:hAnsi="Times New Roman" w:cs="Times New Roman"/>
              </w:rPr>
              <w:t>11</w:t>
            </w:r>
            <w:r w:rsidR="000B47E4" w:rsidRPr="008B2BEF">
              <w:rPr>
                <w:rFonts w:ascii="Times New Roman" w:hAnsi="Times New Roman" w:cs="Times New Roman"/>
              </w:rPr>
              <w:t>0</w:t>
            </w:r>
          </w:p>
        </w:tc>
        <w:tc>
          <w:tcPr>
            <w:tcW w:w="1024" w:type="dxa"/>
            <w:vAlign w:val="center"/>
          </w:tcPr>
          <w:p w:rsidR="000B47E4" w:rsidRPr="008B2BEF" w:rsidRDefault="00A4401C" w:rsidP="004273C2">
            <w:pPr>
              <w:spacing w:after="0" w:line="240" w:lineRule="auto"/>
              <w:jc w:val="center"/>
              <w:rPr>
                <w:rFonts w:ascii="Times New Roman" w:hAnsi="Times New Roman" w:cs="Times New Roman"/>
              </w:rPr>
            </w:pPr>
            <w:r w:rsidRPr="008B2BEF">
              <w:rPr>
                <w:rFonts w:ascii="Times New Roman" w:hAnsi="Times New Roman" w:cs="Times New Roman"/>
              </w:rPr>
              <w:t>17,7</w:t>
            </w:r>
            <w:r w:rsidR="000B47E4" w:rsidRPr="008B2BEF">
              <w:rPr>
                <w:rFonts w:ascii="Times New Roman" w:hAnsi="Times New Roman" w:cs="Times New Roman"/>
              </w:rPr>
              <w:t>±0,4</w:t>
            </w:r>
          </w:p>
        </w:tc>
        <w:tc>
          <w:tcPr>
            <w:tcW w:w="1001" w:type="dxa"/>
            <w:vAlign w:val="center"/>
          </w:tcPr>
          <w:p w:rsidR="000B47E4" w:rsidRPr="008B2BEF" w:rsidRDefault="00A4401C" w:rsidP="004273C2">
            <w:pPr>
              <w:spacing w:after="0" w:line="240" w:lineRule="auto"/>
              <w:jc w:val="center"/>
              <w:rPr>
                <w:rFonts w:ascii="Times New Roman" w:hAnsi="Times New Roman" w:cs="Times New Roman"/>
              </w:rPr>
            </w:pPr>
            <w:r w:rsidRPr="008B2BEF">
              <w:rPr>
                <w:rFonts w:ascii="Times New Roman" w:hAnsi="Times New Roman" w:cs="Times New Roman"/>
              </w:rPr>
              <w:t>28,9</w:t>
            </w:r>
            <w:r w:rsidR="000B47E4" w:rsidRPr="008B2BEF">
              <w:rPr>
                <w:rFonts w:ascii="Times New Roman" w:hAnsi="Times New Roman" w:cs="Times New Roman"/>
              </w:rPr>
              <w:t>±1,1</w:t>
            </w:r>
          </w:p>
        </w:tc>
        <w:tc>
          <w:tcPr>
            <w:tcW w:w="666" w:type="dxa"/>
            <w:vAlign w:val="center"/>
          </w:tcPr>
          <w:p w:rsidR="000B47E4" w:rsidRPr="008B2BEF" w:rsidRDefault="000B47E4" w:rsidP="004273C2">
            <w:pPr>
              <w:spacing w:after="0" w:line="240" w:lineRule="auto"/>
              <w:jc w:val="center"/>
              <w:rPr>
                <w:rFonts w:ascii="Times New Roman" w:hAnsi="Times New Roman" w:cs="Times New Roman"/>
              </w:rPr>
            </w:pPr>
            <w:r w:rsidRPr="008B2BEF">
              <w:rPr>
                <w:rFonts w:ascii="Times New Roman" w:hAnsi="Times New Roman" w:cs="Times New Roman"/>
              </w:rPr>
              <w:t>400</w:t>
            </w:r>
          </w:p>
        </w:tc>
        <w:tc>
          <w:tcPr>
            <w:tcW w:w="851" w:type="dxa"/>
            <w:vAlign w:val="center"/>
          </w:tcPr>
          <w:p w:rsidR="000B47E4" w:rsidRPr="008B2BEF" w:rsidRDefault="00A4401C" w:rsidP="004273C2">
            <w:pPr>
              <w:spacing w:after="0" w:line="240" w:lineRule="auto"/>
              <w:jc w:val="center"/>
              <w:rPr>
                <w:rFonts w:ascii="Times New Roman" w:hAnsi="Times New Roman" w:cs="Times New Roman"/>
              </w:rPr>
            </w:pPr>
            <w:r w:rsidRPr="008B2BEF">
              <w:rPr>
                <w:rFonts w:ascii="Times New Roman" w:hAnsi="Times New Roman" w:cs="Times New Roman"/>
              </w:rPr>
              <w:t>14,1</w:t>
            </w:r>
          </w:p>
        </w:tc>
        <w:tc>
          <w:tcPr>
            <w:tcW w:w="709" w:type="dxa"/>
            <w:vAlign w:val="center"/>
          </w:tcPr>
          <w:p w:rsidR="000B47E4" w:rsidRPr="008B2BEF" w:rsidRDefault="00A4401C" w:rsidP="004273C2">
            <w:pPr>
              <w:spacing w:after="0" w:line="240" w:lineRule="auto"/>
              <w:jc w:val="center"/>
              <w:rPr>
                <w:rFonts w:ascii="Times New Roman" w:hAnsi="Times New Roman" w:cs="Times New Roman"/>
              </w:rPr>
            </w:pPr>
            <w:r w:rsidRPr="008B2BEF">
              <w:rPr>
                <w:rFonts w:ascii="Times New Roman" w:hAnsi="Times New Roman" w:cs="Times New Roman"/>
              </w:rPr>
              <w:t>0,4</w:t>
            </w:r>
          </w:p>
        </w:tc>
        <w:tc>
          <w:tcPr>
            <w:tcW w:w="708" w:type="dxa"/>
            <w:vAlign w:val="center"/>
          </w:tcPr>
          <w:p w:rsidR="000B47E4" w:rsidRPr="008B2BEF" w:rsidRDefault="00A4401C" w:rsidP="004273C2">
            <w:pPr>
              <w:spacing w:after="0" w:line="240" w:lineRule="auto"/>
              <w:jc w:val="center"/>
              <w:rPr>
                <w:rFonts w:ascii="Times New Roman" w:hAnsi="Times New Roman" w:cs="Times New Roman"/>
              </w:rPr>
            </w:pPr>
            <w:r w:rsidRPr="008B2BEF">
              <w:rPr>
                <w:rFonts w:ascii="Times New Roman" w:hAnsi="Times New Roman" w:cs="Times New Roman"/>
              </w:rPr>
              <w:t>204</w:t>
            </w:r>
          </w:p>
        </w:tc>
        <w:tc>
          <w:tcPr>
            <w:tcW w:w="705" w:type="dxa"/>
            <w:vAlign w:val="center"/>
          </w:tcPr>
          <w:p w:rsidR="000B47E4" w:rsidRPr="008B2BEF" w:rsidRDefault="000B47E4" w:rsidP="004273C2">
            <w:pPr>
              <w:spacing w:after="0" w:line="240" w:lineRule="auto"/>
              <w:jc w:val="center"/>
              <w:rPr>
                <w:rFonts w:ascii="Times New Roman" w:hAnsi="Times New Roman" w:cs="Times New Roman"/>
              </w:rPr>
            </w:pPr>
            <w:r w:rsidRPr="008B2BEF">
              <w:rPr>
                <w:rFonts w:ascii="Times New Roman" w:hAnsi="Times New Roman" w:cs="Times New Roman"/>
              </w:rPr>
              <w:t>IV</w:t>
            </w:r>
          </w:p>
        </w:tc>
        <w:tc>
          <w:tcPr>
            <w:tcW w:w="1018" w:type="dxa"/>
            <w:gridSpan w:val="2"/>
            <w:vAlign w:val="center"/>
          </w:tcPr>
          <w:p w:rsidR="000B47E4" w:rsidRPr="008B2BEF" w:rsidRDefault="00A4401C" w:rsidP="004273C2">
            <w:pPr>
              <w:spacing w:after="0" w:line="240" w:lineRule="auto"/>
              <w:jc w:val="center"/>
              <w:rPr>
                <w:rFonts w:ascii="Times New Roman" w:hAnsi="Times New Roman" w:cs="Times New Roman"/>
              </w:rPr>
            </w:pPr>
            <w:r w:rsidRPr="008B2BEF">
              <w:rPr>
                <w:rFonts w:ascii="Times New Roman" w:hAnsi="Times New Roman" w:cs="Times New Roman"/>
              </w:rPr>
              <w:t>60,1±1,7</w:t>
            </w:r>
          </w:p>
        </w:tc>
      </w:tr>
      <w:tr w:rsidR="00EF7EFD" w:rsidRPr="008B2BEF" w:rsidTr="00492FE6">
        <w:trPr>
          <w:trHeight w:val="360"/>
          <w:jc w:val="center"/>
        </w:trPr>
        <w:tc>
          <w:tcPr>
            <w:tcW w:w="685" w:type="dxa"/>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2-А</w:t>
            </w:r>
          </w:p>
        </w:tc>
        <w:tc>
          <w:tcPr>
            <w:tcW w:w="673" w:type="dxa"/>
            <w:vAlign w:val="center"/>
          </w:tcPr>
          <w:p w:rsidR="00EF7EFD" w:rsidRPr="008B2BEF" w:rsidRDefault="00704192"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8С2Б</w:t>
            </w:r>
          </w:p>
        </w:tc>
        <w:tc>
          <w:tcPr>
            <w:tcW w:w="555" w:type="dxa"/>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С</w:t>
            </w:r>
            <w:proofErr w:type="gramStart"/>
            <w:r w:rsidR="00BF1A3A" w:rsidRPr="008B2BEF">
              <w:rPr>
                <w:rFonts w:ascii="Times New Roman" w:hAnsi="Times New Roman" w:cs="Times New Roman"/>
                <w:sz w:val="24"/>
                <w:szCs w:val="24"/>
                <w:vertAlign w:val="subscript"/>
              </w:rPr>
              <w:t>2</w:t>
            </w:r>
            <w:proofErr w:type="gramEnd"/>
          </w:p>
        </w:tc>
        <w:tc>
          <w:tcPr>
            <w:tcW w:w="676" w:type="dxa"/>
            <w:vAlign w:val="center"/>
          </w:tcPr>
          <w:p w:rsidR="00EF7EFD" w:rsidRPr="008B2BEF" w:rsidRDefault="00EF7EFD"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120</w:t>
            </w:r>
          </w:p>
        </w:tc>
        <w:tc>
          <w:tcPr>
            <w:tcW w:w="1024"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16,8</w:t>
            </w:r>
            <w:r w:rsidR="007E1201" w:rsidRPr="008B2BEF">
              <w:rPr>
                <w:rFonts w:ascii="Times New Roman" w:hAnsi="Times New Roman" w:cs="Times New Roman"/>
                <w:sz w:val="24"/>
                <w:szCs w:val="24"/>
              </w:rPr>
              <w:t>±</w:t>
            </w:r>
            <w:r w:rsidRPr="008B2BEF">
              <w:rPr>
                <w:rFonts w:ascii="Times New Roman" w:hAnsi="Times New Roman" w:cs="Times New Roman"/>
                <w:sz w:val="24"/>
                <w:szCs w:val="24"/>
              </w:rPr>
              <w:t>0,3</w:t>
            </w:r>
          </w:p>
        </w:tc>
        <w:tc>
          <w:tcPr>
            <w:tcW w:w="1001"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35,1±1,7</w:t>
            </w:r>
          </w:p>
        </w:tc>
        <w:tc>
          <w:tcPr>
            <w:tcW w:w="666"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139</w:t>
            </w:r>
          </w:p>
        </w:tc>
        <w:tc>
          <w:tcPr>
            <w:tcW w:w="851"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15,3</w:t>
            </w:r>
          </w:p>
        </w:tc>
        <w:tc>
          <w:tcPr>
            <w:tcW w:w="709"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0,4</w:t>
            </w:r>
          </w:p>
        </w:tc>
        <w:tc>
          <w:tcPr>
            <w:tcW w:w="708"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119</w:t>
            </w:r>
          </w:p>
        </w:tc>
        <w:tc>
          <w:tcPr>
            <w:tcW w:w="705" w:type="dxa"/>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V</w:t>
            </w:r>
          </w:p>
        </w:tc>
        <w:tc>
          <w:tcPr>
            <w:tcW w:w="1018" w:type="dxa"/>
            <w:gridSpan w:val="2"/>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67,4±0,8</w:t>
            </w:r>
          </w:p>
        </w:tc>
      </w:tr>
      <w:tr w:rsidR="00EF7EFD" w:rsidRPr="008B2BEF" w:rsidTr="00840663">
        <w:trPr>
          <w:trHeight w:val="432"/>
          <w:jc w:val="center"/>
        </w:trPr>
        <w:tc>
          <w:tcPr>
            <w:tcW w:w="9271" w:type="dxa"/>
            <w:gridSpan w:val="13"/>
            <w:vAlign w:val="center"/>
          </w:tcPr>
          <w:p w:rsidR="00EF7EFD" w:rsidRPr="008B2BEF" w:rsidRDefault="00EF7EFD"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КГУ ЛХ «Мало-Тюктинское»</w:t>
            </w:r>
          </w:p>
        </w:tc>
      </w:tr>
      <w:tr w:rsidR="00E50297" w:rsidRPr="008B2BEF" w:rsidTr="00840663">
        <w:trPr>
          <w:trHeight w:val="547"/>
          <w:jc w:val="center"/>
        </w:trPr>
        <w:tc>
          <w:tcPr>
            <w:tcW w:w="685" w:type="dxa"/>
            <w:vAlign w:val="center"/>
          </w:tcPr>
          <w:p w:rsidR="00E50297" w:rsidRPr="008B2BEF" w:rsidRDefault="00E50297"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7</w:t>
            </w:r>
          </w:p>
        </w:tc>
        <w:tc>
          <w:tcPr>
            <w:tcW w:w="673" w:type="dxa"/>
            <w:vAlign w:val="center"/>
          </w:tcPr>
          <w:p w:rsidR="00E50297" w:rsidRPr="008B2BEF" w:rsidRDefault="00E50297"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10С</w:t>
            </w:r>
          </w:p>
        </w:tc>
        <w:tc>
          <w:tcPr>
            <w:tcW w:w="555" w:type="dxa"/>
            <w:vAlign w:val="center"/>
          </w:tcPr>
          <w:p w:rsidR="00E50297" w:rsidRPr="008B2BEF" w:rsidRDefault="00E50297" w:rsidP="004273C2">
            <w:pPr>
              <w:spacing w:after="0" w:line="240" w:lineRule="auto"/>
              <w:jc w:val="center"/>
              <w:rPr>
                <w:rFonts w:ascii="Times New Roman" w:hAnsi="Times New Roman" w:cs="Times New Roman"/>
                <w:sz w:val="24"/>
                <w:szCs w:val="24"/>
                <w:vertAlign w:val="subscript"/>
              </w:rPr>
            </w:pPr>
            <w:r w:rsidRPr="008B2BEF">
              <w:rPr>
                <w:rFonts w:ascii="Times New Roman" w:hAnsi="Times New Roman" w:cs="Times New Roman"/>
                <w:sz w:val="24"/>
                <w:szCs w:val="24"/>
              </w:rPr>
              <w:t>С</w:t>
            </w:r>
            <w:proofErr w:type="gramStart"/>
            <w:r w:rsidRPr="008B2BEF">
              <w:rPr>
                <w:rFonts w:ascii="Times New Roman" w:hAnsi="Times New Roman" w:cs="Times New Roman"/>
                <w:sz w:val="24"/>
                <w:szCs w:val="24"/>
                <w:vertAlign w:val="subscript"/>
              </w:rPr>
              <w:t>2</w:t>
            </w:r>
            <w:proofErr w:type="gramEnd"/>
          </w:p>
        </w:tc>
        <w:tc>
          <w:tcPr>
            <w:tcW w:w="676" w:type="dxa"/>
            <w:vAlign w:val="center"/>
          </w:tcPr>
          <w:p w:rsidR="00E50297" w:rsidRPr="008B2BEF" w:rsidRDefault="00E50297"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130</w:t>
            </w:r>
          </w:p>
        </w:tc>
        <w:tc>
          <w:tcPr>
            <w:tcW w:w="1024" w:type="dxa"/>
            <w:vAlign w:val="center"/>
          </w:tcPr>
          <w:p w:rsidR="00E50297" w:rsidRPr="008B2BEF" w:rsidRDefault="00E50297"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12,5±0,2</w:t>
            </w:r>
          </w:p>
        </w:tc>
        <w:tc>
          <w:tcPr>
            <w:tcW w:w="1001" w:type="dxa"/>
            <w:vAlign w:val="center"/>
          </w:tcPr>
          <w:p w:rsidR="00E50297" w:rsidRPr="008B2BEF" w:rsidRDefault="00E50297"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35,6±0,7</w:t>
            </w:r>
          </w:p>
        </w:tc>
        <w:tc>
          <w:tcPr>
            <w:tcW w:w="666" w:type="dxa"/>
            <w:vAlign w:val="center"/>
          </w:tcPr>
          <w:p w:rsidR="00E50297" w:rsidRPr="008B2BEF" w:rsidRDefault="00E50297"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138</w:t>
            </w:r>
          </w:p>
        </w:tc>
        <w:tc>
          <w:tcPr>
            <w:tcW w:w="851" w:type="dxa"/>
            <w:vAlign w:val="center"/>
          </w:tcPr>
          <w:p w:rsidR="00E50297" w:rsidRPr="008B2BEF" w:rsidRDefault="00E50297"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14,1</w:t>
            </w:r>
          </w:p>
        </w:tc>
        <w:tc>
          <w:tcPr>
            <w:tcW w:w="709" w:type="dxa"/>
            <w:vAlign w:val="center"/>
          </w:tcPr>
          <w:p w:rsidR="00E50297" w:rsidRPr="008B2BEF" w:rsidRDefault="00E50297"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0,4</w:t>
            </w:r>
          </w:p>
        </w:tc>
        <w:tc>
          <w:tcPr>
            <w:tcW w:w="708" w:type="dxa"/>
            <w:vAlign w:val="center"/>
          </w:tcPr>
          <w:p w:rsidR="00E50297" w:rsidRPr="008B2BEF" w:rsidRDefault="00E50297"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88</w:t>
            </w:r>
          </w:p>
        </w:tc>
        <w:tc>
          <w:tcPr>
            <w:tcW w:w="705" w:type="dxa"/>
            <w:vAlign w:val="center"/>
          </w:tcPr>
          <w:p w:rsidR="00E50297" w:rsidRPr="008B2BEF" w:rsidRDefault="00E50297"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V</w:t>
            </w:r>
          </w:p>
        </w:tc>
        <w:tc>
          <w:tcPr>
            <w:tcW w:w="1018" w:type="dxa"/>
            <w:gridSpan w:val="2"/>
            <w:vAlign w:val="center"/>
          </w:tcPr>
          <w:p w:rsidR="00E50297" w:rsidRPr="008B2BEF" w:rsidRDefault="00E50297"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64,4±0,7</w:t>
            </w:r>
          </w:p>
        </w:tc>
      </w:tr>
      <w:tr w:rsidR="00E50297" w:rsidRPr="008B2BEF" w:rsidTr="00840663">
        <w:trPr>
          <w:trHeight w:val="569"/>
          <w:jc w:val="center"/>
        </w:trPr>
        <w:tc>
          <w:tcPr>
            <w:tcW w:w="685" w:type="dxa"/>
            <w:vAlign w:val="center"/>
          </w:tcPr>
          <w:p w:rsidR="00E50297" w:rsidRPr="008B2BEF" w:rsidRDefault="00AA4127"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У-</w:t>
            </w:r>
            <w:r w:rsidR="00E50297" w:rsidRPr="008B2BEF">
              <w:rPr>
                <w:rFonts w:ascii="Times New Roman" w:hAnsi="Times New Roman" w:cs="Times New Roman"/>
                <w:sz w:val="24"/>
                <w:szCs w:val="24"/>
              </w:rPr>
              <w:t>8</w:t>
            </w:r>
          </w:p>
        </w:tc>
        <w:tc>
          <w:tcPr>
            <w:tcW w:w="673" w:type="dxa"/>
            <w:vAlign w:val="center"/>
          </w:tcPr>
          <w:p w:rsidR="00E50297" w:rsidRPr="008B2BEF" w:rsidRDefault="00E50297"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10С</w:t>
            </w:r>
          </w:p>
        </w:tc>
        <w:tc>
          <w:tcPr>
            <w:tcW w:w="555" w:type="dxa"/>
            <w:vAlign w:val="center"/>
          </w:tcPr>
          <w:p w:rsidR="00E50297" w:rsidRPr="008B2BEF" w:rsidRDefault="00E50297" w:rsidP="004273C2">
            <w:pPr>
              <w:spacing w:after="0" w:line="240" w:lineRule="auto"/>
              <w:jc w:val="center"/>
              <w:rPr>
                <w:rFonts w:ascii="Times New Roman" w:hAnsi="Times New Roman" w:cs="Times New Roman"/>
                <w:sz w:val="24"/>
                <w:szCs w:val="24"/>
                <w:vertAlign w:val="subscript"/>
              </w:rPr>
            </w:pPr>
            <w:r w:rsidRPr="008B2BEF">
              <w:rPr>
                <w:rFonts w:ascii="Times New Roman" w:hAnsi="Times New Roman" w:cs="Times New Roman"/>
                <w:sz w:val="24"/>
                <w:szCs w:val="24"/>
              </w:rPr>
              <w:t>С</w:t>
            </w:r>
            <w:proofErr w:type="gramStart"/>
            <w:r w:rsidRPr="008B2BEF">
              <w:rPr>
                <w:rFonts w:ascii="Times New Roman" w:hAnsi="Times New Roman" w:cs="Times New Roman"/>
                <w:sz w:val="24"/>
                <w:szCs w:val="24"/>
                <w:vertAlign w:val="subscript"/>
              </w:rPr>
              <w:t>2</w:t>
            </w:r>
            <w:proofErr w:type="gramEnd"/>
          </w:p>
        </w:tc>
        <w:tc>
          <w:tcPr>
            <w:tcW w:w="676" w:type="dxa"/>
            <w:vAlign w:val="center"/>
          </w:tcPr>
          <w:p w:rsidR="00E50297" w:rsidRPr="008B2BEF" w:rsidRDefault="00E50297" w:rsidP="00492FE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100</w:t>
            </w:r>
          </w:p>
        </w:tc>
        <w:tc>
          <w:tcPr>
            <w:tcW w:w="1024" w:type="dxa"/>
            <w:vAlign w:val="center"/>
          </w:tcPr>
          <w:p w:rsidR="00E50297" w:rsidRPr="008B2BEF" w:rsidRDefault="009D793C"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12,0±0,4</w:t>
            </w:r>
          </w:p>
        </w:tc>
        <w:tc>
          <w:tcPr>
            <w:tcW w:w="1001" w:type="dxa"/>
            <w:vAlign w:val="center"/>
          </w:tcPr>
          <w:p w:rsidR="00E50297" w:rsidRPr="008B2BEF" w:rsidRDefault="009D793C"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27,1±1,1</w:t>
            </w:r>
          </w:p>
        </w:tc>
        <w:tc>
          <w:tcPr>
            <w:tcW w:w="666" w:type="dxa"/>
            <w:vAlign w:val="center"/>
          </w:tcPr>
          <w:p w:rsidR="00E50297" w:rsidRPr="008B2BEF" w:rsidRDefault="009D793C"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31,0</w:t>
            </w:r>
          </w:p>
        </w:tc>
        <w:tc>
          <w:tcPr>
            <w:tcW w:w="851" w:type="dxa"/>
            <w:vAlign w:val="center"/>
          </w:tcPr>
          <w:p w:rsidR="00E50297" w:rsidRPr="008B2BEF" w:rsidRDefault="009D793C"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1,9</w:t>
            </w:r>
          </w:p>
        </w:tc>
        <w:tc>
          <w:tcPr>
            <w:tcW w:w="709" w:type="dxa"/>
            <w:vAlign w:val="center"/>
          </w:tcPr>
          <w:p w:rsidR="00E50297" w:rsidRPr="008B2BEF" w:rsidRDefault="009D793C"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0,1</w:t>
            </w:r>
          </w:p>
        </w:tc>
        <w:tc>
          <w:tcPr>
            <w:tcW w:w="708" w:type="dxa"/>
            <w:vAlign w:val="center"/>
          </w:tcPr>
          <w:p w:rsidR="00E50297" w:rsidRPr="008B2BEF" w:rsidRDefault="009D793C"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12</w:t>
            </w:r>
          </w:p>
        </w:tc>
        <w:tc>
          <w:tcPr>
            <w:tcW w:w="705" w:type="dxa"/>
            <w:vAlign w:val="center"/>
          </w:tcPr>
          <w:p w:rsidR="00E50297" w:rsidRPr="008B2BEF" w:rsidRDefault="009D793C"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V</w:t>
            </w:r>
          </w:p>
        </w:tc>
        <w:tc>
          <w:tcPr>
            <w:tcW w:w="1018" w:type="dxa"/>
            <w:gridSpan w:val="2"/>
            <w:vAlign w:val="center"/>
          </w:tcPr>
          <w:p w:rsidR="00E50297" w:rsidRPr="008B2BEF" w:rsidRDefault="009D793C" w:rsidP="00492FE6">
            <w:pPr>
              <w:spacing w:after="0" w:line="240" w:lineRule="auto"/>
              <w:ind w:left="-45" w:right="-139"/>
              <w:jc w:val="center"/>
              <w:rPr>
                <w:rFonts w:ascii="Times New Roman" w:hAnsi="Times New Roman" w:cs="Times New Roman"/>
                <w:sz w:val="24"/>
                <w:szCs w:val="24"/>
              </w:rPr>
            </w:pPr>
            <w:r w:rsidRPr="008B2BEF">
              <w:rPr>
                <w:rFonts w:ascii="Times New Roman" w:hAnsi="Times New Roman" w:cs="Times New Roman"/>
                <w:sz w:val="24"/>
                <w:szCs w:val="24"/>
              </w:rPr>
              <w:t>60,5±0,9</w:t>
            </w:r>
          </w:p>
        </w:tc>
      </w:tr>
    </w:tbl>
    <w:p w:rsidR="000051B8" w:rsidRPr="008B2BEF" w:rsidRDefault="000051B8" w:rsidP="009B6319">
      <w:pPr>
        <w:spacing w:after="0" w:line="360" w:lineRule="auto"/>
        <w:ind w:firstLine="567"/>
        <w:jc w:val="both"/>
        <w:rPr>
          <w:rFonts w:ascii="Times New Roman" w:hAnsi="Times New Roman" w:cs="Times New Roman"/>
          <w:sz w:val="24"/>
          <w:szCs w:val="24"/>
        </w:rPr>
      </w:pPr>
    </w:p>
    <w:p w:rsidR="00474E40" w:rsidRPr="008B2BEF" w:rsidRDefault="00474E40" w:rsidP="00642AA3">
      <w:pPr>
        <w:spacing w:after="0" w:line="360" w:lineRule="auto"/>
        <w:ind w:firstLine="567"/>
        <w:jc w:val="both"/>
        <w:rPr>
          <w:rFonts w:ascii="Times New Roman" w:hAnsi="Times New Roman" w:cs="Times New Roman"/>
          <w:sz w:val="24"/>
          <w:szCs w:val="24"/>
        </w:rPr>
      </w:pPr>
    </w:p>
    <w:p w:rsidR="00CC6A87" w:rsidRPr="008B2BEF" w:rsidRDefault="00CC6A87" w:rsidP="00642AA3">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4.2 Анализ древесно-к</w:t>
      </w:r>
      <w:r w:rsidR="00E715A1" w:rsidRPr="008B2BEF">
        <w:rPr>
          <w:rFonts w:ascii="Times New Roman" w:hAnsi="Times New Roman" w:cs="Times New Roman"/>
          <w:sz w:val="24"/>
          <w:szCs w:val="24"/>
        </w:rPr>
        <w:t>ольцевых хронологий</w:t>
      </w:r>
      <w:r w:rsidRPr="008B2BEF">
        <w:rPr>
          <w:rFonts w:ascii="Times New Roman" w:hAnsi="Times New Roman" w:cs="Times New Roman"/>
          <w:sz w:val="24"/>
          <w:szCs w:val="24"/>
        </w:rPr>
        <w:t xml:space="preserve"> сосны, произрастающей в Северном </w:t>
      </w:r>
      <w:r w:rsidR="00F635A1" w:rsidRPr="008B2BEF">
        <w:rPr>
          <w:rFonts w:ascii="Times New Roman" w:hAnsi="Times New Roman" w:cs="Times New Roman"/>
          <w:sz w:val="24"/>
          <w:szCs w:val="24"/>
        </w:rPr>
        <w:t>и Восточно-Казахстанском</w:t>
      </w:r>
      <w:r w:rsidRPr="008B2BEF">
        <w:rPr>
          <w:rFonts w:ascii="Times New Roman" w:hAnsi="Times New Roman" w:cs="Times New Roman"/>
          <w:sz w:val="24"/>
          <w:szCs w:val="24"/>
        </w:rPr>
        <w:t xml:space="preserve"> </w:t>
      </w:r>
      <w:proofErr w:type="gramStart"/>
      <w:r w:rsidR="00F635A1" w:rsidRPr="008B2BEF">
        <w:rPr>
          <w:rFonts w:ascii="Times New Roman" w:hAnsi="Times New Roman" w:cs="Times New Roman"/>
          <w:sz w:val="24"/>
          <w:szCs w:val="24"/>
        </w:rPr>
        <w:t>регионах</w:t>
      </w:r>
      <w:proofErr w:type="gramEnd"/>
      <w:r w:rsidR="00F635A1" w:rsidRPr="008B2BEF">
        <w:rPr>
          <w:rFonts w:ascii="Times New Roman" w:hAnsi="Times New Roman" w:cs="Times New Roman"/>
          <w:sz w:val="24"/>
          <w:szCs w:val="24"/>
        </w:rPr>
        <w:t xml:space="preserve"> </w:t>
      </w:r>
      <w:r w:rsidR="001F1F88" w:rsidRPr="008B2BEF">
        <w:rPr>
          <w:rFonts w:ascii="Times New Roman" w:hAnsi="Times New Roman" w:cs="Times New Roman"/>
          <w:sz w:val="24"/>
          <w:szCs w:val="24"/>
        </w:rPr>
        <w:t>Казахстане</w:t>
      </w:r>
    </w:p>
    <w:p w:rsidR="00595DEF" w:rsidRPr="008B2BEF" w:rsidRDefault="00C75D0D" w:rsidP="005F34CE">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Длина п</w:t>
      </w:r>
      <w:r w:rsidR="00D17AA3" w:rsidRPr="008B2BEF">
        <w:rPr>
          <w:rFonts w:ascii="Times New Roman" w:hAnsi="Times New Roman" w:cs="Times New Roman"/>
          <w:sz w:val="24"/>
          <w:szCs w:val="24"/>
        </w:rPr>
        <w:t>олученных обобщенных хронологий сосны</w:t>
      </w:r>
      <w:r w:rsidR="00DC112B" w:rsidRPr="008B2BEF">
        <w:rPr>
          <w:rFonts w:ascii="Times New Roman" w:hAnsi="Times New Roman" w:cs="Times New Roman"/>
          <w:sz w:val="24"/>
          <w:szCs w:val="24"/>
        </w:rPr>
        <w:t xml:space="preserve"> </w:t>
      </w:r>
      <w:r w:rsidR="00D17AA3" w:rsidRPr="008B2BEF">
        <w:rPr>
          <w:rFonts w:ascii="Times New Roman" w:hAnsi="Times New Roman" w:cs="Times New Roman"/>
          <w:sz w:val="24"/>
          <w:szCs w:val="24"/>
        </w:rPr>
        <w:t>(рисунок 5), произрастающей в с</w:t>
      </w:r>
      <w:r w:rsidR="00DC112B" w:rsidRPr="008B2BEF">
        <w:rPr>
          <w:rFonts w:ascii="Times New Roman" w:hAnsi="Times New Roman" w:cs="Times New Roman"/>
          <w:sz w:val="24"/>
          <w:szCs w:val="24"/>
        </w:rPr>
        <w:t>ухих лесорастительных условиях С</w:t>
      </w:r>
      <w:r w:rsidR="00D17AA3" w:rsidRPr="008B2BEF">
        <w:rPr>
          <w:rFonts w:ascii="Times New Roman" w:hAnsi="Times New Roman" w:cs="Times New Roman"/>
          <w:sz w:val="24"/>
          <w:szCs w:val="24"/>
        </w:rPr>
        <w:t xml:space="preserve">еверного Казахстана (ГУ Акмолинской области) составляет в КГУ ЛХ «Урумкайское» </w:t>
      </w:r>
      <w:r w:rsidR="00DC112B" w:rsidRPr="008B2BEF">
        <w:rPr>
          <w:rFonts w:ascii="Times New Roman" w:hAnsi="Times New Roman" w:cs="Times New Roman"/>
          <w:sz w:val="24"/>
          <w:szCs w:val="24"/>
        </w:rPr>
        <w:t>103</w:t>
      </w:r>
      <w:r w:rsidR="00D17AA3" w:rsidRPr="008B2BEF">
        <w:rPr>
          <w:rFonts w:ascii="Times New Roman" w:hAnsi="Times New Roman" w:cs="Times New Roman"/>
          <w:sz w:val="24"/>
          <w:szCs w:val="24"/>
        </w:rPr>
        <w:t xml:space="preserve"> лет </w:t>
      </w:r>
      <w:r w:rsidR="00DC112B" w:rsidRPr="008B2BEF">
        <w:rPr>
          <w:rFonts w:ascii="Times New Roman" w:hAnsi="Times New Roman" w:cs="Times New Roman"/>
          <w:sz w:val="24"/>
          <w:szCs w:val="24"/>
        </w:rPr>
        <w:t>(1903</w:t>
      </w:r>
      <w:r w:rsidR="00D17AA3" w:rsidRPr="008B2BEF">
        <w:rPr>
          <w:rFonts w:ascii="Times New Roman" w:hAnsi="Times New Roman" w:cs="Times New Roman"/>
          <w:sz w:val="24"/>
          <w:szCs w:val="24"/>
        </w:rPr>
        <w:t xml:space="preserve">-2015 </w:t>
      </w:r>
      <w:proofErr w:type="spellStart"/>
      <w:proofErr w:type="gramStart"/>
      <w:r w:rsidR="00D17AA3" w:rsidRPr="008B2BEF">
        <w:rPr>
          <w:rFonts w:ascii="Times New Roman" w:hAnsi="Times New Roman" w:cs="Times New Roman"/>
          <w:sz w:val="24"/>
          <w:szCs w:val="24"/>
        </w:rPr>
        <w:t>гг</w:t>
      </w:r>
      <w:proofErr w:type="spellEnd"/>
      <w:proofErr w:type="gramEnd"/>
      <w:r w:rsidR="00D17AA3" w:rsidRPr="008B2BEF">
        <w:rPr>
          <w:rFonts w:ascii="Times New Roman" w:hAnsi="Times New Roman" w:cs="Times New Roman"/>
          <w:sz w:val="24"/>
          <w:szCs w:val="24"/>
        </w:rPr>
        <w:t xml:space="preserve">), КГУ ЛХ «Мало-Тюктинское» - </w:t>
      </w:r>
      <w:r w:rsidR="00DC112B" w:rsidRPr="008B2BEF">
        <w:rPr>
          <w:rFonts w:ascii="Times New Roman" w:hAnsi="Times New Roman" w:cs="Times New Roman"/>
          <w:sz w:val="24"/>
          <w:szCs w:val="24"/>
        </w:rPr>
        <w:t xml:space="preserve">150 лет (1865-2015 </w:t>
      </w:r>
      <w:proofErr w:type="spellStart"/>
      <w:r w:rsidR="00DC112B" w:rsidRPr="008B2BEF">
        <w:rPr>
          <w:rFonts w:ascii="Times New Roman" w:hAnsi="Times New Roman" w:cs="Times New Roman"/>
          <w:sz w:val="24"/>
          <w:szCs w:val="24"/>
        </w:rPr>
        <w:t>гг</w:t>
      </w:r>
      <w:proofErr w:type="spellEnd"/>
      <w:r w:rsidR="00DC112B" w:rsidRPr="008B2BEF">
        <w:rPr>
          <w:rFonts w:ascii="Times New Roman" w:hAnsi="Times New Roman" w:cs="Times New Roman"/>
          <w:sz w:val="24"/>
          <w:szCs w:val="24"/>
        </w:rPr>
        <w:t>), а также в Восточном Казахстане (ГЛПР «Семей орманы»)</w:t>
      </w:r>
      <w:r w:rsidRPr="008B2BEF">
        <w:rPr>
          <w:rFonts w:ascii="Times New Roman" w:hAnsi="Times New Roman" w:cs="Times New Roman"/>
          <w:sz w:val="24"/>
          <w:szCs w:val="24"/>
        </w:rPr>
        <w:t xml:space="preserve"> </w:t>
      </w:r>
      <w:r w:rsidR="00DC112B" w:rsidRPr="008B2BEF">
        <w:rPr>
          <w:rFonts w:ascii="Times New Roman" w:hAnsi="Times New Roman" w:cs="Times New Roman"/>
          <w:sz w:val="24"/>
          <w:szCs w:val="24"/>
        </w:rPr>
        <w:t>- 145 лет (1870</w:t>
      </w:r>
      <w:r w:rsidRPr="008B2BEF">
        <w:rPr>
          <w:rFonts w:ascii="Times New Roman" w:hAnsi="Times New Roman" w:cs="Times New Roman"/>
          <w:sz w:val="24"/>
          <w:szCs w:val="24"/>
        </w:rPr>
        <w:t xml:space="preserve">-2015 </w:t>
      </w:r>
      <w:proofErr w:type="spellStart"/>
      <w:r w:rsidRPr="008B2BEF">
        <w:rPr>
          <w:rFonts w:ascii="Times New Roman" w:hAnsi="Times New Roman" w:cs="Times New Roman"/>
          <w:sz w:val="24"/>
          <w:szCs w:val="24"/>
        </w:rPr>
        <w:t>гг</w:t>
      </w:r>
      <w:proofErr w:type="spellEnd"/>
      <w:r w:rsidRPr="008B2BEF">
        <w:rPr>
          <w:rFonts w:ascii="Times New Roman" w:hAnsi="Times New Roman" w:cs="Times New Roman"/>
          <w:sz w:val="24"/>
          <w:szCs w:val="24"/>
        </w:rPr>
        <w:t xml:space="preserve">). У хронологий хорошо выражены возрастные кривые. В среднем, период интенсивного роста </w:t>
      </w:r>
      <w:r w:rsidR="00295B2B" w:rsidRPr="008B2BEF">
        <w:rPr>
          <w:rFonts w:ascii="Times New Roman" w:hAnsi="Times New Roman" w:cs="Times New Roman"/>
          <w:sz w:val="24"/>
          <w:szCs w:val="24"/>
        </w:rPr>
        <w:t xml:space="preserve">сосняков </w:t>
      </w:r>
      <w:r w:rsidR="00E52771" w:rsidRPr="008B2BEF">
        <w:rPr>
          <w:rFonts w:ascii="Times New Roman" w:hAnsi="Times New Roman" w:cs="Times New Roman"/>
          <w:sz w:val="24"/>
          <w:szCs w:val="24"/>
        </w:rPr>
        <w:t xml:space="preserve">составляет </w:t>
      </w:r>
      <w:r w:rsidR="006C32F4" w:rsidRPr="008B2BEF">
        <w:rPr>
          <w:rFonts w:ascii="Times New Roman" w:hAnsi="Times New Roman" w:cs="Times New Roman"/>
          <w:sz w:val="24"/>
          <w:szCs w:val="24"/>
        </w:rPr>
        <w:t>25-35</w:t>
      </w:r>
      <w:r w:rsidR="00295B2B" w:rsidRPr="008B2BEF">
        <w:rPr>
          <w:rFonts w:ascii="Times New Roman" w:hAnsi="Times New Roman" w:cs="Times New Roman"/>
          <w:sz w:val="24"/>
          <w:szCs w:val="24"/>
        </w:rPr>
        <w:t xml:space="preserve"> лет (с 1865-1903</w:t>
      </w:r>
      <w:r w:rsidRPr="008B2BEF">
        <w:rPr>
          <w:rFonts w:ascii="Times New Roman" w:hAnsi="Times New Roman" w:cs="Times New Roman"/>
          <w:sz w:val="24"/>
          <w:szCs w:val="24"/>
        </w:rPr>
        <w:t xml:space="preserve"> по </w:t>
      </w:r>
      <w:r w:rsidR="00295B2B" w:rsidRPr="008B2BEF">
        <w:rPr>
          <w:rFonts w:ascii="Times New Roman" w:hAnsi="Times New Roman" w:cs="Times New Roman"/>
          <w:sz w:val="24"/>
          <w:szCs w:val="24"/>
        </w:rPr>
        <w:t xml:space="preserve">1903-1935 </w:t>
      </w:r>
      <w:proofErr w:type="spellStart"/>
      <w:proofErr w:type="gramStart"/>
      <w:r w:rsidR="00295B2B" w:rsidRPr="008B2BEF">
        <w:rPr>
          <w:rFonts w:ascii="Times New Roman" w:hAnsi="Times New Roman" w:cs="Times New Roman"/>
          <w:sz w:val="24"/>
          <w:szCs w:val="24"/>
        </w:rPr>
        <w:t>г</w:t>
      </w:r>
      <w:r w:rsidRPr="008B2BEF">
        <w:rPr>
          <w:rFonts w:ascii="Times New Roman" w:hAnsi="Times New Roman" w:cs="Times New Roman"/>
          <w:sz w:val="24"/>
          <w:szCs w:val="24"/>
        </w:rPr>
        <w:t>г</w:t>
      </w:r>
      <w:proofErr w:type="spellEnd"/>
      <w:proofErr w:type="gramEnd"/>
      <w:r w:rsidR="00295B2B" w:rsidRPr="008B2BEF">
        <w:rPr>
          <w:rFonts w:ascii="Times New Roman" w:hAnsi="Times New Roman" w:cs="Times New Roman"/>
          <w:sz w:val="24"/>
          <w:szCs w:val="24"/>
        </w:rPr>
        <w:t xml:space="preserve">), после чего </w:t>
      </w:r>
      <w:r w:rsidRPr="008B2BEF">
        <w:rPr>
          <w:rFonts w:ascii="Times New Roman" w:hAnsi="Times New Roman" w:cs="Times New Roman"/>
          <w:sz w:val="24"/>
          <w:szCs w:val="24"/>
        </w:rPr>
        <w:t>отмечается снижение влияния фактора возраста на величину ширины годичного кольца.</w:t>
      </w:r>
      <w:r w:rsidR="006C707C" w:rsidRPr="008B2BEF">
        <w:rPr>
          <w:rFonts w:ascii="Times New Roman" w:hAnsi="Times New Roman" w:cs="Times New Roman"/>
          <w:sz w:val="24"/>
          <w:szCs w:val="24"/>
        </w:rPr>
        <w:t xml:space="preserve"> </w:t>
      </w:r>
      <w:r w:rsidR="00642AA3" w:rsidRPr="008B2BEF">
        <w:rPr>
          <w:rFonts w:ascii="Times New Roman" w:hAnsi="Times New Roman" w:cs="Times New Roman"/>
          <w:sz w:val="24"/>
          <w:szCs w:val="24"/>
        </w:rPr>
        <w:lastRenderedPageBreak/>
        <w:t>Средняя корреляция между сериями высокая (</w:t>
      </w:r>
      <w:r w:rsidR="001B0F78" w:rsidRPr="008B2BEF">
        <w:rPr>
          <w:rFonts w:ascii="Times New Roman" w:hAnsi="Times New Roman" w:cs="Times New Roman"/>
          <w:sz w:val="24"/>
          <w:szCs w:val="24"/>
        </w:rPr>
        <w:t>0,75-0.8</w:t>
      </w:r>
      <w:r w:rsidR="00642AA3" w:rsidRPr="008B2BEF">
        <w:rPr>
          <w:rFonts w:ascii="Times New Roman" w:hAnsi="Times New Roman" w:cs="Times New Roman"/>
          <w:sz w:val="24"/>
          <w:szCs w:val="24"/>
        </w:rPr>
        <w:t xml:space="preserve">) </w:t>
      </w:r>
      <w:r w:rsidR="001B0F78" w:rsidRPr="008B2BEF">
        <w:rPr>
          <w:rFonts w:ascii="Times New Roman" w:hAnsi="Times New Roman" w:cs="Times New Roman"/>
          <w:sz w:val="24"/>
          <w:szCs w:val="24"/>
        </w:rPr>
        <w:t>[41]</w:t>
      </w:r>
      <w:r w:rsidR="006C707C" w:rsidRPr="008B2BEF">
        <w:rPr>
          <w:rFonts w:ascii="Times New Roman" w:hAnsi="Times New Roman" w:cs="Times New Roman"/>
          <w:sz w:val="24"/>
          <w:szCs w:val="24"/>
        </w:rPr>
        <w:t xml:space="preserve">. </w:t>
      </w:r>
      <w:r w:rsidR="00642AA3" w:rsidRPr="008B2BEF">
        <w:rPr>
          <w:rFonts w:ascii="Times New Roman" w:hAnsi="Times New Roman" w:cs="Times New Roman"/>
          <w:sz w:val="24"/>
          <w:szCs w:val="24"/>
        </w:rPr>
        <w:t>Средняя ч</w:t>
      </w:r>
      <w:r w:rsidR="00F81409" w:rsidRPr="008B2BEF">
        <w:rPr>
          <w:rFonts w:ascii="Times New Roman" w:hAnsi="Times New Roman" w:cs="Times New Roman"/>
          <w:sz w:val="24"/>
          <w:szCs w:val="24"/>
        </w:rPr>
        <w:t>увствительность составляет 0,22</w:t>
      </w:r>
      <w:r w:rsidR="00642AA3" w:rsidRPr="008B2BEF">
        <w:rPr>
          <w:rFonts w:ascii="Times New Roman" w:hAnsi="Times New Roman" w:cs="Times New Roman"/>
          <w:sz w:val="24"/>
          <w:szCs w:val="24"/>
        </w:rPr>
        <w:t xml:space="preserve">, что </w:t>
      </w:r>
      <w:r w:rsidR="00F81409" w:rsidRPr="008B2BEF">
        <w:rPr>
          <w:rFonts w:ascii="Times New Roman" w:hAnsi="Times New Roman" w:cs="Times New Roman"/>
          <w:sz w:val="24"/>
          <w:szCs w:val="24"/>
        </w:rPr>
        <w:t>является средним значением</w:t>
      </w:r>
      <w:r w:rsidR="00642AA3" w:rsidRPr="008B2BEF">
        <w:rPr>
          <w:rFonts w:ascii="Times New Roman" w:hAnsi="Times New Roman" w:cs="Times New Roman"/>
          <w:sz w:val="24"/>
          <w:szCs w:val="24"/>
        </w:rPr>
        <w:t xml:space="preserve"> для лесостепной зоны </w:t>
      </w:r>
      <w:r w:rsidR="00F81409" w:rsidRPr="008B2BEF">
        <w:rPr>
          <w:rFonts w:ascii="Times New Roman" w:hAnsi="Times New Roman" w:cs="Times New Roman"/>
          <w:sz w:val="24"/>
          <w:szCs w:val="24"/>
        </w:rPr>
        <w:t>[46]</w:t>
      </w:r>
      <w:r w:rsidR="00642AA3" w:rsidRPr="008B2BEF">
        <w:rPr>
          <w:rFonts w:ascii="Times New Roman" w:hAnsi="Times New Roman" w:cs="Times New Roman"/>
          <w:sz w:val="24"/>
          <w:szCs w:val="24"/>
        </w:rPr>
        <w:t xml:space="preserve">. </w:t>
      </w:r>
    </w:p>
    <w:p w:rsidR="000051B8" w:rsidRPr="008B2BEF" w:rsidRDefault="005F34CE" w:rsidP="00C1605A">
      <w:pPr>
        <w:spacing w:after="0" w:line="360" w:lineRule="auto"/>
        <w:jc w:val="both"/>
        <w:rPr>
          <w:rFonts w:ascii="Times New Roman" w:hAnsi="Times New Roman" w:cs="Times New Roman"/>
          <w:sz w:val="24"/>
          <w:szCs w:val="24"/>
        </w:rPr>
      </w:pPr>
      <w:r>
        <w:rPr>
          <w:noProof/>
          <w:lang w:eastAsia="ru-RU"/>
        </w:rPr>
        <w:drawing>
          <wp:inline distT="0" distB="0" distL="0" distR="0" wp14:anchorId="1046AF54" wp14:editId="02C0E8D6">
            <wp:extent cx="5943600" cy="22479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51B8" w:rsidRPr="008B2BEF" w:rsidRDefault="000051B8" w:rsidP="00EA13E2">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w:t>
      </w:r>
      <w:r w:rsidR="00CD0223" w:rsidRPr="008B2BEF">
        <w:rPr>
          <w:rFonts w:ascii="Times New Roman" w:hAnsi="Times New Roman" w:cs="Times New Roman"/>
          <w:sz w:val="24"/>
          <w:szCs w:val="24"/>
        </w:rPr>
        <w:t xml:space="preserve">5 </w:t>
      </w:r>
      <w:r w:rsidRPr="008B2BEF">
        <w:rPr>
          <w:rFonts w:ascii="Times New Roman" w:hAnsi="Times New Roman" w:cs="Times New Roman"/>
          <w:sz w:val="24"/>
          <w:szCs w:val="24"/>
        </w:rPr>
        <w:t>– Общие дендрохронологии деревьев сосны в исследуемых районах</w:t>
      </w:r>
    </w:p>
    <w:p w:rsidR="000051B8" w:rsidRPr="008B2BEF" w:rsidRDefault="000051B8" w:rsidP="00C1605A">
      <w:pPr>
        <w:spacing w:after="0" w:line="360" w:lineRule="auto"/>
        <w:jc w:val="both"/>
        <w:rPr>
          <w:rFonts w:ascii="Times New Roman" w:hAnsi="Times New Roman" w:cs="Times New Roman"/>
          <w:sz w:val="24"/>
          <w:szCs w:val="24"/>
        </w:rPr>
      </w:pPr>
    </w:p>
    <w:p w:rsidR="00A86FE5" w:rsidRPr="008B2BEF" w:rsidRDefault="00085C47" w:rsidP="009B1FBB">
      <w:pPr>
        <w:spacing w:after="0" w:line="360" w:lineRule="auto"/>
        <w:ind w:left="567"/>
        <w:jc w:val="both"/>
        <w:rPr>
          <w:rFonts w:ascii="Times New Roman" w:hAnsi="Times New Roman"/>
          <w:sz w:val="24"/>
          <w:szCs w:val="24"/>
        </w:rPr>
      </w:pPr>
      <w:r>
        <w:rPr>
          <w:rFonts w:ascii="Times New Roman" w:hAnsi="Times New Roman"/>
          <w:sz w:val="24"/>
          <w:szCs w:val="24"/>
        </w:rPr>
        <w:t xml:space="preserve">4.3 </w:t>
      </w:r>
      <w:r w:rsidR="00A86FE5" w:rsidRPr="008B2BEF">
        <w:rPr>
          <w:rFonts w:ascii="Times New Roman" w:hAnsi="Times New Roman"/>
          <w:sz w:val="24"/>
          <w:szCs w:val="24"/>
        </w:rPr>
        <w:t xml:space="preserve"> </w:t>
      </w:r>
      <w:proofErr w:type="spellStart"/>
      <w:r w:rsidR="00A86FE5" w:rsidRPr="008B2BEF">
        <w:rPr>
          <w:rFonts w:ascii="Times New Roman" w:hAnsi="Times New Roman"/>
          <w:sz w:val="24"/>
          <w:szCs w:val="24"/>
        </w:rPr>
        <w:t>Дендроклиматический</w:t>
      </w:r>
      <w:proofErr w:type="spellEnd"/>
      <w:r w:rsidR="00A86FE5" w:rsidRPr="008B2BEF">
        <w:rPr>
          <w:rFonts w:ascii="Times New Roman" w:hAnsi="Times New Roman"/>
          <w:sz w:val="24"/>
          <w:szCs w:val="24"/>
        </w:rPr>
        <w:t xml:space="preserve"> анализ</w:t>
      </w:r>
      <w:r w:rsidR="00F66528" w:rsidRPr="008B2BEF">
        <w:t xml:space="preserve"> </w:t>
      </w:r>
      <w:r w:rsidR="00F66528" w:rsidRPr="008B2BEF">
        <w:rPr>
          <w:rFonts w:ascii="Times New Roman" w:hAnsi="Times New Roman"/>
          <w:sz w:val="24"/>
          <w:szCs w:val="24"/>
        </w:rPr>
        <w:t>древесно-кольцевой хронологии сосны</w:t>
      </w:r>
    </w:p>
    <w:p w:rsidR="00197B25" w:rsidRPr="00E60254" w:rsidRDefault="00C31657" w:rsidP="00E60254">
      <w:pPr>
        <w:spacing w:after="0" w:line="360" w:lineRule="auto"/>
        <w:ind w:firstLine="567"/>
        <w:jc w:val="both"/>
      </w:pPr>
      <w:r w:rsidRPr="008B2BEF">
        <w:rPr>
          <w:rFonts w:ascii="Times New Roman" w:hAnsi="Times New Roman" w:cs="Times New Roman"/>
          <w:sz w:val="24"/>
          <w:szCs w:val="24"/>
        </w:rPr>
        <w:t xml:space="preserve">Для выявления климатического сигнала в годичных кольцах была проведена процедура стандартизации и двойного </w:t>
      </w:r>
      <w:proofErr w:type="spellStart"/>
      <w:r w:rsidRPr="008B2BEF">
        <w:rPr>
          <w:rFonts w:ascii="Times New Roman" w:hAnsi="Times New Roman" w:cs="Times New Roman"/>
          <w:sz w:val="24"/>
          <w:szCs w:val="24"/>
        </w:rPr>
        <w:t>детрендинга</w:t>
      </w:r>
      <w:proofErr w:type="spellEnd"/>
      <w:r w:rsidRPr="008B2BEF">
        <w:rPr>
          <w:rFonts w:ascii="Times New Roman" w:hAnsi="Times New Roman" w:cs="Times New Roman"/>
          <w:sz w:val="24"/>
          <w:szCs w:val="24"/>
        </w:rPr>
        <w:t>. Функцией негативной экспоненты удалена возрастная кривая в индивидуальных сериях по ширине годичного кольца. Возможные эффекты наклона ствола удалены с использованием функци</w:t>
      </w:r>
      <w:r w:rsidR="00EC77A4" w:rsidRPr="008B2BEF">
        <w:rPr>
          <w:rFonts w:ascii="Times New Roman" w:hAnsi="Times New Roman" w:cs="Times New Roman"/>
          <w:sz w:val="24"/>
          <w:szCs w:val="24"/>
        </w:rPr>
        <w:t>и кубического сплайна с шагом 66</w:t>
      </w:r>
      <w:r w:rsidRPr="008B2BEF">
        <w:rPr>
          <w:rFonts w:ascii="Times New Roman" w:hAnsi="Times New Roman" w:cs="Times New Roman"/>
          <w:sz w:val="24"/>
          <w:szCs w:val="24"/>
        </w:rPr>
        <w:t>% от длины хронологии, который позволяет сохранить возможные низкочастотные колебания в годичном приросте. После проведения стандартизации и индексирования были получены индексированные обобщенные хронологии остатков, которые содержат более сильный климатический сигнал и являются «выбеленными», то есть, имеют слабую автокорреляционную сос</w:t>
      </w:r>
      <w:r w:rsidR="00A6294B" w:rsidRPr="008B2BEF">
        <w:rPr>
          <w:rFonts w:ascii="Times New Roman" w:hAnsi="Times New Roman" w:cs="Times New Roman"/>
          <w:sz w:val="24"/>
          <w:szCs w:val="24"/>
        </w:rPr>
        <w:t>тавляющую или не имеют ее (рисунок 6-8</w:t>
      </w:r>
      <w:r w:rsidRPr="008B2BEF">
        <w:rPr>
          <w:rFonts w:ascii="Times New Roman" w:hAnsi="Times New Roman" w:cs="Times New Roman"/>
          <w:sz w:val="24"/>
          <w:szCs w:val="24"/>
        </w:rPr>
        <w:t>).</w:t>
      </w:r>
      <w:r w:rsidR="00A6294B" w:rsidRPr="008B2BEF">
        <w:t xml:space="preserve"> </w:t>
      </w:r>
      <w:r w:rsidR="00A6294B" w:rsidRPr="008B2BEF">
        <w:rPr>
          <w:rFonts w:ascii="Times New Roman" w:hAnsi="Times New Roman" w:cs="Times New Roman"/>
          <w:sz w:val="24"/>
          <w:szCs w:val="24"/>
        </w:rPr>
        <w:t>Изменчивость индексов составляет от 0,2 до 2,0. Полученные индексы прироста были использованы для оценки климатического сигнала в годичных кольцах.</w:t>
      </w:r>
    </w:p>
    <w:p w:rsidR="00EB3137" w:rsidRPr="008B2BEF" w:rsidRDefault="00E60254" w:rsidP="00EB3137">
      <w:pPr>
        <w:spacing w:after="0" w:line="360" w:lineRule="auto"/>
        <w:jc w:val="center"/>
        <w:rPr>
          <w:rFonts w:ascii="Times New Roman" w:hAnsi="Times New Roman" w:cs="Times New Roman"/>
          <w:sz w:val="24"/>
          <w:szCs w:val="24"/>
        </w:rPr>
      </w:pPr>
      <w:r>
        <w:rPr>
          <w:noProof/>
          <w:lang w:eastAsia="ru-RU"/>
        </w:rPr>
        <w:drawing>
          <wp:inline distT="0" distB="0" distL="0" distR="0" wp14:anchorId="6F5E1661" wp14:editId="078D8BB7">
            <wp:extent cx="5943600" cy="202882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3137" w:rsidRPr="008B2BEF" w:rsidRDefault="00EB3137" w:rsidP="00FA6638">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w:t>
      </w:r>
      <w:r w:rsidR="00093C32" w:rsidRPr="008B2BEF">
        <w:rPr>
          <w:rFonts w:ascii="Times New Roman" w:hAnsi="Times New Roman" w:cs="Times New Roman"/>
          <w:sz w:val="24"/>
          <w:szCs w:val="24"/>
        </w:rPr>
        <w:t xml:space="preserve">6 </w:t>
      </w:r>
      <w:r w:rsidRPr="008B2BEF">
        <w:rPr>
          <w:rFonts w:ascii="Times New Roman" w:hAnsi="Times New Roman" w:cs="Times New Roman"/>
          <w:sz w:val="24"/>
          <w:szCs w:val="24"/>
        </w:rPr>
        <w:t xml:space="preserve">– </w:t>
      </w:r>
      <w:r w:rsidR="000C0ED3" w:rsidRPr="008B2BEF">
        <w:rPr>
          <w:rFonts w:ascii="Times New Roman" w:hAnsi="Times New Roman" w:cs="Times New Roman"/>
          <w:sz w:val="24"/>
          <w:szCs w:val="24"/>
        </w:rPr>
        <w:t xml:space="preserve">Индексированная древесно-кольцевая хронология </w:t>
      </w:r>
      <w:r w:rsidRPr="008B2BEF">
        <w:rPr>
          <w:rFonts w:ascii="Times New Roman" w:hAnsi="Times New Roman" w:cs="Times New Roman"/>
          <w:sz w:val="24"/>
          <w:szCs w:val="24"/>
        </w:rPr>
        <w:t>сосны КГУ ЛХ «Мало-Тюктинское»</w:t>
      </w:r>
    </w:p>
    <w:p w:rsidR="00EB3137" w:rsidRPr="008B2BEF" w:rsidRDefault="003A70D4" w:rsidP="00EB3137">
      <w:pPr>
        <w:spacing w:after="0" w:line="360" w:lineRule="auto"/>
        <w:jc w:val="both"/>
        <w:rPr>
          <w:rFonts w:ascii="Times New Roman" w:hAnsi="Times New Roman" w:cs="Times New Roman"/>
          <w:sz w:val="24"/>
          <w:szCs w:val="24"/>
        </w:rPr>
      </w:pPr>
      <w:r>
        <w:rPr>
          <w:noProof/>
          <w:lang w:eastAsia="ru-RU"/>
        </w:rPr>
        <w:lastRenderedPageBreak/>
        <w:drawing>
          <wp:inline distT="0" distB="0" distL="0" distR="0" wp14:anchorId="380A02F4" wp14:editId="732013D8">
            <wp:extent cx="5943600" cy="22574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3137" w:rsidRPr="008B2BEF" w:rsidRDefault="00EB3137" w:rsidP="00FA6638">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w:t>
      </w:r>
      <w:r w:rsidR="00093C32" w:rsidRPr="008B2BEF">
        <w:rPr>
          <w:rFonts w:ascii="Times New Roman" w:hAnsi="Times New Roman" w:cs="Times New Roman"/>
          <w:sz w:val="24"/>
          <w:szCs w:val="24"/>
        </w:rPr>
        <w:t xml:space="preserve">7 </w:t>
      </w:r>
      <w:r w:rsidRPr="008B2BEF">
        <w:rPr>
          <w:rFonts w:ascii="Times New Roman" w:hAnsi="Times New Roman" w:cs="Times New Roman"/>
          <w:sz w:val="24"/>
          <w:szCs w:val="24"/>
        </w:rPr>
        <w:t xml:space="preserve">– </w:t>
      </w:r>
      <w:r w:rsidR="000C0ED3" w:rsidRPr="008B2BEF">
        <w:rPr>
          <w:rFonts w:ascii="Times New Roman" w:hAnsi="Times New Roman" w:cs="Times New Roman"/>
          <w:sz w:val="24"/>
          <w:szCs w:val="24"/>
        </w:rPr>
        <w:t xml:space="preserve">Индексированная древесно-кольцевая хронология </w:t>
      </w:r>
      <w:r w:rsidRPr="008B2BEF">
        <w:rPr>
          <w:rFonts w:ascii="Times New Roman" w:hAnsi="Times New Roman" w:cs="Times New Roman"/>
          <w:sz w:val="24"/>
          <w:szCs w:val="24"/>
        </w:rPr>
        <w:t>сосны КГУ ЛХ «Урумкайское»</w:t>
      </w:r>
    </w:p>
    <w:p w:rsidR="00EB3137" w:rsidRPr="008B2BEF" w:rsidRDefault="00EB3137" w:rsidP="00EB3137">
      <w:pPr>
        <w:spacing w:after="0" w:line="360" w:lineRule="auto"/>
        <w:jc w:val="both"/>
        <w:rPr>
          <w:rFonts w:ascii="Times New Roman" w:hAnsi="Times New Roman" w:cs="Times New Roman"/>
          <w:sz w:val="24"/>
          <w:szCs w:val="24"/>
        </w:rPr>
      </w:pPr>
    </w:p>
    <w:p w:rsidR="00EB3137" w:rsidRPr="008B2BEF" w:rsidRDefault="00EE31E8" w:rsidP="00EB3137">
      <w:pPr>
        <w:spacing w:after="0" w:line="360" w:lineRule="auto"/>
        <w:jc w:val="both"/>
        <w:rPr>
          <w:rFonts w:ascii="Times New Roman" w:hAnsi="Times New Roman" w:cs="Times New Roman"/>
          <w:sz w:val="24"/>
          <w:szCs w:val="24"/>
        </w:rPr>
      </w:pPr>
      <w:r>
        <w:rPr>
          <w:noProof/>
          <w:lang w:eastAsia="ru-RU"/>
        </w:rPr>
        <w:drawing>
          <wp:inline distT="0" distB="0" distL="0" distR="0" wp14:anchorId="2D73321B" wp14:editId="375612A5">
            <wp:extent cx="5943600" cy="22288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1557" w:rsidRDefault="00EB3137" w:rsidP="00D71D48">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w:t>
      </w:r>
      <w:r w:rsidR="00093C32" w:rsidRPr="008B2BEF">
        <w:rPr>
          <w:rFonts w:ascii="Times New Roman" w:hAnsi="Times New Roman" w:cs="Times New Roman"/>
          <w:sz w:val="24"/>
          <w:szCs w:val="24"/>
        </w:rPr>
        <w:t xml:space="preserve">8 </w:t>
      </w:r>
      <w:r w:rsidRPr="008B2BEF">
        <w:rPr>
          <w:rFonts w:ascii="Times New Roman" w:hAnsi="Times New Roman" w:cs="Times New Roman"/>
          <w:sz w:val="24"/>
          <w:szCs w:val="24"/>
        </w:rPr>
        <w:t xml:space="preserve">– </w:t>
      </w:r>
      <w:r w:rsidR="000C0ED3" w:rsidRPr="008B2BEF">
        <w:rPr>
          <w:rFonts w:ascii="Times New Roman" w:hAnsi="Times New Roman" w:cs="Times New Roman"/>
          <w:sz w:val="24"/>
          <w:szCs w:val="24"/>
        </w:rPr>
        <w:t xml:space="preserve">Индексированная древесно-кольцевая хронология </w:t>
      </w:r>
      <w:r w:rsidRPr="008B2BEF">
        <w:rPr>
          <w:rFonts w:ascii="Times New Roman" w:hAnsi="Times New Roman" w:cs="Times New Roman"/>
          <w:sz w:val="24"/>
          <w:szCs w:val="24"/>
        </w:rPr>
        <w:t xml:space="preserve">сосны </w:t>
      </w:r>
    </w:p>
    <w:p w:rsidR="00EB3137" w:rsidRPr="008B2BEF" w:rsidRDefault="00EB3137" w:rsidP="00D71D48">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ГЛПР «Семей орманы»</w:t>
      </w:r>
    </w:p>
    <w:p w:rsidR="00D34FBE" w:rsidRDefault="00D34FBE" w:rsidP="00C72EC4">
      <w:pPr>
        <w:spacing w:after="0" w:line="360" w:lineRule="auto"/>
        <w:ind w:firstLine="567"/>
        <w:jc w:val="both"/>
        <w:rPr>
          <w:rFonts w:ascii="Times New Roman" w:hAnsi="Times New Roman" w:cs="Times New Roman"/>
          <w:sz w:val="24"/>
          <w:szCs w:val="24"/>
        </w:rPr>
      </w:pPr>
    </w:p>
    <w:p w:rsidR="00D34FBE" w:rsidRPr="00D34FBE" w:rsidRDefault="00D34FBE" w:rsidP="00D34FBE">
      <w:pPr>
        <w:spacing w:after="0" w:line="360" w:lineRule="auto"/>
        <w:ind w:firstLine="567"/>
        <w:jc w:val="both"/>
        <w:rPr>
          <w:rFonts w:ascii="Times New Roman" w:hAnsi="Times New Roman" w:cs="Times New Roman"/>
          <w:sz w:val="24"/>
          <w:szCs w:val="24"/>
        </w:rPr>
      </w:pPr>
      <w:r w:rsidRPr="00D34FBE">
        <w:rPr>
          <w:rFonts w:ascii="Times New Roman" w:hAnsi="Times New Roman" w:cs="Times New Roman"/>
          <w:sz w:val="24"/>
          <w:szCs w:val="24"/>
        </w:rPr>
        <w:t xml:space="preserve">В результате проведенной индексации древесно-кольцевых хронологий на всех исследуемых объектах выделяются максимумы и минимумы значений индексов радиального прироста в определенные годы, которые характеризуются влиянием экстремальных климатических факторов, в частности температуры и осадков. Так, можно выделить периоды 1900-1903 </w:t>
      </w:r>
      <w:proofErr w:type="spellStart"/>
      <w:proofErr w:type="gramStart"/>
      <w:r w:rsidRPr="00D34FBE">
        <w:rPr>
          <w:rFonts w:ascii="Times New Roman" w:hAnsi="Times New Roman" w:cs="Times New Roman"/>
          <w:sz w:val="24"/>
          <w:szCs w:val="24"/>
        </w:rPr>
        <w:t>гг</w:t>
      </w:r>
      <w:proofErr w:type="spellEnd"/>
      <w:proofErr w:type="gramEnd"/>
      <w:r w:rsidRPr="00D34FBE">
        <w:rPr>
          <w:rFonts w:ascii="Times New Roman" w:hAnsi="Times New Roman" w:cs="Times New Roman"/>
          <w:sz w:val="24"/>
          <w:szCs w:val="24"/>
        </w:rPr>
        <w:t xml:space="preserve">, 1910-1913 </w:t>
      </w:r>
      <w:proofErr w:type="spellStart"/>
      <w:r w:rsidRPr="00D34FBE">
        <w:rPr>
          <w:rFonts w:ascii="Times New Roman" w:hAnsi="Times New Roman" w:cs="Times New Roman"/>
          <w:sz w:val="24"/>
          <w:szCs w:val="24"/>
        </w:rPr>
        <w:t>гг</w:t>
      </w:r>
      <w:proofErr w:type="spellEnd"/>
      <w:r w:rsidRPr="00D34FBE">
        <w:rPr>
          <w:rFonts w:ascii="Times New Roman" w:hAnsi="Times New Roman" w:cs="Times New Roman"/>
          <w:sz w:val="24"/>
          <w:szCs w:val="24"/>
        </w:rPr>
        <w:t xml:space="preserve">, 1935-1940 </w:t>
      </w:r>
      <w:proofErr w:type="spellStart"/>
      <w:r w:rsidRPr="00D34FBE">
        <w:rPr>
          <w:rFonts w:ascii="Times New Roman" w:hAnsi="Times New Roman" w:cs="Times New Roman"/>
          <w:sz w:val="24"/>
          <w:szCs w:val="24"/>
        </w:rPr>
        <w:t>гг</w:t>
      </w:r>
      <w:proofErr w:type="spellEnd"/>
      <w:r w:rsidRPr="00D34FBE">
        <w:rPr>
          <w:rFonts w:ascii="Times New Roman" w:hAnsi="Times New Roman" w:cs="Times New Roman"/>
          <w:sz w:val="24"/>
          <w:szCs w:val="24"/>
        </w:rPr>
        <w:t xml:space="preserve">, 1953-1954 </w:t>
      </w:r>
      <w:proofErr w:type="spellStart"/>
      <w:r w:rsidRPr="00D34FBE">
        <w:rPr>
          <w:rFonts w:ascii="Times New Roman" w:hAnsi="Times New Roman" w:cs="Times New Roman"/>
          <w:sz w:val="24"/>
          <w:szCs w:val="24"/>
        </w:rPr>
        <w:t>гг</w:t>
      </w:r>
      <w:proofErr w:type="spellEnd"/>
      <w:r w:rsidRPr="00D34FBE">
        <w:rPr>
          <w:rFonts w:ascii="Times New Roman" w:hAnsi="Times New Roman" w:cs="Times New Roman"/>
          <w:sz w:val="24"/>
          <w:szCs w:val="24"/>
        </w:rPr>
        <w:t xml:space="preserve">, 1974-1976 </w:t>
      </w:r>
      <w:proofErr w:type="spellStart"/>
      <w:r w:rsidRPr="00D34FBE">
        <w:rPr>
          <w:rFonts w:ascii="Times New Roman" w:hAnsi="Times New Roman" w:cs="Times New Roman"/>
          <w:sz w:val="24"/>
          <w:szCs w:val="24"/>
        </w:rPr>
        <w:t>гг</w:t>
      </w:r>
      <w:proofErr w:type="spellEnd"/>
      <w:r w:rsidRPr="00D34FBE">
        <w:rPr>
          <w:rFonts w:ascii="Times New Roman" w:hAnsi="Times New Roman" w:cs="Times New Roman"/>
          <w:sz w:val="24"/>
          <w:szCs w:val="24"/>
        </w:rPr>
        <w:t>, 1995-1996 гг. и т.д. Данные периоды характеризуются наименьшими значениями индексов, что является одним из доказатель</w:t>
      </w:r>
      <w:proofErr w:type="gramStart"/>
      <w:r w:rsidRPr="00D34FBE">
        <w:rPr>
          <w:rFonts w:ascii="Times New Roman" w:hAnsi="Times New Roman" w:cs="Times New Roman"/>
          <w:sz w:val="24"/>
          <w:szCs w:val="24"/>
        </w:rPr>
        <w:t>ств пр</w:t>
      </w:r>
      <w:proofErr w:type="gramEnd"/>
      <w:r w:rsidRPr="00D34FBE">
        <w:rPr>
          <w:rFonts w:ascii="Times New Roman" w:hAnsi="Times New Roman" w:cs="Times New Roman"/>
          <w:sz w:val="24"/>
          <w:szCs w:val="24"/>
        </w:rPr>
        <w:t>оявления в эти периоды экстремальных климатических факторов: засухи, высокие температуры в вегетационный период и т.д.</w:t>
      </w:r>
    </w:p>
    <w:p w:rsidR="00D34FBE" w:rsidRDefault="00D34FBE" w:rsidP="00D34FBE">
      <w:pPr>
        <w:spacing w:after="0" w:line="360" w:lineRule="auto"/>
        <w:ind w:firstLine="567"/>
        <w:jc w:val="both"/>
        <w:rPr>
          <w:rFonts w:ascii="Times New Roman" w:hAnsi="Times New Roman" w:cs="Times New Roman"/>
          <w:sz w:val="24"/>
          <w:szCs w:val="24"/>
        </w:rPr>
      </w:pPr>
      <w:r w:rsidRPr="00D34FBE">
        <w:rPr>
          <w:rFonts w:ascii="Times New Roman" w:hAnsi="Times New Roman" w:cs="Times New Roman"/>
          <w:sz w:val="24"/>
          <w:szCs w:val="24"/>
        </w:rPr>
        <w:t>Таким образом, в построенных по годичным кольцам сосны рядах выявляется цикличность, приуроченная, скорее всего, к вариации солнечной активности (11-летний солнечный цикл).</w:t>
      </w:r>
    </w:p>
    <w:p w:rsidR="000051B8" w:rsidRPr="008B2BEF" w:rsidRDefault="007C451F" w:rsidP="00C72EC4">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lastRenderedPageBreak/>
        <w:t>Предварительная оценка</w:t>
      </w:r>
      <w:r w:rsidR="00C72EC4" w:rsidRPr="008B2BEF">
        <w:rPr>
          <w:rFonts w:ascii="Times New Roman" w:hAnsi="Times New Roman" w:cs="Times New Roman"/>
          <w:sz w:val="24"/>
          <w:szCs w:val="24"/>
        </w:rPr>
        <w:t xml:space="preserve"> корреляционно</w:t>
      </w:r>
      <w:r w:rsidR="007370A1" w:rsidRPr="008B2BEF">
        <w:rPr>
          <w:rFonts w:ascii="Times New Roman" w:hAnsi="Times New Roman" w:cs="Times New Roman"/>
          <w:sz w:val="24"/>
          <w:szCs w:val="24"/>
        </w:rPr>
        <w:t>й связи между древесно-кольцевыми хронологиями</w:t>
      </w:r>
      <w:r w:rsidR="00C72EC4" w:rsidRPr="008B2BEF">
        <w:rPr>
          <w:rFonts w:ascii="Times New Roman" w:hAnsi="Times New Roman" w:cs="Times New Roman"/>
          <w:sz w:val="24"/>
          <w:szCs w:val="24"/>
        </w:rPr>
        <w:t xml:space="preserve"> и температурой, полученной путем построения </w:t>
      </w:r>
      <w:r w:rsidR="004273C2" w:rsidRPr="008B2BEF">
        <w:rPr>
          <w:rFonts w:ascii="Times New Roman" w:hAnsi="Times New Roman" w:cs="Times New Roman"/>
          <w:sz w:val="24"/>
          <w:szCs w:val="24"/>
        </w:rPr>
        <w:t xml:space="preserve">планетарной климатической сети </w:t>
      </w:r>
      <w:r w:rsidR="00C72EC4" w:rsidRPr="008B2BEF">
        <w:rPr>
          <w:rFonts w:ascii="Times New Roman" w:hAnsi="Times New Roman" w:cs="Times New Roman"/>
          <w:sz w:val="24"/>
          <w:szCs w:val="24"/>
        </w:rPr>
        <w:t xml:space="preserve">с шагом </w:t>
      </w:r>
      <w:r w:rsidR="000E0010" w:rsidRPr="008B2BEF">
        <w:rPr>
          <w:rFonts w:ascii="Times New Roman" w:hAnsi="Times New Roman" w:cs="Times New Roman"/>
          <w:sz w:val="24"/>
          <w:szCs w:val="24"/>
        </w:rPr>
        <w:t>в 0,</w:t>
      </w:r>
      <w:r w:rsidR="004273C2" w:rsidRPr="008B2BEF">
        <w:rPr>
          <w:rFonts w:ascii="Times New Roman" w:hAnsi="Times New Roman" w:cs="Times New Roman"/>
          <w:sz w:val="24"/>
          <w:szCs w:val="24"/>
        </w:rPr>
        <w:t xml:space="preserve">5°, показали, что полученные хронологии сосны КГУ ЛХ «Урумкайское» </w:t>
      </w:r>
      <w:r w:rsidR="000A09D1" w:rsidRPr="008B2BEF">
        <w:rPr>
          <w:rFonts w:ascii="Times New Roman" w:hAnsi="Times New Roman" w:cs="Times New Roman"/>
          <w:sz w:val="24"/>
          <w:szCs w:val="24"/>
        </w:rPr>
        <w:t xml:space="preserve">(рисунок 9) </w:t>
      </w:r>
      <w:r w:rsidR="004273C2" w:rsidRPr="008B2BEF">
        <w:rPr>
          <w:rFonts w:ascii="Times New Roman" w:hAnsi="Times New Roman" w:cs="Times New Roman"/>
          <w:sz w:val="24"/>
          <w:szCs w:val="24"/>
        </w:rPr>
        <w:t>и КГУ ЛХ «Мало-Тюктинское»</w:t>
      </w:r>
      <w:r w:rsidR="000A09D1" w:rsidRPr="008B2BEF">
        <w:rPr>
          <w:rFonts w:ascii="Times New Roman" w:hAnsi="Times New Roman" w:cs="Times New Roman"/>
          <w:sz w:val="24"/>
          <w:szCs w:val="24"/>
        </w:rPr>
        <w:t xml:space="preserve"> (рисунок 10)</w:t>
      </w:r>
      <w:r w:rsidR="004273C2" w:rsidRPr="008B2BEF">
        <w:rPr>
          <w:rFonts w:ascii="Times New Roman" w:hAnsi="Times New Roman" w:cs="Times New Roman"/>
          <w:sz w:val="24"/>
          <w:szCs w:val="24"/>
        </w:rPr>
        <w:t xml:space="preserve"> имею</w:t>
      </w:r>
      <w:r w:rsidR="00C72EC4" w:rsidRPr="008B2BEF">
        <w:rPr>
          <w:rFonts w:ascii="Times New Roman" w:hAnsi="Times New Roman" w:cs="Times New Roman"/>
          <w:sz w:val="24"/>
          <w:szCs w:val="24"/>
        </w:rPr>
        <w:t>т наиболее тесные связи с регионом, приуроченным к С</w:t>
      </w:r>
      <w:r w:rsidR="004273C2" w:rsidRPr="008B2BEF">
        <w:rPr>
          <w:rFonts w:ascii="Times New Roman" w:hAnsi="Times New Roman" w:cs="Times New Roman"/>
          <w:sz w:val="24"/>
          <w:szCs w:val="24"/>
        </w:rPr>
        <w:t>еверному Казахстану</w:t>
      </w:r>
      <w:r w:rsidR="00C72EC4" w:rsidRPr="008B2BEF">
        <w:rPr>
          <w:rFonts w:ascii="Times New Roman" w:hAnsi="Times New Roman" w:cs="Times New Roman"/>
          <w:sz w:val="24"/>
          <w:szCs w:val="24"/>
        </w:rPr>
        <w:t>. Выя</w:t>
      </w:r>
      <w:r w:rsidR="007370A1" w:rsidRPr="008B2BEF">
        <w:rPr>
          <w:rFonts w:ascii="Times New Roman" w:hAnsi="Times New Roman" w:cs="Times New Roman"/>
          <w:sz w:val="24"/>
          <w:szCs w:val="24"/>
        </w:rPr>
        <w:t>влены связи с температурой мая, июня и июля.</w:t>
      </w:r>
    </w:p>
    <w:p w:rsidR="006A5E8F" w:rsidRDefault="00A03D1B" w:rsidP="00901F66">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Оценка</w:t>
      </w:r>
      <w:r w:rsidR="007370A1" w:rsidRPr="008B2BEF">
        <w:t xml:space="preserve"> </w:t>
      </w:r>
      <w:r w:rsidR="007370A1" w:rsidRPr="008B2BEF">
        <w:rPr>
          <w:rFonts w:ascii="Times New Roman" w:hAnsi="Times New Roman" w:cs="Times New Roman"/>
          <w:sz w:val="24"/>
          <w:szCs w:val="24"/>
        </w:rPr>
        <w:t>корреляционной связи между древесно-кольцевой хронологией сосны ГЛПР «Семей орманы» и температурой</w:t>
      </w:r>
      <w:r w:rsidR="00775105" w:rsidRPr="008B2BEF">
        <w:rPr>
          <w:rFonts w:ascii="Times New Roman" w:hAnsi="Times New Roman" w:cs="Times New Roman"/>
          <w:sz w:val="24"/>
          <w:szCs w:val="24"/>
        </w:rPr>
        <w:t xml:space="preserve"> (рисунок 11)</w:t>
      </w:r>
      <w:r w:rsidR="007370A1" w:rsidRPr="008B2BEF">
        <w:rPr>
          <w:rFonts w:ascii="Times New Roman" w:hAnsi="Times New Roman" w:cs="Times New Roman"/>
          <w:sz w:val="24"/>
          <w:szCs w:val="24"/>
        </w:rPr>
        <w:t xml:space="preserve">, полученной путем построения планетарной климатической сети с шагом в 0,5° </w:t>
      </w:r>
      <w:r w:rsidRPr="008B2BEF">
        <w:rPr>
          <w:rFonts w:ascii="Times New Roman" w:hAnsi="Times New Roman" w:cs="Times New Roman"/>
          <w:sz w:val="24"/>
          <w:szCs w:val="24"/>
        </w:rPr>
        <w:t>имеют наиболее тесные связи с регионом, приуроченным к Восточному Казахстану</w:t>
      </w:r>
      <w:r w:rsidR="007370A1" w:rsidRPr="008B2BEF">
        <w:rPr>
          <w:rFonts w:ascii="Times New Roman" w:hAnsi="Times New Roman" w:cs="Times New Roman"/>
          <w:sz w:val="24"/>
          <w:szCs w:val="24"/>
        </w:rPr>
        <w:t>. Выявлены связи с температурой мая, июня и июля.</w:t>
      </w:r>
    </w:p>
    <w:p w:rsidR="00D924AF" w:rsidRPr="008B2BEF" w:rsidRDefault="00D924AF" w:rsidP="00901F66">
      <w:pPr>
        <w:spacing w:after="0" w:line="360" w:lineRule="auto"/>
        <w:ind w:firstLine="567"/>
        <w:jc w:val="both"/>
        <w:rPr>
          <w:rFonts w:ascii="Times New Roman" w:hAnsi="Times New Roman" w:cs="Times New Roman"/>
          <w:sz w:val="24"/>
          <w:szCs w:val="24"/>
        </w:rPr>
      </w:pPr>
    </w:p>
    <w:p w:rsidR="000051B8" w:rsidRPr="008B2BEF" w:rsidRDefault="004273C2" w:rsidP="00762D71">
      <w:pPr>
        <w:spacing w:after="0" w:line="360" w:lineRule="auto"/>
        <w:jc w:val="center"/>
        <w:rPr>
          <w:rFonts w:ascii="Times New Roman" w:hAnsi="Times New Roman" w:cs="Times New Roman"/>
          <w:sz w:val="24"/>
          <w:szCs w:val="24"/>
        </w:rPr>
      </w:pPr>
      <w:r w:rsidRPr="008B2BEF">
        <w:rPr>
          <w:noProof/>
          <w:lang w:eastAsia="ru-RU"/>
        </w:rPr>
        <w:drawing>
          <wp:inline distT="0" distB="0" distL="0" distR="0" wp14:anchorId="01EA189A" wp14:editId="0CBE8A4A">
            <wp:extent cx="5086349" cy="4022932"/>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brightnessContrast contrast="-40000"/>
                              </a14:imgEffect>
                            </a14:imgLayer>
                          </a14:imgProps>
                        </a:ext>
                      </a:extLst>
                    </a:blip>
                    <a:srcRect l="27404" t="24515" r="24039" b="19043"/>
                    <a:stretch/>
                  </pic:blipFill>
                  <pic:spPr bwMode="auto">
                    <a:xfrm>
                      <a:off x="0" y="0"/>
                      <a:ext cx="5083632" cy="4020783"/>
                    </a:xfrm>
                    <a:prstGeom prst="rect">
                      <a:avLst/>
                    </a:prstGeom>
                    <a:ln>
                      <a:noFill/>
                    </a:ln>
                    <a:extLst>
                      <a:ext uri="{53640926-AAD7-44D8-BBD7-CCE9431645EC}">
                        <a14:shadowObscured xmlns:a14="http://schemas.microsoft.com/office/drawing/2010/main"/>
                      </a:ext>
                    </a:extLst>
                  </pic:spPr>
                </pic:pic>
              </a:graphicData>
            </a:graphic>
          </wp:inline>
        </w:drawing>
      </w:r>
    </w:p>
    <w:p w:rsidR="002B1CDF" w:rsidRDefault="00762D71" w:rsidP="002B1CDF">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w:t>
      </w:r>
      <w:r w:rsidR="004273C2" w:rsidRPr="008B2BEF">
        <w:rPr>
          <w:rFonts w:ascii="Times New Roman" w:hAnsi="Times New Roman" w:cs="Times New Roman"/>
          <w:sz w:val="24"/>
          <w:szCs w:val="24"/>
        </w:rPr>
        <w:t>)</w:t>
      </w:r>
      <w:r w:rsidR="002B1CDF" w:rsidRPr="002B1CDF">
        <w:rPr>
          <w:rFonts w:ascii="Times New Roman" w:hAnsi="Times New Roman" w:cs="Times New Roman"/>
          <w:sz w:val="24"/>
          <w:szCs w:val="24"/>
        </w:rPr>
        <w:t xml:space="preserve"> </w:t>
      </w:r>
    </w:p>
    <w:p w:rsidR="002B1CDF" w:rsidRPr="008B2BEF" w:rsidRDefault="002B1CDF" w:rsidP="002B1CDF">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9 - Отрицательная корреляция древесно-кольцевой хронологии сосны в КГУ ЛХ «Урумкайское» с </w:t>
      </w:r>
      <w:proofErr w:type="spellStart"/>
      <w:r w:rsidRPr="008B2BEF">
        <w:rPr>
          <w:rFonts w:ascii="Times New Roman" w:hAnsi="Times New Roman" w:cs="Times New Roman"/>
          <w:sz w:val="24"/>
          <w:szCs w:val="24"/>
        </w:rPr>
        <w:t>гридами</w:t>
      </w:r>
      <w:proofErr w:type="spellEnd"/>
      <w:r w:rsidRPr="008B2BEF">
        <w:rPr>
          <w:rFonts w:ascii="Times New Roman" w:hAnsi="Times New Roman" w:cs="Times New Roman"/>
          <w:sz w:val="24"/>
          <w:szCs w:val="24"/>
        </w:rPr>
        <w:t xml:space="preserve"> по температуре воздуха мая (а), июня (б) и июля (в</w:t>
      </w:r>
      <w:r>
        <w:rPr>
          <w:rFonts w:ascii="Times New Roman" w:hAnsi="Times New Roman" w:cs="Times New Roman"/>
          <w:sz w:val="24"/>
          <w:szCs w:val="24"/>
        </w:rPr>
        <w:t>), лист 1</w:t>
      </w:r>
    </w:p>
    <w:p w:rsidR="004273C2" w:rsidRPr="008B2BEF" w:rsidRDefault="00901F66" w:rsidP="00762D71">
      <w:pPr>
        <w:spacing w:after="0" w:line="360" w:lineRule="auto"/>
        <w:jc w:val="center"/>
        <w:rPr>
          <w:rFonts w:ascii="Times New Roman" w:hAnsi="Times New Roman" w:cs="Times New Roman"/>
          <w:sz w:val="24"/>
          <w:szCs w:val="24"/>
        </w:rPr>
      </w:pPr>
      <w:r w:rsidRPr="008B2BEF">
        <w:rPr>
          <w:noProof/>
          <w:lang w:eastAsia="ru-RU"/>
        </w:rPr>
        <w:lastRenderedPageBreak/>
        <w:drawing>
          <wp:inline distT="0" distB="0" distL="0" distR="0" wp14:anchorId="27B1F9C6" wp14:editId="71C7E75C">
            <wp:extent cx="5114925" cy="3648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brightnessContrast contrast="-20000"/>
                              </a14:imgEffect>
                            </a14:imgLayer>
                          </a14:imgProps>
                        </a:ext>
                      </a:extLst>
                    </a:blip>
                    <a:srcRect l="28205" t="24516" r="23718" b="19898"/>
                    <a:stretch/>
                  </pic:blipFill>
                  <pic:spPr bwMode="auto">
                    <a:xfrm>
                      <a:off x="0" y="0"/>
                      <a:ext cx="5113857" cy="3647313"/>
                    </a:xfrm>
                    <a:prstGeom prst="rect">
                      <a:avLst/>
                    </a:prstGeom>
                    <a:ln>
                      <a:noFill/>
                    </a:ln>
                    <a:extLst>
                      <a:ext uri="{53640926-AAD7-44D8-BBD7-CCE9431645EC}">
                        <a14:shadowObscured xmlns:a14="http://schemas.microsoft.com/office/drawing/2010/main"/>
                      </a:ext>
                    </a:extLst>
                  </pic:spPr>
                </pic:pic>
              </a:graphicData>
            </a:graphic>
          </wp:inline>
        </w:drawing>
      </w:r>
    </w:p>
    <w:p w:rsidR="004273C2" w:rsidRPr="008B2BEF" w:rsidRDefault="004273C2" w:rsidP="00762D71">
      <w:pPr>
        <w:spacing w:after="0" w:line="360" w:lineRule="auto"/>
        <w:jc w:val="center"/>
        <w:rPr>
          <w:rFonts w:ascii="Times New Roman" w:hAnsi="Times New Roman" w:cs="Times New Roman"/>
          <w:sz w:val="24"/>
          <w:szCs w:val="24"/>
        </w:rPr>
      </w:pPr>
    </w:p>
    <w:p w:rsidR="004273C2" w:rsidRDefault="00762D71" w:rsidP="00762D71">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б</w:t>
      </w:r>
      <w:r w:rsidR="004273C2" w:rsidRPr="008B2BEF">
        <w:rPr>
          <w:rFonts w:ascii="Times New Roman" w:hAnsi="Times New Roman" w:cs="Times New Roman"/>
          <w:sz w:val="24"/>
          <w:szCs w:val="24"/>
        </w:rPr>
        <w:t>)</w:t>
      </w:r>
    </w:p>
    <w:p w:rsidR="008B2BEF" w:rsidRPr="008B2BEF" w:rsidRDefault="008B2BEF" w:rsidP="00762D71">
      <w:pPr>
        <w:spacing w:after="0" w:line="360" w:lineRule="auto"/>
        <w:jc w:val="center"/>
        <w:rPr>
          <w:rFonts w:ascii="Times New Roman" w:hAnsi="Times New Roman" w:cs="Times New Roman"/>
          <w:sz w:val="24"/>
          <w:szCs w:val="24"/>
        </w:rPr>
      </w:pPr>
    </w:p>
    <w:p w:rsidR="000E0010" w:rsidRPr="008B2BEF" w:rsidRDefault="000E0010" w:rsidP="00762D71">
      <w:pPr>
        <w:spacing w:after="0" w:line="360" w:lineRule="auto"/>
        <w:jc w:val="center"/>
        <w:rPr>
          <w:rFonts w:ascii="Times New Roman" w:hAnsi="Times New Roman" w:cs="Times New Roman"/>
          <w:sz w:val="24"/>
          <w:szCs w:val="24"/>
        </w:rPr>
      </w:pPr>
      <w:r w:rsidRPr="008B2BEF">
        <w:rPr>
          <w:noProof/>
          <w:lang w:eastAsia="ru-RU"/>
        </w:rPr>
        <w:drawing>
          <wp:inline distT="0" distB="0" distL="0" distR="0" wp14:anchorId="64FECC3E" wp14:editId="1DEE6049">
            <wp:extent cx="5162549" cy="36766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brightnessContrast contrast="-20000"/>
                              </a14:imgEffect>
                            </a14:imgLayer>
                          </a14:imgProps>
                        </a:ext>
                      </a:extLst>
                    </a:blip>
                    <a:srcRect l="28205" t="34778" r="24198" b="11346"/>
                    <a:stretch/>
                  </pic:blipFill>
                  <pic:spPr bwMode="auto">
                    <a:xfrm>
                      <a:off x="0" y="0"/>
                      <a:ext cx="5162743" cy="3676788"/>
                    </a:xfrm>
                    <a:prstGeom prst="rect">
                      <a:avLst/>
                    </a:prstGeom>
                    <a:ln>
                      <a:noFill/>
                    </a:ln>
                    <a:extLst>
                      <a:ext uri="{53640926-AAD7-44D8-BBD7-CCE9431645EC}">
                        <a14:shadowObscured xmlns:a14="http://schemas.microsoft.com/office/drawing/2010/main"/>
                      </a:ext>
                    </a:extLst>
                  </pic:spPr>
                </pic:pic>
              </a:graphicData>
            </a:graphic>
          </wp:inline>
        </w:drawing>
      </w:r>
    </w:p>
    <w:p w:rsidR="000E0010" w:rsidRDefault="00762D71" w:rsidP="00762D71">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в</w:t>
      </w:r>
      <w:r w:rsidR="000E0010" w:rsidRPr="008B2BEF">
        <w:rPr>
          <w:rFonts w:ascii="Times New Roman" w:hAnsi="Times New Roman" w:cs="Times New Roman"/>
          <w:sz w:val="24"/>
          <w:szCs w:val="24"/>
        </w:rPr>
        <w:t>)</w:t>
      </w:r>
    </w:p>
    <w:p w:rsidR="00B058F7" w:rsidRPr="008B2BEF" w:rsidRDefault="00B058F7" w:rsidP="00762D71">
      <w:pPr>
        <w:spacing w:after="0" w:line="360" w:lineRule="auto"/>
        <w:jc w:val="center"/>
        <w:rPr>
          <w:rFonts w:ascii="Times New Roman" w:hAnsi="Times New Roman" w:cs="Times New Roman"/>
          <w:sz w:val="24"/>
          <w:szCs w:val="24"/>
        </w:rPr>
      </w:pPr>
    </w:p>
    <w:p w:rsidR="004273C2" w:rsidRPr="008B2BEF" w:rsidRDefault="00EF445F" w:rsidP="008B2BEF">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Рисунок 9</w:t>
      </w:r>
      <w:r w:rsidR="008B2BEF">
        <w:rPr>
          <w:rFonts w:ascii="Times New Roman" w:hAnsi="Times New Roman" w:cs="Times New Roman"/>
          <w:sz w:val="24"/>
          <w:szCs w:val="24"/>
        </w:rPr>
        <w:t>, лист 2</w:t>
      </w:r>
    </w:p>
    <w:p w:rsidR="004273C2" w:rsidRPr="008B2BEF" w:rsidRDefault="00DC28BE" w:rsidP="00762D71">
      <w:pPr>
        <w:spacing w:after="0" w:line="360" w:lineRule="auto"/>
        <w:jc w:val="center"/>
        <w:rPr>
          <w:rFonts w:ascii="Times New Roman" w:hAnsi="Times New Roman" w:cs="Times New Roman"/>
          <w:sz w:val="24"/>
          <w:szCs w:val="24"/>
        </w:rPr>
      </w:pPr>
      <w:r w:rsidRPr="008B2BEF">
        <w:rPr>
          <w:noProof/>
          <w:lang w:eastAsia="ru-RU"/>
        </w:rPr>
        <w:lastRenderedPageBreak/>
        <w:drawing>
          <wp:inline distT="0" distB="0" distL="0" distR="0" wp14:anchorId="3CBA21A2" wp14:editId="4BA908C9">
            <wp:extent cx="4743448" cy="33909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brightnessContrast contrast="-40000"/>
                              </a14:imgEffect>
                            </a14:imgLayer>
                          </a14:imgProps>
                        </a:ext>
                      </a:extLst>
                    </a:blip>
                    <a:srcRect l="29449" t="33438" r="29808" b="21348"/>
                    <a:stretch/>
                  </pic:blipFill>
                  <pic:spPr bwMode="auto">
                    <a:xfrm>
                      <a:off x="0" y="0"/>
                      <a:ext cx="4738593" cy="3387429"/>
                    </a:xfrm>
                    <a:prstGeom prst="rect">
                      <a:avLst/>
                    </a:prstGeom>
                    <a:ln>
                      <a:noFill/>
                    </a:ln>
                    <a:extLst>
                      <a:ext uri="{53640926-AAD7-44D8-BBD7-CCE9431645EC}">
                        <a14:shadowObscured xmlns:a14="http://schemas.microsoft.com/office/drawing/2010/main"/>
                      </a:ext>
                    </a:extLst>
                  </pic:spPr>
                </pic:pic>
              </a:graphicData>
            </a:graphic>
          </wp:inline>
        </w:drawing>
      </w:r>
    </w:p>
    <w:p w:rsidR="004273C2" w:rsidRPr="008B2BEF" w:rsidRDefault="00762D71" w:rsidP="00762D71">
      <w:pPr>
        <w:spacing w:after="0" w:line="360" w:lineRule="auto"/>
        <w:ind w:firstLine="567"/>
        <w:jc w:val="center"/>
        <w:rPr>
          <w:rFonts w:ascii="Times New Roman" w:hAnsi="Times New Roman" w:cs="Times New Roman"/>
          <w:sz w:val="24"/>
          <w:szCs w:val="24"/>
        </w:rPr>
      </w:pPr>
      <w:r w:rsidRPr="008B2BEF">
        <w:rPr>
          <w:rFonts w:ascii="Times New Roman" w:hAnsi="Times New Roman" w:cs="Times New Roman"/>
          <w:sz w:val="24"/>
          <w:szCs w:val="24"/>
        </w:rPr>
        <w:t>а</w:t>
      </w:r>
      <w:r w:rsidR="00DC28BE" w:rsidRPr="008B2BEF">
        <w:rPr>
          <w:rFonts w:ascii="Times New Roman" w:hAnsi="Times New Roman" w:cs="Times New Roman"/>
          <w:sz w:val="24"/>
          <w:szCs w:val="24"/>
        </w:rPr>
        <w:t>)</w:t>
      </w:r>
    </w:p>
    <w:p w:rsidR="008B2BEF" w:rsidRPr="008B2BEF" w:rsidRDefault="008B2BEF" w:rsidP="008B2BEF">
      <w:pPr>
        <w:spacing w:after="0" w:line="360" w:lineRule="auto"/>
        <w:jc w:val="both"/>
        <w:rPr>
          <w:rFonts w:ascii="Times New Roman" w:hAnsi="Times New Roman" w:cs="Times New Roman"/>
          <w:sz w:val="24"/>
          <w:szCs w:val="24"/>
        </w:rPr>
      </w:pPr>
    </w:p>
    <w:p w:rsidR="004273C2" w:rsidRPr="008B2BEF" w:rsidRDefault="00DC28BE" w:rsidP="00762D71">
      <w:pPr>
        <w:spacing w:after="0" w:line="360" w:lineRule="auto"/>
        <w:jc w:val="center"/>
        <w:rPr>
          <w:rFonts w:ascii="Times New Roman" w:hAnsi="Times New Roman" w:cs="Times New Roman"/>
          <w:sz w:val="24"/>
          <w:szCs w:val="24"/>
        </w:rPr>
      </w:pPr>
      <w:r w:rsidRPr="008B2BEF">
        <w:rPr>
          <w:noProof/>
          <w:lang w:eastAsia="ru-RU"/>
        </w:rPr>
        <w:drawing>
          <wp:inline distT="0" distB="0" distL="0" distR="0" wp14:anchorId="406360B8" wp14:editId="3F82585F">
            <wp:extent cx="5219700" cy="3905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brightnessContrast contrast="-40000"/>
                              </a14:imgEffect>
                            </a14:imgLayer>
                          </a14:imgProps>
                        </a:ext>
                      </a:extLst>
                    </a:blip>
                    <a:srcRect l="27243" t="31642" r="23558" b="12487"/>
                    <a:stretch/>
                  </pic:blipFill>
                  <pic:spPr bwMode="auto">
                    <a:xfrm>
                      <a:off x="0" y="0"/>
                      <a:ext cx="5216915" cy="3903166"/>
                    </a:xfrm>
                    <a:prstGeom prst="rect">
                      <a:avLst/>
                    </a:prstGeom>
                    <a:ln>
                      <a:noFill/>
                    </a:ln>
                    <a:extLst>
                      <a:ext uri="{53640926-AAD7-44D8-BBD7-CCE9431645EC}">
                        <a14:shadowObscured xmlns:a14="http://schemas.microsoft.com/office/drawing/2010/main"/>
                      </a:ext>
                    </a:extLst>
                  </pic:spPr>
                </pic:pic>
              </a:graphicData>
            </a:graphic>
          </wp:inline>
        </w:drawing>
      </w:r>
    </w:p>
    <w:p w:rsidR="00081438" w:rsidRDefault="00762D71" w:rsidP="00081438">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б</w:t>
      </w:r>
      <w:r w:rsidR="00DC28BE" w:rsidRPr="008B2BEF">
        <w:rPr>
          <w:rFonts w:ascii="Times New Roman" w:hAnsi="Times New Roman" w:cs="Times New Roman"/>
          <w:sz w:val="24"/>
          <w:szCs w:val="24"/>
        </w:rPr>
        <w:t>)</w:t>
      </w:r>
      <w:r w:rsidR="00081438" w:rsidRPr="00081438">
        <w:rPr>
          <w:rFonts w:ascii="Times New Roman" w:hAnsi="Times New Roman" w:cs="Times New Roman"/>
          <w:sz w:val="24"/>
          <w:szCs w:val="24"/>
        </w:rPr>
        <w:t xml:space="preserve"> </w:t>
      </w:r>
    </w:p>
    <w:p w:rsidR="00081438" w:rsidRDefault="00081438" w:rsidP="00081438">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10 - Отрицательная корреляция древесно-кольцевой хронологии сосны в КГУ ЛХ «Мало-Тюктинское» с </w:t>
      </w:r>
      <w:proofErr w:type="spellStart"/>
      <w:r w:rsidRPr="008B2BEF">
        <w:rPr>
          <w:rFonts w:ascii="Times New Roman" w:hAnsi="Times New Roman" w:cs="Times New Roman"/>
          <w:sz w:val="24"/>
          <w:szCs w:val="24"/>
        </w:rPr>
        <w:t>гридами</w:t>
      </w:r>
      <w:proofErr w:type="spellEnd"/>
      <w:r w:rsidRPr="008B2BEF">
        <w:rPr>
          <w:rFonts w:ascii="Times New Roman" w:hAnsi="Times New Roman" w:cs="Times New Roman"/>
          <w:sz w:val="24"/>
          <w:szCs w:val="24"/>
        </w:rPr>
        <w:t xml:space="preserve"> по температуре воздуха мая (а), июня (б) и июля (в</w:t>
      </w:r>
      <w:r>
        <w:rPr>
          <w:rFonts w:ascii="Times New Roman" w:hAnsi="Times New Roman" w:cs="Times New Roman"/>
          <w:sz w:val="24"/>
          <w:szCs w:val="24"/>
        </w:rPr>
        <w:t xml:space="preserve">), </w:t>
      </w:r>
    </w:p>
    <w:p w:rsidR="00081438" w:rsidRPr="008B2BEF" w:rsidRDefault="00081438" w:rsidP="000814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лист 1</w:t>
      </w:r>
    </w:p>
    <w:p w:rsidR="004273C2" w:rsidRPr="008B2BEF" w:rsidRDefault="00DC28BE" w:rsidP="00DC28BE">
      <w:pPr>
        <w:spacing w:after="0" w:line="360" w:lineRule="auto"/>
        <w:jc w:val="center"/>
        <w:rPr>
          <w:rFonts w:ascii="Times New Roman" w:hAnsi="Times New Roman" w:cs="Times New Roman"/>
          <w:sz w:val="24"/>
          <w:szCs w:val="24"/>
        </w:rPr>
      </w:pPr>
      <w:r w:rsidRPr="008B2BEF">
        <w:rPr>
          <w:noProof/>
          <w:lang w:eastAsia="ru-RU"/>
        </w:rPr>
        <w:lastRenderedPageBreak/>
        <w:drawing>
          <wp:inline distT="0" distB="0" distL="0" distR="0" wp14:anchorId="1C64AF7D" wp14:editId="5DAD0B40">
            <wp:extent cx="4857749" cy="344805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brightnessContrast contrast="-40000"/>
                              </a14:imgEffect>
                            </a14:imgLayer>
                          </a14:imgProps>
                        </a:ext>
                      </a:extLst>
                    </a:blip>
                    <a:srcRect l="29759" t="28419" r="25263" b="21521"/>
                    <a:stretch/>
                  </pic:blipFill>
                  <pic:spPr bwMode="auto">
                    <a:xfrm>
                      <a:off x="0" y="0"/>
                      <a:ext cx="4874497" cy="3459938"/>
                    </a:xfrm>
                    <a:prstGeom prst="rect">
                      <a:avLst/>
                    </a:prstGeom>
                    <a:ln>
                      <a:noFill/>
                    </a:ln>
                    <a:extLst>
                      <a:ext uri="{53640926-AAD7-44D8-BBD7-CCE9431645EC}">
                        <a14:shadowObscured xmlns:a14="http://schemas.microsoft.com/office/drawing/2010/main"/>
                      </a:ext>
                    </a:extLst>
                  </pic:spPr>
                </pic:pic>
              </a:graphicData>
            </a:graphic>
          </wp:inline>
        </w:drawing>
      </w:r>
    </w:p>
    <w:p w:rsidR="00DC28BE" w:rsidRPr="008B2BEF" w:rsidRDefault="00762D71" w:rsidP="00DC28BE">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в</w:t>
      </w:r>
      <w:r w:rsidR="00DC28BE" w:rsidRPr="008B2BEF">
        <w:rPr>
          <w:rFonts w:ascii="Times New Roman" w:hAnsi="Times New Roman" w:cs="Times New Roman"/>
          <w:sz w:val="24"/>
          <w:szCs w:val="24"/>
        </w:rPr>
        <w:t>)</w:t>
      </w:r>
    </w:p>
    <w:p w:rsidR="00E43228" w:rsidRPr="008B2BEF" w:rsidRDefault="00E43228" w:rsidP="00C1605A">
      <w:pPr>
        <w:spacing w:after="0" w:line="360" w:lineRule="auto"/>
        <w:jc w:val="both"/>
        <w:rPr>
          <w:rFonts w:ascii="Times New Roman" w:hAnsi="Times New Roman" w:cs="Times New Roman"/>
          <w:sz w:val="24"/>
          <w:szCs w:val="24"/>
        </w:rPr>
      </w:pPr>
    </w:p>
    <w:p w:rsidR="004273C2" w:rsidRPr="008B2BEF" w:rsidRDefault="001B73B7" w:rsidP="00DD1243">
      <w:pPr>
        <w:spacing w:after="0" w:line="360" w:lineRule="auto"/>
        <w:ind w:firstLine="567"/>
        <w:jc w:val="center"/>
        <w:rPr>
          <w:rFonts w:ascii="Times New Roman" w:hAnsi="Times New Roman" w:cs="Times New Roman"/>
          <w:sz w:val="24"/>
          <w:szCs w:val="24"/>
        </w:rPr>
      </w:pPr>
      <w:r w:rsidRPr="008B2BEF">
        <w:rPr>
          <w:rFonts w:ascii="Times New Roman" w:hAnsi="Times New Roman" w:cs="Times New Roman"/>
          <w:sz w:val="24"/>
          <w:szCs w:val="24"/>
        </w:rPr>
        <w:t>Рисунок 10</w:t>
      </w:r>
      <w:r w:rsidR="00DC28BE" w:rsidRPr="008B2BEF">
        <w:rPr>
          <w:rFonts w:ascii="Times New Roman" w:hAnsi="Times New Roman" w:cs="Times New Roman"/>
          <w:sz w:val="24"/>
          <w:szCs w:val="24"/>
        </w:rPr>
        <w:t xml:space="preserve"> </w:t>
      </w:r>
      <w:r w:rsidR="00DD1243">
        <w:rPr>
          <w:rFonts w:ascii="Times New Roman" w:hAnsi="Times New Roman" w:cs="Times New Roman"/>
          <w:sz w:val="24"/>
          <w:szCs w:val="24"/>
        </w:rPr>
        <w:t>, лист 2</w:t>
      </w:r>
    </w:p>
    <w:p w:rsidR="00E43228" w:rsidRPr="008B2BEF" w:rsidRDefault="00E43228" w:rsidP="00C1605A">
      <w:pPr>
        <w:spacing w:after="0" w:line="360" w:lineRule="auto"/>
        <w:jc w:val="both"/>
        <w:rPr>
          <w:rFonts w:ascii="Times New Roman" w:hAnsi="Times New Roman" w:cs="Times New Roman"/>
          <w:sz w:val="24"/>
          <w:szCs w:val="24"/>
        </w:rPr>
      </w:pPr>
    </w:p>
    <w:p w:rsidR="00162FE3" w:rsidRPr="008B2BEF" w:rsidRDefault="00B249D8" w:rsidP="003F594B">
      <w:pPr>
        <w:spacing w:after="0" w:line="240" w:lineRule="auto"/>
        <w:jc w:val="center"/>
        <w:rPr>
          <w:rFonts w:ascii="Times New Roman" w:hAnsi="Times New Roman" w:cs="Times New Roman"/>
          <w:sz w:val="24"/>
          <w:szCs w:val="24"/>
        </w:rPr>
      </w:pPr>
      <w:r w:rsidRPr="008B2BEF">
        <w:rPr>
          <w:noProof/>
          <w:lang w:eastAsia="ru-RU"/>
        </w:rPr>
        <w:drawing>
          <wp:inline distT="0" distB="0" distL="0" distR="0" wp14:anchorId="529582F8" wp14:editId="4CCE5370">
            <wp:extent cx="5000624" cy="3505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Lst>
                    </a:blip>
                    <a:srcRect l="28205" t="24801" r="23718" b="19328"/>
                    <a:stretch/>
                  </pic:blipFill>
                  <pic:spPr bwMode="auto">
                    <a:xfrm>
                      <a:off x="0" y="0"/>
                      <a:ext cx="4999332" cy="3504294"/>
                    </a:xfrm>
                    <a:prstGeom prst="rect">
                      <a:avLst/>
                    </a:prstGeom>
                    <a:ln>
                      <a:noFill/>
                    </a:ln>
                    <a:extLst>
                      <a:ext uri="{53640926-AAD7-44D8-BBD7-CCE9431645EC}">
                        <a14:shadowObscured xmlns:a14="http://schemas.microsoft.com/office/drawing/2010/main"/>
                      </a:ext>
                    </a:extLst>
                  </pic:spPr>
                </pic:pic>
              </a:graphicData>
            </a:graphic>
          </wp:inline>
        </w:drawing>
      </w:r>
    </w:p>
    <w:p w:rsidR="00261E1E" w:rsidRDefault="00762D71" w:rsidP="00B249D8">
      <w:pPr>
        <w:spacing w:after="0" w:line="360" w:lineRule="auto"/>
        <w:jc w:val="center"/>
      </w:pPr>
      <w:r w:rsidRPr="008B2BEF">
        <w:rPr>
          <w:rFonts w:ascii="Times New Roman" w:hAnsi="Times New Roman" w:cs="Times New Roman"/>
          <w:sz w:val="24"/>
          <w:szCs w:val="24"/>
        </w:rPr>
        <w:t>а</w:t>
      </w:r>
      <w:r w:rsidR="00B249D8" w:rsidRPr="008B2BEF">
        <w:rPr>
          <w:rFonts w:ascii="Times New Roman" w:hAnsi="Times New Roman" w:cs="Times New Roman"/>
          <w:sz w:val="24"/>
          <w:szCs w:val="24"/>
        </w:rPr>
        <w:t>)</w:t>
      </w:r>
      <w:r w:rsidR="00261E1E" w:rsidRPr="00261E1E">
        <w:t xml:space="preserve"> </w:t>
      </w:r>
    </w:p>
    <w:p w:rsidR="00F90E09" w:rsidRPr="008B2BEF" w:rsidRDefault="00261E1E" w:rsidP="00B249D8">
      <w:pPr>
        <w:spacing w:after="0" w:line="360" w:lineRule="auto"/>
        <w:jc w:val="center"/>
        <w:rPr>
          <w:rFonts w:ascii="Times New Roman" w:hAnsi="Times New Roman" w:cs="Times New Roman"/>
          <w:sz w:val="24"/>
          <w:szCs w:val="24"/>
        </w:rPr>
      </w:pPr>
      <w:r w:rsidRPr="00261E1E">
        <w:rPr>
          <w:rFonts w:ascii="Times New Roman" w:hAnsi="Times New Roman" w:cs="Times New Roman"/>
          <w:sz w:val="24"/>
          <w:szCs w:val="24"/>
        </w:rPr>
        <w:t xml:space="preserve">Рисунок 11 - Отрицательная корреляция древесно-кольцевой хронологии сосны в ГЛПР «Семей орманы» с </w:t>
      </w:r>
      <w:proofErr w:type="spellStart"/>
      <w:r w:rsidRPr="00261E1E">
        <w:rPr>
          <w:rFonts w:ascii="Times New Roman" w:hAnsi="Times New Roman" w:cs="Times New Roman"/>
          <w:sz w:val="24"/>
          <w:szCs w:val="24"/>
        </w:rPr>
        <w:t>гридами</w:t>
      </w:r>
      <w:proofErr w:type="spellEnd"/>
      <w:r w:rsidRPr="00261E1E">
        <w:rPr>
          <w:rFonts w:ascii="Times New Roman" w:hAnsi="Times New Roman" w:cs="Times New Roman"/>
          <w:sz w:val="24"/>
          <w:szCs w:val="24"/>
        </w:rPr>
        <w:t xml:space="preserve"> по температуре воздуха мая (а), июня (б) и июля (в).</w:t>
      </w:r>
    </w:p>
    <w:p w:rsidR="00B249D8" w:rsidRPr="008B2BEF" w:rsidRDefault="00B249D8" w:rsidP="00B249D8">
      <w:pPr>
        <w:spacing w:after="0" w:line="360" w:lineRule="auto"/>
        <w:jc w:val="center"/>
        <w:rPr>
          <w:rFonts w:ascii="Times New Roman" w:hAnsi="Times New Roman" w:cs="Times New Roman"/>
          <w:sz w:val="24"/>
          <w:szCs w:val="24"/>
        </w:rPr>
      </w:pPr>
      <w:r w:rsidRPr="008B2BEF">
        <w:rPr>
          <w:noProof/>
          <w:lang w:eastAsia="ru-RU"/>
        </w:rPr>
        <w:lastRenderedPageBreak/>
        <w:drawing>
          <wp:inline distT="0" distB="0" distL="0" distR="0" wp14:anchorId="2263C662" wp14:editId="68BE5725">
            <wp:extent cx="4943475" cy="3448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brightnessContrast contrast="-40000"/>
                              </a14:imgEffect>
                            </a14:imgLayer>
                          </a14:imgProps>
                        </a:ext>
                      </a:extLst>
                    </a:blip>
                    <a:srcRect l="27884" t="22805" r="24038" b="22749"/>
                    <a:stretch/>
                  </pic:blipFill>
                  <pic:spPr bwMode="auto">
                    <a:xfrm>
                      <a:off x="0" y="0"/>
                      <a:ext cx="4940835" cy="3446209"/>
                    </a:xfrm>
                    <a:prstGeom prst="rect">
                      <a:avLst/>
                    </a:prstGeom>
                    <a:ln>
                      <a:noFill/>
                    </a:ln>
                    <a:extLst>
                      <a:ext uri="{53640926-AAD7-44D8-BBD7-CCE9431645EC}">
                        <a14:shadowObscured xmlns:a14="http://schemas.microsoft.com/office/drawing/2010/main"/>
                      </a:ext>
                    </a:extLst>
                  </pic:spPr>
                </pic:pic>
              </a:graphicData>
            </a:graphic>
          </wp:inline>
        </w:drawing>
      </w:r>
    </w:p>
    <w:p w:rsidR="00B249D8" w:rsidRPr="008B2BEF" w:rsidRDefault="00762D71" w:rsidP="00B249D8">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б</w:t>
      </w:r>
      <w:r w:rsidR="00B249D8" w:rsidRPr="008B2BEF">
        <w:rPr>
          <w:rFonts w:ascii="Times New Roman" w:hAnsi="Times New Roman" w:cs="Times New Roman"/>
          <w:sz w:val="24"/>
          <w:szCs w:val="24"/>
        </w:rPr>
        <w:t>)</w:t>
      </w:r>
    </w:p>
    <w:p w:rsidR="00943C62" w:rsidRPr="008B2BEF" w:rsidRDefault="00943C62" w:rsidP="00B249D8">
      <w:pPr>
        <w:spacing w:after="0" w:line="240" w:lineRule="auto"/>
        <w:jc w:val="center"/>
        <w:rPr>
          <w:rFonts w:ascii="Times New Roman" w:hAnsi="Times New Roman" w:cs="Times New Roman"/>
          <w:sz w:val="24"/>
          <w:szCs w:val="24"/>
        </w:rPr>
      </w:pPr>
      <w:r w:rsidRPr="008B2BEF">
        <w:rPr>
          <w:noProof/>
          <w:lang w:eastAsia="ru-RU"/>
        </w:rPr>
        <w:drawing>
          <wp:inline distT="0" distB="0" distL="0" distR="0" wp14:anchorId="69221376" wp14:editId="5B517AB8">
            <wp:extent cx="5095874" cy="3648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BEBA8EAE-BF5A-486C-A8C5-ECC9F3942E4B}">
                          <a14:imgProps xmlns:a14="http://schemas.microsoft.com/office/drawing/2010/main">
                            <a14:imgLayer r:embed="rId39">
                              <a14:imgEffect>
                                <a14:brightnessContrast contrast="-40000"/>
                              </a14:imgEffect>
                            </a14:imgLayer>
                          </a14:imgProps>
                        </a:ext>
                      </a:extLst>
                    </a:blip>
                    <a:srcRect l="26764" t="25370" r="23717" b="19043"/>
                    <a:stretch/>
                  </pic:blipFill>
                  <pic:spPr bwMode="auto">
                    <a:xfrm>
                      <a:off x="0" y="0"/>
                      <a:ext cx="5106409" cy="3655617"/>
                    </a:xfrm>
                    <a:prstGeom prst="rect">
                      <a:avLst/>
                    </a:prstGeom>
                    <a:ln>
                      <a:noFill/>
                    </a:ln>
                    <a:extLst>
                      <a:ext uri="{53640926-AAD7-44D8-BBD7-CCE9431645EC}">
                        <a14:shadowObscured xmlns:a14="http://schemas.microsoft.com/office/drawing/2010/main"/>
                      </a:ext>
                    </a:extLst>
                  </pic:spPr>
                </pic:pic>
              </a:graphicData>
            </a:graphic>
          </wp:inline>
        </w:drawing>
      </w:r>
    </w:p>
    <w:p w:rsidR="00943C62" w:rsidRPr="008B2BEF" w:rsidRDefault="00762D71" w:rsidP="00DD1243">
      <w:pPr>
        <w:spacing w:after="0" w:line="360" w:lineRule="auto"/>
        <w:ind w:firstLine="567"/>
        <w:jc w:val="center"/>
        <w:rPr>
          <w:rFonts w:ascii="Times New Roman" w:hAnsi="Times New Roman" w:cs="Times New Roman"/>
          <w:sz w:val="24"/>
          <w:szCs w:val="24"/>
        </w:rPr>
      </w:pPr>
      <w:r w:rsidRPr="008B2BEF">
        <w:rPr>
          <w:rFonts w:ascii="Times New Roman" w:hAnsi="Times New Roman" w:cs="Times New Roman"/>
          <w:sz w:val="24"/>
          <w:szCs w:val="24"/>
        </w:rPr>
        <w:t>в</w:t>
      </w:r>
      <w:r w:rsidR="00B249D8" w:rsidRPr="008B2BEF">
        <w:rPr>
          <w:rFonts w:ascii="Times New Roman" w:hAnsi="Times New Roman" w:cs="Times New Roman"/>
          <w:sz w:val="24"/>
          <w:szCs w:val="24"/>
        </w:rPr>
        <w:t>)</w:t>
      </w:r>
    </w:p>
    <w:p w:rsidR="00B249D8" w:rsidRPr="008B2BEF" w:rsidRDefault="00B249D8" w:rsidP="005A5D8F">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w:t>
      </w:r>
      <w:r w:rsidR="001B73B7" w:rsidRPr="008B2BEF">
        <w:rPr>
          <w:rFonts w:ascii="Times New Roman" w:hAnsi="Times New Roman" w:cs="Times New Roman"/>
          <w:sz w:val="24"/>
          <w:szCs w:val="24"/>
        </w:rPr>
        <w:t>11</w:t>
      </w:r>
      <w:r w:rsidR="00261E1E">
        <w:rPr>
          <w:rFonts w:ascii="Times New Roman" w:hAnsi="Times New Roman" w:cs="Times New Roman"/>
          <w:sz w:val="24"/>
          <w:szCs w:val="24"/>
        </w:rPr>
        <w:t>, лист 2</w:t>
      </w:r>
    </w:p>
    <w:p w:rsidR="006A5E8F" w:rsidRDefault="006A5E8F" w:rsidP="00C1605A">
      <w:pPr>
        <w:spacing w:after="0" w:line="360" w:lineRule="auto"/>
        <w:ind w:firstLine="567"/>
        <w:jc w:val="both"/>
        <w:rPr>
          <w:rFonts w:ascii="Times New Roman" w:hAnsi="Times New Roman" w:cs="Times New Roman"/>
          <w:sz w:val="24"/>
          <w:szCs w:val="24"/>
        </w:rPr>
      </w:pPr>
    </w:p>
    <w:p w:rsidR="00943C62" w:rsidRPr="008B2BEF" w:rsidRDefault="00BD1CDA" w:rsidP="00C1605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Таким образом, для дальнейшего анализа были использо</w:t>
      </w:r>
      <w:r w:rsidR="00CF5011" w:rsidRPr="008B2BEF">
        <w:rPr>
          <w:rFonts w:ascii="Times New Roman" w:hAnsi="Times New Roman" w:cs="Times New Roman"/>
          <w:sz w:val="24"/>
          <w:szCs w:val="24"/>
        </w:rPr>
        <w:t>ваны данные метеостанций</w:t>
      </w:r>
      <w:r w:rsidRPr="008B2BEF">
        <w:rPr>
          <w:rFonts w:ascii="Times New Roman" w:hAnsi="Times New Roman" w:cs="Times New Roman"/>
          <w:sz w:val="24"/>
          <w:szCs w:val="24"/>
        </w:rPr>
        <w:t xml:space="preserve"> </w:t>
      </w:r>
      <w:r w:rsidR="00CF5011" w:rsidRPr="008B2BEF">
        <w:rPr>
          <w:rFonts w:ascii="Times New Roman" w:hAnsi="Times New Roman" w:cs="Times New Roman"/>
          <w:sz w:val="24"/>
          <w:szCs w:val="24"/>
        </w:rPr>
        <w:t xml:space="preserve">города </w:t>
      </w:r>
      <w:r w:rsidR="00E363AE" w:rsidRPr="008B2BEF">
        <w:rPr>
          <w:rFonts w:ascii="Times New Roman" w:hAnsi="Times New Roman" w:cs="Times New Roman"/>
          <w:sz w:val="24"/>
          <w:szCs w:val="24"/>
        </w:rPr>
        <w:t>Щучинск</w:t>
      </w:r>
      <w:r w:rsidR="00CF5011" w:rsidRPr="008B2BEF">
        <w:rPr>
          <w:rFonts w:ascii="Times New Roman" w:hAnsi="Times New Roman" w:cs="Times New Roman"/>
          <w:sz w:val="24"/>
          <w:szCs w:val="24"/>
        </w:rPr>
        <w:t>а</w:t>
      </w:r>
      <w:r w:rsidRPr="008B2BEF">
        <w:rPr>
          <w:rFonts w:ascii="Times New Roman" w:hAnsi="Times New Roman" w:cs="Times New Roman"/>
          <w:sz w:val="24"/>
          <w:szCs w:val="24"/>
        </w:rPr>
        <w:t xml:space="preserve"> </w:t>
      </w:r>
      <w:r w:rsidR="00CF5011" w:rsidRPr="008B2BEF">
        <w:rPr>
          <w:rFonts w:ascii="Times New Roman" w:hAnsi="Times New Roman" w:cs="Times New Roman"/>
          <w:sz w:val="24"/>
          <w:szCs w:val="24"/>
        </w:rPr>
        <w:t xml:space="preserve">и </w:t>
      </w:r>
      <w:proofErr w:type="spellStart"/>
      <w:r w:rsidR="00CF5011" w:rsidRPr="008B2BEF">
        <w:rPr>
          <w:rFonts w:ascii="Times New Roman" w:hAnsi="Times New Roman" w:cs="Times New Roman"/>
          <w:sz w:val="24"/>
          <w:szCs w:val="24"/>
        </w:rPr>
        <w:t>Семея</w:t>
      </w:r>
      <w:proofErr w:type="spellEnd"/>
      <w:r w:rsidR="006358BC" w:rsidRPr="008B2BEF">
        <w:rPr>
          <w:rFonts w:ascii="Times New Roman" w:hAnsi="Times New Roman" w:cs="Times New Roman"/>
          <w:sz w:val="24"/>
          <w:szCs w:val="24"/>
        </w:rPr>
        <w:t xml:space="preserve"> (период наблюдений 1923</w:t>
      </w:r>
      <w:r w:rsidRPr="008B2BEF">
        <w:rPr>
          <w:rFonts w:ascii="Times New Roman" w:hAnsi="Times New Roman" w:cs="Times New Roman"/>
          <w:sz w:val="24"/>
          <w:szCs w:val="24"/>
        </w:rPr>
        <w:t xml:space="preserve">-2018 гг.). Климатический отклик хронологий остатков и стабильность связи климат-рост была проверена с помощью </w:t>
      </w:r>
      <w:proofErr w:type="spellStart"/>
      <w:r w:rsidRPr="008B2BEF">
        <w:rPr>
          <w:rFonts w:ascii="Times New Roman" w:hAnsi="Times New Roman" w:cs="Times New Roman"/>
          <w:sz w:val="24"/>
          <w:szCs w:val="24"/>
        </w:rPr>
        <w:t>бутстрап</w:t>
      </w:r>
      <w:proofErr w:type="spellEnd"/>
      <w:r w:rsidRPr="008B2BEF">
        <w:rPr>
          <w:rFonts w:ascii="Times New Roman" w:hAnsi="Times New Roman" w:cs="Times New Roman"/>
          <w:sz w:val="24"/>
          <w:szCs w:val="24"/>
        </w:rPr>
        <w:t>-анализа скользящей средней с окном 50 лет с помощью Dendroclim2002.</w:t>
      </w:r>
      <w:r w:rsidR="00CF5011" w:rsidRPr="008B2BEF">
        <w:t xml:space="preserve"> </w:t>
      </w:r>
      <w:r w:rsidR="00CF5011" w:rsidRPr="008B2BEF">
        <w:rPr>
          <w:rFonts w:ascii="Times New Roman" w:hAnsi="Times New Roman" w:cs="Times New Roman"/>
          <w:sz w:val="24"/>
          <w:szCs w:val="24"/>
        </w:rPr>
        <w:t xml:space="preserve">В анализ </w:t>
      </w:r>
      <w:r w:rsidR="00CF5011" w:rsidRPr="008B2BEF">
        <w:rPr>
          <w:rFonts w:ascii="Times New Roman" w:hAnsi="Times New Roman" w:cs="Times New Roman"/>
          <w:sz w:val="24"/>
          <w:szCs w:val="24"/>
        </w:rPr>
        <w:lastRenderedPageBreak/>
        <w:t xml:space="preserve">связи радиального прироста деревьев с температурой закладывались данные </w:t>
      </w:r>
      <w:proofErr w:type="gramStart"/>
      <w:r w:rsidR="00CF5011" w:rsidRPr="008B2BEF">
        <w:rPr>
          <w:rFonts w:ascii="Times New Roman" w:hAnsi="Times New Roman" w:cs="Times New Roman"/>
          <w:sz w:val="24"/>
          <w:szCs w:val="24"/>
        </w:rPr>
        <w:t>о средней за месяц температуре воздуха с августа текущего по сентябрь предшествующего года по указанным выше метеоста</w:t>
      </w:r>
      <w:r w:rsidR="00C21DB4" w:rsidRPr="008B2BEF">
        <w:rPr>
          <w:rFonts w:ascii="Times New Roman" w:hAnsi="Times New Roman" w:cs="Times New Roman"/>
          <w:sz w:val="24"/>
          <w:szCs w:val="24"/>
        </w:rPr>
        <w:t>н</w:t>
      </w:r>
      <w:r w:rsidR="00CF5011" w:rsidRPr="008B2BEF">
        <w:rPr>
          <w:rFonts w:ascii="Times New Roman" w:hAnsi="Times New Roman" w:cs="Times New Roman"/>
          <w:sz w:val="24"/>
          <w:szCs w:val="24"/>
        </w:rPr>
        <w:t>циям</w:t>
      </w:r>
      <w:proofErr w:type="gramEnd"/>
      <w:r w:rsidR="00CF5011" w:rsidRPr="008B2BEF">
        <w:rPr>
          <w:rFonts w:ascii="Times New Roman" w:hAnsi="Times New Roman" w:cs="Times New Roman"/>
          <w:sz w:val="24"/>
          <w:szCs w:val="24"/>
        </w:rPr>
        <w:t>.</w:t>
      </w:r>
    </w:p>
    <w:p w:rsidR="00DC34E6" w:rsidRPr="008B2BEF" w:rsidRDefault="00687298" w:rsidP="00C1605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В результате проведенного анализа данных получены тесные взаимосвязи ширины годичного кольца с температурой мая-июля на всех объектах, подтвержденные значениями коэффициента корреляции между рассматриваемыми показателями (рисунок 12-14). </w:t>
      </w:r>
      <w:r w:rsidR="00112142" w:rsidRPr="008B2BEF">
        <w:rPr>
          <w:rFonts w:ascii="Times New Roman" w:hAnsi="Times New Roman" w:cs="Times New Roman"/>
          <w:sz w:val="24"/>
          <w:szCs w:val="24"/>
        </w:rPr>
        <w:t xml:space="preserve">Полученные связи между годичным приростом </w:t>
      </w:r>
      <w:r w:rsidR="00DC34E6" w:rsidRPr="008B2BEF">
        <w:rPr>
          <w:rFonts w:ascii="Times New Roman" w:hAnsi="Times New Roman" w:cs="Times New Roman"/>
          <w:sz w:val="24"/>
          <w:szCs w:val="24"/>
        </w:rPr>
        <w:t xml:space="preserve">деревьев сосны исследуемых объектов </w:t>
      </w:r>
      <w:r w:rsidR="00112142" w:rsidRPr="008B2BEF">
        <w:rPr>
          <w:rFonts w:ascii="Times New Roman" w:hAnsi="Times New Roman" w:cs="Times New Roman"/>
          <w:sz w:val="24"/>
          <w:szCs w:val="24"/>
        </w:rPr>
        <w:t xml:space="preserve">и климатическими переменными мая, июня и июля являются стабильными во времени. Влияние осадков </w:t>
      </w:r>
      <w:r w:rsidR="00DC34E6" w:rsidRPr="008B2BEF">
        <w:rPr>
          <w:rFonts w:ascii="Times New Roman" w:hAnsi="Times New Roman" w:cs="Times New Roman"/>
          <w:sz w:val="24"/>
          <w:szCs w:val="24"/>
        </w:rPr>
        <w:t xml:space="preserve">мая, июня и </w:t>
      </w:r>
      <w:r w:rsidR="00112142" w:rsidRPr="008B2BEF">
        <w:rPr>
          <w:rFonts w:ascii="Times New Roman" w:hAnsi="Times New Roman" w:cs="Times New Roman"/>
          <w:sz w:val="24"/>
          <w:szCs w:val="24"/>
        </w:rPr>
        <w:t>июля</w:t>
      </w:r>
      <w:r w:rsidR="00DC34E6" w:rsidRPr="008B2BEF">
        <w:rPr>
          <w:rFonts w:ascii="Times New Roman" w:hAnsi="Times New Roman" w:cs="Times New Roman"/>
          <w:sz w:val="24"/>
          <w:szCs w:val="24"/>
        </w:rPr>
        <w:t xml:space="preserve"> нестабильно и</w:t>
      </w:r>
      <w:r w:rsidR="00112142" w:rsidRPr="008B2BEF">
        <w:rPr>
          <w:rFonts w:ascii="Times New Roman" w:hAnsi="Times New Roman" w:cs="Times New Roman"/>
          <w:sz w:val="24"/>
          <w:szCs w:val="24"/>
        </w:rPr>
        <w:t>, не существенно</w:t>
      </w:r>
      <w:r w:rsidR="00927B2B" w:rsidRPr="008B2BEF">
        <w:rPr>
          <w:rFonts w:ascii="Times New Roman" w:hAnsi="Times New Roman" w:cs="Times New Roman"/>
          <w:sz w:val="24"/>
          <w:szCs w:val="24"/>
        </w:rPr>
        <w:t>, за исключением отдельных случаев</w:t>
      </w:r>
      <w:r w:rsidR="00112142" w:rsidRPr="008B2BEF">
        <w:rPr>
          <w:rFonts w:ascii="Times New Roman" w:hAnsi="Times New Roman" w:cs="Times New Roman"/>
          <w:sz w:val="24"/>
          <w:szCs w:val="24"/>
        </w:rPr>
        <w:t xml:space="preserve">. </w:t>
      </w:r>
    </w:p>
    <w:p w:rsidR="00DC34E6" w:rsidRPr="008B2BEF" w:rsidRDefault="00DC34E6" w:rsidP="00C1605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Не смотря на полученные общие закономерности взаимосвязи климатических факторов (температура и осадки) с древесно-кольцевыми хронологиями сосны исследуемых районов, наблюдаются некоторые различия в </w:t>
      </w:r>
      <w:r w:rsidR="00687298" w:rsidRPr="008B2BEF">
        <w:rPr>
          <w:rFonts w:ascii="Times New Roman" w:hAnsi="Times New Roman" w:cs="Times New Roman"/>
          <w:sz w:val="24"/>
          <w:szCs w:val="24"/>
        </w:rPr>
        <w:t>конкретных случаях. Так, в условиях Северного Казахстана в КГУ ЛХ Мало-Тюктинское» (рисунок 12) отмечается тесная взаимосвязь годичного прироста с температурой мая и июня, в то время</w:t>
      </w:r>
      <w:proofErr w:type="gramStart"/>
      <w:r w:rsidR="00687298" w:rsidRPr="008B2BEF">
        <w:rPr>
          <w:rFonts w:ascii="Times New Roman" w:hAnsi="Times New Roman" w:cs="Times New Roman"/>
          <w:sz w:val="24"/>
          <w:szCs w:val="24"/>
        </w:rPr>
        <w:t>,</w:t>
      </w:r>
      <w:proofErr w:type="gramEnd"/>
      <w:r w:rsidR="00687298" w:rsidRPr="008B2BEF">
        <w:rPr>
          <w:rFonts w:ascii="Times New Roman" w:hAnsi="Times New Roman" w:cs="Times New Roman"/>
          <w:sz w:val="24"/>
          <w:szCs w:val="24"/>
        </w:rPr>
        <w:t xml:space="preserve"> как в КГУ ЛХ «Урумкайское» (рисунок 13) взаимосвязь годичного прироста сосны установлена с температурами мая, июня и июля.</w:t>
      </w:r>
    </w:p>
    <w:p w:rsidR="00687298" w:rsidRPr="008B2BEF" w:rsidRDefault="00687298" w:rsidP="00C1605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В условиях Восточного Казахстана (ГЛПР «Семей орманы») </w:t>
      </w:r>
      <w:r w:rsidR="00E8509D" w:rsidRPr="008B2BEF">
        <w:rPr>
          <w:rFonts w:ascii="Times New Roman" w:hAnsi="Times New Roman" w:cs="Times New Roman"/>
          <w:sz w:val="24"/>
          <w:szCs w:val="24"/>
        </w:rPr>
        <w:t xml:space="preserve">(рисунок 14) наибольшая корреляционная связь годичного прироста сосны отмечается с температурой мая и июля. </w:t>
      </w:r>
    </w:p>
    <w:p w:rsidR="000279BE" w:rsidRPr="008B2BEF" w:rsidRDefault="000279BE" w:rsidP="00C1605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Взаимосвязь годичного прироста </w:t>
      </w:r>
      <w:r w:rsidR="001D1979" w:rsidRPr="008B2BEF">
        <w:rPr>
          <w:rFonts w:ascii="Times New Roman" w:hAnsi="Times New Roman" w:cs="Times New Roman"/>
          <w:sz w:val="24"/>
          <w:szCs w:val="24"/>
        </w:rPr>
        <w:t xml:space="preserve">по диаметру </w:t>
      </w:r>
      <w:r w:rsidRPr="008B2BEF">
        <w:rPr>
          <w:rFonts w:ascii="Times New Roman" w:hAnsi="Times New Roman" w:cs="Times New Roman"/>
          <w:sz w:val="24"/>
          <w:szCs w:val="24"/>
        </w:rPr>
        <w:t>с осадками июня наблюдается в условиях Северного Казахстана (КГУ ЛХ «Мало-Тюктинское» и «Урумкайское»). В ГЛПР «Семей орманы» данной взаимосвязи не выявлено.</w:t>
      </w:r>
    </w:p>
    <w:p w:rsidR="002F06D3" w:rsidRPr="008B2BEF" w:rsidRDefault="002F06D3" w:rsidP="00C1605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В результате проведенного анализа отмечены особенности влияния анализируемых климатических факторов на </w:t>
      </w:r>
      <w:r w:rsidR="001D1979" w:rsidRPr="008B2BEF">
        <w:rPr>
          <w:rFonts w:ascii="Times New Roman" w:hAnsi="Times New Roman" w:cs="Times New Roman"/>
          <w:sz w:val="24"/>
          <w:szCs w:val="24"/>
        </w:rPr>
        <w:t>ширину годичного кольца</w:t>
      </w:r>
      <w:r w:rsidRPr="008B2BEF">
        <w:rPr>
          <w:rFonts w:ascii="Times New Roman" w:hAnsi="Times New Roman" w:cs="Times New Roman"/>
          <w:sz w:val="24"/>
          <w:szCs w:val="24"/>
        </w:rPr>
        <w:t xml:space="preserve"> во времени. Так, за последние 15 лет в сухих условиях произрастания Восточного Казахстана (ГЛПР «Семей орманы») наблюдается увеличение влияние температуры мая и июня и снижение влияния температур июля на ширину годичного кольца деревьев сосны. В аналогичных лесорастительных условиях Северного Казахстана </w:t>
      </w:r>
      <w:r w:rsidR="001D1979" w:rsidRPr="008B2BEF">
        <w:rPr>
          <w:rFonts w:ascii="Times New Roman" w:hAnsi="Times New Roman" w:cs="Times New Roman"/>
          <w:sz w:val="24"/>
          <w:szCs w:val="24"/>
        </w:rPr>
        <w:t xml:space="preserve">тесная взаимосвязь температур мая, июня и июля с годичным приростом по диаметру сохраняется на всех объектах, за исключением КГУ ЛХ «Мало-Тюктинское», где снижение за последние 15 лет влияния температуры июля и нестабильное влияние температуры мая. </w:t>
      </w:r>
    </w:p>
    <w:p w:rsidR="001732A4" w:rsidRPr="008B2BEF" w:rsidRDefault="001D1979" w:rsidP="00C1605A">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 xml:space="preserve">Не смотря на выявленную тесную связь осадков июня с годичным приростом сосны в сухих условиях произрастания Северного Казахстана, за последние 10 лет отмечается резкое снижение данной взаимосвязи. </w:t>
      </w:r>
      <w:proofErr w:type="gramEnd"/>
    </w:p>
    <w:p w:rsidR="001D1979" w:rsidRPr="008B2BEF" w:rsidRDefault="001732A4" w:rsidP="00C1605A">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lastRenderedPageBreak/>
        <w:t xml:space="preserve">Таким образом, основным климатическим фактором, влияющим существенным образом на ширину годичного кольца </w:t>
      </w:r>
      <w:proofErr w:type="gramStart"/>
      <w:r w:rsidRPr="008B2BEF">
        <w:rPr>
          <w:rFonts w:ascii="Times New Roman" w:hAnsi="Times New Roman" w:cs="Times New Roman"/>
          <w:sz w:val="24"/>
          <w:szCs w:val="24"/>
        </w:rPr>
        <w:t>сосны, произрастающей в сухих условиях Северного и Восточного Казахстана является</w:t>
      </w:r>
      <w:proofErr w:type="gramEnd"/>
      <w:r w:rsidRPr="008B2BEF">
        <w:rPr>
          <w:rFonts w:ascii="Times New Roman" w:hAnsi="Times New Roman" w:cs="Times New Roman"/>
          <w:sz w:val="24"/>
          <w:szCs w:val="24"/>
        </w:rPr>
        <w:t xml:space="preserve"> температура мая и июня. При этом</w:t>
      </w:r>
      <w:proofErr w:type="gramStart"/>
      <w:r w:rsidRPr="008B2BEF">
        <w:rPr>
          <w:rFonts w:ascii="Times New Roman" w:hAnsi="Times New Roman" w:cs="Times New Roman"/>
          <w:sz w:val="24"/>
          <w:szCs w:val="24"/>
        </w:rPr>
        <w:t>,</w:t>
      </w:r>
      <w:proofErr w:type="gramEnd"/>
      <w:r w:rsidRPr="008B2BEF">
        <w:rPr>
          <w:rFonts w:ascii="Times New Roman" w:hAnsi="Times New Roman" w:cs="Times New Roman"/>
          <w:sz w:val="24"/>
          <w:szCs w:val="24"/>
        </w:rPr>
        <w:t xml:space="preserve"> в условиях Восточного Казахстана осадки, существенным образом, не влияют на величину радиального прироста, а в условиях Северного Казахстана на рассматриваемый показатель оказывают влияние осадки июня.</w:t>
      </w:r>
    </w:p>
    <w:p w:rsidR="00A5733B" w:rsidRPr="008B2BEF" w:rsidRDefault="00C67D5B" w:rsidP="00C1605A">
      <w:pPr>
        <w:spacing w:after="0" w:line="360" w:lineRule="auto"/>
        <w:jc w:val="both"/>
        <w:rPr>
          <w:rFonts w:ascii="Times New Roman" w:hAnsi="Times New Roman" w:cs="Times New Roman"/>
          <w:sz w:val="24"/>
          <w:szCs w:val="24"/>
        </w:rPr>
      </w:pPr>
      <w:r>
        <w:rPr>
          <w:noProof/>
          <w:lang w:eastAsia="ru-RU"/>
        </w:rPr>
        <w:drawing>
          <wp:inline distT="0" distB="0" distL="0" distR="0" wp14:anchorId="3D585C2D" wp14:editId="01D507B6">
            <wp:extent cx="5943600" cy="25050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3ED8" w:rsidRPr="008B2BEF" w:rsidRDefault="00762D71" w:rsidP="00C1605A">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w:t>
      </w:r>
      <w:r w:rsidR="00191042" w:rsidRPr="008B2BEF">
        <w:rPr>
          <w:rFonts w:ascii="Times New Roman" w:hAnsi="Times New Roman" w:cs="Times New Roman"/>
          <w:sz w:val="24"/>
          <w:szCs w:val="24"/>
        </w:rPr>
        <w:t>) температура</w:t>
      </w:r>
    </w:p>
    <w:p w:rsidR="00191042" w:rsidRPr="008B2BEF" w:rsidRDefault="00191042" w:rsidP="00C1605A">
      <w:pPr>
        <w:spacing w:after="0" w:line="360" w:lineRule="auto"/>
        <w:jc w:val="both"/>
        <w:rPr>
          <w:rFonts w:ascii="Times New Roman" w:hAnsi="Times New Roman" w:cs="Times New Roman"/>
          <w:sz w:val="24"/>
          <w:szCs w:val="24"/>
        </w:rPr>
      </w:pPr>
    </w:p>
    <w:p w:rsidR="009A695E" w:rsidRPr="008B2BEF" w:rsidRDefault="00C67D5B" w:rsidP="00C1605A">
      <w:pPr>
        <w:spacing w:after="0" w:line="360" w:lineRule="auto"/>
        <w:jc w:val="both"/>
        <w:rPr>
          <w:rFonts w:ascii="Times New Roman" w:hAnsi="Times New Roman" w:cs="Times New Roman"/>
          <w:sz w:val="24"/>
          <w:szCs w:val="24"/>
        </w:rPr>
      </w:pPr>
      <w:r>
        <w:rPr>
          <w:noProof/>
          <w:lang w:eastAsia="ru-RU"/>
        </w:rPr>
        <w:drawing>
          <wp:inline distT="0" distB="0" distL="0" distR="0" wp14:anchorId="52B54934" wp14:editId="0FC64023">
            <wp:extent cx="5743575" cy="25431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91042" w:rsidRPr="008B2BEF" w:rsidRDefault="00762D71" w:rsidP="00C1605A">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б</w:t>
      </w:r>
      <w:r w:rsidR="00191042" w:rsidRPr="008B2BEF">
        <w:rPr>
          <w:rFonts w:ascii="Times New Roman" w:hAnsi="Times New Roman" w:cs="Times New Roman"/>
          <w:sz w:val="24"/>
          <w:szCs w:val="24"/>
        </w:rPr>
        <w:t>) осадки</w:t>
      </w:r>
    </w:p>
    <w:p w:rsidR="00191042" w:rsidRPr="008B2BEF" w:rsidRDefault="00191042" w:rsidP="00C1605A">
      <w:pPr>
        <w:spacing w:after="0" w:line="360" w:lineRule="auto"/>
        <w:jc w:val="both"/>
        <w:rPr>
          <w:rFonts w:ascii="Times New Roman" w:hAnsi="Times New Roman" w:cs="Times New Roman"/>
          <w:sz w:val="24"/>
          <w:szCs w:val="24"/>
        </w:rPr>
      </w:pPr>
    </w:p>
    <w:p w:rsidR="00BF3ED8" w:rsidRPr="008B2BEF" w:rsidRDefault="005A329E" w:rsidP="005A5D8F">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w:t>
      </w:r>
      <w:r w:rsidR="00775105" w:rsidRPr="008B2BEF">
        <w:rPr>
          <w:rFonts w:ascii="Times New Roman" w:hAnsi="Times New Roman" w:cs="Times New Roman"/>
          <w:sz w:val="24"/>
          <w:szCs w:val="24"/>
        </w:rPr>
        <w:t xml:space="preserve">12 </w:t>
      </w:r>
      <w:r w:rsidRPr="008B2BEF">
        <w:rPr>
          <w:rFonts w:ascii="Times New Roman" w:hAnsi="Times New Roman" w:cs="Times New Roman"/>
          <w:sz w:val="24"/>
          <w:szCs w:val="24"/>
        </w:rPr>
        <w:t xml:space="preserve">– </w:t>
      </w:r>
      <w:r w:rsidR="00112142" w:rsidRPr="008B2BEF">
        <w:rPr>
          <w:rFonts w:ascii="Times New Roman" w:hAnsi="Times New Roman" w:cs="Times New Roman"/>
          <w:sz w:val="24"/>
          <w:szCs w:val="24"/>
        </w:rPr>
        <w:t>Коэффициенты корреляции между индексированной хронологией сосны КГУ ЛХ «Мало</w:t>
      </w:r>
      <w:r w:rsidR="006A062B" w:rsidRPr="008B2BEF">
        <w:rPr>
          <w:rFonts w:ascii="Times New Roman" w:hAnsi="Times New Roman" w:cs="Times New Roman"/>
          <w:sz w:val="24"/>
          <w:szCs w:val="24"/>
        </w:rPr>
        <w:t>-Т</w:t>
      </w:r>
      <w:r w:rsidR="00112142" w:rsidRPr="008B2BEF">
        <w:rPr>
          <w:rFonts w:ascii="Times New Roman" w:hAnsi="Times New Roman" w:cs="Times New Roman"/>
          <w:sz w:val="24"/>
          <w:szCs w:val="24"/>
        </w:rPr>
        <w:t xml:space="preserve">юктинское» </w:t>
      </w:r>
      <w:r w:rsidR="00762D71" w:rsidRPr="008B2BEF">
        <w:rPr>
          <w:rFonts w:ascii="Times New Roman" w:hAnsi="Times New Roman" w:cs="Times New Roman"/>
          <w:sz w:val="24"/>
          <w:szCs w:val="24"/>
        </w:rPr>
        <w:t>и температурой (а) и осадками (б</w:t>
      </w:r>
      <w:r w:rsidR="00112142" w:rsidRPr="008B2BEF">
        <w:rPr>
          <w:rFonts w:ascii="Times New Roman" w:hAnsi="Times New Roman" w:cs="Times New Roman"/>
          <w:sz w:val="24"/>
          <w:szCs w:val="24"/>
        </w:rPr>
        <w:t>)</w:t>
      </w:r>
    </w:p>
    <w:p w:rsidR="00BF3ED8" w:rsidRPr="008B2BEF" w:rsidRDefault="00A82B87" w:rsidP="00C1605A">
      <w:pPr>
        <w:spacing w:after="0" w:line="360" w:lineRule="auto"/>
        <w:jc w:val="both"/>
        <w:rPr>
          <w:rFonts w:ascii="Times New Roman" w:hAnsi="Times New Roman" w:cs="Times New Roman"/>
          <w:sz w:val="24"/>
          <w:szCs w:val="24"/>
        </w:rPr>
      </w:pPr>
      <w:r>
        <w:rPr>
          <w:noProof/>
          <w:lang w:eastAsia="ru-RU"/>
        </w:rPr>
        <w:lastRenderedPageBreak/>
        <w:drawing>
          <wp:inline distT="0" distB="0" distL="0" distR="0" wp14:anchorId="3464EBFA" wp14:editId="1EBDA16D">
            <wp:extent cx="5943600" cy="227647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34545" w:rsidRPr="008B2BEF" w:rsidRDefault="00B34545" w:rsidP="00B34545">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 температура</w:t>
      </w:r>
    </w:p>
    <w:p w:rsidR="0094614D" w:rsidRPr="008B2BEF" w:rsidRDefault="0094614D" w:rsidP="00C1605A">
      <w:pPr>
        <w:spacing w:after="0" w:line="360" w:lineRule="auto"/>
        <w:jc w:val="both"/>
        <w:rPr>
          <w:rFonts w:ascii="Times New Roman" w:hAnsi="Times New Roman" w:cs="Times New Roman"/>
          <w:sz w:val="24"/>
          <w:szCs w:val="24"/>
        </w:rPr>
      </w:pPr>
    </w:p>
    <w:p w:rsidR="0094614D" w:rsidRPr="008B2BEF" w:rsidRDefault="00A82B87" w:rsidP="00C1605A">
      <w:pPr>
        <w:spacing w:after="0" w:line="360" w:lineRule="auto"/>
        <w:jc w:val="both"/>
        <w:rPr>
          <w:rFonts w:ascii="Times New Roman" w:hAnsi="Times New Roman" w:cs="Times New Roman"/>
          <w:sz w:val="24"/>
          <w:szCs w:val="24"/>
        </w:rPr>
      </w:pPr>
      <w:r>
        <w:rPr>
          <w:noProof/>
          <w:lang w:eastAsia="ru-RU"/>
        </w:rPr>
        <w:drawing>
          <wp:inline distT="0" distB="0" distL="0" distR="0" wp14:anchorId="54795FE9" wp14:editId="4F613D4B">
            <wp:extent cx="5943600" cy="221932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4614D" w:rsidRPr="008B2BEF" w:rsidRDefault="0094614D" w:rsidP="00DD1243">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б) осадки</w:t>
      </w:r>
    </w:p>
    <w:p w:rsidR="00C17DF7" w:rsidRPr="008B2BEF" w:rsidRDefault="00B34545" w:rsidP="00E53F92">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w:t>
      </w:r>
      <w:r w:rsidR="00775105" w:rsidRPr="008B2BEF">
        <w:rPr>
          <w:rFonts w:ascii="Times New Roman" w:hAnsi="Times New Roman" w:cs="Times New Roman"/>
          <w:sz w:val="24"/>
          <w:szCs w:val="24"/>
        </w:rPr>
        <w:t xml:space="preserve">13 </w:t>
      </w:r>
      <w:r w:rsidRPr="008B2BEF">
        <w:rPr>
          <w:rFonts w:ascii="Times New Roman" w:hAnsi="Times New Roman" w:cs="Times New Roman"/>
          <w:sz w:val="24"/>
          <w:szCs w:val="24"/>
        </w:rPr>
        <w:t xml:space="preserve">– </w:t>
      </w:r>
      <w:r w:rsidR="006A062B" w:rsidRPr="008B2BEF">
        <w:rPr>
          <w:rFonts w:ascii="Times New Roman" w:hAnsi="Times New Roman" w:cs="Times New Roman"/>
          <w:sz w:val="24"/>
          <w:szCs w:val="24"/>
        </w:rPr>
        <w:t>Коэффициенты корреляции между индексированной хронологией сосны КГУ ЛХ «Урумкайское</w:t>
      </w:r>
      <w:r w:rsidR="00762D71" w:rsidRPr="008B2BEF">
        <w:rPr>
          <w:rFonts w:ascii="Times New Roman" w:hAnsi="Times New Roman" w:cs="Times New Roman"/>
          <w:sz w:val="24"/>
          <w:szCs w:val="24"/>
        </w:rPr>
        <w:t>» и температурой (а) и осадками (б</w:t>
      </w:r>
      <w:r w:rsidR="006A062B" w:rsidRPr="008B2BEF">
        <w:rPr>
          <w:rFonts w:ascii="Times New Roman" w:hAnsi="Times New Roman" w:cs="Times New Roman"/>
          <w:sz w:val="24"/>
          <w:szCs w:val="24"/>
        </w:rPr>
        <w:t>)</w:t>
      </w:r>
    </w:p>
    <w:p w:rsidR="00C17DF7" w:rsidRPr="008B2BEF" w:rsidRDefault="00A82B87" w:rsidP="00C1605A">
      <w:pPr>
        <w:spacing w:after="0" w:line="360" w:lineRule="auto"/>
        <w:jc w:val="both"/>
        <w:rPr>
          <w:rFonts w:ascii="Times New Roman" w:hAnsi="Times New Roman" w:cs="Times New Roman"/>
          <w:sz w:val="24"/>
          <w:szCs w:val="24"/>
        </w:rPr>
      </w:pPr>
      <w:r>
        <w:rPr>
          <w:noProof/>
          <w:lang w:eastAsia="ru-RU"/>
        </w:rPr>
        <w:drawing>
          <wp:inline distT="0" distB="0" distL="0" distR="0" wp14:anchorId="04BD07DD" wp14:editId="62E36932">
            <wp:extent cx="5943600" cy="212407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17DF7" w:rsidRPr="008B2BEF" w:rsidRDefault="00C17DF7" w:rsidP="00C17DF7">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 температура</w:t>
      </w:r>
    </w:p>
    <w:p w:rsidR="00DD1243" w:rsidRPr="008B2BEF" w:rsidRDefault="00DD1243" w:rsidP="00E53F92">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Рисунок 14 – Коэффициенты корреляции между индексированной хронологией сосны ГЛПР «Семей орманы» и температурой (а) и осадками (б)</w:t>
      </w:r>
      <w:r>
        <w:rPr>
          <w:rFonts w:ascii="Times New Roman" w:hAnsi="Times New Roman" w:cs="Times New Roman"/>
          <w:sz w:val="24"/>
          <w:szCs w:val="24"/>
        </w:rPr>
        <w:t>, лист 1</w:t>
      </w:r>
    </w:p>
    <w:p w:rsidR="00C17DF7" w:rsidRPr="008B2BEF" w:rsidRDefault="00C17DF7" w:rsidP="00BE633B">
      <w:pPr>
        <w:spacing w:after="0" w:line="360" w:lineRule="auto"/>
        <w:jc w:val="both"/>
        <w:rPr>
          <w:rFonts w:ascii="Times New Roman" w:hAnsi="Times New Roman" w:cs="Times New Roman"/>
          <w:sz w:val="24"/>
          <w:szCs w:val="24"/>
        </w:rPr>
      </w:pPr>
    </w:p>
    <w:p w:rsidR="00637D90" w:rsidRDefault="00637D90" w:rsidP="001D71C8">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14:anchorId="04499587" wp14:editId="15FA1C56">
            <wp:extent cx="5943600" cy="21621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17DF7" w:rsidRPr="008B2BEF" w:rsidRDefault="001D71C8" w:rsidP="001D71C8">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б) осадки</w:t>
      </w:r>
    </w:p>
    <w:p w:rsidR="000E0E2C" w:rsidRDefault="00DD1243" w:rsidP="00DD12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14, лист 2</w:t>
      </w:r>
    </w:p>
    <w:p w:rsidR="00DD1243" w:rsidRPr="008B2BEF" w:rsidRDefault="00DD1243" w:rsidP="00DD1243">
      <w:pPr>
        <w:spacing w:after="0" w:line="360" w:lineRule="auto"/>
        <w:jc w:val="center"/>
        <w:rPr>
          <w:rFonts w:ascii="Times New Roman" w:hAnsi="Times New Roman" w:cs="Times New Roman"/>
          <w:sz w:val="24"/>
          <w:szCs w:val="24"/>
        </w:rPr>
      </w:pPr>
    </w:p>
    <w:p w:rsidR="000E0E2C" w:rsidRPr="008B2BEF" w:rsidRDefault="00BE633B" w:rsidP="000E0E2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Отмечается общая тенденция </w:t>
      </w:r>
      <w:proofErr w:type="gramStart"/>
      <w:r w:rsidRPr="008B2BEF">
        <w:rPr>
          <w:rFonts w:ascii="Times New Roman" w:hAnsi="Times New Roman" w:cs="Times New Roman"/>
          <w:sz w:val="24"/>
          <w:szCs w:val="24"/>
        </w:rPr>
        <w:t>увеличения</w:t>
      </w:r>
      <w:r w:rsidR="000E0E2C" w:rsidRPr="008B2BEF">
        <w:rPr>
          <w:rFonts w:ascii="Times New Roman" w:hAnsi="Times New Roman" w:cs="Times New Roman"/>
          <w:sz w:val="24"/>
          <w:szCs w:val="24"/>
        </w:rPr>
        <w:t xml:space="preserve"> влияния температуры конца вегетационного сезона предшествующего</w:t>
      </w:r>
      <w:proofErr w:type="gramEnd"/>
      <w:r w:rsidR="000E0E2C" w:rsidRPr="008B2BEF">
        <w:rPr>
          <w:rFonts w:ascii="Times New Roman" w:hAnsi="Times New Roman" w:cs="Times New Roman"/>
          <w:sz w:val="24"/>
          <w:szCs w:val="24"/>
        </w:rPr>
        <w:t xml:space="preserve"> года (июля-сентября) в течение последних </w:t>
      </w:r>
      <w:r w:rsidRPr="008B2BEF">
        <w:rPr>
          <w:rFonts w:ascii="Times New Roman" w:hAnsi="Times New Roman" w:cs="Times New Roman"/>
          <w:sz w:val="24"/>
          <w:szCs w:val="24"/>
        </w:rPr>
        <w:t>15-</w:t>
      </w:r>
      <w:r w:rsidR="000E0E2C" w:rsidRPr="008B2BEF">
        <w:rPr>
          <w:rFonts w:ascii="Times New Roman" w:hAnsi="Times New Roman" w:cs="Times New Roman"/>
          <w:sz w:val="24"/>
          <w:szCs w:val="24"/>
        </w:rPr>
        <w:t>20 лет на годичный прирост</w:t>
      </w:r>
      <w:r w:rsidRPr="008B2BEF">
        <w:rPr>
          <w:rFonts w:ascii="Times New Roman" w:hAnsi="Times New Roman" w:cs="Times New Roman"/>
          <w:sz w:val="24"/>
          <w:szCs w:val="24"/>
        </w:rPr>
        <w:t xml:space="preserve"> сосны на всех </w:t>
      </w:r>
      <w:r w:rsidR="008A48B6" w:rsidRPr="008B2BEF">
        <w:rPr>
          <w:rFonts w:ascii="Times New Roman" w:hAnsi="Times New Roman" w:cs="Times New Roman"/>
          <w:sz w:val="24"/>
          <w:szCs w:val="24"/>
        </w:rPr>
        <w:t xml:space="preserve">исследуемых </w:t>
      </w:r>
      <w:r w:rsidRPr="008B2BEF">
        <w:rPr>
          <w:rFonts w:ascii="Times New Roman" w:hAnsi="Times New Roman" w:cs="Times New Roman"/>
          <w:sz w:val="24"/>
          <w:szCs w:val="24"/>
        </w:rPr>
        <w:t>объектах (рисунок 15)</w:t>
      </w:r>
      <w:r w:rsidR="000E0E2C" w:rsidRPr="008B2BEF">
        <w:rPr>
          <w:rFonts w:ascii="Times New Roman" w:hAnsi="Times New Roman" w:cs="Times New Roman"/>
          <w:sz w:val="24"/>
          <w:szCs w:val="24"/>
        </w:rPr>
        <w:t xml:space="preserve">. Влияние осадков </w:t>
      </w:r>
      <w:r w:rsidR="007B7BE3" w:rsidRPr="008B2BEF">
        <w:rPr>
          <w:rFonts w:ascii="Times New Roman" w:hAnsi="Times New Roman" w:cs="Times New Roman"/>
          <w:sz w:val="24"/>
          <w:szCs w:val="24"/>
        </w:rPr>
        <w:t xml:space="preserve">июля-августа </w:t>
      </w:r>
      <w:r w:rsidR="000E0E2C" w:rsidRPr="008B2BEF">
        <w:rPr>
          <w:rFonts w:ascii="Times New Roman" w:hAnsi="Times New Roman" w:cs="Times New Roman"/>
          <w:sz w:val="24"/>
          <w:szCs w:val="24"/>
        </w:rPr>
        <w:t>предшествующего года у</w:t>
      </w:r>
      <w:r w:rsidR="00846E67" w:rsidRPr="008B2BEF">
        <w:rPr>
          <w:rFonts w:ascii="Times New Roman" w:hAnsi="Times New Roman" w:cs="Times New Roman"/>
          <w:sz w:val="24"/>
          <w:szCs w:val="24"/>
        </w:rPr>
        <w:t>бывает за</w:t>
      </w:r>
      <w:r w:rsidRPr="008B2BEF">
        <w:rPr>
          <w:rFonts w:ascii="Times New Roman" w:hAnsi="Times New Roman" w:cs="Times New Roman"/>
          <w:sz w:val="24"/>
          <w:szCs w:val="24"/>
        </w:rPr>
        <w:t xml:space="preserve"> </w:t>
      </w:r>
      <w:proofErr w:type="gramStart"/>
      <w:r w:rsidRPr="008B2BEF">
        <w:rPr>
          <w:rFonts w:ascii="Times New Roman" w:hAnsi="Times New Roman" w:cs="Times New Roman"/>
          <w:sz w:val="24"/>
          <w:szCs w:val="24"/>
        </w:rPr>
        <w:t>последние</w:t>
      </w:r>
      <w:proofErr w:type="gramEnd"/>
      <w:r w:rsidRPr="008B2BEF">
        <w:rPr>
          <w:rFonts w:ascii="Times New Roman" w:hAnsi="Times New Roman" w:cs="Times New Roman"/>
          <w:sz w:val="24"/>
          <w:szCs w:val="24"/>
        </w:rPr>
        <w:t xml:space="preserve"> 10 лет </w:t>
      </w:r>
      <w:r w:rsidR="007B7BE3" w:rsidRPr="008B2BEF">
        <w:rPr>
          <w:rFonts w:ascii="Times New Roman" w:hAnsi="Times New Roman" w:cs="Times New Roman"/>
          <w:sz w:val="24"/>
          <w:szCs w:val="24"/>
        </w:rPr>
        <w:t xml:space="preserve">в условиях Северного Казахстана и увеличивается в условиях Восточного Казахстана </w:t>
      </w:r>
      <w:r w:rsidRPr="008B2BEF">
        <w:rPr>
          <w:rFonts w:ascii="Times New Roman" w:hAnsi="Times New Roman" w:cs="Times New Roman"/>
          <w:sz w:val="24"/>
          <w:szCs w:val="24"/>
        </w:rPr>
        <w:t>(рисунок 16)</w:t>
      </w:r>
      <w:r w:rsidR="000E0E2C" w:rsidRPr="008B2BEF">
        <w:rPr>
          <w:rFonts w:ascii="Times New Roman" w:hAnsi="Times New Roman" w:cs="Times New Roman"/>
          <w:sz w:val="24"/>
          <w:szCs w:val="24"/>
        </w:rPr>
        <w:t>.</w:t>
      </w:r>
    </w:p>
    <w:p w:rsidR="00DB4C06" w:rsidRPr="008B2BEF" w:rsidRDefault="000E0E2C" w:rsidP="00DB4C06">
      <w:pPr>
        <w:spacing w:after="0" w:line="360" w:lineRule="auto"/>
        <w:jc w:val="center"/>
        <w:rPr>
          <w:rFonts w:ascii="Times New Roman" w:hAnsi="Times New Roman" w:cs="Times New Roman"/>
          <w:sz w:val="24"/>
          <w:szCs w:val="24"/>
        </w:rPr>
      </w:pPr>
      <w:r w:rsidRPr="008B2BEF">
        <w:rPr>
          <w:noProof/>
          <w:lang w:eastAsia="ru-RU"/>
        </w:rPr>
        <w:drawing>
          <wp:inline distT="0" distB="0" distL="0" distR="0" wp14:anchorId="414EAD42" wp14:editId="0259995E">
            <wp:extent cx="4686300" cy="3238500"/>
            <wp:effectExtent l="0" t="0" r="0" b="0"/>
            <wp:docPr id="4106" name="Picture 10"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cor"/>
                    <pic:cNvPicPr>
                      <a:picLocks noChangeAspect="1" noChangeArrowheads="1"/>
                    </pic:cNvPicPr>
                  </pic:nvPicPr>
                  <pic:blipFill rotWithShape="1">
                    <a:blip r:embed="rId46">
                      <a:extLst>
                        <a:ext uri="{28A0092B-C50C-407E-A947-70E740481C1C}">
                          <a14:useLocalDpi xmlns:a14="http://schemas.microsoft.com/office/drawing/2010/main" val="0"/>
                        </a:ext>
                      </a:extLst>
                    </a:blip>
                    <a:srcRect l="1188" t="2393" r="1386"/>
                    <a:stretch/>
                  </pic:blipFill>
                  <pic:spPr bwMode="auto">
                    <a:xfrm>
                      <a:off x="0" y="0"/>
                      <a:ext cx="4699449" cy="3247587"/>
                    </a:xfrm>
                    <a:prstGeom prst="rect">
                      <a:avLst/>
                    </a:prstGeom>
                    <a:noFill/>
                    <a:ln>
                      <a:noFill/>
                    </a:ln>
                    <a:extLst>
                      <a:ext uri="{53640926-AAD7-44D8-BBD7-CCE9431645EC}">
                        <a14:shadowObscured xmlns:a14="http://schemas.microsoft.com/office/drawing/2010/main"/>
                      </a:ext>
                    </a:extLst>
                  </pic:spPr>
                </pic:pic>
              </a:graphicData>
            </a:graphic>
          </wp:inline>
        </w:drawing>
      </w:r>
    </w:p>
    <w:p w:rsidR="00DB4C06" w:rsidRDefault="00DB4C06" w:rsidP="00DB4C06">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а)</w:t>
      </w:r>
      <w:r w:rsidR="0073681D" w:rsidRPr="008B2BEF">
        <w:t xml:space="preserve"> </w:t>
      </w:r>
      <w:r w:rsidR="0073681D" w:rsidRPr="008B2BEF">
        <w:rPr>
          <w:rFonts w:ascii="Times New Roman" w:hAnsi="Times New Roman" w:cs="Times New Roman"/>
          <w:sz w:val="24"/>
          <w:szCs w:val="24"/>
        </w:rPr>
        <w:t>КГУ ЛХ «Урумкайское»</w:t>
      </w:r>
    </w:p>
    <w:p w:rsidR="005C0883" w:rsidRDefault="005C0883" w:rsidP="005C0883">
      <w:pPr>
        <w:spacing w:after="0" w:line="360" w:lineRule="auto"/>
        <w:ind w:firstLine="709"/>
        <w:jc w:val="center"/>
        <w:rPr>
          <w:rFonts w:ascii="Times New Roman" w:eastAsia="Times New Roman" w:hAnsi="Times New Roman" w:cs="Times New Roman"/>
          <w:sz w:val="24"/>
          <w:szCs w:val="24"/>
          <w:lang w:eastAsia="ru-RU"/>
        </w:rPr>
      </w:pPr>
    </w:p>
    <w:p w:rsidR="006A2643" w:rsidRDefault="006A2643" w:rsidP="002C6774">
      <w:pPr>
        <w:spacing w:after="0" w:line="360" w:lineRule="auto"/>
        <w:ind w:firstLine="709"/>
        <w:jc w:val="center"/>
        <w:rPr>
          <w:rFonts w:ascii="Times New Roman" w:eastAsia="Times New Roman" w:hAnsi="Times New Roman" w:cs="Times New Roman"/>
          <w:sz w:val="24"/>
          <w:szCs w:val="24"/>
          <w:lang w:eastAsia="ru-RU"/>
        </w:rPr>
      </w:pPr>
      <w:proofErr w:type="gramStart"/>
      <w:r w:rsidRPr="008B2BEF">
        <w:rPr>
          <w:rFonts w:ascii="Times New Roman" w:eastAsia="Times New Roman" w:hAnsi="Times New Roman" w:cs="Times New Roman"/>
          <w:sz w:val="24"/>
          <w:szCs w:val="24"/>
          <w:lang w:eastAsia="ru-RU"/>
        </w:rPr>
        <w:t xml:space="preserve">Цветом показана теснота связи от отрицательной (синяя палитра) до положительной (красная палитра), зеленый – отсутствие </w:t>
      </w:r>
      <w:r>
        <w:rPr>
          <w:rFonts w:ascii="Times New Roman" w:eastAsia="Times New Roman" w:hAnsi="Times New Roman" w:cs="Times New Roman"/>
          <w:sz w:val="24"/>
          <w:szCs w:val="24"/>
          <w:lang w:eastAsia="ru-RU"/>
        </w:rPr>
        <w:t>статистически достоверной связи</w:t>
      </w:r>
      <w:r w:rsidRPr="008B2BEF">
        <w:rPr>
          <w:rFonts w:ascii="Times New Roman" w:eastAsia="Times New Roman" w:hAnsi="Times New Roman" w:cs="Times New Roman"/>
          <w:sz w:val="24"/>
          <w:szCs w:val="24"/>
          <w:lang w:eastAsia="ru-RU"/>
        </w:rPr>
        <w:t xml:space="preserve"> </w:t>
      </w:r>
      <w:proofErr w:type="gramEnd"/>
    </w:p>
    <w:p w:rsidR="00DD1243" w:rsidRPr="005C0883" w:rsidRDefault="00DD1243" w:rsidP="002C6774">
      <w:pPr>
        <w:spacing w:after="0" w:line="360" w:lineRule="auto"/>
        <w:ind w:firstLine="709"/>
        <w:jc w:val="center"/>
        <w:rPr>
          <w:rFonts w:ascii="Times New Roman" w:eastAsia="Times New Roman" w:hAnsi="Times New Roman" w:cs="Times New Roman"/>
          <w:sz w:val="24"/>
          <w:szCs w:val="24"/>
          <w:lang w:eastAsia="ru-RU"/>
        </w:rPr>
      </w:pPr>
      <w:r w:rsidRPr="008B2BEF">
        <w:rPr>
          <w:rFonts w:ascii="Times New Roman" w:eastAsia="Times New Roman" w:hAnsi="Times New Roman" w:cs="Times New Roman"/>
          <w:sz w:val="24"/>
          <w:szCs w:val="24"/>
          <w:lang w:eastAsia="ru-RU"/>
        </w:rPr>
        <w:t xml:space="preserve">Рисунок 15 - </w:t>
      </w:r>
      <w:proofErr w:type="spellStart"/>
      <w:r w:rsidRPr="008B2BEF">
        <w:rPr>
          <w:rFonts w:ascii="Times New Roman" w:eastAsia="Times New Roman" w:hAnsi="Times New Roman" w:cs="Times New Roman"/>
          <w:sz w:val="24"/>
          <w:szCs w:val="24"/>
          <w:lang w:eastAsia="ru-RU"/>
        </w:rPr>
        <w:t>Бутстрап</w:t>
      </w:r>
      <w:proofErr w:type="spellEnd"/>
      <w:r w:rsidRPr="008B2BEF">
        <w:rPr>
          <w:rFonts w:ascii="Times New Roman" w:eastAsia="Times New Roman" w:hAnsi="Times New Roman" w:cs="Times New Roman"/>
          <w:sz w:val="24"/>
          <w:szCs w:val="24"/>
          <w:lang w:eastAsia="ru-RU"/>
        </w:rPr>
        <w:t xml:space="preserve"> анализ стабильности связи между древесно-кольцевой хронологией сосны и температурой с окно</w:t>
      </w:r>
      <w:r w:rsidR="00957461">
        <w:rPr>
          <w:rFonts w:ascii="Times New Roman" w:eastAsia="Times New Roman" w:hAnsi="Times New Roman" w:cs="Times New Roman"/>
          <w:sz w:val="24"/>
          <w:szCs w:val="24"/>
          <w:lang w:eastAsia="ru-RU"/>
        </w:rPr>
        <w:t>м 50 лет</w:t>
      </w:r>
      <w:r w:rsidR="002C67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лист 1</w:t>
      </w:r>
    </w:p>
    <w:p w:rsidR="00DA6CEC" w:rsidRPr="008B2BEF" w:rsidRDefault="000E0E2C" w:rsidP="00DB4C06">
      <w:pPr>
        <w:spacing w:after="0" w:line="240" w:lineRule="auto"/>
        <w:jc w:val="center"/>
        <w:rPr>
          <w:rFonts w:ascii="Times New Roman" w:hAnsi="Times New Roman" w:cs="Times New Roman"/>
          <w:sz w:val="24"/>
          <w:szCs w:val="24"/>
        </w:rPr>
      </w:pPr>
      <w:r w:rsidRPr="008B2BEF">
        <w:rPr>
          <w:noProof/>
          <w:lang w:eastAsia="ru-RU"/>
        </w:rPr>
        <w:lastRenderedPageBreak/>
        <w:drawing>
          <wp:inline distT="0" distB="0" distL="0" distR="0" wp14:anchorId="6E51A3A6" wp14:editId="4D00187B">
            <wp:extent cx="4600575" cy="3533775"/>
            <wp:effectExtent l="0" t="0" r="9525" b="9525"/>
            <wp:docPr id="4102" name="Picture 6"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cor"/>
                    <pic:cNvPicPr>
                      <a:picLocks noChangeAspect="1" noChangeArrowheads="1"/>
                    </pic:cNvPicPr>
                  </pic:nvPicPr>
                  <pic:blipFill rotWithShape="1">
                    <a:blip r:embed="rId47">
                      <a:extLst>
                        <a:ext uri="{28A0092B-C50C-407E-A947-70E740481C1C}">
                          <a14:useLocalDpi xmlns:a14="http://schemas.microsoft.com/office/drawing/2010/main" val="0"/>
                        </a:ext>
                      </a:extLst>
                    </a:blip>
                    <a:srcRect l="1412" t="1592" r="1209"/>
                    <a:stretch/>
                  </pic:blipFill>
                  <pic:spPr bwMode="auto">
                    <a:xfrm>
                      <a:off x="0" y="0"/>
                      <a:ext cx="4625782" cy="3553137"/>
                    </a:xfrm>
                    <a:prstGeom prst="rect">
                      <a:avLst/>
                    </a:prstGeom>
                    <a:noFill/>
                    <a:ln>
                      <a:noFill/>
                    </a:ln>
                    <a:extLst>
                      <a:ext uri="{53640926-AAD7-44D8-BBD7-CCE9431645EC}">
                        <a14:shadowObscured xmlns:a14="http://schemas.microsoft.com/office/drawing/2010/main"/>
                      </a:ext>
                    </a:extLst>
                  </pic:spPr>
                </pic:pic>
              </a:graphicData>
            </a:graphic>
          </wp:inline>
        </w:drawing>
      </w:r>
    </w:p>
    <w:p w:rsidR="00CB578E" w:rsidRPr="008B2BEF" w:rsidRDefault="00CB578E" w:rsidP="00BE633B">
      <w:pPr>
        <w:spacing w:after="0" w:line="240" w:lineRule="auto"/>
        <w:jc w:val="center"/>
        <w:rPr>
          <w:rFonts w:ascii="Times New Roman" w:hAnsi="Times New Roman" w:cs="Times New Roman"/>
          <w:sz w:val="24"/>
          <w:szCs w:val="24"/>
        </w:rPr>
      </w:pPr>
    </w:p>
    <w:p w:rsidR="000E0E2C" w:rsidRPr="008B2BEF" w:rsidRDefault="00DB4C06" w:rsidP="00BE633B">
      <w:pPr>
        <w:spacing w:after="0" w:line="240" w:lineRule="auto"/>
        <w:jc w:val="center"/>
        <w:rPr>
          <w:rFonts w:ascii="Times New Roman" w:hAnsi="Times New Roman" w:cs="Times New Roman"/>
          <w:sz w:val="24"/>
          <w:szCs w:val="24"/>
        </w:rPr>
      </w:pPr>
      <w:r w:rsidRPr="008B2BEF">
        <w:rPr>
          <w:rFonts w:ascii="Times New Roman" w:hAnsi="Times New Roman" w:cs="Times New Roman"/>
          <w:sz w:val="24"/>
          <w:szCs w:val="24"/>
        </w:rPr>
        <w:t>б</w:t>
      </w:r>
      <w:r w:rsidR="000E0E2C" w:rsidRPr="008B2BEF">
        <w:rPr>
          <w:rFonts w:ascii="Times New Roman" w:hAnsi="Times New Roman" w:cs="Times New Roman"/>
          <w:sz w:val="24"/>
          <w:szCs w:val="24"/>
        </w:rPr>
        <w:t>)</w:t>
      </w:r>
      <w:r w:rsidR="0073681D" w:rsidRPr="008B2BEF">
        <w:t xml:space="preserve"> </w:t>
      </w:r>
      <w:r w:rsidR="0073681D" w:rsidRPr="008B2BEF">
        <w:rPr>
          <w:rFonts w:ascii="Times New Roman" w:hAnsi="Times New Roman" w:cs="Times New Roman"/>
          <w:sz w:val="24"/>
          <w:szCs w:val="24"/>
        </w:rPr>
        <w:t>КГУ ЛХ «Мало-Тюктинское»</w:t>
      </w:r>
    </w:p>
    <w:p w:rsidR="000E0E2C" w:rsidRPr="008B2BEF" w:rsidRDefault="000E0E2C" w:rsidP="00BE633B">
      <w:pPr>
        <w:spacing w:after="0" w:line="240" w:lineRule="auto"/>
        <w:jc w:val="center"/>
        <w:rPr>
          <w:rFonts w:ascii="Times New Roman" w:hAnsi="Times New Roman" w:cs="Times New Roman"/>
          <w:sz w:val="24"/>
          <w:szCs w:val="24"/>
        </w:rPr>
      </w:pPr>
    </w:p>
    <w:p w:rsidR="00BE633B" w:rsidRPr="008B2BEF" w:rsidRDefault="00BE633B" w:rsidP="000E0E2C">
      <w:pPr>
        <w:spacing w:after="0" w:line="360" w:lineRule="auto"/>
        <w:jc w:val="center"/>
        <w:rPr>
          <w:rFonts w:ascii="Times New Roman" w:hAnsi="Times New Roman" w:cs="Times New Roman"/>
          <w:sz w:val="24"/>
          <w:szCs w:val="24"/>
        </w:rPr>
      </w:pPr>
      <w:r w:rsidRPr="008B2BEF">
        <w:rPr>
          <w:noProof/>
          <w:lang w:eastAsia="ru-RU"/>
        </w:rPr>
        <w:drawing>
          <wp:inline distT="0" distB="0" distL="0" distR="0" wp14:anchorId="17B80638" wp14:editId="09D35C87">
            <wp:extent cx="4829175" cy="3733800"/>
            <wp:effectExtent l="0" t="0" r="9525" b="0"/>
            <wp:docPr id="5127" name="Picture 7"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descr="COR"/>
                    <pic:cNvPicPr>
                      <a:picLocks noChangeAspect="1" noChangeArrowheads="1"/>
                    </pic:cNvPicPr>
                  </pic:nvPicPr>
                  <pic:blipFill rotWithShape="1">
                    <a:blip r:embed="rId48">
                      <a:extLst>
                        <a:ext uri="{28A0092B-C50C-407E-A947-70E740481C1C}">
                          <a14:useLocalDpi xmlns:a14="http://schemas.microsoft.com/office/drawing/2010/main" val="0"/>
                        </a:ext>
                      </a:extLst>
                    </a:blip>
                    <a:srcRect l="1417" t="1658" r="1215"/>
                    <a:stretch/>
                  </pic:blipFill>
                  <pic:spPr bwMode="auto">
                    <a:xfrm>
                      <a:off x="0" y="0"/>
                      <a:ext cx="4846560" cy="3747242"/>
                    </a:xfrm>
                    <a:prstGeom prst="rect">
                      <a:avLst/>
                    </a:prstGeom>
                    <a:noFill/>
                    <a:ln>
                      <a:noFill/>
                    </a:ln>
                    <a:extLst>
                      <a:ext uri="{53640926-AAD7-44D8-BBD7-CCE9431645EC}">
                        <a14:shadowObscured xmlns:a14="http://schemas.microsoft.com/office/drawing/2010/main"/>
                      </a:ext>
                    </a:extLst>
                  </pic:spPr>
                </pic:pic>
              </a:graphicData>
            </a:graphic>
          </wp:inline>
        </w:drawing>
      </w:r>
    </w:p>
    <w:p w:rsidR="00DC54AA" w:rsidRPr="008B2BEF" w:rsidRDefault="00DB4C06" w:rsidP="000E0E2C">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в)</w:t>
      </w:r>
      <w:r w:rsidR="0073681D" w:rsidRPr="008B2BEF">
        <w:t xml:space="preserve"> </w:t>
      </w:r>
      <w:r w:rsidR="0073681D" w:rsidRPr="008B2BEF">
        <w:rPr>
          <w:rFonts w:ascii="Times New Roman" w:hAnsi="Times New Roman" w:cs="Times New Roman"/>
          <w:sz w:val="24"/>
          <w:szCs w:val="24"/>
        </w:rPr>
        <w:t>ГЛПР «Семей орманы»</w:t>
      </w:r>
    </w:p>
    <w:p w:rsidR="0093061A" w:rsidRDefault="0093061A" w:rsidP="00DD1243">
      <w:pPr>
        <w:spacing w:after="0" w:line="360" w:lineRule="auto"/>
        <w:ind w:firstLine="709"/>
        <w:jc w:val="center"/>
        <w:rPr>
          <w:rFonts w:ascii="Times New Roman" w:eastAsia="Times New Roman" w:hAnsi="Times New Roman" w:cs="Times New Roman"/>
          <w:sz w:val="24"/>
          <w:szCs w:val="24"/>
          <w:lang w:eastAsia="ru-RU"/>
        </w:rPr>
      </w:pPr>
    </w:p>
    <w:p w:rsidR="00DD1243" w:rsidRDefault="00DD1243" w:rsidP="00DD1243">
      <w:pPr>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15, лист 2</w:t>
      </w:r>
    </w:p>
    <w:p w:rsidR="00D22734" w:rsidRPr="008B2BEF" w:rsidRDefault="00BE633B" w:rsidP="00D22734">
      <w:pPr>
        <w:spacing w:after="0" w:line="360" w:lineRule="auto"/>
        <w:jc w:val="center"/>
        <w:rPr>
          <w:rFonts w:ascii="Times New Roman" w:hAnsi="Times New Roman" w:cs="Times New Roman"/>
          <w:sz w:val="24"/>
          <w:szCs w:val="24"/>
        </w:rPr>
      </w:pPr>
      <w:r w:rsidRPr="008B2BEF">
        <w:rPr>
          <w:noProof/>
          <w:lang w:eastAsia="ru-RU"/>
        </w:rPr>
        <w:lastRenderedPageBreak/>
        <w:drawing>
          <wp:inline distT="0" distB="0" distL="0" distR="0" wp14:anchorId="4421EFBF" wp14:editId="64F74628">
            <wp:extent cx="4867275" cy="3705225"/>
            <wp:effectExtent l="0" t="0" r="0" b="9525"/>
            <wp:docPr id="4105" name="Picture 9"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descr="cor"/>
                    <pic:cNvPicPr>
                      <a:picLocks noChangeAspect="1" noChangeArrowheads="1"/>
                    </pic:cNvPicPr>
                  </pic:nvPicPr>
                  <pic:blipFill rotWithShape="1">
                    <a:blip r:embed="rId49">
                      <a:extLst>
                        <a:ext uri="{28A0092B-C50C-407E-A947-70E740481C1C}">
                          <a14:useLocalDpi xmlns:a14="http://schemas.microsoft.com/office/drawing/2010/main" val="0"/>
                        </a:ext>
                      </a:extLst>
                    </a:blip>
                    <a:srcRect l="1328" t="1699" r="1708"/>
                    <a:stretch/>
                  </pic:blipFill>
                  <pic:spPr bwMode="auto">
                    <a:xfrm>
                      <a:off x="0" y="0"/>
                      <a:ext cx="4884475" cy="3718319"/>
                    </a:xfrm>
                    <a:prstGeom prst="rect">
                      <a:avLst/>
                    </a:prstGeom>
                    <a:noFill/>
                    <a:ln>
                      <a:noFill/>
                    </a:ln>
                    <a:extLst>
                      <a:ext uri="{53640926-AAD7-44D8-BBD7-CCE9431645EC}">
                        <a14:shadowObscured xmlns:a14="http://schemas.microsoft.com/office/drawing/2010/main"/>
                      </a:ext>
                    </a:extLst>
                  </pic:spPr>
                </pic:pic>
              </a:graphicData>
            </a:graphic>
          </wp:inline>
        </w:drawing>
      </w:r>
    </w:p>
    <w:p w:rsidR="00D22734" w:rsidRPr="008B2BEF" w:rsidRDefault="00D22734" w:rsidP="00D22734">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w:t>
      </w:r>
      <w:r w:rsidR="00887850" w:rsidRPr="008B2BEF">
        <w:rPr>
          <w:rFonts w:ascii="Times New Roman" w:hAnsi="Times New Roman" w:cs="Times New Roman"/>
          <w:sz w:val="24"/>
          <w:szCs w:val="24"/>
        </w:rPr>
        <w:t xml:space="preserve"> КГУ ЛХ «Урумкайское»</w:t>
      </w:r>
      <w:r w:rsidR="00887850" w:rsidRPr="008B2BEF">
        <w:t xml:space="preserve"> </w:t>
      </w:r>
    </w:p>
    <w:p w:rsidR="00BE633B" w:rsidRPr="008B2BEF" w:rsidRDefault="00BE633B" w:rsidP="00D22734">
      <w:pPr>
        <w:spacing w:after="0" w:line="360" w:lineRule="auto"/>
        <w:jc w:val="center"/>
        <w:rPr>
          <w:rFonts w:ascii="Times New Roman" w:hAnsi="Times New Roman" w:cs="Times New Roman"/>
          <w:sz w:val="24"/>
          <w:szCs w:val="24"/>
        </w:rPr>
      </w:pPr>
      <w:r w:rsidRPr="008B2BEF">
        <w:rPr>
          <w:noProof/>
          <w:lang w:eastAsia="ru-RU"/>
        </w:rPr>
        <w:drawing>
          <wp:inline distT="0" distB="0" distL="0" distR="0" wp14:anchorId="7D4B4937" wp14:editId="4C44B745">
            <wp:extent cx="4819650" cy="3533365"/>
            <wp:effectExtent l="0" t="0" r="0" b="0"/>
            <wp:docPr id="4103" name="Picture 7"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descr="cor"/>
                    <pic:cNvPicPr>
                      <a:picLocks noChangeAspect="1" noChangeArrowheads="1"/>
                    </pic:cNvPicPr>
                  </pic:nvPicPr>
                  <pic:blipFill rotWithShape="1">
                    <a:blip r:embed="rId50">
                      <a:extLst>
                        <a:ext uri="{28A0092B-C50C-407E-A947-70E740481C1C}">
                          <a14:useLocalDpi xmlns:a14="http://schemas.microsoft.com/office/drawing/2010/main" val="0"/>
                        </a:ext>
                      </a:extLst>
                    </a:blip>
                    <a:srcRect l="900" t="1349" r="2158" b="-1"/>
                    <a:stretch/>
                  </pic:blipFill>
                  <pic:spPr bwMode="auto">
                    <a:xfrm>
                      <a:off x="0" y="0"/>
                      <a:ext cx="4832906" cy="3543083"/>
                    </a:xfrm>
                    <a:prstGeom prst="rect">
                      <a:avLst/>
                    </a:prstGeom>
                    <a:noFill/>
                    <a:ln>
                      <a:noFill/>
                    </a:ln>
                    <a:extLst>
                      <a:ext uri="{53640926-AAD7-44D8-BBD7-CCE9431645EC}">
                        <a14:shadowObscured xmlns:a14="http://schemas.microsoft.com/office/drawing/2010/main"/>
                      </a:ext>
                    </a:extLst>
                  </pic:spPr>
                </pic:pic>
              </a:graphicData>
            </a:graphic>
          </wp:inline>
        </w:drawing>
      </w:r>
    </w:p>
    <w:p w:rsidR="00B5454A" w:rsidRDefault="00B5454A" w:rsidP="00B5454A">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б)</w:t>
      </w:r>
      <w:r w:rsidR="00887850" w:rsidRPr="008B2BEF">
        <w:rPr>
          <w:rFonts w:ascii="Times New Roman" w:hAnsi="Times New Roman" w:cs="Times New Roman"/>
          <w:sz w:val="24"/>
          <w:szCs w:val="24"/>
        </w:rPr>
        <w:t xml:space="preserve"> КГУ ЛХ «Мало-Тюктинское»</w:t>
      </w:r>
    </w:p>
    <w:p w:rsidR="00D94A99" w:rsidRDefault="00D94A99" w:rsidP="00D94A99">
      <w:pPr>
        <w:spacing w:after="0" w:line="360" w:lineRule="auto"/>
        <w:ind w:firstLine="567"/>
        <w:jc w:val="center"/>
        <w:rPr>
          <w:rFonts w:ascii="Times New Roman" w:eastAsia="Times New Roman" w:hAnsi="Times New Roman" w:cs="Times New Roman"/>
          <w:sz w:val="24"/>
          <w:szCs w:val="24"/>
          <w:lang w:eastAsia="ru-RU"/>
        </w:rPr>
      </w:pPr>
      <w:proofErr w:type="gramStart"/>
      <w:r w:rsidRPr="008B2BEF">
        <w:rPr>
          <w:rFonts w:ascii="Times New Roman" w:eastAsia="Times New Roman" w:hAnsi="Times New Roman" w:cs="Times New Roman"/>
          <w:sz w:val="24"/>
          <w:szCs w:val="24"/>
          <w:lang w:eastAsia="ru-RU"/>
        </w:rPr>
        <w:t xml:space="preserve">Цветом показана теснота связи от отрицательной (синяя палитра) до положительной (красная палитра), зеленый – отсутствие </w:t>
      </w:r>
      <w:r>
        <w:rPr>
          <w:rFonts w:ascii="Times New Roman" w:eastAsia="Times New Roman" w:hAnsi="Times New Roman" w:cs="Times New Roman"/>
          <w:sz w:val="24"/>
          <w:szCs w:val="24"/>
          <w:lang w:eastAsia="ru-RU"/>
        </w:rPr>
        <w:t>статистически достоверной связи</w:t>
      </w:r>
      <w:proofErr w:type="gramEnd"/>
    </w:p>
    <w:p w:rsidR="00DD1243" w:rsidRPr="008B2BEF" w:rsidRDefault="003B56C3" w:rsidP="00B5454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16</w:t>
      </w:r>
      <w:r w:rsidR="00D94A99">
        <w:rPr>
          <w:rFonts w:ascii="Times New Roman" w:hAnsi="Times New Roman" w:cs="Times New Roman"/>
          <w:sz w:val="24"/>
          <w:szCs w:val="24"/>
        </w:rPr>
        <w:t xml:space="preserve"> - </w:t>
      </w:r>
      <w:proofErr w:type="spellStart"/>
      <w:r w:rsidR="00D94A99" w:rsidRPr="00D94A99">
        <w:rPr>
          <w:rFonts w:ascii="Times New Roman" w:hAnsi="Times New Roman" w:cs="Times New Roman"/>
          <w:sz w:val="24"/>
          <w:szCs w:val="24"/>
        </w:rPr>
        <w:t>Бутстрап</w:t>
      </w:r>
      <w:proofErr w:type="spellEnd"/>
      <w:r w:rsidR="00D94A99" w:rsidRPr="00D94A99">
        <w:rPr>
          <w:rFonts w:ascii="Times New Roman" w:hAnsi="Times New Roman" w:cs="Times New Roman"/>
          <w:sz w:val="24"/>
          <w:szCs w:val="24"/>
        </w:rPr>
        <w:t xml:space="preserve"> анализ стабильности связи между древесно-кольцевой хронологией сосны и осадками с окном 50 лет в КГУ ЛХ «Урумкайское» (а), КГУ ЛХ «Мало-Тюктинское» (б) и ГЛПР «Семей орманы» (в)</w:t>
      </w:r>
      <w:r w:rsidR="0080191C">
        <w:rPr>
          <w:rFonts w:ascii="Times New Roman" w:hAnsi="Times New Roman" w:cs="Times New Roman"/>
          <w:sz w:val="24"/>
          <w:szCs w:val="24"/>
        </w:rPr>
        <w:t xml:space="preserve">, </w:t>
      </w:r>
      <w:r>
        <w:rPr>
          <w:rFonts w:ascii="Times New Roman" w:hAnsi="Times New Roman" w:cs="Times New Roman"/>
          <w:sz w:val="24"/>
          <w:szCs w:val="24"/>
        </w:rPr>
        <w:t>лист 1</w:t>
      </w:r>
    </w:p>
    <w:p w:rsidR="00DC54AA" w:rsidRPr="008B2BEF" w:rsidRDefault="00BE633B" w:rsidP="00BE633B">
      <w:pPr>
        <w:spacing w:after="0" w:line="360" w:lineRule="auto"/>
        <w:jc w:val="center"/>
        <w:rPr>
          <w:rFonts w:ascii="Times New Roman" w:hAnsi="Times New Roman" w:cs="Times New Roman"/>
          <w:sz w:val="24"/>
          <w:szCs w:val="24"/>
        </w:rPr>
      </w:pPr>
      <w:r w:rsidRPr="008B2BEF">
        <w:rPr>
          <w:noProof/>
          <w:lang w:eastAsia="ru-RU"/>
        </w:rPr>
        <w:lastRenderedPageBreak/>
        <w:drawing>
          <wp:inline distT="0" distB="0" distL="0" distR="0" wp14:anchorId="0337A850" wp14:editId="0940BB2A">
            <wp:extent cx="4895850" cy="3724275"/>
            <wp:effectExtent l="0" t="0" r="0" b="9525"/>
            <wp:docPr id="5131" name="Picture 11"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 name="Picture 11" descr="cor"/>
                    <pic:cNvPicPr>
                      <a:picLocks noChangeAspect="1" noChangeArrowheads="1"/>
                    </pic:cNvPicPr>
                  </pic:nvPicPr>
                  <pic:blipFill rotWithShape="1">
                    <a:blip r:embed="rId51">
                      <a:extLst>
                        <a:ext uri="{28A0092B-C50C-407E-A947-70E740481C1C}">
                          <a14:useLocalDpi xmlns:a14="http://schemas.microsoft.com/office/drawing/2010/main" val="0"/>
                        </a:ext>
                      </a:extLst>
                    </a:blip>
                    <a:srcRect l="1141" t="3695" r="1141" b="-1"/>
                    <a:stretch/>
                  </pic:blipFill>
                  <pic:spPr bwMode="auto">
                    <a:xfrm>
                      <a:off x="0" y="0"/>
                      <a:ext cx="4901945" cy="3728912"/>
                    </a:xfrm>
                    <a:prstGeom prst="rect">
                      <a:avLst/>
                    </a:prstGeom>
                    <a:noFill/>
                    <a:ln>
                      <a:noFill/>
                    </a:ln>
                    <a:extLst>
                      <a:ext uri="{53640926-AAD7-44D8-BBD7-CCE9431645EC}">
                        <a14:shadowObscured xmlns:a14="http://schemas.microsoft.com/office/drawing/2010/main"/>
                      </a:ext>
                    </a:extLst>
                  </pic:spPr>
                </pic:pic>
              </a:graphicData>
            </a:graphic>
          </wp:inline>
        </w:drawing>
      </w:r>
    </w:p>
    <w:p w:rsidR="00B5454A" w:rsidRPr="008B2BEF" w:rsidRDefault="00B5454A" w:rsidP="00BE633B">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в) </w:t>
      </w:r>
      <w:r w:rsidR="00887850" w:rsidRPr="008B2BEF">
        <w:rPr>
          <w:rFonts w:ascii="Times New Roman" w:hAnsi="Times New Roman" w:cs="Times New Roman"/>
          <w:sz w:val="24"/>
          <w:szCs w:val="24"/>
        </w:rPr>
        <w:t>ГЛПР «Семей орманы»</w:t>
      </w:r>
    </w:p>
    <w:p w:rsidR="00592B8A" w:rsidRPr="008B2BEF" w:rsidRDefault="00592B8A" w:rsidP="00577629">
      <w:pPr>
        <w:spacing w:after="0" w:line="360" w:lineRule="auto"/>
        <w:ind w:firstLine="567"/>
        <w:jc w:val="both"/>
        <w:rPr>
          <w:rFonts w:ascii="Times New Roman" w:eastAsia="Times New Roman" w:hAnsi="Times New Roman" w:cs="Times New Roman"/>
          <w:sz w:val="24"/>
          <w:szCs w:val="24"/>
          <w:lang w:eastAsia="ru-RU"/>
        </w:rPr>
      </w:pPr>
    </w:p>
    <w:p w:rsidR="00FB68E8" w:rsidRPr="00E71417" w:rsidRDefault="0080191C" w:rsidP="00DD1243">
      <w:pPr>
        <w:spacing w:after="0" w:line="360" w:lineRule="auto"/>
        <w:ind w:firstLine="567"/>
        <w:jc w:val="center"/>
        <w:rPr>
          <w:rFonts w:ascii="Times New Roman" w:eastAsia="Times New Roman" w:hAnsi="Times New Roman" w:cs="Times New Roman"/>
          <w:strike/>
          <w:sz w:val="24"/>
          <w:szCs w:val="24"/>
          <w:lang w:eastAsia="ru-RU"/>
        </w:rPr>
      </w:pPr>
      <w:r>
        <w:rPr>
          <w:rFonts w:ascii="Times New Roman" w:eastAsia="Times New Roman" w:hAnsi="Times New Roman" w:cs="Times New Roman"/>
          <w:sz w:val="24"/>
          <w:szCs w:val="24"/>
          <w:lang w:eastAsia="ru-RU"/>
        </w:rPr>
        <w:t>Рисунок 16, лист 2</w:t>
      </w:r>
    </w:p>
    <w:p w:rsidR="00FB68E8" w:rsidRPr="008B2BEF" w:rsidRDefault="00FB68E8" w:rsidP="00577629">
      <w:pPr>
        <w:spacing w:after="0" w:line="360" w:lineRule="auto"/>
        <w:jc w:val="center"/>
        <w:rPr>
          <w:rFonts w:ascii="Times New Roman" w:hAnsi="Times New Roman" w:cs="Times New Roman"/>
          <w:sz w:val="24"/>
          <w:szCs w:val="24"/>
        </w:rPr>
      </w:pPr>
    </w:p>
    <w:p w:rsidR="00753403" w:rsidRPr="008B2BEF" w:rsidRDefault="007B6420" w:rsidP="00750384">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4.4 </w:t>
      </w:r>
      <w:r w:rsidR="00750384" w:rsidRPr="008B2BEF">
        <w:rPr>
          <w:rFonts w:ascii="Times New Roman" w:hAnsi="Times New Roman" w:cs="Times New Roman"/>
          <w:sz w:val="24"/>
          <w:szCs w:val="24"/>
        </w:rPr>
        <w:t xml:space="preserve"> Анализ влияния пожаров на </w:t>
      </w:r>
      <w:r w:rsidR="00197B25" w:rsidRPr="008B2BEF">
        <w:rPr>
          <w:rFonts w:ascii="Times New Roman" w:hAnsi="Times New Roman" w:cs="Times New Roman"/>
          <w:sz w:val="24"/>
          <w:szCs w:val="24"/>
        </w:rPr>
        <w:t>радиальный прирост</w:t>
      </w:r>
      <w:r w:rsidR="00750384" w:rsidRPr="008B2BEF">
        <w:rPr>
          <w:rFonts w:ascii="Times New Roman" w:hAnsi="Times New Roman" w:cs="Times New Roman"/>
          <w:sz w:val="24"/>
          <w:szCs w:val="24"/>
        </w:rPr>
        <w:t xml:space="preserve"> сосны </w:t>
      </w:r>
      <w:r w:rsidR="00197B25" w:rsidRPr="008B2BEF">
        <w:rPr>
          <w:rFonts w:ascii="Times New Roman" w:hAnsi="Times New Roman" w:cs="Times New Roman"/>
          <w:sz w:val="24"/>
          <w:szCs w:val="24"/>
        </w:rPr>
        <w:t xml:space="preserve">обыкновенной </w:t>
      </w:r>
    </w:p>
    <w:p w:rsidR="00CA4585" w:rsidRPr="008B2BEF" w:rsidRDefault="00BD1673" w:rsidP="00737F16">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Анализ влияния пожаров на радиальный прирост сосны проведен на примере КГУ ЛХ «Мало-Тюктинское». </w:t>
      </w:r>
      <w:r w:rsidR="007D7EC2" w:rsidRPr="008B2BEF">
        <w:rPr>
          <w:rFonts w:ascii="Times New Roman" w:hAnsi="Times New Roman" w:cs="Times New Roman"/>
          <w:sz w:val="24"/>
          <w:szCs w:val="24"/>
        </w:rPr>
        <w:t>Проведена оценка влияния верхового</w:t>
      </w:r>
      <w:r w:rsidR="003B2673" w:rsidRPr="008B2BEF">
        <w:rPr>
          <w:rFonts w:ascii="Times New Roman" w:hAnsi="Times New Roman" w:cs="Times New Roman"/>
          <w:sz w:val="24"/>
          <w:szCs w:val="24"/>
        </w:rPr>
        <w:t xml:space="preserve"> по</w:t>
      </w:r>
      <w:r w:rsidR="007D7EC2" w:rsidRPr="008B2BEF">
        <w:rPr>
          <w:rFonts w:ascii="Times New Roman" w:hAnsi="Times New Roman" w:cs="Times New Roman"/>
          <w:sz w:val="24"/>
          <w:szCs w:val="24"/>
        </w:rPr>
        <w:t>вального пожара 2001 г.</w:t>
      </w:r>
      <w:r w:rsidR="00FB405B" w:rsidRPr="008B2BEF">
        <w:rPr>
          <w:rFonts w:ascii="Times New Roman" w:hAnsi="Times New Roman" w:cs="Times New Roman"/>
          <w:sz w:val="24"/>
          <w:szCs w:val="24"/>
        </w:rPr>
        <w:t xml:space="preserve"> на сосновые насаждения сухих условий произрастания.</w:t>
      </w:r>
    </w:p>
    <w:p w:rsidR="00CA4585" w:rsidRPr="008B2BEF" w:rsidRDefault="00BD1673" w:rsidP="00BD1673">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Для построения обобщенной хро</w:t>
      </w:r>
      <w:r w:rsidR="00FB405B" w:rsidRPr="008B2BEF">
        <w:rPr>
          <w:rFonts w:ascii="Times New Roman" w:hAnsi="Times New Roman" w:cs="Times New Roman"/>
          <w:sz w:val="24"/>
          <w:szCs w:val="24"/>
        </w:rPr>
        <w:t>нологии была проанализирована 4</w:t>
      </w:r>
      <w:r w:rsidRPr="008B2BEF">
        <w:rPr>
          <w:rFonts w:ascii="Times New Roman" w:hAnsi="Times New Roman" w:cs="Times New Roman"/>
          <w:sz w:val="24"/>
          <w:szCs w:val="24"/>
        </w:rPr>
        <w:t>0 индивидуальных серий, ср</w:t>
      </w:r>
      <w:r w:rsidR="00BB0756" w:rsidRPr="008B2BEF">
        <w:rPr>
          <w:rFonts w:ascii="Times New Roman" w:hAnsi="Times New Roman" w:cs="Times New Roman"/>
          <w:sz w:val="24"/>
          <w:szCs w:val="24"/>
        </w:rPr>
        <w:t>едняя длина серии составляет 150</w:t>
      </w:r>
      <w:r w:rsidRPr="008B2BEF">
        <w:rPr>
          <w:rFonts w:ascii="Times New Roman" w:hAnsi="Times New Roman" w:cs="Times New Roman"/>
          <w:sz w:val="24"/>
          <w:szCs w:val="24"/>
        </w:rPr>
        <w:t xml:space="preserve"> лет</w:t>
      </w:r>
      <w:r w:rsidR="00BB0756" w:rsidRPr="008B2BEF">
        <w:rPr>
          <w:rFonts w:ascii="Times New Roman" w:hAnsi="Times New Roman" w:cs="Times New Roman"/>
          <w:sz w:val="24"/>
          <w:szCs w:val="24"/>
        </w:rPr>
        <w:t xml:space="preserve"> (рисунок 17а)</w:t>
      </w:r>
      <w:r w:rsidRPr="008B2BEF">
        <w:rPr>
          <w:rFonts w:ascii="Times New Roman" w:hAnsi="Times New Roman" w:cs="Times New Roman"/>
          <w:sz w:val="24"/>
          <w:szCs w:val="24"/>
        </w:rPr>
        <w:t>. Сре</w:t>
      </w:r>
      <w:r w:rsidR="00442B00" w:rsidRPr="008B2BEF">
        <w:rPr>
          <w:rFonts w:ascii="Times New Roman" w:hAnsi="Times New Roman" w:cs="Times New Roman"/>
          <w:sz w:val="24"/>
          <w:szCs w:val="24"/>
        </w:rPr>
        <w:t>дняя ширина годичного кольца 0,82 мм, а максимальная 2,76</w:t>
      </w:r>
      <w:r w:rsidRPr="008B2BEF">
        <w:rPr>
          <w:rFonts w:ascii="Times New Roman" w:hAnsi="Times New Roman" w:cs="Times New Roman"/>
          <w:sz w:val="24"/>
          <w:szCs w:val="24"/>
        </w:rPr>
        <w:t xml:space="preserve"> мм. Средняя корреляция между сериями </w:t>
      </w:r>
      <w:r w:rsidR="008F7959" w:rsidRPr="008B2BEF">
        <w:rPr>
          <w:rFonts w:ascii="Times New Roman" w:hAnsi="Times New Roman" w:cs="Times New Roman"/>
          <w:sz w:val="24"/>
          <w:szCs w:val="24"/>
        </w:rPr>
        <w:t>высокая (0,</w:t>
      </w:r>
      <w:r w:rsidR="00442B00" w:rsidRPr="008B2BEF">
        <w:rPr>
          <w:rFonts w:ascii="Times New Roman" w:hAnsi="Times New Roman" w:cs="Times New Roman"/>
          <w:sz w:val="24"/>
          <w:szCs w:val="24"/>
        </w:rPr>
        <w:t>76</w:t>
      </w:r>
      <w:r w:rsidR="008F7959" w:rsidRPr="008B2BEF">
        <w:rPr>
          <w:rFonts w:ascii="Times New Roman" w:hAnsi="Times New Roman" w:cs="Times New Roman"/>
          <w:sz w:val="24"/>
          <w:szCs w:val="24"/>
        </w:rPr>
        <w:t>) [41]</w:t>
      </w:r>
      <w:r w:rsidRPr="008B2BEF">
        <w:rPr>
          <w:rFonts w:ascii="Times New Roman" w:hAnsi="Times New Roman" w:cs="Times New Roman"/>
          <w:sz w:val="24"/>
          <w:szCs w:val="24"/>
        </w:rPr>
        <w:t>.</w:t>
      </w:r>
      <w:r w:rsidR="000C5A73" w:rsidRPr="008B2BEF">
        <w:rPr>
          <w:rFonts w:ascii="Times New Roman" w:hAnsi="Times New Roman" w:cs="Times New Roman"/>
          <w:sz w:val="24"/>
          <w:szCs w:val="24"/>
        </w:rPr>
        <w:t xml:space="preserve"> Влияние воздействия пожара на ради</w:t>
      </w:r>
      <w:r w:rsidR="008F7959" w:rsidRPr="008B2BEF">
        <w:rPr>
          <w:rFonts w:ascii="Times New Roman" w:hAnsi="Times New Roman" w:cs="Times New Roman"/>
          <w:sz w:val="24"/>
          <w:szCs w:val="24"/>
        </w:rPr>
        <w:t>а</w:t>
      </w:r>
      <w:r w:rsidR="000C5A73" w:rsidRPr="008B2BEF">
        <w:rPr>
          <w:rFonts w:ascii="Times New Roman" w:hAnsi="Times New Roman" w:cs="Times New Roman"/>
          <w:sz w:val="24"/>
          <w:szCs w:val="24"/>
        </w:rPr>
        <w:t xml:space="preserve">льный прирост сосны оценивалось по сравнительному анализу данных 2 </w:t>
      </w:r>
      <w:r w:rsidR="007F4B97" w:rsidRPr="008B2BEF">
        <w:rPr>
          <w:rFonts w:ascii="Times New Roman" w:hAnsi="Times New Roman" w:cs="Times New Roman"/>
          <w:sz w:val="24"/>
          <w:szCs w:val="24"/>
        </w:rPr>
        <w:t xml:space="preserve">обобщенных </w:t>
      </w:r>
      <w:r w:rsidR="00FB405B" w:rsidRPr="008B2BEF">
        <w:rPr>
          <w:rFonts w:ascii="Times New Roman" w:hAnsi="Times New Roman" w:cs="Times New Roman"/>
          <w:sz w:val="24"/>
          <w:szCs w:val="24"/>
        </w:rPr>
        <w:t xml:space="preserve">древесно-кольцевых </w:t>
      </w:r>
      <w:r w:rsidR="000C5A73" w:rsidRPr="008B2BEF">
        <w:rPr>
          <w:rFonts w:ascii="Times New Roman" w:hAnsi="Times New Roman" w:cs="Times New Roman"/>
          <w:sz w:val="24"/>
          <w:szCs w:val="24"/>
        </w:rPr>
        <w:t xml:space="preserve">хронологий: 1 – </w:t>
      </w:r>
      <w:r w:rsidR="00FB405B" w:rsidRPr="008B2BEF">
        <w:rPr>
          <w:rFonts w:ascii="Times New Roman" w:hAnsi="Times New Roman" w:cs="Times New Roman"/>
          <w:sz w:val="24"/>
          <w:szCs w:val="24"/>
        </w:rPr>
        <w:t xml:space="preserve">хронология, полученная </w:t>
      </w:r>
      <w:r w:rsidR="007F4B97" w:rsidRPr="008B2BEF">
        <w:rPr>
          <w:rFonts w:ascii="Times New Roman" w:hAnsi="Times New Roman" w:cs="Times New Roman"/>
          <w:sz w:val="24"/>
          <w:szCs w:val="24"/>
        </w:rPr>
        <w:t xml:space="preserve">на основе собранных образцов древесины (кернов) </w:t>
      </w:r>
      <w:r w:rsidR="000C5A73" w:rsidRPr="008B2BEF">
        <w:rPr>
          <w:rFonts w:ascii="Times New Roman" w:hAnsi="Times New Roman" w:cs="Times New Roman"/>
          <w:sz w:val="24"/>
          <w:szCs w:val="24"/>
        </w:rPr>
        <w:t>со сторону ствола дерева, подвергшейся максимальному воздействию огня</w:t>
      </w:r>
      <w:r w:rsidR="007C2AC7" w:rsidRPr="008B2BEF">
        <w:rPr>
          <w:rFonts w:ascii="Times New Roman" w:hAnsi="Times New Roman" w:cs="Times New Roman"/>
          <w:sz w:val="24"/>
          <w:szCs w:val="24"/>
        </w:rPr>
        <w:t xml:space="preserve"> («пожарная </w:t>
      </w:r>
      <w:proofErr w:type="spellStart"/>
      <w:r w:rsidR="007C2AC7" w:rsidRPr="008B2BEF">
        <w:rPr>
          <w:rFonts w:ascii="Times New Roman" w:hAnsi="Times New Roman" w:cs="Times New Roman"/>
          <w:sz w:val="24"/>
          <w:szCs w:val="24"/>
        </w:rPr>
        <w:t>подсушина</w:t>
      </w:r>
      <w:proofErr w:type="spellEnd"/>
      <w:r w:rsidR="007C2AC7" w:rsidRPr="008B2BEF">
        <w:rPr>
          <w:rFonts w:ascii="Times New Roman" w:hAnsi="Times New Roman" w:cs="Times New Roman"/>
          <w:sz w:val="24"/>
          <w:szCs w:val="24"/>
        </w:rPr>
        <w:t>»)</w:t>
      </w:r>
      <w:r w:rsidR="000C5A73" w:rsidRPr="008B2BEF">
        <w:rPr>
          <w:rFonts w:ascii="Times New Roman" w:hAnsi="Times New Roman" w:cs="Times New Roman"/>
          <w:sz w:val="24"/>
          <w:szCs w:val="24"/>
        </w:rPr>
        <w:t xml:space="preserve">, 2 – со стороны ствола дерева </w:t>
      </w:r>
      <w:r w:rsidR="007C2AC7" w:rsidRPr="008B2BEF">
        <w:rPr>
          <w:rFonts w:ascii="Times New Roman" w:hAnsi="Times New Roman" w:cs="Times New Roman"/>
          <w:sz w:val="24"/>
          <w:szCs w:val="24"/>
        </w:rPr>
        <w:t xml:space="preserve">без признаков пожарной </w:t>
      </w:r>
      <w:proofErr w:type="spellStart"/>
      <w:r w:rsidR="007C2AC7" w:rsidRPr="008B2BEF">
        <w:rPr>
          <w:rFonts w:ascii="Times New Roman" w:hAnsi="Times New Roman" w:cs="Times New Roman"/>
          <w:sz w:val="24"/>
          <w:szCs w:val="24"/>
        </w:rPr>
        <w:t>подсушины</w:t>
      </w:r>
      <w:proofErr w:type="spellEnd"/>
      <w:r w:rsidR="000C5A73" w:rsidRPr="008B2BEF">
        <w:rPr>
          <w:rFonts w:ascii="Times New Roman" w:hAnsi="Times New Roman" w:cs="Times New Roman"/>
          <w:sz w:val="24"/>
          <w:szCs w:val="24"/>
        </w:rPr>
        <w:t xml:space="preserve"> («</w:t>
      </w:r>
      <w:proofErr w:type="spellStart"/>
      <w:r w:rsidR="000C5A73" w:rsidRPr="008B2BEF">
        <w:rPr>
          <w:rFonts w:ascii="Times New Roman" w:hAnsi="Times New Roman" w:cs="Times New Roman"/>
          <w:sz w:val="24"/>
          <w:szCs w:val="24"/>
        </w:rPr>
        <w:t>беспожарная</w:t>
      </w:r>
      <w:proofErr w:type="spellEnd"/>
      <w:r w:rsidR="000C5A73" w:rsidRPr="008B2BEF">
        <w:rPr>
          <w:rFonts w:ascii="Times New Roman" w:hAnsi="Times New Roman" w:cs="Times New Roman"/>
          <w:sz w:val="24"/>
          <w:szCs w:val="24"/>
        </w:rPr>
        <w:t xml:space="preserve"> сторона</w:t>
      </w:r>
      <w:r w:rsidR="001A7C8A" w:rsidRPr="008B2BEF">
        <w:rPr>
          <w:rFonts w:ascii="Times New Roman" w:hAnsi="Times New Roman" w:cs="Times New Roman"/>
          <w:sz w:val="24"/>
          <w:szCs w:val="24"/>
        </w:rPr>
        <w:t xml:space="preserve"> ствола</w:t>
      </w:r>
      <w:r w:rsidR="000C5A73" w:rsidRPr="008B2BEF">
        <w:rPr>
          <w:rFonts w:ascii="Times New Roman" w:hAnsi="Times New Roman" w:cs="Times New Roman"/>
          <w:sz w:val="24"/>
          <w:szCs w:val="24"/>
        </w:rPr>
        <w:t>»).</w:t>
      </w:r>
    </w:p>
    <w:p w:rsidR="007C2AC7" w:rsidRPr="008B2BEF" w:rsidRDefault="007C2AC7" w:rsidP="00BD1673">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Предварительный анализ сравнения двух радиусов сосны, один ‒ со стороны пожарной </w:t>
      </w:r>
      <w:proofErr w:type="spellStart"/>
      <w:r w:rsidRPr="008B2BEF">
        <w:rPr>
          <w:rFonts w:ascii="Times New Roman" w:hAnsi="Times New Roman" w:cs="Times New Roman"/>
          <w:sz w:val="24"/>
          <w:szCs w:val="24"/>
        </w:rPr>
        <w:t>подсушины</w:t>
      </w:r>
      <w:proofErr w:type="spellEnd"/>
      <w:r w:rsidRPr="008B2BEF">
        <w:rPr>
          <w:rFonts w:ascii="Times New Roman" w:hAnsi="Times New Roman" w:cs="Times New Roman"/>
          <w:sz w:val="24"/>
          <w:szCs w:val="24"/>
        </w:rPr>
        <w:t xml:space="preserve"> и второй ‒ с </w:t>
      </w:r>
      <w:proofErr w:type="spellStart"/>
      <w:r w:rsidRPr="008B2BEF">
        <w:rPr>
          <w:rFonts w:ascii="Times New Roman" w:hAnsi="Times New Roman" w:cs="Times New Roman"/>
          <w:sz w:val="24"/>
          <w:szCs w:val="24"/>
        </w:rPr>
        <w:t>беспожарной</w:t>
      </w:r>
      <w:proofErr w:type="spellEnd"/>
      <w:r w:rsidRPr="008B2BEF">
        <w:rPr>
          <w:rFonts w:ascii="Times New Roman" w:hAnsi="Times New Roman" w:cs="Times New Roman"/>
          <w:sz w:val="24"/>
          <w:szCs w:val="24"/>
        </w:rPr>
        <w:t xml:space="preserve"> стороны показало, что существуют различия в динамике радиального прироста. </w:t>
      </w:r>
      <w:proofErr w:type="gramStart"/>
      <w:r w:rsidRPr="008B2BEF">
        <w:rPr>
          <w:rFonts w:ascii="Times New Roman" w:hAnsi="Times New Roman" w:cs="Times New Roman"/>
          <w:sz w:val="24"/>
          <w:szCs w:val="24"/>
        </w:rPr>
        <w:t xml:space="preserve">Сторона с пожарной </w:t>
      </w:r>
      <w:proofErr w:type="spellStart"/>
      <w:r w:rsidRPr="008B2BEF">
        <w:rPr>
          <w:rFonts w:ascii="Times New Roman" w:hAnsi="Times New Roman" w:cs="Times New Roman"/>
          <w:sz w:val="24"/>
          <w:szCs w:val="24"/>
        </w:rPr>
        <w:t>подсушиной</w:t>
      </w:r>
      <w:proofErr w:type="spellEnd"/>
      <w:r w:rsidRPr="008B2BEF">
        <w:rPr>
          <w:rFonts w:ascii="Times New Roman" w:hAnsi="Times New Roman" w:cs="Times New Roman"/>
          <w:sz w:val="24"/>
          <w:szCs w:val="24"/>
        </w:rPr>
        <w:t xml:space="preserve"> отличается более </w:t>
      </w:r>
      <w:r w:rsidRPr="008B2BEF">
        <w:rPr>
          <w:rFonts w:ascii="Times New Roman" w:hAnsi="Times New Roman" w:cs="Times New Roman"/>
          <w:sz w:val="24"/>
          <w:szCs w:val="24"/>
        </w:rPr>
        <w:lastRenderedPageBreak/>
        <w:t>медленным годичным приростом, по сравнению со стороной</w:t>
      </w:r>
      <w:r w:rsidR="002047B6" w:rsidRPr="008B2BEF">
        <w:rPr>
          <w:rFonts w:ascii="Times New Roman" w:hAnsi="Times New Roman" w:cs="Times New Roman"/>
          <w:sz w:val="24"/>
          <w:szCs w:val="24"/>
        </w:rPr>
        <w:t xml:space="preserve"> без признаков воздействия огня</w:t>
      </w:r>
      <w:r w:rsidRPr="008B2BEF">
        <w:rPr>
          <w:rFonts w:ascii="Times New Roman" w:hAnsi="Times New Roman" w:cs="Times New Roman"/>
          <w:sz w:val="24"/>
          <w:szCs w:val="24"/>
        </w:rPr>
        <w:t>.</w:t>
      </w:r>
      <w:proofErr w:type="gramEnd"/>
      <w:r w:rsidRPr="008B2BEF">
        <w:rPr>
          <w:rFonts w:ascii="Times New Roman" w:hAnsi="Times New Roman" w:cs="Times New Roman"/>
          <w:sz w:val="24"/>
          <w:szCs w:val="24"/>
        </w:rPr>
        <w:t xml:space="preserve"> Однако</w:t>
      </w:r>
      <w:proofErr w:type="gramStart"/>
      <w:r w:rsidRPr="008B2BEF">
        <w:rPr>
          <w:rFonts w:ascii="Times New Roman" w:hAnsi="Times New Roman" w:cs="Times New Roman"/>
          <w:sz w:val="24"/>
          <w:szCs w:val="24"/>
        </w:rPr>
        <w:t>,</w:t>
      </w:r>
      <w:proofErr w:type="gramEnd"/>
      <w:r w:rsidRPr="008B2BEF">
        <w:rPr>
          <w:rFonts w:ascii="Times New Roman" w:hAnsi="Times New Roman" w:cs="Times New Roman"/>
          <w:sz w:val="24"/>
          <w:szCs w:val="24"/>
        </w:rPr>
        <w:t xml:space="preserve"> различия </w:t>
      </w:r>
      <w:r w:rsidR="002047B6" w:rsidRPr="008B2BEF">
        <w:rPr>
          <w:rFonts w:ascii="Times New Roman" w:hAnsi="Times New Roman" w:cs="Times New Roman"/>
          <w:sz w:val="24"/>
          <w:szCs w:val="24"/>
        </w:rPr>
        <w:t>в рассматриваемом показателе отмечаются</w:t>
      </w:r>
      <w:r w:rsidRPr="008B2BEF">
        <w:rPr>
          <w:rFonts w:ascii="Times New Roman" w:hAnsi="Times New Roman" w:cs="Times New Roman"/>
          <w:sz w:val="24"/>
          <w:szCs w:val="24"/>
        </w:rPr>
        <w:t xml:space="preserve"> с конца 50-х гг. ХХ века (рисунок 17а). </w:t>
      </w:r>
    </w:p>
    <w:p w:rsidR="005E2BBD" w:rsidRPr="008B2BEF" w:rsidRDefault="005E2BBD" w:rsidP="00BD1673">
      <w:pPr>
        <w:spacing w:after="0" w:line="360" w:lineRule="auto"/>
        <w:ind w:firstLine="567"/>
        <w:jc w:val="both"/>
        <w:rPr>
          <w:rFonts w:ascii="Times New Roman" w:hAnsi="Times New Roman" w:cs="Times New Roman"/>
          <w:sz w:val="24"/>
          <w:szCs w:val="24"/>
        </w:rPr>
      </w:pPr>
    </w:p>
    <w:p w:rsidR="00492FE6" w:rsidRPr="008B2BEF" w:rsidRDefault="00D563DA" w:rsidP="00C1605A">
      <w:pPr>
        <w:spacing w:after="0" w:line="360" w:lineRule="auto"/>
        <w:jc w:val="both"/>
        <w:rPr>
          <w:rFonts w:ascii="Times New Roman" w:hAnsi="Times New Roman" w:cs="Times New Roman"/>
          <w:sz w:val="24"/>
          <w:szCs w:val="24"/>
        </w:rPr>
      </w:pPr>
      <w:r>
        <w:rPr>
          <w:noProof/>
          <w:lang w:eastAsia="ru-RU"/>
        </w:rPr>
        <w:drawing>
          <wp:inline distT="0" distB="0" distL="0" distR="0" wp14:anchorId="7EEBDF9E" wp14:editId="39EEB6F8">
            <wp:extent cx="5943600" cy="263842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05A76" w:rsidRDefault="00005A76" w:rsidP="00005A76">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а) </w:t>
      </w:r>
    </w:p>
    <w:p w:rsidR="00871B07" w:rsidRPr="008B2BEF" w:rsidRDefault="00871B07" w:rsidP="00005A76">
      <w:pPr>
        <w:spacing w:after="0" w:line="360" w:lineRule="auto"/>
        <w:jc w:val="center"/>
        <w:rPr>
          <w:rFonts w:ascii="Times New Roman" w:hAnsi="Times New Roman" w:cs="Times New Roman"/>
          <w:sz w:val="24"/>
          <w:szCs w:val="24"/>
        </w:rPr>
      </w:pPr>
    </w:p>
    <w:p w:rsidR="00024F9D" w:rsidRPr="008B2BEF" w:rsidRDefault="00D563DA" w:rsidP="00C1605A">
      <w:pPr>
        <w:spacing w:after="0" w:line="360" w:lineRule="auto"/>
        <w:jc w:val="both"/>
        <w:rPr>
          <w:rFonts w:ascii="Times New Roman" w:hAnsi="Times New Roman" w:cs="Times New Roman"/>
          <w:sz w:val="24"/>
          <w:szCs w:val="24"/>
        </w:rPr>
      </w:pPr>
      <w:r>
        <w:rPr>
          <w:noProof/>
          <w:lang w:eastAsia="ru-RU"/>
        </w:rPr>
        <w:drawing>
          <wp:inline distT="0" distB="0" distL="0" distR="0" wp14:anchorId="250985F5" wp14:editId="7964CBBC">
            <wp:extent cx="5943600" cy="260985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24F9D" w:rsidRPr="008B2BEF" w:rsidRDefault="00005A76" w:rsidP="00005A76">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б)</w:t>
      </w:r>
    </w:p>
    <w:p w:rsidR="00492FE6" w:rsidRPr="008B2BEF" w:rsidRDefault="00492FE6" w:rsidP="00281E3B">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w:t>
      </w:r>
      <w:r w:rsidR="00BD470E" w:rsidRPr="008B2BEF">
        <w:rPr>
          <w:rFonts w:ascii="Times New Roman" w:hAnsi="Times New Roman" w:cs="Times New Roman"/>
          <w:sz w:val="24"/>
          <w:szCs w:val="24"/>
        </w:rPr>
        <w:t xml:space="preserve">17 </w:t>
      </w:r>
      <w:r w:rsidRPr="008B2BEF">
        <w:rPr>
          <w:rFonts w:ascii="Times New Roman" w:hAnsi="Times New Roman" w:cs="Times New Roman"/>
          <w:sz w:val="24"/>
          <w:szCs w:val="24"/>
        </w:rPr>
        <w:t xml:space="preserve">– </w:t>
      </w:r>
      <w:r w:rsidR="00BD470E" w:rsidRPr="008B2BEF">
        <w:rPr>
          <w:rFonts w:ascii="Times New Roman" w:hAnsi="Times New Roman" w:cs="Times New Roman"/>
          <w:sz w:val="24"/>
          <w:szCs w:val="24"/>
        </w:rPr>
        <w:t>Древесно-кольцевые хронологии</w:t>
      </w:r>
      <w:r w:rsidRPr="008B2BEF">
        <w:rPr>
          <w:rFonts w:ascii="Times New Roman" w:hAnsi="Times New Roman" w:cs="Times New Roman"/>
          <w:sz w:val="24"/>
          <w:szCs w:val="24"/>
        </w:rPr>
        <w:t xml:space="preserve"> </w:t>
      </w:r>
      <w:r w:rsidR="00B27ABC" w:rsidRPr="008B2BEF">
        <w:rPr>
          <w:rFonts w:ascii="Times New Roman" w:hAnsi="Times New Roman" w:cs="Times New Roman"/>
          <w:sz w:val="24"/>
          <w:szCs w:val="24"/>
        </w:rPr>
        <w:t xml:space="preserve">сосны </w:t>
      </w:r>
      <w:r w:rsidR="00FC5DFF" w:rsidRPr="008B2BEF">
        <w:rPr>
          <w:rFonts w:ascii="Times New Roman" w:hAnsi="Times New Roman" w:cs="Times New Roman"/>
          <w:sz w:val="24"/>
          <w:szCs w:val="24"/>
        </w:rPr>
        <w:t>на площади</w:t>
      </w:r>
      <w:r w:rsidR="00B27ABC" w:rsidRPr="008B2BEF">
        <w:rPr>
          <w:rFonts w:ascii="Times New Roman" w:hAnsi="Times New Roman" w:cs="Times New Roman"/>
          <w:sz w:val="24"/>
          <w:szCs w:val="24"/>
        </w:rPr>
        <w:t>, п</w:t>
      </w:r>
      <w:r w:rsidR="00FC5DFF" w:rsidRPr="008B2BEF">
        <w:rPr>
          <w:rFonts w:ascii="Times New Roman" w:hAnsi="Times New Roman" w:cs="Times New Roman"/>
          <w:sz w:val="24"/>
          <w:szCs w:val="24"/>
        </w:rPr>
        <w:t>ройденной</w:t>
      </w:r>
      <w:r w:rsidR="00B27ABC" w:rsidRPr="008B2BEF">
        <w:rPr>
          <w:rFonts w:ascii="Times New Roman" w:hAnsi="Times New Roman" w:cs="Times New Roman"/>
          <w:sz w:val="24"/>
          <w:szCs w:val="24"/>
        </w:rPr>
        <w:t xml:space="preserve"> </w:t>
      </w:r>
      <w:r w:rsidR="00FC5DFF" w:rsidRPr="008B2BEF">
        <w:rPr>
          <w:rFonts w:ascii="Times New Roman" w:hAnsi="Times New Roman" w:cs="Times New Roman"/>
          <w:sz w:val="24"/>
          <w:szCs w:val="24"/>
        </w:rPr>
        <w:t>лесным пожаром</w:t>
      </w:r>
      <w:r w:rsidR="00B27ABC" w:rsidRPr="008B2BEF">
        <w:rPr>
          <w:rFonts w:ascii="Times New Roman" w:hAnsi="Times New Roman" w:cs="Times New Roman"/>
          <w:sz w:val="24"/>
          <w:szCs w:val="24"/>
        </w:rPr>
        <w:t xml:space="preserve"> в</w:t>
      </w:r>
      <w:r w:rsidR="00024F9D" w:rsidRPr="008B2BEF">
        <w:rPr>
          <w:rFonts w:ascii="Times New Roman" w:hAnsi="Times New Roman" w:cs="Times New Roman"/>
          <w:sz w:val="24"/>
          <w:szCs w:val="24"/>
        </w:rPr>
        <w:t xml:space="preserve"> КГУ ЛХ «Мало-Тюктинское»</w:t>
      </w:r>
    </w:p>
    <w:p w:rsidR="007C2AC7" w:rsidRPr="008B2BEF" w:rsidRDefault="007C2AC7" w:rsidP="001A2ED1">
      <w:pPr>
        <w:spacing w:after="0" w:line="360" w:lineRule="auto"/>
        <w:ind w:firstLine="567"/>
        <w:jc w:val="both"/>
        <w:rPr>
          <w:rFonts w:ascii="Times New Roman" w:hAnsi="Times New Roman" w:cs="Times New Roman"/>
          <w:sz w:val="24"/>
          <w:szCs w:val="24"/>
        </w:rPr>
      </w:pPr>
    </w:p>
    <w:p w:rsidR="00735874" w:rsidRPr="008B2BEF" w:rsidRDefault="0024702C" w:rsidP="0024702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Можно отметить временной период – 1955-1957 </w:t>
      </w:r>
      <w:proofErr w:type="spellStart"/>
      <w:proofErr w:type="gramStart"/>
      <w:r w:rsidRPr="008B2BEF">
        <w:rPr>
          <w:rFonts w:ascii="Times New Roman" w:hAnsi="Times New Roman" w:cs="Times New Roman"/>
          <w:sz w:val="24"/>
          <w:szCs w:val="24"/>
        </w:rPr>
        <w:t>гг</w:t>
      </w:r>
      <w:proofErr w:type="spellEnd"/>
      <w:proofErr w:type="gramEnd"/>
      <w:r w:rsidRPr="008B2BEF">
        <w:rPr>
          <w:rFonts w:ascii="Times New Roman" w:hAnsi="Times New Roman" w:cs="Times New Roman"/>
          <w:sz w:val="24"/>
          <w:szCs w:val="24"/>
        </w:rPr>
        <w:t xml:space="preserve">, когда в сравниваемых хронологиях отмечаются существенные различия в значениях ширины годичного кольца. </w:t>
      </w:r>
    </w:p>
    <w:p w:rsidR="0024702C" w:rsidRPr="008B2BEF" w:rsidRDefault="0024702C" w:rsidP="0024702C">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Как видно, до 1955-1957 гг. древесно-кольцевые хронологии, сравниваемых по степени воздействия огня сторон деревьев, идентичны, то есть радиальный прирост деревьев на </w:t>
      </w:r>
      <w:r w:rsidRPr="008B2BEF">
        <w:rPr>
          <w:rFonts w:ascii="Times New Roman" w:hAnsi="Times New Roman" w:cs="Times New Roman"/>
          <w:sz w:val="24"/>
          <w:szCs w:val="24"/>
        </w:rPr>
        <w:lastRenderedPageBreak/>
        <w:t xml:space="preserve">данном участке проходил равномерно со всех сторон. После 1957-1958 </w:t>
      </w:r>
      <w:proofErr w:type="spellStart"/>
      <w:proofErr w:type="gramStart"/>
      <w:r w:rsidRPr="008B2BEF">
        <w:rPr>
          <w:rFonts w:ascii="Times New Roman" w:hAnsi="Times New Roman" w:cs="Times New Roman"/>
          <w:sz w:val="24"/>
          <w:szCs w:val="24"/>
        </w:rPr>
        <w:t>гг</w:t>
      </w:r>
      <w:proofErr w:type="spellEnd"/>
      <w:proofErr w:type="gramEnd"/>
      <w:r w:rsidRPr="008B2BEF">
        <w:rPr>
          <w:rFonts w:ascii="Times New Roman" w:hAnsi="Times New Roman" w:cs="Times New Roman"/>
          <w:sz w:val="24"/>
          <w:szCs w:val="24"/>
        </w:rPr>
        <w:t xml:space="preserve"> наблюдается увеличение различий в значениях рассматриваемого показателя, который усиливается с каждым последующим десятилетием. </w:t>
      </w:r>
    </w:p>
    <w:p w:rsidR="002047B6" w:rsidRPr="008B2BEF" w:rsidRDefault="002047B6" w:rsidP="002047B6">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Сравнение коэффициентов корреляции между двумя радиусами одного и того же дерева показало, что период с 1863 по 1955 гг. коэффициент корреляции меж</w:t>
      </w:r>
      <w:r w:rsidR="007466FA" w:rsidRPr="008B2BEF">
        <w:rPr>
          <w:rFonts w:ascii="Times New Roman" w:hAnsi="Times New Roman" w:cs="Times New Roman"/>
          <w:sz w:val="24"/>
          <w:szCs w:val="24"/>
        </w:rPr>
        <w:t>ду радиусами очень высокий (r=0,</w:t>
      </w:r>
      <w:r w:rsidRPr="008B2BEF">
        <w:rPr>
          <w:rFonts w:ascii="Times New Roman" w:hAnsi="Times New Roman" w:cs="Times New Roman"/>
          <w:sz w:val="24"/>
          <w:szCs w:val="24"/>
        </w:rPr>
        <w:t>96)</w:t>
      </w:r>
      <w:r w:rsidR="007466FA" w:rsidRPr="008B2BEF">
        <w:rPr>
          <w:rFonts w:ascii="Times New Roman" w:hAnsi="Times New Roman" w:cs="Times New Roman"/>
          <w:sz w:val="24"/>
          <w:szCs w:val="24"/>
        </w:rPr>
        <w:t>, а в период с 1955 по 2001 r=0,</w:t>
      </w:r>
      <w:r w:rsidRPr="008B2BEF">
        <w:rPr>
          <w:rFonts w:ascii="Times New Roman" w:hAnsi="Times New Roman" w:cs="Times New Roman"/>
          <w:sz w:val="24"/>
          <w:szCs w:val="24"/>
        </w:rPr>
        <w:t xml:space="preserve">88. Наиболее сильные изменения  произошли после 2001 г., когда корреляция между двумя радиусами составила </w:t>
      </w:r>
      <w:r w:rsidR="007466FA" w:rsidRPr="008B2BEF">
        <w:rPr>
          <w:rFonts w:ascii="Times New Roman" w:hAnsi="Times New Roman" w:cs="Times New Roman"/>
          <w:sz w:val="24"/>
          <w:szCs w:val="24"/>
        </w:rPr>
        <w:t>0,</w:t>
      </w:r>
      <w:r w:rsidRPr="008B2BEF">
        <w:rPr>
          <w:rFonts w:ascii="Times New Roman" w:hAnsi="Times New Roman" w:cs="Times New Roman"/>
          <w:sz w:val="24"/>
          <w:szCs w:val="24"/>
        </w:rPr>
        <w:t>84, а в короткий период, соответствующий послепожарному восст</w:t>
      </w:r>
      <w:r w:rsidR="007466FA" w:rsidRPr="008B2BEF">
        <w:rPr>
          <w:rFonts w:ascii="Times New Roman" w:hAnsi="Times New Roman" w:cs="Times New Roman"/>
          <w:sz w:val="24"/>
          <w:szCs w:val="24"/>
        </w:rPr>
        <w:t>ановлению,  между 2002-2010 r=0,</w:t>
      </w:r>
      <w:r w:rsidRPr="008B2BEF">
        <w:rPr>
          <w:rFonts w:ascii="Times New Roman" w:hAnsi="Times New Roman" w:cs="Times New Roman"/>
          <w:sz w:val="24"/>
          <w:szCs w:val="24"/>
        </w:rPr>
        <w:t xml:space="preserve">34. Таким образом, после пожара в пределах одного дерева происходят существенные изменения в динамике годичного прироста в двух противоположных направлениях. </w:t>
      </w:r>
    </w:p>
    <w:p w:rsidR="002047B6" w:rsidRPr="008B2BEF" w:rsidRDefault="00735874" w:rsidP="002047B6">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 xml:space="preserve">Результаты однофакторного </w:t>
      </w:r>
      <w:r w:rsidR="002047B6" w:rsidRPr="008B2BEF">
        <w:rPr>
          <w:rFonts w:ascii="Times New Roman" w:hAnsi="Times New Roman" w:cs="Times New Roman"/>
          <w:sz w:val="24"/>
          <w:szCs w:val="24"/>
        </w:rPr>
        <w:t>дисперсионного анализа ANOVA показывают, что в начале роста статистически значимых различий между шириной годичного кольца деревьев с ненаруш</w:t>
      </w:r>
      <w:r w:rsidRPr="008B2BEF">
        <w:rPr>
          <w:rFonts w:ascii="Times New Roman" w:hAnsi="Times New Roman" w:cs="Times New Roman"/>
          <w:sz w:val="24"/>
          <w:szCs w:val="24"/>
        </w:rPr>
        <w:t>енного пожаром местообитания («К</w:t>
      </w:r>
      <w:r w:rsidR="002047B6" w:rsidRPr="008B2BEF">
        <w:rPr>
          <w:rFonts w:ascii="Times New Roman" w:hAnsi="Times New Roman" w:cs="Times New Roman"/>
          <w:sz w:val="24"/>
          <w:szCs w:val="24"/>
        </w:rPr>
        <w:t>лимат») и годичным приростом деревьев, подвергшихся воздействию пожара (1866 по 1955 гг.) не выявлено.</w:t>
      </w:r>
      <w:proofErr w:type="gramEnd"/>
      <w:r w:rsidR="002047B6" w:rsidRPr="008B2BEF">
        <w:rPr>
          <w:rFonts w:ascii="Times New Roman" w:hAnsi="Times New Roman" w:cs="Times New Roman"/>
          <w:sz w:val="24"/>
          <w:szCs w:val="24"/>
        </w:rPr>
        <w:t xml:space="preserve"> После 1955 г. различия становятся существенными по стороне ствола с </w:t>
      </w:r>
      <w:proofErr w:type="spellStart"/>
      <w:r w:rsidR="002047B6" w:rsidRPr="008B2BEF">
        <w:rPr>
          <w:rFonts w:ascii="Times New Roman" w:hAnsi="Times New Roman" w:cs="Times New Roman"/>
          <w:sz w:val="24"/>
          <w:szCs w:val="24"/>
        </w:rPr>
        <w:t>подсушиной</w:t>
      </w:r>
      <w:proofErr w:type="spellEnd"/>
      <w:r w:rsidR="002047B6" w:rsidRPr="008B2BEF">
        <w:rPr>
          <w:rFonts w:ascii="Times New Roman" w:hAnsi="Times New Roman" w:cs="Times New Roman"/>
          <w:sz w:val="24"/>
          <w:szCs w:val="24"/>
        </w:rPr>
        <w:t>, и не существенн</w:t>
      </w:r>
      <w:r w:rsidR="0024702C" w:rsidRPr="008B2BEF">
        <w:rPr>
          <w:rFonts w:ascii="Times New Roman" w:hAnsi="Times New Roman" w:cs="Times New Roman"/>
          <w:sz w:val="24"/>
          <w:szCs w:val="24"/>
        </w:rPr>
        <w:t xml:space="preserve">ыми на </w:t>
      </w:r>
      <w:proofErr w:type="spellStart"/>
      <w:r w:rsidR="0024702C" w:rsidRPr="008B2BEF">
        <w:rPr>
          <w:rFonts w:ascii="Times New Roman" w:hAnsi="Times New Roman" w:cs="Times New Roman"/>
          <w:sz w:val="24"/>
          <w:szCs w:val="24"/>
        </w:rPr>
        <w:t>беспожарной</w:t>
      </w:r>
      <w:proofErr w:type="spellEnd"/>
      <w:r w:rsidR="0024702C" w:rsidRPr="008B2BEF">
        <w:rPr>
          <w:rFonts w:ascii="Times New Roman" w:hAnsi="Times New Roman" w:cs="Times New Roman"/>
          <w:sz w:val="24"/>
          <w:szCs w:val="24"/>
        </w:rPr>
        <w:t xml:space="preserve"> стороне (p&gt;0,</w:t>
      </w:r>
      <w:r w:rsidR="002047B6" w:rsidRPr="008B2BEF">
        <w:rPr>
          <w:rFonts w:ascii="Times New Roman" w:hAnsi="Times New Roman" w:cs="Times New Roman"/>
          <w:sz w:val="24"/>
          <w:szCs w:val="24"/>
        </w:rPr>
        <w:t>05). После пожара 2001 г. разл</w:t>
      </w:r>
      <w:r w:rsidRPr="008B2BEF">
        <w:rPr>
          <w:rFonts w:ascii="Times New Roman" w:hAnsi="Times New Roman" w:cs="Times New Roman"/>
          <w:sz w:val="24"/>
          <w:szCs w:val="24"/>
        </w:rPr>
        <w:t xml:space="preserve">ичия в ширине годичного кольца </w:t>
      </w:r>
      <w:r w:rsidR="002047B6" w:rsidRPr="008B2BEF">
        <w:rPr>
          <w:rFonts w:ascii="Times New Roman" w:hAnsi="Times New Roman" w:cs="Times New Roman"/>
          <w:sz w:val="24"/>
          <w:szCs w:val="24"/>
        </w:rPr>
        <w:t>выявл</w:t>
      </w:r>
      <w:r w:rsidR="0024702C" w:rsidRPr="008B2BEF">
        <w:rPr>
          <w:rFonts w:ascii="Times New Roman" w:hAnsi="Times New Roman" w:cs="Times New Roman"/>
          <w:sz w:val="24"/>
          <w:szCs w:val="24"/>
        </w:rPr>
        <w:t>ены уже по обоим радиусам  (p&gt;0,</w:t>
      </w:r>
      <w:r w:rsidR="002047B6" w:rsidRPr="008B2BEF">
        <w:rPr>
          <w:rFonts w:ascii="Times New Roman" w:hAnsi="Times New Roman" w:cs="Times New Roman"/>
          <w:sz w:val="24"/>
          <w:szCs w:val="24"/>
        </w:rPr>
        <w:t>00001).</w:t>
      </w:r>
    </w:p>
    <w:p w:rsidR="002047B6" w:rsidRPr="008B2BEF" w:rsidRDefault="002047B6" w:rsidP="002047B6">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В период без каких-либо нарушений (1866-1955 гг.) корреляция между хронологиями по неповрежденным дерев</w:t>
      </w:r>
      <w:r w:rsidR="00735874" w:rsidRPr="008B2BEF">
        <w:rPr>
          <w:rFonts w:ascii="Times New Roman" w:hAnsi="Times New Roman" w:cs="Times New Roman"/>
          <w:sz w:val="24"/>
          <w:szCs w:val="24"/>
        </w:rPr>
        <w:t xml:space="preserve">ьям и </w:t>
      </w:r>
      <w:proofErr w:type="spellStart"/>
      <w:r w:rsidR="00735874" w:rsidRPr="008B2BEF">
        <w:rPr>
          <w:rFonts w:ascii="Times New Roman" w:hAnsi="Times New Roman" w:cs="Times New Roman"/>
          <w:sz w:val="24"/>
          <w:szCs w:val="24"/>
        </w:rPr>
        <w:t>беспожарной</w:t>
      </w:r>
      <w:proofErr w:type="spellEnd"/>
      <w:r w:rsidR="00735874" w:rsidRPr="008B2BEF">
        <w:rPr>
          <w:rFonts w:ascii="Times New Roman" w:hAnsi="Times New Roman" w:cs="Times New Roman"/>
          <w:sz w:val="24"/>
          <w:szCs w:val="24"/>
        </w:rPr>
        <w:t xml:space="preserve"> </w:t>
      </w:r>
      <w:r w:rsidRPr="008B2BEF">
        <w:rPr>
          <w:rFonts w:ascii="Times New Roman" w:hAnsi="Times New Roman" w:cs="Times New Roman"/>
          <w:sz w:val="24"/>
          <w:szCs w:val="24"/>
        </w:rPr>
        <w:t xml:space="preserve">и </w:t>
      </w:r>
      <w:proofErr w:type="gramStart"/>
      <w:r w:rsidRPr="008B2BEF">
        <w:rPr>
          <w:rFonts w:ascii="Times New Roman" w:hAnsi="Times New Roman" w:cs="Times New Roman"/>
          <w:sz w:val="24"/>
          <w:szCs w:val="24"/>
        </w:rPr>
        <w:t>пожарн</w:t>
      </w:r>
      <w:r w:rsidR="0024702C" w:rsidRPr="008B2BEF">
        <w:rPr>
          <w:rFonts w:ascii="Times New Roman" w:hAnsi="Times New Roman" w:cs="Times New Roman"/>
          <w:sz w:val="24"/>
          <w:szCs w:val="24"/>
        </w:rPr>
        <w:t>ой</w:t>
      </w:r>
      <w:proofErr w:type="gramEnd"/>
      <w:r w:rsidR="0024702C" w:rsidRPr="008B2BEF">
        <w:rPr>
          <w:rFonts w:ascii="Times New Roman" w:hAnsi="Times New Roman" w:cs="Times New Roman"/>
          <w:sz w:val="24"/>
          <w:szCs w:val="24"/>
        </w:rPr>
        <w:t xml:space="preserve"> сторонами ствола составила 0,78 и 0,</w:t>
      </w:r>
      <w:r w:rsidRPr="008B2BEF">
        <w:rPr>
          <w:rFonts w:ascii="Times New Roman" w:hAnsi="Times New Roman" w:cs="Times New Roman"/>
          <w:sz w:val="24"/>
          <w:szCs w:val="24"/>
        </w:rPr>
        <w:t xml:space="preserve">81 соответственно. </w:t>
      </w:r>
      <w:proofErr w:type="gramStart"/>
      <w:r w:rsidRPr="008B2BEF">
        <w:rPr>
          <w:rFonts w:ascii="Times New Roman" w:hAnsi="Times New Roman" w:cs="Times New Roman"/>
          <w:sz w:val="24"/>
          <w:szCs w:val="24"/>
        </w:rPr>
        <w:t xml:space="preserve">Сравнение динамики годичного прироста деревьев, подвергшихся воздействию пожара, с динамикой годичного  прироста деревьев с ненарушенного пожаром местообитания показало, что  подвергшаяся максимальному воздействию огня сторона дерева имеет отрицательную корреляцию с хронологией по ненарушенным деревьям за </w:t>
      </w:r>
      <w:r w:rsidR="0024702C" w:rsidRPr="008B2BEF">
        <w:rPr>
          <w:rFonts w:ascii="Times New Roman" w:hAnsi="Times New Roman" w:cs="Times New Roman"/>
          <w:sz w:val="24"/>
          <w:szCs w:val="24"/>
        </w:rPr>
        <w:t>период с 2002 по 2010 гг. (r=-0,</w:t>
      </w:r>
      <w:r w:rsidRPr="008B2BEF">
        <w:rPr>
          <w:rFonts w:ascii="Times New Roman" w:hAnsi="Times New Roman" w:cs="Times New Roman"/>
          <w:sz w:val="24"/>
          <w:szCs w:val="24"/>
        </w:rPr>
        <w:t>09), тогда как противоположная сторона ствола имеет более тесные связи с ненарушенными д</w:t>
      </w:r>
      <w:r w:rsidR="0024702C" w:rsidRPr="008B2BEF">
        <w:rPr>
          <w:rFonts w:ascii="Times New Roman" w:hAnsi="Times New Roman" w:cs="Times New Roman"/>
          <w:sz w:val="24"/>
          <w:szCs w:val="24"/>
        </w:rPr>
        <w:t xml:space="preserve">еревьями (r=0,30) (рисунок </w:t>
      </w:r>
      <w:r w:rsidRPr="008B2BEF">
        <w:rPr>
          <w:rFonts w:ascii="Times New Roman" w:hAnsi="Times New Roman" w:cs="Times New Roman"/>
          <w:sz w:val="24"/>
          <w:szCs w:val="24"/>
        </w:rPr>
        <w:t xml:space="preserve">17б). </w:t>
      </w:r>
      <w:proofErr w:type="gramEnd"/>
    </w:p>
    <w:p w:rsidR="002047B6" w:rsidRPr="008B2BEF" w:rsidRDefault="002047B6" w:rsidP="002047B6">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Таким образом, деревья, пережившие воздействие пожара, меняют характер и динамику своего прироста. При этом сторона ствола с пожарной </w:t>
      </w:r>
      <w:proofErr w:type="spellStart"/>
      <w:r w:rsidRPr="008B2BEF">
        <w:rPr>
          <w:rFonts w:ascii="Times New Roman" w:hAnsi="Times New Roman" w:cs="Times New Roman"/>
          <w:sz w:val="24"/>
          <w:szCs w:val="24"/>
        </w:rPr>
        <w:t>подсушиной</w:t>
      </w:r>
      <w:proofErr w:type="spellEnd"/>
      <w:r w:rsidRPr="008B2BEF">
        <w:rPr>
          <w:rFonts w:ascii="Times New Roman" w:hAnsi="Times New Roman" w:cs="Times New Roman"/>
          <w:sz w:val="24"/>
          <w:szCs w:val="24"/>
        </w:rPr>
        <w:t xml:space="preserve"> характеризуется существенным снижением прироста и изменением погодичной динамики ширины годичного кольца.</w:t>
      </w:r>
    </w:p>
    <w:p w:rsidR="001A2ED1" w:rsidRPr="008B2BEF" w:rsidRDefault="001A2ED1" w:rsidP="001A2ED1">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Поскольку в лесоустроительных материалах района исследований данных по прошедшим пожарам в период с 1900 по 1990 годы нет и учитывая тот фактор, что по ряду литературных данных [49], а также по данным метеоста</w:t>
      </w:r>
      <w:r w:rsidR="00D33247" w:rsidRPr="008B2BEF">
        <w:rPr>
          <w:rFonts w:ascii="Times New Roman" w:hAnsi="Times New Roman" w:cs="Times New Roman"/>
          <w:sz w:val="24"/>
          <w:szCs w:val="24"/>
        </w:rPr>
        <w:t>нции района исследований 1957</w:t>
      </w:r>
      <w:r w:rsidRPr="008B2BEF">
        <w:rPr>
          <w:rFonts w:ascii="Times New Roman" w:hAnsi="Times New Roman" w:cs="Times New Roman"/>
          <w:sz w:val="24"/>
          <w:szCs w:val="24"/>
        </w:rPr>
        <w:t xml:space="preserve"> г. характеризовался </w:t>
      </w:r>
      <w:r w:rsidR="00D33247" w:rsidRPr="008B2BEF">
        <w:rPr>
          <w:rFonts w:ascii="Times New Roman" w:hAnsi="Times New Roman" w:cs="Times New Roman"/>
          <w:sz w:val="24"/>
          <w:szCs w:val="24"/>
        </w:rPr>
        <w:t xml:space="preserve">жесткими климатическими условиями, в частности, засухами </w:t>
      </w:r>
      <w:r w:rsidRPr="008B2BEF">
        <w:rPr>
          <w:rFonts w:ascii="Times New Roman" w:hAnsi="Times New Roman" w:cs="Times New Roman"/>
          <w:sz w:val="24"/>
          <w:szCs w:val="24"/>
        </w:rPr>
        <w:t>в вегетационный период в сравнении со средними значениями, а также учитывая фактор возможного возникновения пожара на</w:t>
      </w:r>
      <w:proofErr w:type="gramEnd"/>
      <w:r w:rsidRPr="008B2BEF">
        <w:rPr>
          <w:rFonts w:ascii="Times New Roman" w:hAnsi="Times New Roman" w:cs="Times New Roman"/>
          <w:sz w:val="24"/>
          <w:szCs w:val="24"/>
        </w:rPr>
        <w:t xml:space="preserve"> данно</w:t>
      </w:r>
      <w:r w:rsidR="00D33247" w:rsidRPr="008B2BEF">
        <w:rPr>
          <w:rFonts w:ascii="Times New Roman" w:hAnsi="Times New Roman" w:cs="Times New Roman"/>
          <w:sz w:val="24"/>
          <w:szCs w:val="24"/>
        </w:rPr>
        <w:t>м участке в период 1953-1957</w:t>
      </w:r>
      <w:r w:rsidRPr="008B2BEF">
        <w:rPr>
          <w:rFonts w:ascii="Times New Roman" w:hAnsi="Times New Roman" w:cs="Times New Roman"/>
          <w:sz w:val="24"/>
          <w:szCs w:val="24"/>
        </w:rPr>
        <w:t xml:space="preserve"> </w:t>
      </w:r>
      <w:proofErr w:type="spellStart"/>
      <w:proofErr w:type="gramStart"/>
      <w:r w:rsidRPr="008B2BEF">
        <w:rPr>
          <w:rFonts w:ascii="Times New Roman" w:hAnsi="Times New Roman" w:cs="Times New Roman"/>
          <w:sz w:val="24"/>
          <w:szCs w:val="24"/>
        </w:rPr>
        <w:t>гг</w:t>
      </w:r>
      <w:proofErr w:type="spellEnd"/>
      <w:proofErr w:type="gramEnd"/>
      <w:r w:rsidRPr="008B2BEF">
        <w:rPr>
          <w:rFonts w:ascii="Times New Roman" w:hAnsi="Times New Roman" w:cs="Times New Roman"/>
          <w:sz w:val="24"/>
          <w:szCs w:val="24"/>
        </w:rPr>
        <w:t xml:space="preserve">, то можно </w:t>
      </w:r>
      <w:r w:rsidRPr="008B2BEF">
        <w:rPr>
          <w:rFonts w:ascii="Times New Roman" w:hAnsi="Times New Roman" w:cs="Times New Roman"/>
          <w:sz w:val="24"/>
          <w:szCs w:val="24"/>
        </w:rPr>
        <w:lastRenderedPageBreak/>
        <w:t xml:space="preserve">предположить, что негативное влияние на радиальный прирост деревьев сосны оказывает комплекс факторов – сочетание экстремальных </w:t>
      </w:r>
      <w:r w:rsidR="00487947" w:rsidRPr="008B2BEF">
        <w:rPr>
          <w:rFonts w:ascii="Times New Roman" w:hAnsi="Times New Roman" w:cs="Times New Roman"/>
          <w:sz w:val="24"/>
          <w:szCs w:val="24"/>
        </w:rPr>
        <w:t>природно-</w:t>
      </w:r>
      <w:r w:rsidRPr="008B2BEF">
        <w:rPr>
          <w:rFonts w:ascii="Times New Roman" w:hAnsi="Times New Roman" w:cs="Times New Roman"/>
          <w:sz w:val="24"/>
          <w:szCs w:val="24"/>
        </w:rPr>
        <w:t>климатически</w:t>
      </w:r>
      <w:r w:rsidR="00487947" w:rsidRPr="008B2BEF">
        <w:rPr>
          <w:rFonts w:ascii="Times New Roman" w:hAnsi="Times New Roman" w:cs="Times New Roman"/>
          <w:sz w:val="24"/>
          <w:szCs w:val="24"/>
        </w:rPr>
        <w:t>х</w:t>
      </w:r>
      <w:r w:rsidRPr="008B2BEF">
        <w:rPr>
          <w:rFonts w:ascii="Times New Roman" w:hAnsi="Times New Roman" w:cs="Times New Roman"/>
          <w:sz w:val="24"/>
          <w:szCs w:val="24"/>
        </w:rPr>
        <w:t xml:space="preserve"> показателей и пожаров. </w:t>
      </w:r>
    </w:p>
    <w:p w:rsidR="0012666A" w:rsidRPr="008B2BEF" w:rsidRDefault="0012666A" w:rsidP="001A2ED1">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Данное предположение подтверждается сравнением анализируемых выше по пожарам с древесно-кольцевой хронологией «Климат», полученной при проведенном ранее анализе влияния климатических факторов на ширину годичного кольца данного района исследований (рисунок 17б). </w:t>
      </w:r>
      <w:r w:rsidR="002B2A0F" w:rsidRPr="008B2BEF">
        <w:rPr>
          <w:rFonts w:ascii="Times New Roman" w:hAnsi="Times New Roman" w:cs="Times New Roman"/>
          <w:sz w:val="24"/>
          <w:szCs w:val="24"/>
        </w:rPr>
        <w:t>Как видно, хронологий «Климат» полностью идентична хронологии со стороны ствола дерева без признаков пожарной подпалины («</w:t>
      </w:r>
      <w:proofErr w:type="spellStart"/>
      <w:r w:rsidR="002B2A0F" w:rsidRPr="008B2BEF">
        <w:rPr>
          <w:rFonts w:ascii="Times New Roman" w:hAnsi="Times New Roman" w:cs="Times New Roman"/>
          <w:sz w:val="24"/>
          <w:szCs w:val="24"/>
        </w:rPr>
        <w:t>беспожарная</w:t>
      </w:r>
      <w:proofErr w:type="spellEnd"/>
      <w:r w:rsidR="002B2A0F" w:rsidRPr="008B2BEF">
        <w:rPr>
          <w:rFonts w:ascii="Times New Roman" w:hAnsi="Times New Roman" w:cs="Times New Roman"/>
          <w:sz w:val="24"/>
          <w:szCs w:val="24"/>
        </w:rPr>
        <w:t xml:space="preserve"> сторона ствола»).</w:t>
      </w:r>
      <w:r w:rsidR="00721C56" w:rsidRPr="008B2BEF">
        <w:rPr>
          <w:rFonts w:ascii="Times New Roman" w:hAnsi="Times New Roman" w:cs="Times New Roman"/>
          <w:sz w:val="24"/>
          <w:szCs w:val="24"/>
        </w:rPr>
        <w:t xml:space="preserve"> В 1953-1957</w:t>
      </w:r>
      <w:r w:rsidR="002B2A0F" w:rsidRPr="008B2BEF">
        <w:rPr>
          <w:rFonts w:ascii="Times New Roman" w:hAnsi="Times New Roman" w:cs="Times New Roman"/>
          <w:sz w:val="24"/>
          <w:szCs w:val="24"/>
        </w:rPr>
        <w:t xml:space="preserve"> г. также отмечается «провал» в значениях ширины годичного кольца, что указывает на </w:t>
      </w:r>
      <w:r w:rsidR="00F97901" w:rsidRPr="008B2BEF">
        <w:rPr>
          <w:rFonts w:ascii="Times New Roman" w:hAnsi="Times New Roman" w:cs="Times New Roman"/>
          <w:sz w:val="24"/>
          <w:szCs w:val="24"/>
        </w:rPr>
        <w:t xml:space="preserve">существенное </w:t>
      </w:r>
      <w:r w:rsidR="002B2A0F" w:rsidRPr="008B2BEF">
        <w:rPr>
          <w:rFonts w:ascii="Times New Roman" w:hAnsi="Times New Roman" w:cs="Times New Roman"/>
          <w:sz w:val="24"/>
          <w:szCs w:val="24"/>
        </w:rPr>
        <w:t>влияние климатических факторов в данный период на снижение радиального прироста сосны.</w:t>
      </w:r>
    </w:p>
    <w:p w:rsidR="005151DC" w:rsidRPr="008B2BEF" w:rsidRDefault="00487947" w:rsidP="0044589A">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 xml:space="preserve">По данным проведенного </w:t>
      </w:r>
      <w:proofErr w:type="spellStart"/>
      <w:r w:rsidRPr="008B2BEF">
        <w:rPr>
          <w:rFonts w:ascii="Times New Roman" w:hAnsi="Times New Roman" w:cs="Times New Roman"/>
          <w:sz w:val="24"/>
          <w:szCs w:val="24"/>
        </w:rPr>
        <w:t>бутстрап</w:t>
      </w:r>
      <w:proofErr w:type="spellEnd"/>
      <w:r w:rsidRPr="008B2BEF">
        <w:rPr>
          <w:rFonts w:ascii="Times New Roman" w:hAnsi="Times New Roman" w:cs="Times New Roman"/>
          <w:sz w:val="24"/>
          <w:szCs w:val="24"/>
        </w:rPr>
        <w:t xml:space="preserve"> анализа стабильности связи между древесно-кольцевыми хронологиями сосны со сторону ствола дерева, подвергшейся максимальному воздействию огня и со стороны ствола дерева без признаков пожарной подпалины («</w:t>
      </w:r>
      <w:proofErr w:type="spellStart"/>
      <w:r w:rsidRPr="008B2BEF">
        <w:rPr>
          <w:rFonts w:ascii="Times New Roman" w:hAnsi="Times New Roman" w:cs="Times New Roman"/>
          <w:sz w:val="24"/>
          <w:szCs w:val="24"/>
        </w:rPr>
        <w:t>беспожарная</w:t>
      </w:r>
      <w:proofErr w:type="spellEnd"/>
      <w:r w:rsidRPr="008B2BEF">
        <w:rPr>
          <w:rFonts w:ascii="Times New Roman" w:hAnsi="Times New Roman" w:cs="Times New Roman"/>
          <w:sz w:val="24"/>
          <w:szCs w:val="24"/>
        </w:rPr>
        <w:t xml:space="preserve"> сторона ствола») и температурой (рисунок 18) и осадками (рисунок 19) с окном 50 лет, </w:t>
      </w:r>
      <w:r w:rsidR="00AF07B7" w:rsidRPr="008B2BEF">
        <w:rPr>
          <w:rFonts w:ascii="Times New Roman" w:hAnsi="Times New Roman" w:cs="Times New Roman"/>
          <w:sz w:val="24"/>
          <w:szCs w:val="24"/>
        </w:rPr>
        <w:t xml:space="preserve">с 2001 г. (год возникновения пожара) </w:t>
      </w:r>
      <w:r w:rsidRPr="008B2BEF">
        <w:rPr>
          <w:rFonts w:ascii="Times New Roman" w:hAnsi="Times New Roman" w:cs="Times New Roman"/>
          <w:sz w:val="24"/>
          <w:szCs w:val="24"/>
        </w:rPr>
        <w:t xml:space="preserve">отмечается </w:t>
      </w:r>
      <w:r w:rsidR="00AF07B7" w:rsidRPr="008B2BEF">
        <w:rPr>
          <w:rFonts w:ascii="Times New Roman" w:hAnsi="Times New Roman" w:cs="Times New Roman"/>
          <w:sz w:val="24"/>
          <w:szCs w:val="24"/>
        </w:rPr>
        <w:t>снижение влияния вплоть до полного отсутствие влияния температур июня и</w:t>
      </w:r>
      <w:proofErr w:type="gramEnd"/>
      <w:r w:rsidR="00AF07B7" w:rsidRPr="008B2BEF">
        <w:rPr>
          <w:rFonts w:ascii="Times New Roman" w:hAnsi="Times New Roman" w:cs="Times New Roman"/>
          <w:sz w:val="24"/>
          <w:szCs w:val="24"/>
        </w:rPr>
        <w:t xml:space="preserve"> июля и осадков предшествующего года на ширину годичного кольца </w:t>
      </w:r>
      <w:r w:rsidR="00CF2223" w:rsidRPr="008B2BEF">
        <w:rPr>
          <w:rFonts w:ascii="Times New Roman" w:hAnsi="Times New Roman" w:cs="Times New Roman"/>
          <w:sz w:val="24"/>
          <w:szCs w:val="24"/>
        </w:rPr>
        <w:t xml:space="preserve">сосны со стороны ствола дерева, подвергшейся максимальному воздействию огня, в то время как со стороны ствола дерева </w:t>
      </w:r>
      <w:r w:rsidR="00C97A02" w:rsidRPr="008B2BEF">
        <w:rPr>
          <w:rFonts w:ascii="Times New Roman" w:hAnsi="Times New Roman" w:cs="Times New Roman"/>
          <w:sz w:val="24"/>
          <w:szCs w:val="24"/>
        </w:rPr>
        <w:t xml:space="preserve">без признаков пожарной </w:t>
      </w:r>
      <w:proofErr w:type="spellStart"/>
      <w:r w:rsidR="00C97A02" w:rsidRPr="008B2BEF">
        <w:rPr>
          <w:rFonts w:ascii="Times New Roman" w:hAnsi="Times New Roman" w:cs="Times New Roman"/>
          <w:sz w:val="24"/>
          <w:szCs w:val="24"/>
        </w:rPr>
        <w:t>подсушины</w:t>
      </w:r>
      <w:proofErr w:type="spellEnd"/>
      <w:r w:rsidR="00CF2223" w:rsidRPr="008B2BEF">
        <w:rPr>
          <w:rFonts w:ascii="Times New Roman" w:hAnsi="Times New Roman" w:cs="Times New Roman"/>
          <w:sz w:val="24"/>
          <w:szCs w:val="24"/>
        </w:rPr>
        <w:t xml:space="preserve"> рассматривае</w:t>
      </w:r>
      <w:r w:rsidR="00C44DF4" w:rsidRPr="008B2BEF">
        <w:rPr>
          <w:rFonts w:ascii="Times New Roman" w:hAnsi="Times New Roman" w:cs="Times New Roman"/>
          <w:sz w:val="24"/>
          <w:szCs w:val="24"/>
        </w:rPr>
        <w:t>мая связь сохраняется</w:t>
      </w:r>
      <w:r w:rsidR="00B1398B" w:rsidRPr="008B2BEF">
        <w:rPr>
          <w:rFonts w:ascii="Times New Roman" w:hAnsi="Times New Roman" w:cs="Times New Roman"/>
          <w:sz w:val="24"/>
          <w:szCs w:val="24"/>
        </w:rPr>
        <w:t xml:space="preserve">. Приведенные данные </w:t>
      </w:r>
      <w:r w:rsidR="00C44DF4" w:rsidRPr="008B2BEF">
        <w:rPr>
          <w:rFonts w:ascii="Times New Roman" w:hAnsi="Times New Roman" w:cs="Times New Roman"/>
          <w:sz w:val="24"/>
          <w:szCs w:val="24"/>
        </w:rPr>
        <w:t xml:space="preserve">еще раз доказывает </w:t>
      </w:r>
      <w:r w:rsidR="00B1398B" w:rsidRPr="008B2BEF">
        <w:rPr>
          <w:rFonts w:ascii="Times New Roman" w:hAnsi="Times New Roman" w:cs="Times New Roman"/>
          <w:sz w:val="24"/>
          <w:szCs w:val="24"/>
        </w:rPr>
        <w:t xml:space="preserve">угнетение прироста </w:t>
      </w:r>
      <w:r w:rsidR="00C97A02" w:rsidRPr="008B2BEF">
        <w:rPr>
          <w:rFonts w:ascii="Times New Roman" w:hAnsi="Times New Roman" w:cs="Times New Roman"/>
          <w:sz w:val="24"/>
          <w:szCs w:val="24"/>
        </w:rPr>
        <w:t xml:space="preserve">по диаметру </w:t>
      </w:r>
      <w:r w:rsidR="00B1398B" w:rsidRPr="008B2BEF">
        <w:rPr>
          <w:rFonts w:ascii="Times New Roman" w:hAnsi="Times New Roman" w:cs="Times New Roman"/>
          <w:sz w:val="24"/>
          <w:szCs w:val="24"/>
        </w:rPr>
        <w:t>сосны со стороны ствола дерева, подвергшейся воздействию огня.</w:t>
      </w:r>
    </w:p>
    <w:p w:rsidR="007B1D68" w:rsidRPr="008B2BEF" w:rsidRDefault="007B1D68" w:rsidP="007B1D68">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Метеорологические данные станции Щучинск были использованы для ко</w:t>
      </w:r>
      <w:r w:rsidR="00C97A02" w:rsidRPr="008B2BEF">
        <w:rPr>
          <w:rFonts w:ascii="Times New Roman" w:hAnsi="Times New Roman" w:cs="Times New Roman"/>
          <w:sz w:val="24"/>
          <w:szCs w:val="24"/>
        </w:rPr>
        <w:t xml:space="preserve">рреляционного </w:t>
      </w:r>
      <w:proofErr w:type="spellStart"/>
      <w:r w:rsidR="00C97A02" w:rsidRPr="008B2BEF">
        <w:rPr>
          <w:rFonts w:ascii="Times New Roman" w:hAnsi="Times New Roman" w:cs="Times New Roman"/>
          <w:sz w:val="24"/>
          <w:szCs w:val="24"/>
        </w:rPr>
        <w:t>бутстрап</w:t>
      </w:r>
      <w:proofErr w:type="spellEnd"/>
      <w:r w:rsidR="00C97A02" w:rsidRPr="008B2BEF">
        <w:rPr>
          <w:rFonts w:ascii="Times New Roman" w:hAnsi="Times New Roman" w:cs="Times New Roman"/>
          <w:sz w:val="24"/>
          <w:szCs w:val="24"/>
        </w:rPr>
        <w:t xml:space="preserve"> анализа </w:t>
      </w:r>
      <w:r w:rsidRPr="008B2BEF">
        <w:rPr>
          <w:rFonts w:ascii="Times New Roman" w:hAnsi="Times New Roman" w:cs="Times New Roman"/>
          <w:sz w:val="24"/>
          <w:szCs w:val="24"/>
        </w:rPr>
        <w:t xml:space="preserve">с окном в 50 лет для оценки связей и их стабильности во времени между </w:t>
      </w:r>
      <w:r w:rsidR="00C97A02" w:rsidRPr="008B2BEF">
        <w:rPr>
          <w:rFonts w:ascii="Times New Roman" w:hAnsi="Times New Roman" w:cs="Times New Roman"/>
          <w:sz w:val="24"/>
          <w:szCs w:val="24"/>
        </w:rPr>
        <w:t xml:space="preserve">древесно-кольцевыми </w:t>
      </w:r>
      <w:r w:rsidRPr="008B2BEF">
        <w:rPr>
          <w:rFonts w:ascii="Times New Roman" w:hAnsi="Times New Roman" w:cs="Times New Roman"/>
          <w:sz w:val="24"/>
          <w:szCs w:val="24"/>
        </w:rPr>
        <w:t xml:space="preserve">хронологиями </w:t>
      </w:r>
      <w:r w:rsidR="00C97A02" w:rsidRPr="008B2BEF">
        <w:rPr>
          <w:rFonts w:ascii="Times New Roman" w:hAnsi="Times New Roman" w:cs="Times New Roman"/>
          <w:sz w:val="24"/>
          <w:szCs w:val="24"/>
        </w:rPr>
        <w:t xml:space="preserve">деревьев </w:t>
      </w:r>
      <w:r w:rsidRPr="008B2BEF">
        <w:rPr>
          <w:rFonts w:ascii="Times New Roman" w:hAnsi="Times New Roman" w:cs="Times New Roman"/>
          <w:sz w:val="24"/>
          <w:szCs w:val="24"/>
        </w:rPr>
        <w:t xml:space="preserve">по </w:t>
      </w:r>
      <w:proofErr w:type="spellStart"/>
      <w:r w:rsidRPr="008B2BEF">
        <w:rPr>
          <w:rFonts w:ascii="Times New Roman" w:hAnsi="Times New Roman" w:cs="Times New Roman"/>
          <w:sz w:val="24"/>
          <w:szCs w:val="24"/>
        </w:rPr>
        <w:t>беспожарной</w:t>
      </w:r>
      <w:proofErr w:type="spellEnd"/>
      <w:r w:rsidRPr="008B2BEF">
        <w:rPr>
          <w:rFonts w:ascii="Times New Roman" w:hAnsi="Times New Roman" w:cs="Times New Roman"/>
          <w:sz w:val="24"/>
          <w:szCs w:val="24"/>
        </w:rPr>
        <w:t xml:space="preserve"> стороны и стороны </w:t>
      </w:r>
      <w:proofErr w:type="gramStart"/>
      <w:r w:rsidRPr="008B2BEF">
        <w:rPr>
          <w:rFonts w:ascii="Times New Roman" w:hAnsi="Times New Roman" w:cs="Times New Roman"/>
          <w:sz w:val="24"/>
          <w:szCs w:val="24"/>
        </w:rPr>
        <w:t>с</w:t>
      </w:r>
      <w:proofErr w:type="gramEnd"/>
      <w:r w:rsidRPr="008B2BEF">
        <w:rPr>
          <w:rFonts w:ascii="Times New Roman" w:hAnsi="Times New Roman" w:cs="Times New Roman"/>
          <w:sz w:val="24"/>
          <w:szCs w:val="24"/>
        </w:rPr>
        <w:t xml:space="preserve"> пожарной </w:t>
      </w:r>
      <w:proofErr w:type="spellStart"/>
      <w:r w:rsidRPr="008B2BEF">
        <w:rPr>
          <w:rFonts w:ascii="Times New Roman" w:hAnsi="Times New Roman" w:cs="Times New Roman"/>
          <w:sz w:val="24"/>
          <w:szCs w:val="24"/>
        </w:rPr>
        <w:t>подсушиной</w:t>
      </w:r>
      <w:proofErr w:type="spellEnd"/>
      <w:r w:rsidRPr="008B2BEF">
        <w:rPr>
          <w:rFonts w:ascii="Times New Roman" w:hAnsi="Times New Roman" w:cs="Times New Roman"/>
          <w:sz w:val="24"/>
          <w:szCs w:val="24"/>
        </w:rPr>
        <w:t xml:space="preserve">.  Хронологии, полученные по кернам со стороны пожарной </w:t>
      </w:r>
      <w:proofErr w:type="spellStart"/>
      <w:r w:rsidRPr="008B2BEF">
        <w:rPr>
          <w:rFonts w:ascii="Times New Roman" w:hAnsi="Times New Roman" w:cs="Times New Roman"/>
          <w:sz w:val="24"/>
          <w:szCs w:val="24"/>
        </w:rPr>
        <w:t>подсушины</w:t>
      </w:r>
      <w:proofErr w:type="spellEnd"/>
      <w:r w:rsidRPr="008B2BEF">
        <w:rPr>
          <w:rFonts w:ascii="Times New Roman" w:hAnsi="Times New Roman" w:cs="Times New Roman"/>
          <w:sz w:val="24"/>
          <w:szCs w:val="24"/>
        </w:rPr>
        <w:t xml:space="preserve">, имеют отрицательные стабильные связи с температурой воздуха </w:t>
      </w:r>
      <w:r w:rsidR="00C97A02" w:rsidRPr="008B2BEF">
        <w:rPr>
          <w:rFonts w:ascii="Times New Roman" w:hAnsi="Times New Roman" w:cs="Times New Roman"/>
          <w:sz w:val="24"/>
          <w:szCs w:val="24"/>
        </w:rPr>
        <w:t xml:space="preserve">только </w:t>
      </w:r>
      <w:r w:rsidRPr="008B2BEF">
        <w:rPr>
          <w:rFonts w:ascii="Times New Roman" w:hAnsi="Times New Roman" w:cs="Times New Roman"/>
          <w:sz w:val="24"/>
          <w:szCs w:val="24"/>
        </w:rPr>
        <w:t>в мае текущего года. Корреляционная связь между температурой июня и шириной годичного кольца нестабильна во времени, температурный сигнал исчезает в хронологии с 2001 г. Связи с температурой июля нестабильны по времени и так же не имеют статистически зн</w:t>
      </w:r>
      <w:r w:rsidR="00C56152" w:rsidRPr="008B2BEF">
        <w:rPr>
          <w:rFonts w:ascii="Times New Roman" w:hAnsi="Times New Roman" w:cs="Times New Roman"/>
          <w:sz w:val="24"/>
          <w:szCs w:val="24"/>
        </w:rPr>
        <w:t xml:space="preserve">ачимого сигнала, как </w:t>
      </w:r>
      <w:proofErr w:type="gramStart"/>
      <w:r w:rsidR="00C56152" w:rsidRPr="008B2BEF">
        <w:rPr>
          <w:rFonts w:ascii="Times New Roman" w:hAnsi="Times New Roman" w:cs="Times New Roman"/>
          <w:sz w:val="24"/>
          <w:szCs w:val="24"/>
        </w:rPr>
        <w:t>и у ию</w:t>
      </w:r>
      <w:proofErr w:type="gramEnd"/>
      <w:r w:rsidR="00C56152" w:rsidRPr="008B2BEF">
        <w:rPr>
          <w:rFonts w:ascii="Times New Roman" w:hAnsi="Times New Roman" w:cs="Times New Roman"/>
          <w:sz w:val="24"/>
          <w:szCs w:val="24"/>
        </w:rPr>
        <w:t xml:space="preserve">ня. </w:t>
      </w:r>
      <w:r w:rsidRPr="008B2BEF">
        <w:rPr>
          <w:rFonts w:ascii="Times New Roman" w:hAnsi="Times New Roman" w:cs="Times New Roman"/>
          <w:sz w:val="24"/>
          <w:szCs w:val="24"/>
        </w:rPr>
        <w:t xml:space="preserve">Влияние температуры месяцев предшествующего года слабое и нестабильное. </w:t>
      </w:r>
      <w:proofErr w:type="gramStart"/>
      <w:r w:rsidRPr="008B2BEF">
        <w:rPr>
          <w:rFonts w:ascii="Times New Roman" w:hAnsi="Times New Roman" w:cs="Times New Roman"/>
          <w:sz w:val="24"/>
          <w:szCs w:val="24"/>
        </w:rPr>
        <w:t>Выявлены связи с августом предшествующего года за только последние</w:t>
      </w:r>
      <w:r w:rsidR="00C56152" w:rsidRPr="008B2BEF">
        <w:rPr>
          <w:rFonts w:ascii="Times New Roman" w:hAnsi="Times New Roman" w:cs="Times New Roman"/>
          <w:sz w:val="24"/>
          <w:szCs w:val="24"/>
        </w:rPr>
        <w:t xml:space="preserve"> 20 лет.</w:t>
      </w:r>
      <w:proofErr w:type="gramEnd"/>
      <w:r w:rsidR="00C56152" w:rsidRPr="008B2BEF">
        <w:rPr>
          <w:rFonts w:ascii="Times New Roman" w:hAnsi="Times New Roman" w:cs="Times New Roman"/>
          <w:sz w:val="24"/>
          <w:szCs w:val="24"/>
        </w:rPr>
        <w:t xml:space="preserve"> Связей с температурой </w:t>
      </w:r>
      <w:r w:rsidRPr="008B2BEF">
        <w:rPr>
          <w:rFonts w:ascii="Times New Roman" w:hAnsi="Times New Roman" w:cs="Times New Roman"/>
          <w:sz w:val="24"/>
          <w:szCs w:val="24"/>
        </w:rPr>
        <w:t>июля предше</w:t>
      </w:r>
      <w:r w:rsidR="00C56152" w:rsidRPr="008B2BEF">
        <w:rPr>
          <w:rFonts w:ascii="Times New Roman" w:hAnsi="Times New Roman" w:cs="Times New Roman"/>
          <w:sz w:val="24"/>
          <w:szCs w:val="24"/>
        </w:rPr>
        <w:t xml:space="preserve">ствующего года не выявлено (рисунок </w:t>
      </w:r>
      <w:r w:rsidRPr="008B2BEF">
        <w:rPr>
          <w:rFonts w:ascii="Times New Roman" w:hAnsi="Times New Roman" w:cs="Times New Roman"/>
          <w:sz w:val="24"/>
          <w:szCs w:val="24"/>
        </w:rPr>
        <w:t xml:space="preserve">18а). У неповрежденных пожаром деревьев отмечены стабильные отрицательные связи с </w:t>
      </w:r>
      <w:r w:rsidRPr="008B2BEF">
        <w:rPr>
          <w:rFonts w:ascii="Times New Roman" w:hAnsi="Times New Roman" w:cs="Times New Roman"/>
          <w:sz w:val="24"/>
          <w:szCs w:val="24"/>
        </w:rPr>
        <w:lastRenderedPageBreak/>
        <w:t xml:space="preserve">температурой воздуха июля и августа предшествующего года, а так же с маем и июнем текущего </w:t>
      </w:r>
      <w:r w:rsidR="00C97A02" w:rsidRPr="008B2BEF">
        <w:rPr>
          <w:rFonts w:ascii="Times New Roman" w:hAnsi="Times New Roman" w:cs="Times New Roman"/>
          <w:sz w:val="24"/>
          <w:szCs w:val="24"/>
        </w:rPr>
        <w:t>года</w:t>
      </w:r>
      <w:r w:rsidR="00C56152" w:rsidRPr="008B2BEF">
        <w:rPr>
          <w:rFonts w:ascii="Times New Roman" w:hAnsi="Times New Roman" w:cs="Times New Roman"/>
          <w:sz w:val="24"/>
          <w:szCs w:val="24"/>
        </w:rPr>
        <w:t>.</w:t>
      </w:r>
    </w:p>
    <w:p w:rsidR="00E62C1B" w:rsidRDefault="007B1D68" w:rsidP="00FF1396">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Неповрежденная огнем сторона ствола имеет сходные корреляционные связи, как и у неповрежденных огнем деревьев, а именно отрицательные корреляции с июлем и августом предшествующего года </w:t>
      </w:r>
      <w:r w:rsidR="00C56152" w:rsidRPr="008B2BEF">
        <w:rPr>
          <w:rFonts w:ascii="Times New Roman" w:hAnsi="Times New Roman" w:cs="Times New Roman"/>
          <w:sz w:val="24"/>
          <w:szCs w:val="24"/>
        </w:rPr>
        <w:t>и маем-июнем текущего года (рисунок 18б). Эти</w:t>
      </w:r>
      <w:r w:rsidRPr="008B2BEF">
        <w:rPr>
          <w:rFonts w:ascii="Times New Roman" w:hAnsi="Times New Roman" w:cs="Times New Roman"/>
          <w:sz w:val="24"/>
          <w:szCs w:val="24"/>
        </w:rPr>
        <w:t xml:space="preserve"> связи стабильны во времени. Корреляционные связи с июлем текущего года нестабильны во времени, но такая же нестабильность сигнала наблюдается и</w:t>
      </w:r>
      <w:r w:rsidR="00C0361F" w:rsidRPr="008B2BEF">
        <w:rPr>
          <w:rFonts w:ascii="Times New Roman" w:hAnsi="Times New Roman" w:cs="Times New Roman"/>
          <w:sz w:val="24"/>
          <w:szCs w:val="24"/>
        </w:rPr>
        <w:t xml:space="preserve"> у неповрежденных деревьев</w:t>
      </w:r>
      <w:r w:rsidRPr="008B2BEF">
        <w:rPr>
          <w:rFonts w:ascii="Times New Roman" w:hAnsi="Times New Roman" w:cs="Times New Roman"/>
          <w:sz w:val="24"/>
          <w:szCs w:val="24"/>
        </w:rPr>
        <w:t>.</w:t>
      </w:r>
    </w:p>
    <w:p w:rsidR="00750A19" w:rsidRPr="008B2BEF" w:rsidRDefault="00750A19" w:rsidP="00FF1396">
      <w:pPr>
        <w:spacing w:after="0" w:line="360" w:lineRule="auto"/>
        <w:ind w:firstLine="567"/>
        <w:jc w:val="both"/>
        <w:rPr>
          <w:rFonts w:ascii="Times New Roman" w:hAnsi="Times New Roman" w:cs="Times New Roman"/>
          <w:sz w:val="24"/>
          <w:szCs w:val="24"/>
        </w:rPr>
      </w:pPr>
    </w:p>
    <w:p w:rsidR="00840663" w:rsidRPr="008B2BEF" w:rsidRDefault="00A167B6" w:rsidP="00E62C1B">
      <w:pPr>
        <w:spacing w:after="0" w:line="360" w:lineRule="auto"/>
        <w:jc w:val="center"/>
        <w:rPr>
          <w:rFonts w:ascii="Times New Roman" w:hAnsi="Times New Roman" w:cs="Times New Roman"/>
          <w:sz w:val="24"/>
          <w:szCs w:val="24"/>
        </w:rPr>
      </w:pPr>
      <w:r w:rsidRPr="008B2BEF">
        <w:rPr>
          <w:noProof/>
          <w:lang w:eastAsia="ru-RU"/>
        </w:rPr>
        <w:drawing>
          <wp:inline distT="0" distB="0" distL="0" distR="0" wp14:anchorId="05782BE3" wp14:editId="6E385D75">
            <wp:extent cx="5248275" cy="3938980"/>
            <wp:effectExtent l="0" t="0" r="0" b="4445"/>
            <wp:docPr id="6150" name="Picture 6"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cor"/>
                    <pic:cNvPicPr>
                      <a:picLocks noChangeAspect="1" noChangeArrowheads="1"/>
                    </pic:cNvPicPr>
                  </pic:nvPicPr>
                  <pic:blipFill rotWithShape="1">
                    <a:blip r:embed="rId54">
                      <a:extLst>
                        <a:ext uri="{28A0092B-C50C-407E-A947-70E740481C1C}">
                          <a14:useLocalDpi xmlns:a14="http://schemas.microsoft.com/office/drawing/2010/main" val="0"/>
                        </a:ext>
                      </a:extLst>
                    </a:blip>
                    <a:srcRect l="1234" t="1759" r="1440"/>
                    <a:stretch/>
                  </pic:blipFill>
                  <pic:spPr bwMode="auto">
                    <a:xfrm>
                      <a:off x="0" y="0"/>
                      <a:ext cx="5248275" cy="3938980"/>
                    </a:xfrm>
                    <a:prstGeom prst="rect">
                      <a:avLst/>
                    </a:prstGeom>
                    <a:noFill/>
                    <a:ln>
                      <a:noFill/>
                    </a:ln>
                    <a:extLst>
                      <a:ext uri="{53640926-AAD7-44D8-BBD7-CCE9431645EC}">
                        <a14:shadowObscured xmlns:a14="http://schemas.microsoft.com/office/drawing/2010/main"/>
                      </a:ext>
                    </a:extLst>
                  </pic:spPr>
                </pic:pic>
              </a:graphicData>
            </a:graphic>
          </wp:inline>
        </w:drawing>
      </w:r>
    </w:p>
    <w:p w:rsidR="00750A19" w:rsidRDefault="00750A19" w:rsidP="00E62C1B">
      <w:pPr>
        <w:spacing w:after="0" w:line="360" w:lineRule="auto"/>
        <w:jc w:val="center"/>
        <w:rPr>
          <w:rFonts w:ascii="Times New Roman" w:hAnsi="Times New Roman" w:cs="Times New Roman"/>
          <w:sz w:val="24"/>
          <w:szCs w:val="24"/>
        </w:rPr>
      </w:pPr>
    </w:p>
    <w:p w:rsidR="00840663" w:rsidRPr="008B2BEF" w:rsidRDefault="00A167B6" w:rsidP="00E62C1B">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 подвергшаяся максимальному воздействию огня сторона дерева</w:t>
      </w:r>
    </w:p>
    <w:p w:rsidR="0090446C" w:rsidRDefault="0090446C" w:rsidP="0090446C">
      <w:pPr>
        <w:spacing w:after="0" w:line="360" w:lineRule="auto"/>
        <w:ind w:firstLine="567"/>
        <w:jc w:val="center"/>
        <w:rPr>
          <w:rFonts w:ascii="Times New Roman" w:hAnsi="Times New Roman" w:cs="Times New Roman"/>
          <w:sz w:val="24"/>
          <w:szCs w:val="24"/>
        </w:rPr>
      </w:pPr>
    </w:p>
    <w:p w:rsidR="00956D91" w:rsidRDefault="00956D91" w:rsidP="0090446C">
      <w:pPr>
        <w:spacing w:after="0" w:line="360" w:lineRule="auto"/>
        <w:ind w:firstLine="567"/>
        <w:jc w:val="center"/>
        <w:rPr>
          <w:rFonts w:ascii="Times New Roman" w:hAnsi="Times New Roman" w:cs="Times New Roman"/>
          <w:sz w:val="24"/>
          <w:szCs w:val="24"/>
        </w:rPr>
      </w:pPr>
      <w:proofErr w:type="gramStart"/>
      <w:r w:rsidRPr="008B2BEF">
        <w:rPr>
          <w:rFonts w:ascii="Times New Roman" w:hAnsi="Times New Roman" w:cs="Times New Roman"/>
          <w:sz w:val="24"/>
          <w:szCs w:val="24"/>
        </w:rPr>
        <w:t xml:space="preserve">Цветом показана теснота связи от отрицательной (синяя палитра) до положительной (красная палитра), зеленый – отсутствие </w:t>
      </w:r>
      <w:r w:rsidR="00F23FF2">
        <w:rPr>
          <w:rFonts w:ascii="Times New Roman" w:hAnsi="Times New Roman" w:cs="Times New Roman"/>
          <w:sz w:val="24"/>
          <w:szCs w:val="24"/>
        </w:rPr>
        <w:t>статистически достоверной связи</w:t>
      </w:r>
      <w:proofErr w:type="gramEnd"/>
    </w:p>
    <w:p w:rsidR="00956D91" w:rsidRPr="008B2BEF" w:rsidRDefault="00956D91" w:rsidP="00956D91">
      <w:pPr>
        <w:spacing w:after="0" w:line="360" w:lineRule="auto"/>
        <w:ind w:firstLine="567"/>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18 – </w:t>
      </w:r>
      <w:proofErr w:type="spellStart"/>
      <w:r w:rsidRPr="008B2BEF">
        <w:rPr>
          <w:rFonts w:ascii="Times New Roman" w:hAnsi="Times New Roman" w:cs="Times New Roman"/>
          <w:sz w:val="24"/>
          <w:szCs w:val="24"/>
        </w:rPr>
        <w:t>Бутстрап</w:t>
      </w:r>
      <w:proofErr w:type="spellEnd"/>
      <w:r w:rsidRPr="008B2BEF">
        <w:rPr>
          <w:rFonts w:ascii="Times New Roman" w:hAnsi="Times New Roman" w:cs="Times New Roman"/>
          <w:sz w:val="24"/>
          <w:szCs w:val="24"/>
        </w:rPr>
        <w:t xml:space="preserve"> анализ стабильности связи между древесно-кольцевой хронологией сосны и температурой с окном 50 лет на площадях, пройденных лесными пожар</w:t>
      </w:r>
      <w:r w:rsidR="00F23FF2">
        <w:rPr>
          <w:rFonts w:ascii="Times New Roman" w:hAnsi="Times New Roman" w:cs="Times New Roman"/>
          <w:sz w:val="24"/>
          <w:szCs w:val="24"/>
        </w:rPr>
        <w:t>ами в КГУ ЛХ «Мало-Тюктинское»</w:t>
      </w:r>
    </w:p>
    <w:p w:rsidR="00AF6611" w:rsidRPr="008B2BEF" w:rsidRDefault="00AF6611" w:rsidP="00A167B6">
      <w:pPr>
        <w:spacing w:after="0" w:line="360" w:lineRule="auto"/>
        <w:jc w:val="center"/>
        <w:rPr>
          <w:rFonts w:ascii="Times New Roman" w:hAnsi="Times New Roman" w:cs="Times New Roman"/>
          <w:sz w:val="24"/>
          <w:szCs w:val="24"/>
        </w:rPr>
      </w:pPr>
    </w:p>
    <w:p w:rsidR="00840663" w:rsidRPr="008B2BEF" w:rsidRDefault="00A167B6" w:rsidP="00A167B6">
      <w:pPr>
        <w:spacing w:after="0" w:line="360" w:lineRule="auto"/>
        <w:jc w:val="center"/>
        <w:rPr>
          <w:rFonts w:ascii="Times New Roman" w:hAnsi="Times New Roman" w:cs="Times New Roman"/>
          <w:sz w:val="24"/>
          <w:szCs w:val="24"/>
        </w:rPr>
      </w:pPr>
      <w:r w:rsidRPr="008B2BEF">
        <w:rPr>
          <w:noProof/>
          <w:lang w:eastAsia="ru-RU"/>
        </w:rPr>
        <w:lastRenderedPageBreak/>
        <w:drawing>
          <wp:inline distT="0" distB="0" distL="0" distR="0" wp14:anchorId="036641FA" wp14:editId="04FDB9AA">
            <wp:extent cx="4743450" cy="3352800"/>
            <wp:effectExtent l="0" t="0" r="0" b="0"/>
            <wp:docPr id="6152" name="Picture 8"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cor"/>
                    <pic:cNvPicPr>
                      <a:picLocks noChangeAspect="1" noChangeArrowheads="1"/>
                    </pic:cNvPicPr>
                  </pic:nvPicPr>
                  <pic:blipFill rotWithShape="1">
                    <a:blip r:embed="rId55">
                      <a:extLst>
                        <a:ext uri="{28A0092B-C50C-407E-A947-70E740481C1C}">
                          <a14:useLocalDpi xmlns:a14="http://schemas.microsoft.com/office/drawing/2010/main" val="0"/>
                        </a:ext>
                      </a:extLst>
                    </a:blip>
                    <a:srcRect l="996" t="2241" r="1992"/>
                    <a:stretch/>
                  </pic:blipFill>
                  <pic:spPr bwMode="auto">
                    <a:xfrm>
                      <a:off x="0" y="0"/>
                      <a:ext cx="4743450" cy="3352800"/>
                    </a:xfrm>
                    <a:prstGeom prst="rect">
                      <a:avLst/>
                    </a:prstGeom>
                    <a:noFill/>
                    <a:ln>
                      <a:noFill/>
                    </a:ln>
                    <a:extLst>
                      <a:ext uri="{53640926-AAD7-44D8-BBD7-CCE9431645EC}">
                        <a14:shadowObscured xmlns:a14="http://schemas.microsoft.com/office/drawing/2010/main"/>
                      </a:ext>
                    </a:extLst>
                  </pic:spPr>
                </pic:pic>
              </a:graphicData>
            </a:graphic>
          </wp:inline>
        </w:drawing>
      </w:r>
    </w:p>
    <w:p w:rsidR="00A167B6" w:rsidRPr="008B2BEF" w:rsidRDefault="00A167B6" w:rsidP="00A167B6">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б) не подвергшаяся воздействию огня сторона дерева</w:t>
      </w:r>
    </w:p>
    <w:p w:rsidR="00A167B6" w:rsidRPr="008B2BEF" w:rsidRDefault="00F10E5F" w:rsidP="007B6420">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Рисунок 18, лист 2</w:t>
      </w:r>
    </w:p>
    <w:p w:rsidR="00840663" w:rsidRPr="008B2BEF" w:rsidRDefault="00BA3F1E" w:rsidP="00BA3F1E">
      <w:pPr>
        <w:spacing w:after="0" w:line="360" w:lineRule="auto"/>
        <w:jc w:val="center"/>
        <w:rPr>
          <w:rFonts w:ascii="Times New Roman" w:hAnsi="Times New Roman" w:cs="Times New Roman"/>
          <w:sz w:val="24"/>
          <w:szCs w:val="24"/>
        </w:rPr>
      </w:pPr>
      <w:r w:rsidRPr="008B2BEF">
        <w:rPr>
          <w:noProof/>
          <w:lang w:eastAsia="ru-RU"/>
        </w:rPr>
        <w:drawing>
          <wp:inline distT="0" distB="0" distL="0" distR="0" wp14:anchorId="14C857D2" wp14:editId="64DDDB71">
            <wp:extent cx="4762500" cy="3371850"/>
            <wp:effectExtent l="0" t="0" r="0" b="0"/>
            <wp:docPr id="6151" name="Picture 7"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descr="cor"/>
                    <pic:cNvPicPr>
                      <a:picLocks noChangeAspect="1" noChangeArrowheads="1"/>
                    </pic:cNvPicPr>
                  </pic:nvPicPr>
                  <pic:blipFill rotWithShape="1">
                    <a:blip r:embed="rId56">
                      <a:extLst>
                        <a:ext uri="{28A0092B-C50C-407E-A947-70E740481C1C}">
                          <a14:useLocalDpi xmlns:a14="http://schemas.microsoft.com/office/drawing/2010/main" val="0"/>
                        </a:ext>
                      </a:extLst>
                    </a:blip>
                    <a:srcRect l="1245" t="2059" r="1245"/>
                    <a:stretch/>
                  </pic:blipFill>
                  <pic:spPr bwMode="auto">
                    <a:xfrm>
                      <a:off x="0" y="0"/>
                      <a:ext cx="4764452" cy="3373232"/>
                    </a:xfrm>
                    <a:prstGeom prst="rect">
                      <a:avLst/>
                    </a:prstGeom>
                    <a:noFill/>
                    <a:ln>
                      <a:noFill/>
                    </a:ln>
                    <a:extLst>
                      <a:ext uri="{53640926-AAD7-44D8-BBD7-CCE9431645EC}">
                        <a14:shadowObscured xmlns:a14="http://schemas.microsoft.com/office/drawing/2010/main"/>
                      </a:ext>
                    </a:extLst>
                  </pic:spPr>
                </pic:pic>
              </a:graphicData>
            </a:graphic>
          </wp:inline>
        </w:drawing>
      </w:r>
    </w:p>
    <w:p w:rsidR="00BA3F1E" w:rsidRDefault="00BA3F1E" w:rsidP="00BA3F1E">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а) подвергшаяся максимальному воздействию огня сторона дерева</w:t>
      </w:r>
    </w:p>
    <w:p w:rsidR="00F10E5F" w:rsidRDefault="00F10E5F" w:rsidP="00F10E5F">
      <w:pPr>
        <w:spacing w:after="0" w:line="360" w:lineRule="auto"/>
        <w:ind w:firstLine="567"/>
        <w:jc w:val="center"/>
        <w:rPr>
          <w:rFonts w:ascii="Times New Roman" w:hAnsi="Times New Roman" w:cs="Times New Roman"/>
          <w:sz w:val="24"/>
          <w:szCs w:val="24"/>
        </w:rPr>
      </w:pPr>
      <w:proofErr w:type="gramStart"/>
      <w:r w:rsidRPr="008B2BEF">
        <w:rPr>
          <w:rFonts w:ascii="Times New Roman" w:hAnsi="Times New Roman" w:cs="Times New Roman"/>
          <w:sz w:val="24"/>
          <w:szCs w:val="24"/>
        </w:rPr>
        <w:t xml:space="preserve">Цветом показана теснота связи от отрицательной (синяя палитра) до положительной (красная палитра), зеленый – отсутствие </w:t>
      </w:r>
      <w:r w:rsidR="00F23FF2">
        <w:rPr>
          <w:rFonts w:ascii="Times New Roman" w:hAnsi="Times New Roman" w:cs="Times New Roman"/>
          <w:sz w:val="24"/>
          <w:szCs w:val="24"/>
        </w:rPr>
        <w:t>статистически достоверной связи</w:t>
      </w:r>
      <w:proofErr w:type="gramEnd"/>
    </w:p>
    <w:p w:rsidR="00F10E5F" w:rsidRPr="008B2BEF" w:rsidRDefault="00F10E5F" w:rsidP="00F10E5F">
      <w:pPr>
        <w:spacing w:after="0" w:line="360" w:lineRule="auto"/>
        <w:ind w:firstLine="567"/>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19 – </w:t>
      </w:r>
      <w:proofErr w:type="spellStart"/>
      <w:r w:rsidRPr="008B2BEF">
        <w:rPr>
          <w:rFonts w:ascii="Times New Roman" w:hAnsi="Times New Roman" w:cs="Times New Roman"/>
          <w:sz w:val="24"/>
          <w:szCs w:val="24"/>
        </w:rPr>
        <w:t>Бутстрап</w:t>
      </w:r>
      <w:proofErr w:type="spellEnd"/>
      <w:r w:rsidRPr="008B2BEF">
        <w:rPr>
          <w:rFonts w:ascii="Times New Roman" w:hAnsi="Times New Roman" w:cs="Times New Roman"/>
          <w:sz w:val="24"/>
          <w:szCs w:val="24"/>
        </w:rPr>
        <w:t xml:space="preserve"> анализ стабильности связи между древесно-кольцевой хронологией сосны и осадками с окном 50 лет на площадях, пройденных лесными пожа</w:t>
      </w:r>
      <w:r w:rsidR="00F23FF2">
        <w:rPr>
          <w:rFonts w:ascii="Times New Roman" w:hAnsi="Times New Roman" w:cs="Times New Roman"/>
          <w:sz w:val="24"/>
          <w:szCs w:val="24"/>
        </w:rPr>
        <w:t>рами в КГУ ЛХ «Мало-Тюктинское»</w:t>
      </w:r>
      <w:r w:rsidRPr="008B2BEF">
        <w:rPr>
          <w:rFonts w:ascii="Times New Roman" w:hAnsi="Times New Roman" w:cs="Times New Roman"/>
          <w:sz w:val="24"/>
          <w:szCs w:val="24"/>
        </w:rPr>
        <w:t xml:space="preserve"> </w:t>
      </w:r>
    </w:p>
    <w:p w:rsidR="00BA3F1E" w:rsidRPr="008B2BEF" w:rsidRDefault="00BA3F1E" w:rsidP="00BA3F1E">
      <w:pPr>
        <w:spacing w:after="0" w:line="360" w:lineRule="auto"/>
        <w:jc w:val="center"/>
        <w:rPr>
          <w:rFonts w:ascii="Times New Roman" w:hAnsi="Times New Roman" w:cs="Times New Roman"/>
          <w:sz w:val="24"/>
          <w:szCs w:val="24"/>
        </w:rPr>
      </w:pPr>
      <w:r w:rsidRPr="008B2BEF">
        <w:rPr>
          <w:noProof/>
          <w:lang w:eastAsia="ru-RU"/>
        </w:rPr>
        <w:lastRenderedPageBreak/>
        <w:drawing>
          <wp:inline distT="0" distB="0" distL="0" distR="0" wp14:anchorId="2E387B2F" wp14:editId="47DA7A96">
            <wp:extent cx="4791075" cy="3684019"/>
            <wp:effectExtent l="0" t="0" r="0" b="0"/>
            <wp:docPr id="6153" name="Picture 9" desc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9" descr="cor"/>
                    <pic:cNvPicPr>
                      <a:picLocks noChangeAspect="1" noChangeArrowheads="1"/>
                    </pic:cNvPicPr>
                  </pic:nvPicPr>
                  <pic:blipFill rotWithShape="1">
                    <a:blip r:embed="rId57">
                      <a:extLst>
                        <a:ext uri="{28A0092B-C50C-407E-A947-70E740481C1C}">
                          <a14:useLocalDpi xmlns:a14="http://schemas.microsoft.com/office/drawing/2010/main" val="0"/>
                        </a:ext>
                      </a:extLst>
                    </a:blip>
                    <a:srcRect l="1464" t="1608" r="1464"/>
                    <a:stretch/>
                  </pic:blipFill>
                  <pic:spPr bwMode="auto">
                    <a:xfrm>
                      <a:off x="0" y="0"/>
                      <a:ext cx="4798362" cy="3689622"/>
                    </a:xfrm>
                    <a:prstGeom prst="rect">
                      <a:avLst/>
                    </a:prstGeom>
                    <a:noFill/>
                    <a:ln>
                      <a:noFill/>
                    </a:ln>
                    <a:extLst>
                      <a:ext uri="{53640926-AAD7-44D8-BBD7-CCE9431645EC}">
                        <a14:shadowObscured xmlns:a14="http://schemas.microsoft.com/office/drawing/2010/main"/>
                      </a:ext>
                    </a:extLst>
                  </pic:spPr>
                </pic:pic>
              </a:graphicData>
            </a:graphic>
          </wp:inline>
        </w:drawing>
      </w:r>
    </w:p>
    <w:p w:rsidR="00BA3F1E" w:rsidRPr="008B2BEF" w:rsidRDefault="00BA3F1E" w:rsidP="00BA3F1E">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t>б) не подвергшаяся воздействию огня сторона дерева</w:t>
      </w:r>
    </w:p>
    <w:p w:rsidR="00AF6611" w:rsidRPr="008B2BEF" w:rsidRDefault="00AF6611" w:rsidP="00BA3F1E">
      <w:pPr>
        <w:spacing w:after="0" w:line="360" w:lineRule="auto"/>
        <w:jc w:val="center"/>
        <w:rPr>
          <w:rFonts w:ascii="Times New Roman" w:hAnsi="Times New Roman" w:cs="Times New Roman"/>
          <w:sz w:val="24"/>
          <w:szCs w:val="24"/>
        </w:rPr>
      </w:pPr>
    </w:p>
    <w:p w:rsidR="002C0732" w:rsidRPr="008B2BEF" w:rsidRDefault="00BA3F1E" w:rsidP="007B6420">
      <w:pPr>
        <w:spacing w:after="0" w:line="360" w:lineRule="auto"/>
        <w:ind w:firstLine="567"/>
        <w:jc w:val="center"/>
        <w:rPr>
          <w:rFonts w:ascii="Times New Roman" w:hAnsi="Times New Roman" w:cs="Times New Roman"/>
          <w:sz w:val="24"/>
          <w:szCs w:val="24"/>
        </w:rPr>
      </w:pPr>
      <w:r w:rsidRPr="008B2BEF">
        <w:rPr>
          <w:rFonts w:ascii="Times New Roman" w:hAnsi="Times New Roman" w:cs="Times New Roman"/>
          <w:sz w:val="24"/>
          <w:szCs w:val="24"/>
        </w:rPr>
        <w:t xml:space="preserve">Рисунок </w:t>
      </w:r>
      <w:r w:rsidR="00F10E5F">
        <w:rPr>
          <w:rFonts w:ascii="Times New Roman" w:hAnsi="Times New Roman" w:cs="Times New Roman"/>
          <w:sz w:val="24"/>
          <w:szCs w:val="24"/>
        </w:rPr>
        <w:t>19, лист 2</w:t>
      </w:r>
    </w:p>
    <w:p w:rsidR="002C0732" w:rsidRPr="008B2BEF" w:rsidRDefault="002C0732" w:rsidP="00AF6611">
      <w:pPr>
        <w:spacing w:after="0" w:line="360" w:lineRule="auto"/>
        <w:ind w:firstLine="567"/>
        <w:jc w:val="both"/>
        <w:rPr>
          <w:rFonts w:ascii="Times New Roman" w:hAnsi="Times New Roman" w:cs="Times New Roman"/>
          <w:sz w:val="24"/>
          <w:szCs w:val="24"/>
        </w:rPr>
      </w:pPr>
    </w:p>
    <w:p w:rsidR="002C0732" w:rsidRPr="008B2BEF" w:rsidRDefault="002C0732" w:rsidP="00AF6611">
      <w:pPr>
        <w:spacing w:after="0" w:line="360" w:lineRule="auto"/>
        <w:ind w:firstLine="567"/>
        <w:jc w:val="both"/>
        <w:rPr>
          <w:rFonts w:ascii="Times New Roman" w:hAnsi="Times New Roman" w:cs="Times New Roman"/>
          <w:sz w:val="24"/>
          <w:szCs w:val="24"/>
        </w:rPr>
      </w:pPr>
      <w:proofErr w:type="gramStart"/>
      <w:r w:rsidRPr="008B2BEF">
        <w:rPr>
          <w:rFonts w:ascii="Times New Roman" w:hAnsi="Times New Roman" w:cs="Times New Roman"/>
          <w:sz w:val="24"/>
          <w:szCs w:val="24"/>
        </w:rPr>
        <w:t>Корреляционный</w:t>
      </w:r>
      <w:proofErr w:type="gramEnd"/>
      <w:r w:rsidRPr="008B2BEF">
        <w:rPr>
          <w:rFonts w:ascii="Times New Roman" w:hAnsi="Times New Roman" w:cs="Times New Roman"/>
          <w:sz w:val="24"/>
          <w:szCs w:val="24"/>
        </w:rPr>
        <w:t xml:space="preserve"> связи с осадками текущего и предыдущего годов так же имеют различия между сто</w:t>
      </w:r>
      <w:r w:rsidR="00C56152" w:rsidRPr="008B2BEF">
        <w:rPr>
          <w:rFonts w:ascii="Times New Roman" w:hAnsi="Times New Roman" w:cs="Times New Roman"/>
          <w:sz w:val="24"/>
          <w:szCs w:val="24"/>
        </w:rPr>
        <w:t xml:space="preserve">ронами ствола с пожарной </w:t>
      </w:r>
      <w:proofErr w:type="spellStart"/>
      <w:r w:rsidR="00C56152" w:rsidRPr="008B2BEF">
        <w:rPr>
          <w:rFonts w:ascii="Times New Roman" w:hAnsi="Times New Roman" w:cs="Times New Roman"/>
          <w:sz w:val="24"/>
          <w:szCs w:val="24"/>
        </w:rPr>
        <w:t>подсушиной</w:t>
      </w:r>
      <w:proofErr w:type="spellEnd"/>
      <w:r w:rsidR="00C56152" w:rsidRPr="008B2BEF">
        <w:rPr>
          <w:rFonts w:ascii="Times New Roman" w:hAnsi="Times New Roman" w:cs="Times New Roman"/>
          <w:sz w:val="24"/>
          <w:szCs w:val="24"/>
        </w:rPr>
        <w:t xml:space="preserve"> и без</w:t>
      </w:r>
      <w:r w:rsidRPr="008B2BEF">
        <w:rPr>
          <w:rFonts w:ascii="Times New Roman" w:hAnsi="Times New Roman" w:cs="Times New Roman"/>
          <w:sz w:val="24"/>
          <w:szCs w:val="24"/>
        </w:rPr>
        <w:t xml:space="preserve"> повреждений</w:t>
      </w:r>
      <w:r w:rsidR="00C56152" w:rsidRPr="008B2BEF">
        <w:rPr>
          <w:rFonts w:ascii="Times New Roman" w:hAnsi="Times New Roman" w:cs="Times New Roman"/>
          <w:sz w:val="24"/>
          <w:szCs w:val="24"/>
        </w:rPr>
        <w:t xml:space="preserve"> огнем</w:t>
      </w:r>
      <w:r w:rsidRPr="008B2BEF">
        <w:rPr>
          <w:rFonts w:ascii="Times New Roman" w:hAnsi="Times New Roman" w:cs="Times New Roman"/>
          <w:sz w:val="24"/>
          <w:szCs w:val="24"/>
        </w:rPr>
        <w:t xml:space="preserve">. </w:t>
      </w:r>
      <w:proofErr w:type="gramStart"/>
      <w:r w:rsidRPr="008B2BEF">
        <w:rPr>
          <w:rFonts w:ascii="Times New Roman" w:hAnsi="Times New Roman" w:cs="Times New Roman"/>
          <w:sz w:val="24"/>
          <w:szCs w:val="24"/>
        </w:rPr>
        <w:t xml:space="preserve">На стороне </w:t>
      </w:r>
      <w:r w:rsidR="00C56152" w:rsidRPr="008B2BEF">
        <w:rPr>
          <w:rFonts w:ascii="Times New Roman" w:hAnsi="Times New Roman" w:cs="Times New Roman"/>
          <w:sz w:val="24"/>
          <w:szCs w:val="24"/>
        </w:rPr>
        <w:t xml:space="preserve">ствола дерева </w:t>
      </w:r>
      <w:r w:rsidRPr="008B2BEF">
        <w:rPr>
          <w:rFonts w:ascii="Times New Roman" w:hAnsi="Times New Roman" w:cs="Times New Roman"/>
          <w:sz w:val="24"/>
          <w:szCs w:val="24"/>
        </w:rPr>
        <w:t xml:space="preserve">с </w:t>
      </w:r>
      <w:r w:rsidR="00C56152" w:rsidRPr="008B2BEF">
        <w:rPr>
          <w:rFonts w:ascii="Times New Roman" w:hAnsi="Times New Roman" w:cs="Times New Roman"/>
          <w:sz w:val="24"/>
          <w:szCs w:val="24"/>
        </w:rPr>
        <w:t xml:space="preserve">пожарной </w:t>
      </w:r>
      <w:proofErr w:type="spellStart"/>
      <w:r w:rsidRPr="008B2BEF">
        <w:rPr>
          <w:rFonts w:ascii="Times New Roman" w:hAnsi="Times New Roman" w:cs="Times New Roman"/>
          <w:sz w:val="24"/>
          <w:szCs w:val="24"/>
        </w:rPr>
        <w:t>подсушиной</w:t>
      </w:r>
      <w:proofErr w:type="spellEnd"/>
      <w:r w:rsidRPr="008B2BEF">
        <w:rPr>
          <w:rFonts w:ascii="Times New Roman" w:hAnsi="Times New Roman" w:cs="Times New Roman"/>
          <w:sz w:val="24"/>
          <w:szCs w:val="24"/>
        </w:rPr>
        <w:t xml:space="preserve"> выявлено большее число связей с осадками, а именно июль-август предшествующего года, и май-июнь текущего.</w:t>
      </w:r>
      <w:proofErr w:type="gramEnd"/>
      <w:r w:rsidRPr="008B2BEF">
        <w:rPr>
          <w:rFonts w:ascii="Times New Roman" w:hAnsi="Times New Roman" w:cs="Times New Roman"/>
          <w:sz w:val="24"/>
          <w:szCs w:val="24"/>
        </w:rPr>
        <w:t xml:space="preserve"> Со стороны </w:t>
      </w:r>
      <w:r w:rsidR="00C56152" w:rsidRPr="008B2BEF">
        <w:rPr>
          <w:rFonts w:ascii="Times New Roman" w:hAnsi="Times New Roman" w:cs="Times New Roman"/>
          <w:sz w:val="24"/>
          <w:szCs w:val="24"/>
        </w:rPr>
        <w:t xml:space="preserve">ствола </w:t>
      </w:r>
      <w:r w:rsidRPr="008B2BEF">
        <w:rPr>
          <w:rFonts w:ascii="Times New Roman" w:hAnsi="Times New Roman" w:cs="Times New Roman"/>
          <w:sz w:val="24"/>
          <w:szCs w:val="24"/>
        </w:rPr>
        <w:t xml:space="preserve">без повреждений </w:t>
      </w:r>
      <w:r w:rsidR="00C56152" w:rsidRPr="008B2BEF">
        <w:rPr>
          <w:rFonts w:ascii="Times New Roman" w:hAnsi="Times New Roman" w:cs="Times New Roman"/>
          <w:sz w:val="24"/>
          <w:szCs w:val="24"/>
        </w:rPr>
        <w:t xml:space="preserve">огнем отмечены </w:t>
      </w:r>
      <w:r w:rsidRPr="008B2BEF">
        <w:rPr>
          <w:rFonts w:ascii="Times New Roman" w:hAnsi="Times New Roman" w:cs="Times New Roman"/>
          <w:sz w:val="24"/>
          <w:szCs w:val="24"/>
        </w:rPr>
        <w:t>положительные корреляции с осадками июля-августа предшествующего года и июня текущего, что соответствует климатическому отклику на осадки у деревьев без повреждений.</w:t>
      </w:r>
    </w:p>
    <w:p w:rsidR="00AF6611" w:rsidRPr="008B2BEF" w:rsidRDefault="00AF6611" w:rsidP="00BA3F1E">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br w:type="page"/>
      </w:r>
    </w:p>
    <w:p w:rsidR="00BA3F1E" w:rsidRPr="008B2BEF" w:rsidRDefault="00BA3F1E" w:rsidP="00BA3F1E">
      <w:pPr>
        <w:spacing w:after="0" w:line="360" w:lineRule="auto"/>
        <w:jc w:val="center"/>
        <w:rPr>
          <w:rFonts w:ascii="Times New Roman" w:hAnsi="Times New Roman" w:cs="Times New Roman"/>
          <w:sz w:val="24"/>
          <w:szCs w:val="24"/>
        </w:rPr>
      </w:pPr>
      <w:r w:rsidRPr="008B2BEF">
        <w:rPr>
          <w:rFonts w:ascii="Times New Roman" w:hAnsi="Times New Roman" w:cs="Times New Roman"/>
          <w:sz w:val="24"/>
          <w:szCs w:val="24"/>
        </w:rPr>
        <w:lastRenderedPageBreak/>
        <w:t>ЗАКЛЮЧЕНИЕ</w:t>
      </w:r>
    </w:p>
    <w:p w:rsidR="00BA3F1E" w:rsidRPr="008B2BEF" w:rsidRDefault="00BA3F1E" w:rsidP="00BA3F1E">
      <w:pPr>
        <w:spacing w:after="0" w:line="360" w:lineRule="auto"/>
        <w:jc w:val="both"/>
        <w:rPr>
          <w:rFonts w:ascii="Times New Roman" w:hAnsi="Times New Roman" w:cs="Times New Roman"/>
          <w:sz w:val="24"/>
          <w:szCs w:val="24"/>
        </w:rPr>
      </w:pPr>
    </w:p>
    <w:p w:rsidR="009C762F" w:rsidRPr="008B2BEF" w:rsidRDefault="009C762F" w:rsidP="00BA3F1E">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Дендрохронологический анализ сосны</w:t>
      </w:r>
      <w:r w:rsidR="00BC24D3" w:rsidRPr="008B2BEF">
        <w:rPr>
          <w:rFonts w:ascii="Times New Roman" w:hAnsi="Times New Roman" w:cs="Times New Roman"/>
          <w:sz w:val="24"/>
          <w:szCs w:val="24"/>
        </w:rPr>
        <w:t>,</w:t>
      </w:r>
      <w:r w:rsidRPr="008B2BEF">
        <w:t xml:space="preserve"> </w:t>
      </w:r>
      <w:r w:rsidRPr="008B2BEF">
        <w:rPr>
          <w:rFonts w:ascii="Times New Roman" w:hAnsi="Times New Roman" w:cs="Times New Roman"/>
          <w:sz w:val="24"/>
          <w:szCs w:val="24"/>
        </w:rPr>
        <w:t xml:space="preserve">произрастающей </w:t>
      </w:r>
      <w:r w:rsidR="00BC24D3" w:rsidRPr="008B2BEF">
        <w:rPr>
          <w:rFonts w:ascii="Times New Roman" w:hAnsi="Times New Roman" w:cs="Times New Roman"/>
          <w:sz w:val="24"/>
          <w:szCs w:val="24"/>
        </w:rPr>
        <w:t>Северного и Восточного Казахстана</w:t>
      </w:r>
      <w:r w:rsidRPr="008B2BEF">
        <w:rPr>
          <w:rFonts w:ascii="Times New Roman" w:hAnsi="Times New Roman" w:cs="Times New Roman"/>
          <w:sz w:val="24"/>
          <w:szCs w:val="24"/>
        </w:rPr>
        <w:t xml:space="preserve">, выявил </w:t>
      </w:r>
      <w:r w:rsidR="00BC24D3" w:rsidRPr="008B2BEF">
        <w:rPr>
          <w:rFonts w:ascii="Times New Roman" w:hAnsi="Times New Roman" w:cs="Times New Roman"/>
          <w:sz w:val="24"/>
          <w:szCs w:val="24"/>
        </w:rPr>
        <w:t xml:space="preserve">особенности ее роста в сухих лесорастительных условиях. В среднем, период интенсивного роста сосняков составляет 25-35 лет (с 1865-1903 по 1903-1935 </w:t>
      </w:r>
      <w:proofErr w:type="spellStart"/>
      <w:proofErr w:type="gramStart"/>
      <w:r w:rsidR="00BC24D3" w:rsidRPr="008B2BEF">
        <w:rPr>
          <w:rFonts w:ascii="Times New Roman" w:hAnsi="Times New Roman" w:cs="Times New Roman"/>
          <w:sz w:val="24"/>
          <w:szCs w:val="24"/>
        </w:rPr>
        <w:t>гг</w:t>
      </w:r>
      <w:proofErr w:type="spellEnd"/>
      <w:proofErr w:type="gramEnd"/>
      <w:r w:rsidR="00BC24D3" w:rsidRPr="008B2BEF">
        <w:rPr>
          <w:rFonts w:ascii="Times New Roman" w:hAnsi="Times New Roman" w:cs="Times New Roman"/>
          <w:sz w:val="24"/>
          <w:szCs w:val="24"/>
        </w:rPr>
        <w:t>), после чего отмечается снижение влияния фактора возраста на величину ширины годичного кольца.</w:t>
      </w:r>
    </w:p>
    <w:p w:rsidR="009C762F" w:rsidRPr="008B2BEF" w:rsidRDefault="009C762F" w:rsidP="00BA3F1E">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По данным, проведенного дендроклиматического</w:t>
      </w:r>
      <w:r w:rsidR="00BA3F1E" w:rsidRPr="008B2BEF">
        <w:rPr>
          <w:rFonts w:ascii="Times New Roman" w:hAnsi="Times New Roman" w:cs="Times New Roman"/>
          <w:sz w:val="24"/>
          <w:szCs w:val="24"/>
        </w:rPr>
        <w:t xml:space="preserve"> анализ</w:t>
      </w:r>
      <w:r w:rsidRPr="008B2BEF">
        <w:rPr>
          <w:rFonts w:ascii="Times New Roman" w:hAnsi="Times New Roman" w:cs="Times New Roman"/>
          <w:sz w:val="24"/>
          <w:szCs w:val="24"/>
        </w:rPr>
        <w:t>а древесно-кольцевых хронологий</w:t>
      </w:r>
      <w:r w:rsidR="00BA3F1E" w:rsidRPr="008B2BEF">
        <w:rPr>
          <w:rFonts w:ascii="Times New Roman" w:hAnsi="Times New Roman" w:cs="Times New Roman"/>
          <w:sz w:val="24"/>
          <w:szCs w:val="24"/>
        </w:rPr>
        <w:t xml:space="preserve"> сосны, произрастающей </w:t>
      </w:r>
      <w:proofErr w:type="gramStart"/>
      <w:r w:rsidR="00BA3F1E" w:rsidRPr="008B2BEF">
        <w:rPr>
          <w:rFonts w:ascii="Times New Roman" w:hAnsi="Times New Roman" w:cs="Times New Roman"/>
          <w:sz w:val="24"/>
          <w:szCs w:val="24"/>
        </w:rPr>
        <w:t>в</w:t>
      </w:r>
      <w:proofErr w:type="gramEnd"/>
      <w:r w:rsidR="00BA3F1E" w:rsidRPr="008B2BEF">
        <w:rPr>
          <w:rFonts w:ascii="Times New Roman" w:hAnsi="Times New Roman" w:cs="Times New Roman"/>
          <w:sz w:val="24"/>
          <w:szCs w:val="24"/>
        </w:rPr>
        <w:t xml:space="preserve"> </w:t>
      </w:r>
      <w:proofErr w:type="gramStart"/>
      <w:r w:rsidR="00BA3F1E" w:rsidRPr="008B2BEF">
        <w:rPr>
          <w:rFonts w:ascii="Times New Roman" w:hAnsi="Times New Roman" w:cs="Times New Roman"/>
          <w:sz w:val="24"/>
          <w:szCs w:val="24"/>
        </w:rPr>
        <w:t>Северном</w:t>
      </w:r>
      <w:proofErr w:type="gramEnd"/>
      <w:r w:rsidR="00BA3F1E" w:rsidRPr="008B2BEF">
        <w:rPr>
          <w:rFonts w:ascii="Times New Roman" w:hAnsi="Times New Roman" w:cs="Times New Roman"/>
          <w:sz w:val="24"/>
          <w:szCs w:val="24"/>
        </w:rPr>
        <w:t xml:space="preserve"> </w:t>
      </w:r>
      <w:r w:rsidR="00B6597A" w:rsidRPr="008B2BEF">
        <w:rPr>
          <w:rFonts w:ascii="Times New Roman" w:hAnsi="Times New Roman" w:cs="Times New Roman"/>
          <w:sz w:val="24"/>
          <w:szCs w:val="24"/>
        </w:rPr>
        <w:t xml:space="preserve">и Восточном </w:t>
      </w:r>
      <w:r w:rsidRPr="008B2BEF">
        <w:rPr>
          <w:rFonts w:ascii="Times New Roman" w:hAnsi="Times New Roman" w:cs="Times New Roman"/>
          <w:sz w:val="24"/>
          <w:szCs w:val="24"/>
        </w:rPr>
        <w:t>Казахстане,</w:t>
      </w:r>
      <w:r w:rsidR="00BA3F1E" w:rsidRPr="008B2BEF">
        <w:rPr>
          <w:rFonts w:ascii="Times New Roman" w:hAnsi="Times New Roman" w:cs="Times New Roman"/>
          <w:sz w:val="24"/>
          <w:szCs w:val="24"/>
        </w:rPr>
        <w:t xml:space="preserve"> </w:t>
      </w:r>
      <w:r w:rsidRPr="008B2BEF">
        <w:rPr>
          <w:rFonts w:ascii="Times New Roman" w:hAnsi="Times New Roman" w:cs="Times New Roman"/>
          <w:sz w:val="24"/>
          <w:szCs w:val="24"/>
        </w:rPr>
        <w:t xml:space="preserve">установлено, что на ширину годичного кольца в наибольшей степени оказывает влияние климатический сигнал температуры и в наименьшей степени </w:t>
      </w:r>
      <w:r w:rsidR="00391E95" w:rsidRPr="008B2BEF">
        <w:rPr>
          <w:rFonts w:ascii="Times New Roman" w:hAnsi="Times New Roman" w:cs="Times New Roman"/>
          <w:sz w:val="24"/>
          <w:szCs w:val="24"/>
        </w:rPr>
        <w:t>‒</w:t>
      </w:r>
      <w:r w:rsidRPr="008B2BEF">
        <w:rPr>
          <w:rFonts w:ascii="Times New Roman" w:hAnsi="Times New Roman" w:cs="Times New Roman"/>
          <w:sz w:val="24"/>
          <w:szCs w:val="24"/>
        </w:rPr>
        <w:t xml:space="preserve"> осадков. </w:t>
      </w:r>
    </w:p>
    <w:p w:rsidR="00AF6611" w:rsidRPr="008B2BEF" w:rsidRDefault="00BA3F1E" w:rsidP="00BA3F1E">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Первая половина вегетационного сезона полностью определяет ширину годичного кольца. Жаркие </w:t>
      </w:r>
      <w:proofErr w:type="gramStart"/>
      <w:r w:rsidRPr="008B2BEF">
        <w:rPr>
          <w:rFonts w:ascii="Times New Roman" w:hAnsi="Times New Roman" w:cs="Times New Roman"/>
          <w:sz w:val="24"/>
          <w:szCs w:val="24"/>
        </w:rPr>
        <w:t>май</w:t>
      </w:r>
      <w:proofErr w:type="gramEnd"/>
      <w:r w:rsidRPr="008B2BEF">
        <w:rPr>
          <w:rFonts w:ascii="Times New Roman" w:hAnsi="Times New Roman" w:cs="Times New Roman"/>
          <w:sz w:val="24"/>
          <w:szCs w:val="24"/>
        </w:rPr>
        <w:t xml:space="preserve"> и июнь отрицательно влияют на </w:t>
      </w:r>
      <w:r w:rsidR="006A46A2" w:rsidRPr="008B2BEF">
        <w:rPr>
          <w:rFonts w:ascii="Times New Roman" w:hAnsi="Times New Roman" w:cs="Times New Roman"/>
          <w:sz w:val="24"/>
          <w:szCs w:val="24"/>
        </w:rPr>
        <w:t>радиальный</w:t>
      </w:r>
      <w:r w:rsidRPr="008B2BEF">
        <w:rPr>
          <w:rFonts w:ascii="Times New Roman" w:hAnsi="Times New Roman" w:cs="Times New Roman"/>
          <w:sz w:val="24"/>
          <w:szCs w:val="24"/>
        </w:rPr>
        <w:t xml:space="preserve"> прирост сосны</w:t>
      </w:r>
      <w:r w:rsidR="006A46A2" w:rsidRPr="008B2BEF">
        <w:rPr>
          <w:rFonts w:ascii="Times New Roman" w:hAnsi="Times New Roman" w:cs="Times New Roman"/>
          <w:sz w:val="24"/>
          <w:szCs w:val="24"/>
        </w:rPr>
        <w:t xml:space="preserve"> обыкновенной, произрастающей в сухих лесорастительных условиях Северного и Восточного Казахстана</w:t>
      </w:r>
      <w:r w:rsidRPr="008B2BEF">
        <w:rPr>
          <w:rFonts w:ascii="Times New Roman" w:hAnsi="Times New Roman" w:cs="Times New Roman"/>
          <w:sz w:val="24"/>
          <w:szCs w:val="24"/>
        </w:rPr>
        <w:t xml:space="preserve">, а осадки, наоборот способствуют формированию более широких годичных колец. При этом основной вклад в изменчивость ширины годичного кольца вносит именно температура воздуха. </w:t>
      </w:r>
    </w:p>
    <w:p w:rsidR="00D64C5F" w:rsidRPr="008B2BEF" w:rsidRDefault="00D64C5F" w:rsidP="00BA3F1E">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В построенных по годичным кольцам сосны рядах исследуемых районов выявляется цикличность, приуроченная, к вариации солнечной активности (11-летний солнечный цикл).</w:t>
      </w:r>
    </w:p>
    <w:p w:rsidR="00745251" w:rsidRPr="008B2BEF" w:rsidRDefault="00325560" w:rsidP="00325560">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 xml:space="preserve">Дендрохронологический и </w:t>
      </w:r>
      <w:proofErr w:type="spellStart"/>
      <w:r w:rsidRPr="008B2BEF">
        <w:rPr>
          <w:rFonts w:ascii="Times New Roman" w:hAnsi="Times New Roman" w:cs="Times New Roman"/>
          <w:sz w:val="24"/>
          <w:szCs w:val="24"/>
        </w:rPr>
        <w:t>дендроклиматический</w:t>
      </w:r>
      <w:proofErr w:type="spellEnd"/>
      <w:r w:rsidRPr="008B2BEF">
        <w:rPr>
          <w:rFonts w:ascii="Times New Roman" w:hAnsi="Times New Roman" w:cs="Times New Roman"/>
          <w:sz w:val="24"/>
          <w:szCs w:val="24"/>
        </w:rPr>
        <w:t xml:space="preserve"> анализ деревьев с пожарными </w:t>
      </w:r>
      <w:proofErr w:type="spellStart"/>
      <w:r w:rsidRPr="008B2BEF">
        <w:rPr>
          <w:rFonts w:ascii="Times New Roman" w:hAnsi="Times New Roman" w:cs="Times New Roman"/>
          <w:sz w:val="24"/>
          <w:szCs w:val="24"/>
        </w:rPr>
        <w:t>подсушинами</w:t>
      </w:r>
      <w:proofErr w:type="spellEnd"/>
      <w:r w:rsidRPr="008B2BEF">
        <w:rPr>
          <w:rFonts w:ascii="Times New Roman" w:hAnsi="Times New Roman" w:cs="Times New Roman"/>
          <w:sz w:val="24"/>
          <w:szCs w:val="24"/>
        </w:rPr>
        <w:t xml:space="preserve"> показал различия внутри дерева между двумя сравниваемыми радиусами. Сторона ствола с пожарной </w:t>
      </w:r>
      <w:proofErr w:type="spellStart"/>
      <w:r w:rsidRPr="008B2BEF">
        <w:rPr>
          <w:rFonts w:ascii="Times New Roman" w:hAnsi="Times New Roman" w:cs="Times New Roman"/>
          <w:sz w:val="24"/>
          <w:szCs w:val="24"/>
        </w:rPr>
        <w:t>подсушиной</w:t>
      </w:r>
      <w:proofErr w:type="spellEnd"/>
      <w:r w:rsidRPr="008B2BEF">
        <w:rPr>
          <w:rFonts w:ascii="Times New Roman" w:hAnsi="Times New Roman" w:cs="Times New Roman"/>
          <w:sz w:val="24"/>
          <w:szCs w:val="24"/>
        </w:rPr>
        <w:t xml:space="preserve"> характеризуется уменьшением годичного прироста, изменением характера динамики годичного прироста (уменьшением синхронности с противоположной стороной ствола). Кроме этого выявлены различия в климатическом сигнале в пределах ствола поврежденных огнем деревьев. Поврежденная </w:t>
      </w:r>
      <w:r w:rsidR="006A454A" w:rsidRPr="008B2BEF">
        <w:rPr>
          <w:rFonts w:ascii="Times New Roman" w:hAnsi="Times New Roman" w:cs="Times New Roman"/>
          <w:sz w:val="24"/>
          <w:szCs w:val="24"/>
        </w:rPr>
        <w:t xml:space="preserve">огнем </w:t>
      </w:r>
      <w:r w:rsidRPr="008B2BEF">
        <w:rPr>
          <w:rFonts w:ascii="Times New Roman" w:hAnsi="Times New Roman" w:cs="Times New Roman"/>
          <w:sz w:val="24"/>
          <w:szCs w:val="24"/>
        </w:rPr>
        <w:t>сторона ствола имеет более активный рост в начале вегетации (в мае) и более чувствительна к климатическим факторам (температуре и осадкам) в этот пери</w:t>
      </w:r>
      <w:r w:rsidR="00745251" w:rsidRPr="008B2BEF">
        <w:rPr>
          <w:rFonts w:ascii="Times New Roman" w:hAnsi="Times New Roman" w:cs="Times New Roman"/>
          <w:sz w:val="24"/>
          <w:szCs w:val="24"/>
        </w:rPr>
        <w:t xml:space="preserve">од. </w:t>
      </w:r>
      <w:r w:rsidRPr="008B2BEF">
        <w:rPr>
          <w:rFonts w:ascii="Times New Roman" w:hAnsi="Times New Roman" w:cs="Times New Roman"/>
          <w:sz w:val="24"/>
          <w:szCs w:val="24"/>
        </w:rPr>
        <w:t>Это может быть связано с перераспределением метаболитов внутри ствола. Неповрежденная сторона ствола имеет климатический сигнал, сходный с общим климатическим сигналом у деревьев в районе исследования.</w:t>
      </w:r>
    </w:p>
    <w:p w:rsidR="00BA3F1E" w:rsidRPr="008B2BEF" w:rsidRDefault="00745251" w:rsidP="00325560">
      <w:pPr>
        <w:spacing w:after="0" w:line="360" w:lineRule="auto"/>
        <w:ind w:firstLine="567"/>
        <w:jc w:val="both"/>
        <w:rPr>
          <w:rFonts w:ascii="Times New Roman" w:hAnsi="Times New Roman" w:cs="Times New Roman"/>
          <w:sz w:val="24"/>
          <w:szCs w:val="24"/>
        </w:rPr>
      </w:pPr>
      <w:r w:rsidRPr="008B2BEF">
        <w:rPr>
          <w:rFonts w:ascii="Times New Roman" w:hAnsi="Times New Roman" w:cs="Times New Roman"/>
          <w:sz w:val="24"/>
          <w:szCs w:val="24"/>
        </w:rPr>
        <w:t>Существенное негативное влияние лесные пожары на радиальный прирост сосны обыкновенной исследуемых районов оказывают в комплексе с экстремально природно-климатическими факторами (высокими температурами в вегетационный период, засухи и т.д.).</w:t>
      </w:r>
      <w:r w:rsidR="00BA3F1E" w:rsidRPr="008B2BEF">
        <w:rPr>
          <w:rFonts w:ascii="Times New Roman" w:hAnsi="Times New Roman" w:cs="Times New Roman"/>
          <w:sz w:val="24"/>
          <w:szCs w:val="24"/>
        </w:rPr>
        <w:br w:type="page"/>
      </w:r>
    </w:p>
    <w:p w:rsidR="00BA3F1E" w:rsidRPr="008B2BEF" w:rsidRDefault="00BA3F1E" w:rsidP="00BA3F1E">
      <w:pPr>
        <w:spacing w:after="0" w:line="360" w:lineRule="auto"/>
        <w:ind w:firstLine="567"/>
        <w:jc w:val="center"/>
        <w:rPr>
          <w:rFonts w:ascii="Times New Roman" w:hAnsi="Times New Roman" w:cs="Times New Roman"/>
          <w:sz w:val="24"/>
          <w:szCs w:val="24"/>
          <w:lang w:val="en-US"/>
        </w:rPr>
      </w:pPr>
      <w:r w:rsidRPr="008B2BEF">
        <w:rPr>
          <w:rFonts w:ascii="Times New Roman" w:hAnsi="Times New Roman" w:cs="Times New Roman"/>
          <w:sz w:val="24"/>
          <w:szCs w:val="24"/>
        </w:rPr>
        <w:lastRenderedPageBreak/>
        <w:t>СПИСОК</w:t>
      </w:r>
      <w:r w:rsidRPr="008B2BEF">
        <w:rPr>
          <w:rFonts w:ascii="Times New Roman" w:hAnsi="Times New Roman" w:cs="Times New Roman"/>
          <w:sz w:val="24"/>
          <w:szCs w:val="24"/>
          <w:lang w:val="en-US"/>
        </w:rPr>
        <w:t xml:space="preserve"> </w:t>
      </w:r>
      <w:r w:rsidRPr="008B2BEF">
        <w:rPr>
          <w:rFonts w:ascii="Times New Roman" w:hAnsi="Times New Roman" w:cs="Times New Roman"/>
          <w:sz w:val="24"/>
          <w:szCs w:val="24"/>
        </w:rPr>
        <w:t>ИСПОЛЬЗОВАННЫХ</w:t>
      </w:r>
      <w:r w:rsidRPr="008B2BEF">
        <w:rPr>
          <w:rFonts w:ascii="Times New Roman" w:hAnsi="Times New Roman" w:cs="Times New Roman"/>
          <w:sz w:val="24"/>
          <w:szCs w:val="24"/>
          <w:lang w:val="en-US"/>
        </w:rPr>
        <w:t xml:space="preserve"> </w:t>
      </w:r>
      <w:r w:rsidRPr="008B2BEF">
        <w:rPr>
          <w:rFonts w:ascii="Times New Roman" w:hAnsi="Times New Roman" w:cs="Times New Roman"/>
          <w:sz w:val="24"/>
          <w:szCs w:val="24"/>
        </w:rPr>
        <w:t>ИСТОЧНИКОВ</w:t>
      </w:r>
    </w:p>
    <w:p w:rsidR="00BA3F1E" w:rsidRPr="008B2BEF" w:rsidRDefault="00BA3F1E" w:rsidP="00BA3F1E">
      <w:pPr>
        <w:spacing w:after="0" w:line="360" w:lineRule="auto"/>
        <w:ind w:firstLine="567"/>
        <w:jc w:val="center"/>
        <w:rPr>
          <w:rFonts w:ascii="Times New Roman" w:hAnsi="Times New Roman" w:cs="Times New Roman"/>
          <w:sz w:val="24"/>
          <w:szCs w:val="24"/>
          <w:lang w:val="en-US"/>
        </w:rPr>
      </w:pP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1</w:t>
      </w:r>
      <w:r w:rsidRPr="004B39F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Serreze</w:t>
      </w:r>
      <w:proofErr w:type="spellEnd"/>
      <w:r>
        <w:rPr>
          <w:rFonts w:ascii="Times New Roman" w:hAnsi="Times New Roman" w:cs="Times New Roman"/>
          <w:sz w:val="24"/>
          <w:szCs w:val="24"/>
          <w:lang w:val="en-US"/>
        </w:rPr>
        <w:t xml:space="preserve"> M.</w:t>
      </w:r>
      <w:r w:rsidRPr="003165C1">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Pr="004B39F8">
        <w:rPr>
          <w:rFonts w:ascii="Times New Roman" w:hAnsi="Times New Roman" w:cs="Times New Roman"/>
          <w:sz w:val="24"/>
          <w:szCs w:val="24"/>
          <w:lang w:val="en-US"/>
        </w:rPr>
        <w:t xml:space="preserve"> Observational evidence of recent change in the northern high-latitude environment / </w:t>
      </w:r>
      <w:r w:rsidRPr="004B39F8">
        <w:rPr>
          <w:rFonts w:ascii="Times New Roman" w:hAnsi="Times New Roman" w:cs="Times New Roman"/>
          <w:sz w:val="24"/>
          <w:szCs w:val="24"/>
        </w:rPr>
        <w:t>М</w:t>
      </w:r>
      <w:r w:rsidRPr="004B39F8">
        <w:rPr>
          <w:rFonts w:ascii="Times New Roman" w:hAnsi="Times New Roman" w:cs="Times New Roman"/>
          <w:sz w:val="24"/>
          <w:szCs w:val="24"/>
          <w:lang w:val="en-US"/>
        </w:rPr>
        <w:t>.</w:t>
      </w:r>
      <w:r w:rsidRPr="003165C1">
        <w:rPr>
          <w:rFonts w:ascii="Times New Roman" w:hAnsi="Times New Roman" w:cs="Times New Roman"/>
          <w:sz w:val="24"/>
          <w:szCs w:val="24"/>
          <w:lang w:val="en-US"/>
        </w:rPr>
        <w:t xml:space="preserve"> </w:t>
      </w:r>
      <w:r w:rsidRPr="004B39F8">
        <w:rPr>
          <w:rFonts w:ascii="Times New Roman" w:hAnsi="Times New Roman" w:cs="Times New Roman"/>
          <w:sz w:val="24"/>
          <w:szCs w:val="24"/>
        </w:rPr>
        <w:t>С</w:t>
      </w:r>
      <w:r w:rsidRPr="004B39F8">
        <w:rPr>
          <w:rFonts w:ascii="Times New Roman" w:hAnsi="Times New Roman" w:cs="Times New Roman"/>
          <w:sz w:val="24"/>
          <w:szCs w:val="24"/>
          <w:lang w:val="en-US"/>
        </w:rPr>
        <w:t xml:space="preserve">. </w:t>
      </w:r>
      <w:proofErr w:type="spellStart"/>
      <w:r w:rsidRPr="004B39F8">
        <w:rPr>
          <w:rFonts w:ascii="Times New Roman" w:hAnsi="Times New Roman" w:cs="Times New Roman"/>
          <w:sz w:val="24"/>
          <w:szCs w:val="24"/>
          <w:lang w:val="en-US"/>
        </w:rPr>
        <w:t>Serreze</w:t>
      </w:r>
      <w:proofErr w:type="spellEnd"/>
      <w:r w:rsidRPr="004B39F8">
        <w:rPr>
          <w:rFonts w:ascii="Times New Roman" w:hAnsi="Times New Roman" w:cs="Times New Roman"/>
          <w:sz w:val="24"/>
          <w:szCs w:val="24"/>
          <w:lang w:val="en-US"/>
        </w:rPr>
        <w:t xml:space="preserve">, </w:t>
      </w:r>
      <w:r>
        <w:rPr>
          <w:rFonts w:ascii="Times New Roman" w:hAnsi="Times New Roman" w:cs="Times New Roman"/>
          <w:sz w:val="24"/>
          <w:szCs w:val="24"/>
          <w:lang w:val="en-US"/>
        </w:rPr>
        <w:t>J.</w:t>
      </w:r>
      <w:r w:rsidRPr="003165C1">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Pr="004B39F8">
        <w:rPr>
          <w:rFonts w:ascii="Times New Roman" w:hAnsi="Times New Roman" w:cs="Times New Roman"/>
          <w:sz w:val="24"/>
          <w:szCs w:val="24"/>
          <w:lang w:val="en-US"/>
        </w:rPr>
        <w:t xml:space="preserve"> Walsh, F.</w:t>
      </w:r>
      <w:r w:rsidRPr="003165C1">
        <w:rPr>
          <w:rFonts w:ascii="Times New Roman" w:hAnsi="Times New Roman" w:cs="Times New Roman"/>
          <w:sz w:val="24"/>
          <w:szCs w:val="24"/>
          <w:lang w:val="en-US"/>
        </w:rPr>
        <w:t xml:space="preserve"> </w:t>
      </w:r>
      <w:r w:rsidRPr="004B39F8">
        <w:rPr>
          <w:rFonts w:ascii="Times New Roman" w:hAnsi="Times New Roman" w:cs="Times New Roman"/>
          <w:sz w:val="24"/>
          <w:szCs w:val="24"/>
          <w:lang w:val="en-US"/>
        </w:rPr>
        <w:t xml:space="preserve">S. Chapin et al. // Climatic Change ‒ 2000. </w:t>
      </w:r>
      <w:r w:rsidRPr="004B39F8">
        <w:rPr>
          <w:rFonts w:ascii="Times New Roman" w:hAnsi="Times New Roman" w:cs="Times New Roman"/>
          <w:sz w:val="24"/>
          <w:szCs w:val="24"/>
        </w:rPr>
        <w:t>‒ V. 46. ‒ P. 159-207.</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Агафонов Л. И. </w:t>
      </w:r>
      <w:r w:rsidRPr="00C1605A">
        <w:rPr>
          <w:rFonts w:ascii="Times New Roman" w:hAnsi="Times New Roman" w:cs="Times New Roman"/>
          <w:sz w:val="24"/>
          <w:szCs w:val="24"/>
        </w:rPr>
        <w:t>Изменение климата прошлого столетия и радиальный прирост сосны в степи Южного Урала /</w:t>
      </w:r>
      <w:r>
        <w:rPr>
          <w:rFonts w:ascii="Times New Roman" w:hAnsi="Times New Roman" w:cs="Times New Roman"/>
          <w:sz w:val="24"/>
          <w:szCs w:val="24"/>
        </w:rPr>
        <w:t xml:space="preserve"> </w:t>
      </w:r>
      <w:r w:rsidRPr="004B39F8">
        <w:rPr>
          <w:rFonts w:ascii="Times New Roman" w:hAnsi="Times New Roman" w:cs="Times New Roman"/>
          <w:sz w:val="24"/>
          <w:szCs w:val="24"/>
        </w:rPr>
        <w:t>Л.</w:t>
      </w:r>
      <w:r>
        <w:rPr>
          <w:rFonts w:ascii="Times New Roman" w:hAnsi="Times New Roman" w:cs="Times New Roman"/>
          <w:sz w:val="24"/>
          <w:szCs w:val="24"/>
        </w:rPr>
        <w:t xml:space="preserve"> </w:t>
      </w:r>
      <w:r w:rsidRPr="004B39F8">
        <w:rPr>
          <w:rFonts w:ascii="Times New Roman" w:hAnsi="Times New Roman" w:cs="Times New Roman"/>
          <w:sz w:val="24"/>
          <w:szCs w:val="24"/>
        </w:rPr>
        <w:t>И.</w:t>
      </w:r>
      <w:r>
        <w:rPr>
          <w:rFonts w:ascii="Times New Roman" w:hAnsi="Times New Roman" w:cs="Times New Roman"/>
          <w:sz w:val="24"/>
          <w:szCs w:val="24"/>
        </w:rPr>
        <w:t xml:space="preserve"> </w:t>
      </w:r>
      <w:r w:rsidRPr="004B39F8">
        <w:rPr>
          <w:rFonts w:ascii="Times New Roman" w:hAnsi="Times New Roman" w:cs="Times New Roman"/>
          <w:sz w:val="24"/>
          <w:szCs w:val="24"/>
        </w:rPr>
        <w:t>Агафонов, В.</w:t>
      </w:r>
      <w:r>
        <w:rPr>
          <w:rFonts w:ascii="Times New Roman" w:hAnsi="Times New Roman" w:cs="Times New Roman"/>
          <w:sz w:val="24"/>
          <w:szCs w:val="24"/>
        </w:rPr>
        <w:t xml:space="preserve"> </w:t>
      </w:r>
      <w:r w:rsidRPr="004B39F8">
        <w:rPr>
          <w:rFonts w:ascii="Times New Roman" w:hAnsi="Times New Roman" w:cs="Times New Roman"/>
          <w:sz w:val="24"/>
          <w:szCs w:val="24"/>
        </w:rPr>
        <w:t xml:space="preserve">В. </w:t>
      </w:r>
      <w:proofErr w:type="spellStart"/>
      <w:r w:rsidRPr="004B39F8">
        <w:rPr>
          <w:rFonts w:ascii="Times New Roman" w:hAnsi="Times New Roman" w:cs="Times New Roman"/>
          <w:sz w:val="24"/>
          <w:szCs w:val="24"/>
        </w:rPr>
        <w:t>Кукарских</w:t>
      </w:r>
      <w:proofErr w:type="spellEnd"/>
      <w:r w:rsidRPr="004B39F8">
        <w:rPr>
          <w:rFonts w:ascii="Times New Roman" w:hAnsi="Times New Roman" w:cs="Times New Roman"/>
          <w:sz w:val="24"/>
          <w:szCs w:val="24"/>
        </w:rPr>
        <w:t xml:space="preserve"> </w:t>
      </w:r>
      <w:r>
        <w:rPr>
          <w:rFonts w:ascii="Times New Roman" w:hAnsi="Times New Roman" w:cs="Times New Roman"/>
          <w:sz w:val="24"/>
          <w:szCs w:val="24"/>
        </w:rPr>
        <w:t>//</w:t>
      </w:r>
      <w:r w:rsidRPr="00C1605A">
        <w:rPr>
          <w:rFonts w:ascii="Times New Roman" w:hAnsi="Times New Roman" w:cs="Times New Roman"/>
          <w:sz w:val="24"/>
          <w:szCs w:val="24"/>
        </w:rPr>
        <w:t xml:space="preserve"> Экология. – 2008. - № 3. – С. 173-180.</w:t>
      </w: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Горчаковский П. Л. </w:t>
      </w:r>
      <w:proofErr w:type="spellStart"/>
      <w:r w:rsidRPr="00C1605A">
        <w:rPr>
          <w:rFonts w:ascii="Times New Roman" w:hAnsi="Times New Roman" w:cs="Times New Roman"/>
          <w:sz w:val="24"/>
          <w:szCs w:val="24"/>
        </w:rPr>
        <w:t>Фитоиндикация</w:t>
      </w:r>
      <w:proofErr w:type="spellEnd"/>
      <w:r w:rsidRPr="00C1605A">
        <w:rPr>
          <w:rFonts w:ascii="Times New Roman" w:hAnsi="Times New Roman" w:cs="Times New Roman"/>
          <w:sz w:val="24"/>
          <w:szCs w:val="24"/>
        </w:rPr>
        <w:t xml:space="preserve"> условий среды и природных процессов в высокогорьях</w:t>
      </w:r>
      <w:r>
        <w:rPr>
          <w:rFonts w:ascii="Times New Roman" w:hAnsi="Times New Roman" w:cs="Times New Roman"/>
          <w:sz w:val="24"/>
          <w:szCs w:val="24"/>
        </w:rPr>
        <w:t xml:space="preserve"> / П. Л. </w:t>
      </w:r>
      <w:r w:rsidRPr="00DD42B6">
        <w:rPr>
          <w:rFonts w:ascii="Times New Roman" w:hAnsi="Times New Roman" w:cs="Times New Roman"/>
          <w:sz w:val="24"/>
          <w:szCs w:val="24"/>
        </w:rPr>
        <w:t>Горчаковский</w:t>
      </w:r>
      <w:r>
        <w:rPr>
          <w:rFonts w:ascii="Times New Roman" w:hAnsi="Times New Roman" w:cs="Times New Roman"/>
          <w:sz w:val="24"/>
          <w:szCs w:val="24"/>
        </w:rPr>
        <w:t>,</w:t>
      </w:r>
      <w:r w:rsidRPr="00DD42B6">
        <w:rPr>
          <w:rFonts w:ascii="Times New Roman" w:hAnsi="Times New Roman" w:cs="Times New Roman"/>
          <w:sz w:val="24"/>
          <w:szCs w:val="24"/>
        </w:rPr>
        <w:t xml:space="preserve"> С.Г.</w:t>
      </w:r>
      <w:r>
        <w:rPr>
          <w:rFonts w:ascii="Times New Roman" w:hAnsi="Times New Roman" w:cs="Times New Roman"/>
          <w:sz w:val="24"/>
          <w:szCs w:val="24"/>
        </w:rPr>
        <w:t xml:space="preserve"> </w:t>
      </w:r>
      <w:r w:rsidRPr="00DD42B6">
        <w:rPr>
          <w:rFonts w:ascii="Times New Roman" w:hAnsi="Times New Roman" w:cs="Times New Roman"/>
          <w:sz w:val="24"/>
          <w:szCs w:val="24"/>
        </w:rPr>
        <w:t>Шиятов</w:t>
      </w:r>
      <w:r>
        <w:rPr>
          <w:rFonts w:ascii="Times New Roman" w:hAnsi="Times New Roman" w:cs="Times New Roman"/>
          <w:sz w:val="24"/>
          <w:szCs w:val="24"/>
        </w:rPr>
        <w:t xml:space="preserve">. </w:t>
      </w:r>
      <w:r w:rsidRPr="00C1605A">
        <w:rPr>
          <w:rFonts w:ascii="Times New Roman" w:hAnsi="Times New Roman" w:cs="Times New Roman"/>
          <w:sz w:val="24"/>
          <w:szCs w:val="24"/>
        </w:rPr>
        <w:t>– М.: Наука, 1985. – 208 с.</w:t>
      </w: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4 </w:t>
      </w:r>
      <w:proofErr w:type="spellStart"/>
      <w:r>
        <w:rPr>
          <w:rFonts w:ascii="Times New Roman" w:hAnsi="Times New Roman" w:cs="Times New Roman"/>
          <w:sz w:val="24"/>
          <w:szCs w:val="24"/>
          <w:lang w:val="en-US"/>
        </w:rPr>
        <w:t>Schweingruber</w:t>
      </w:r>
      <w:proofErr w:type="spellEnd"/>
      <w:r w:rsidRPr="00FD5CA8">
        <w:rPr>
          <w:rFonts w:ascii="Times New Roman" w:hAnsi="Times New Roman" w:cs="Times New Roman"/>
          <w:sz w:val="24"/>
          <w:szCs w:val="24"/>
          <w:lang w:val="en-US"/>
        </w:rPr>
        <w:t xml:space="preserve"> F.</w:t>
      </w:r>
      <w:r w:rsidRPr="003165C1">
        <w:rPr>
          <w:rFonts w:ascii="Times New Roman" w:hAnsi="Times New Roman" w:cs="Times New Roman"/>
          <w:sz w:val="24"/>
          <w:szCs w:val="24"/>
          <w:lang w:val="en-US"/>
        </w:rPr>
        <w:t xml:space="preserve"> </w:t>
      </w:r>
      <w:r w:rsidRPr="00FD5CA8">
        <w:rPr>
          <w:rFonts w:ascii="Times New Roman" w:hAnsi="Times New Roman" w:cs="Times New Roman"/>
          <w:sz w:val="24"/>
          <w:szCs w:val="24"/>
          <w:lang w:val="en-US"/>
        </w:rPr>
        <w:t>H. Tre</w:t>
      </w:r>
      <w:r>
        <w:rPr>
          <w:rFonts w:ascii="Times New Roman" w:hAnsi="Times New Roman" w:cs="Times New Roman"/>
          <w:sz w:val="24"/>
          <w:szCs w:val="24"/>
          <w:lang w:val="en-US"/>
        </w:rPr>
        <w:t xml:space="preserve">e rings and environment. </w:t>
      </w:r>
      <w:proofErr w:type="spellStart"/>
      <w:proofErr w:type="gramStart"/>
      <w:r>
        <w:rPr>
          <w:rFonts w:ascii="Times New Roman" w:hAnsi="Times New Roman" w:cs="Times New Roman"/>
          <w:sz w:val="24"/>
          <w:szCs w:val="24"/>
          <w:lang w:val="en-US"/>
        </w:rPr>
        <w:t>Dendro</w:t>
      </w:r>
      <w:r w:rsidRPr="00FD5CA8">
        <w:rPr>
          <w:rFonts w:ascii="Times New Roman" w:hAnsi="Times New Roman" w:cs="Times New Roman"/>
          <w:sz w:val="24"/>
          <w:szCs w:val="24"/>
          <w:lang w:val="en-US"/>
        </w:rPr>
        <w:t>ecology</w:t>
      </w:r>
      <w:proofErr w:type="spellEnd"/>
      <w:r w:rsidRPr="00FD5CA8">
        <w:rPr>
          <w:rFonts w:ascii="Times New Roman" w:hAnsi="Times New Roman" w:cs="Times New Roman"/>
          <w:sz w:val="24"/>
          <w:szCs w:val="24"/>
          <w:lang w:val="en-US"/>
        </w:rPr>
        <w:t xml:space="preserve"> / F.</w:t>
      </w:r>
      <w:r w:rsidRPr="00253479">
        <w:rPr>
          <w:rFonts w:ascii="Times New Roman" w:hAnsi="Times New Roman" w:cs="Times New Roman"/>
          <w:sz w:val="24"/>
          <w:szCs w:val="24"/>
          <w:lang w:val="en-US"/>
        </w:rPr>
        <w:t xml:space="preserve"> </w:t>
      </w:r>
      <w:r w:rsidRPr="00FD5CA8">
        <w:rPr>
          <w:rFonts w:ascii="Times New Roman" w:hAnsi="Times New Roman" w:cs="Times New Roman"/>
          <w:sz w:val="24"/>
          <w:szCs w:val="24"/>
          <w:lang w:val="en-US"/>
        </w:rPr>
        <w:t xml:space="preserve">H. </w:t>
      </w:r>
      <w:proofErr w:type="spellStart"/>
      <w:r w:rsidRPr="00FD5CA8">
        <w:rPr>
          <w:rFonts w:ascii="Times New Roman" w:hAnsi="Times New Roman" w:cs="Times New Roman"/>
          <w:sz w:val="24"/>
          <w:szCs w:val="24"/>
          <w:lang w:val="en-US"/>
        </w:rPr>
        <w:t>Schweingruber</w:t>
      </w:r>
      <w:proofErr w:type="spellEnd"/>
      <w:r w:rsidRPr="00FD5CA8">
        <w:rPr>
          <w:rFonts w:ascii="Times New Roman" w:hAnsi="Times New Roman" w:cs="Times New Roman"/>
          <w:sz w:val="24"/>
          <w:szCs w:val="24"/>
          <w:lang w:val="en-US"/>
        </w:rPr>
        <w:t>.</w:t>
      </w:r>
      <w:proofErr w:type="gramEnd"/>
      <w:r w:rsidRPr="00FD5CA8">
        <w:rPr>
          <w:rFonts w:ascii="Times New Roman" w:hAnsi="Times New Roman" w:cs="Times New Roman"/>
          <w:sz w:val="24"/>
          <w:szCs w:val="24"/>
          <w:lang w:val="en-US"/>
        </w:rPr>
        <w:t xml:space="preserve"> Bern–Stuttgart–Vienna: Paul </w:t>
      </w:r>
      <w:proofErr w:type="spellStart"/>
      <w:r w:rsidRPr="00FD5CA8">
        <w:rPr>
          <w:rFonts w:ascii="Times New Roman" w:hAnsi="Times New Roman" w:cs="Times New Roman"/>
          <w:sz w:val="24"/>
          <w:szCs w:val="24"/>
          <w:lang w:val="en-US"/>
        </w:rPr>
        <w:t>Haupt</w:t>
      </w:r>
      <w:proofErr w:type="spellEnd"/>
      <w:r w:rsidRPr="00FD5CA8">
        <w:rPr>
          <w:rFonts w:ascii="Times New Roman" w:hAnsi="Times New Roman" w:cs="Times New Roman"/>
          <w:sz w:val="24"/>
          <w:szCs w:val="24"/>
          <w:lang w:val="en-US"/>
        </w:rPr>
        <w:t xml:space="preserve"> Publishers, 1996. </w:t>
      </w:r>
      <w:r w:rsidRPr="00BA3F1E">
        <w:rPr>
          <w:rFonts w:ascii="Times New Roman" w:hAnsi="Times New Roman" w:cs="Times New Roman"/>
          <w:sz w:val="24"/>
          <w:szCs w:val="24"/>
        </w:rPr>
        <w:t xml:space="preserve">‒ 609 </w:t>
      </w:r>
      <w:r w:rsidRPr="00FD5CA8">
        <w:rPr>
          <w:rFonts w:ascii="Times New Roman" w:hAnsi="Times New Roman" w:cs="Times New Roman"/>
          <w:sz w:val="24"/>
          <w:szCs w:val="24"/>
          <w:lang w:val="en-US"/>
        </w:rPr>
        <w:t>p</w:t>
      </w:r>
      <w:r w:rsidRPr="00BA3F1E">
        <w:rPr>
          <w:rFonts w:ascii="Times New Roman" w:hAnsi="Times New Roman" w:cs="Times New Roman"/>
          <w:sz w:val="24"/>
          <w:szCs w:val="24"/>
        </w:rPr>
        <w:t>.</w:t>
      </w: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Муратова Е. Н. </w:t>
      </w:r>
      <w:r w:rsidRPr="00245DE0">
        <w:rPr>
          <w:rFonts w:ascii="Times New Roman" w:hAnsi="Times New Roman" w:cs="Times New Roman"/>
          <w:sz w:val="24"/>
          <w:szCs w:val="24"/>
        </w:rPr>
        <w:t>Международная конференция «Влияние изменения климата на бореальные и умеренные леса» Россия, Екатеринбург, 5-10 июня 2006 г. / Е.</w:t>
      </w:r>
      <w:r>
        <w:rPr>
          <w:rFonts w:ascii="Times New Roman" w:hAnsi="Times New Roman" w:cs="Times New Roman"/>
          <w:sz w:val="24"/>
          <w:szCs w:val="24"/>
        </w:rPr>
        <w:t xml:space="preserve"> </w:t>
      </w:r>
      <w:r w:rsidRPr="00245DE0">
        <w:rPr>
          <w:rFonts w:ascii="Times New Roman" w:hAnsi="Times New Roman" w:cs="Times New Roman"/>
          <w:sz w:val="24"/>
          <w:szCs w:val="24"/>
        </w:rPr>
        <w:t>Н.</w:t>
      </w:r>
      <w:r>
        <w:rPr>
          <w:rFonts w:ascii="Times New Roman" w:hAnsi="Times New Roman" w:cs="Times New Roman"/>
          <w:sz w:val="24"/>
          <w:szCs w:val="24"/>
        </w:rPr>
        <w:t xml:space="preserve"> </w:t>
      </w:r>
      <w:r w:rsidRPr="00245DE0">
        <w:rPr>
          <w:rFonts w:ascii="Times New Roman" w:hAnsi="Times New Roman" w:cs="Times New Roman"/>
          <w:sz w:val="24"/>
          <w:szCs w:val="24"/>
        </w:rPr>
        <w:t xml:space="preserve">Муратова, </w:t>
      </w:r>
      <w:r>
        <w:rPr>
          <w:rFonts w:ascii="Times New Roman" w:hAnsi="Times New Roman" w:cs="Times New Roman"/>
          <w:sz w:val="24"/>
          <w:szCs w:val="24"/>
        </w:rPr>
        <w:t xml:space="preserve">С. Г. </w:t>
      </w:r>
      <w:r w:rsidRPr="00245DE0">
        <w:rPr>
          <w:rFonts w:ascii="Times New Roman" w:hAnsi="Times New Roman" w:cs="Times New Roman"/>
          <w:sz w:val="24"/>
          <w:szCs w:val="24"/>
        </w:rPr>
        <w:t>Шиятов</w:t>
      </w:r>
      <w:r>
        <w:rPr>
          <w:rFonts w:ascii="Times New Roman" w:hAnsi="Times New Roman" w:cs="Times New Roman"/>
          <w:sz w:val="24"/>
          <w:szCs w:val="24"/>
        </w:rPr>
        <w:t>,</w:t>
      </w:r>
      <w:r w:rsidRPr="00245DE0">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245DE0">
        <w:rPr>
          <w:rFonts w:ascii="Times New Roman" w:hAnsi="Times New Roman" w:cs="Times New Roman"/>
          <w:sz w:val="24"/>
          <w:szCs w:val="24"/>
        </w:rPr>
        <w:t>В.</w:t>
      </w:r>
      <w:r>
        <w:rPr>
          <w:rFonts w:ascii="Times New Roman" w:hAnsi="Times New Roman" w:cs="Times New Roman"/>
          <w:sz w:val="24"/>
          <w:szCs w:val="24"/>
        </w:rPr>
        <w:t xml:space="preserve"> </w:t>
      </w:r>
      <w:r w:rsidRPr="00245DE0">
        <w:rPr>
          <w:rFonts w:ascii="Times New Roman" w:hAnsi="Times New Roman" w:cs="Times New Roman"/>
          <w:sz w:val="24"/>
          <w:szCs w:val="24"/>
        </w:rPr>
        <w:t>Залесов, С.</w:t>
      </w:r>
      <w:r>
        <w:rPr>
          <w:rFonts w:ascii="Times New Roman" w:hAnsi="Times New Roman" w:cs="Times New Roman"/>
          <w:sz w:val="24"/>
          <w:szCs w:val="24"/>
        </w:rPr>
        <w:t xml:space="preserve"> </w:t>
      </w:r>
      <w:r w:rsidRPr="00245DE0">
        <w:rPr>
          <w:rFonts w:ascii="Times New Roman" w:hAnsi="Times New Roman" w:cs="Times New Roman"/>
          <w:sz w:val="24"/>
          <w:szCs w:val="24"/>
        </w:rPr>
        <w:t xml:space="preserve">А. Мочалов </w:t>
      </w:r>
      <w:r>
        <w:rPr>
          <w:rFonts w:ascii="Times New Roman" w:hAnsi="Times New Roman" w:cs="Times New Roman"/>
          <w:sz w:val="24"/>
          <w:szCs w:val="24"/>
        </w:rPr>
        <w:t>/</w:t>
      </w:r>
      <w:r w:rsidRPr="00245DE0">
        <w:rPr>
          <w:rFonts w:ascii="Times New Roman" w:hAnsi="Times New Roman" w:cs="Times New Roman"/>
          <w:sz w:val="24"/>
          <w:szCs w:val="24"/>
        </w:rPr>
        <w:t>Лесоведение. – 2007. - №1. – С. 74-76.</w:t>
      </w: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245DE0">
        <w:rPr>
          <w:rFonts w:ascii="Times New Roman" w:hAnsi="Times New Roman" w:cs="Times New Roman"/>
          <w:sz w:val="24"/>
          <w:szCs w:val="24"/>
        </w:rPr>
        <w:t>Мазепа В</w:t>
      </w:r>
      <w:r>
        <w:rPr>
          <w:rFonts w:ascii="Times New Roman" w:hAnsi="Times New Roman" w:cs="Times New Roman"/>
          <w:sz w:val="24"/>
          <w:szCs w:val="24"/>
        </w:rPr>
        <w:t xml:space="preserve">. С. </w:t>
      </w:r>
      <w:r w:rsidRPr="00245DE0">
        <w:rPr>
          <w:rFonts w:ascii="Times New Roman" w:hAnsi="Times New Roman" w:cs="Times New Roman"/>
          <w:sz w:val="24"/>
          <w:szCs w:val="24"/>
        </w:rPr>
        <w:t xml:space="preserve">Образование многоствольных жизненных форм деревьев лиственницы сибирской в </w:t>
      </w:r>
      <w:proofErr w:type="spellStart"/>
      <w:r w:rsidRPr="00245DE0">
        <w:rPr>
          <w:rFonts w:ascii="Times New Roman" w:hAnsi="Times New Roman" w:cs="Times New Roman"/>
          <w:sz w:val="24"/>
          <w:szCs w:val="24"/>
        </w:rPr>
        <w:t>экотоне</w:t>
      </w:r>
      <w:proofErr w:type="spellEnd"/>
      <w:r w:rsidRPr="00245DE0">
        <w:rPr>
          <w:rFonts w:ascii="Times New Roman" w:hAnsi="Times New Roman" w:cs="Times New Roman"/>
          <w:sz w:val="24"/>
          <w:szCs w:val="24"/>
        </w:rPr>
        <w:t xml:space="preserve"> верхней границы леса на Полярном Урале как индикатор изменения климата /</w:t>
      </w:r>
      <w:r w:rsidRPr="00245DE0">
        <w:t xml:space="preserve"> </w:t>
      </w:r>
      <w:r>
        <w:rPr>
          <w:rFonts w:ascii="Times New Roman" w:hAnsi="Times New Roman" w:cs="Times New Roman"/>
          <w:sz w:val="24"/>
          <w:szCs w:val="24"/>
        </w:rPr>
        <w:t>В. С. Мазепа, Н. М.</w:t>
      </w:r>
      <w:r w:rsidRPr="00245DE0">
        <w:rPr>
          <w:rFonts w:ascii="Times New Roman" w:hAnsi="Times New Roman" w:cs="Times New Roman"/>
          <w:sz w:val="24"/>
          <w:szCs w:val="24"/>
        </w:rPr>
        <w:t xml:space="preserve"> </w:t>
      </w:r>
      <w:r>
        <w:rPr>
          <w:rFonts w:ascii="Times New Roman" w:hAnsi="Times New Roman" w:cs="Times New Roman"/>
          <w:sz w:val="24"/>
          <w:szCs w:val="24"/>
        </w:rPr>
        <w:t xml:space="preserve">Дэви // </w:t>
      </w:r>
      <w:r w:rsidRPr="00245DE0">
        <w:rPr>
          <w:rFonts w:ascii="Times New Roman" w:hAnsi="Times New Roman" w:cs="Times New Roman"/>
          <w:sz w:val="24"/>
          <w:szCs w:val="24"/>
        </w:rPr>
        <w:t>Экология. – 2007. - № 6. – С. 471-475.</w:t>
      </w: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Шиятов С. Г. </w:t>
      </w:r>
      <w:r w:rsidRPr="00C0764F">
        <w:rPr>
          <w:rFonts w:ascii="Times New Roman" w:hAnsi="Times New Roman" w:cs="Times New Roman"/>
          <w:sz w:val="24"/>
          <w:szCs w:val="24"/>
        </w:rPr>
        <w:t>Оценка современного состояния и динамики древесной растительности, произрастающей в высокогорьях Южного Урала, на основе использования разновременных ландшафтных фотоснимков /</w:t>
      </w:r>
      <w:r>
        <w:rPr>
          <w:rFonts w:ascii="Times New Roman" w:hAnsi="Times New Roman" w:cs="Times New Roman"/>
          <w:sz w:val="24"/>
          <w:szCs w:val="24"/>
        </w:rPr>
        <w:t xml:space="preserve"> </w:t>
      </w:r>
      <w:r w:rsidRPr="00C0764F">
        <w:rPr>
          <w:rFonts w:ascii="Times New Roman" w:hAnsi="Times New Roman" w:cs="Times New Roman"/>
          <w:sz w:val="24"/>
          <w:szCs w:val="24"/>
        </w:rPr>
        <w:t>С.</w:t>
      </w:r>
      <w:r>
        <w:rPr>
          <w:rFonts w:ascii="Times New Roman" w:hAnsi="Times New Roman" w:cs="Times New Roman"/>
          <w:sz w:val="24"/>
          <w:szCs w:val="24"/>
        </w:rPr>
        <w:t xml:space="preserve"> </w:t>
      </w:r>
      <w:r w:rsidRPr="00C0764F">
        <w:rPr>
          <w:rFonts w:ascii="Times New Roman" w:hAnsi="Times New Roman" w:cs="Times New Roman"/>
          <w:sz w:val="24"/>
          <w:szCs w:val="24"/>
        </w:rPr>
        <w:t>Г.</w:t>
      </w:r>
      <w:r>
        <w:rPr>
          <w:rFonts w:ascii="Times New Roman" w:hAnsi="Times New Roman" w:cs="Times New Roman"/>
          <w:sz w:val="24"/>
          <w:szCs w:val="24"/>
        </w:rPr>
        <w:t xml:space="preserve"> </w:t>
      </w:r>
      <w:r w:rsidRPr="00C0764F">
        <w:rPr>
          <w:rFonts w:ascii="Times New Roman" w:hAnsi="Times New Roman" w:cs="Times New Roman"/>
          <w:sz w:val="24"/>
          <w:szCs w:val="24"/>
        </w:rPr>
        <w:t>Шиятов, П.</w:t>
      </w:r>
      <w:r>
        <w:rPr>
          <w:rFonts w:ascii="Times New Roman" w:hAnsi="Times New Roman" w:cs="Times New Roman"/>
          <w:sz w:val="24"/>
          <w:szCs w:val="24"/>
        </w:rPr>
        <w:t xml:space="preserve"> </w:t>
      </w:r>
      <w:r w:rsidRPr="00C0764F">
        <w:rPr>
          <w:rFonts w:ascii="Times New Roman" w:hAnsi="Times New Roman" w:cs="Times New Roman"/>
          <w:sz w:val="24"/>
          <w:szCs w:val="24"/>
        </w:rPr>
        <w:t>А.</w:t>
      </w:r>
      <w:r>
        <w:rPr>
          <w:rFonts w:ascii="Times New Roman" w:hAnsi="Times New Roman" w:cs="Times New Roman"/>
          <w:sz w:val="24"/>
          <w:szCs w:val="24"/>
        </w:rPr>
        <w:t xml:space="preserve"> </w:t>
      </w:r>
      <w:r w:rsidRPr="00C0764F">
        <w:rPr>
          <w:rFonts w:ascii="Times New Roman" w:hAnsi="Times New Roman" w:cs="Times New Roman"/>
          <w:sz w:val="24"/>
          <w:szCs w:val="24"/>
        </w:rPr>
        <w:t>Моисеев, А.</w:t>
      </w:r>
      <w:r>
        <w:rPr>
          <w:rFonts w:ascii="Times New Roman" w:hAnsi="Times New Roman" w:cs="Times New Roman"/>
          <w:sz w:val="24"/>
          <w:szCs w:val="24"/>
        </w:rPr>
        <w:t xml:space="preserve"> </w:t>
      </w:r>
      <w:r w:rsidRPr="00C0764F">
        <w:rPr>
          <w:rFonts w:ascii="Times New Roman" w:hAnsi="Times New Roman" w:cs="Times New Roman"/>
          <w:sz w:val="24"/>
          <w:szCs w:val="24"/>
        </w:rPr>
        <w:t>А.</w:t>
      </w:r>
      <w:r>
        <w:rPr>
          <w:rFonts w:ascii="Times New Roman" w:hAnsi="Times New Roman" w:cs="Times New Roman"/>
          <w:sz w:val="24"/>
          <w:szCs w:val="24"/>
        </w:rPr>
        <w:t xml:space="preserve"> </w:t>
      </w:r>
      <w:r w:rsidRPr="00C0764F">
        <w:rPr>
          <w:rFonts w:ascii="Times New Roman" w:hAnsi="Times New Roman" w:cs="Times New Roman"/>
          <w:sz w:val="24"/>
          <w:szCs w:val="24"/>
        </w:rPr>
        <w:t xml:space="preserve">Григорьев </w:t>
      </w:r>
      <w:r>
        <w:rPr>
          <w:rFonts w:ascii="Times New Roman" w:hAnsi="Times New Roman" w:cs="Times New Roman"/>
          <w:sz w:val="24"/>
          <w:szCs w:val="24"/>
        </w:rPr>
        <w:t>//</w:t>
      </w:r>
      <w:r w:rsidRPr="00C0764F">
        <w:rPr>
          <w:rFonts w:ascii="Times New Roman" w:hAnsi="Times New Roman" w:cs="Times New Roman"/>
          <w:sz w:val="24"/>
          <w:szCs w:val="24"/>
        </w:rPr>
        <w:t xml:space="preserve"> в сборнике: Труды Южно-Уральского государственного природного заповедника. ‒ Уфа: Издательство «</w:t>
      </w:r>
      <w:proofErr w:type="spellStart"/>
      <w:r w:rsidRPr="00C0764F">
        <w:rPr>
          <w:rFonts w:ascii="Times New Roman" w:hAnsi="Times New Roman" w:cs="Times New Roman"/>
          <w:sz w:val="24"/>
          <w:szCs w:val="24"/>
        </w:rPr>
        <w:t>Гилем</w:t>
      </w:r>
      <w:proofErr w:type="spellEnd"/>
      <w:r w:rsidRPr="00C0764F">
        <w:rPr>
          <w:rFonts w:ascii="Times New Roman" w:hAnsi="Times New Roman" w:cs="Times New Roman"/>
          <w:sz w:val="24"/>
          <w:szCs w:val="24"/>
        </w:rPr>
        <w:t>», 2014. ‒ С. 217-234.</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Pr="00C1605A">
        <w:rPr>
          <w:rFonts w:ascii="Times New Roman" w:hAnsi="Times New Roman" w:cs="Times New Roman"/>
          <w:sz w:val="24"/>
          <w:szCs w:val="24"/>
        </w:rPr>
        <w:t>Грибанов Л.</w:t>
      </w:r>
      <w:r>
        <w:rPr>
          <w:rFonts w:ascii="Times New Roman" w:hAnsi="Times New Roman" w:cs="Times New Roman"/>
          <w:sz w:val="24"/>
          <w:szCs w:val="24"/>
        </w:rPr>
        <w:t xml:space="preserve"> </w:t>
      </w:r>
      <w:r w:rsidRPr="00C1605A">
        <w:rPr>
          <w:rFonts w:ascii="Times New Roman" w:hAnsi="Times New Roman" w:cs="Times New Roman"/>
          <w:sz w:val="24"/>
          <w:szCs w:val="24"/>
        </w:rPr>
        <w:t xml:space="preserve">Н. Некоторые вопросы биологии возобновления сосны и хозяйства в степных борах Казахстана / </w:t>
      </w:r>
      <w:r w:rsidRPr="009E09E7">
        <w:rPr>
          <w:rFonts w:ascii="Times New Roman" w:hAnsi="Times New Roman" w:cs="Times New Roman"/>
          <w:sz w:val="24"/>
          <w:szCs w:val="24"/>
        </w:rPr>
        <w:t>Л.</w:t>
      </w:r>
      <w:r>
        <w:rPr>
          <w:rFonts w:ascii="Times New Roman" w:hAnsi="Times New Roman" w:cs="Times New Roman"/>
          <w:sz w:val="24"/>
          <w:szCs w:val="24"/>
        </w:rPr>
        <w:t xml:space="preserve"> </w:t>
      </w:r>
      <w:r w:rsidRPr="009E09E7">
        <w:rPr>
          <w:rFonts w:ascii="Times New Roman" w:hAnsi="Times New Roman" w:cs="Times New Roman"/>
          <w:sz w:val="24"/>
          <w:szCs w:val="24"/>
        </w:rPr>
        <w:t xml:space="preserve">Н. Грибанов </w:t>
      </w:r>
      <w:r>
        <w:rPr>
          <w:rFonts w:ascii="Times New Roman" w:hAnsi="Times New Roman" w:cs="Times New Roman"/>
          <w:sz w:val="24"/>
          <w:szCs w:val="24"/>
        </w:rPr>
        <w:t xml:space="preserve">// </w:t>
      </w:r>
      <w:r w:rsidRPr="00C1605A">
        <w:rPr>
          <w:rFonts w:ascii="Times New Roman" w:hAnsi="Times New Roman" w:cs="Times New Roman"/>
          <w:sz w:val="24"/>
          <w:szCs w:val="24"/>
        </w:rPr>
        <w:t>Труды института водного и лесного хозяйства. – Том I. – 1956. – С. 155-189.</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sidRPr="00C1605A">
        <w:rPr>
          <w:rFonts w:ascii="Times New Roman" w:hAnsi="Times New Roman" w:cs="Times New Roman"/>
          <w:sz w:val="24"/>
          <w:szCs w:val="24"/>
        </w:rPr>
        <w:t>Исаченко Т.</w:t>
      </w:r>
      <w:r>
        <w:rPr>
          <w:rFonts w:ascii="Times New Roman" w:hAnsi="Times New Roman" w:cs="Times New Roman"/>
          <w:sz w:val="24"/>
          <w:szCs w:val="24"/>
        </w:rPr>
        <w:t xml:space="preserve"> </w:t>
      </w:r>
      <w:r w:rsidRPr="00C1605A">
        <w:rPr>
          <w:rFonts w:ascii="Times New Roman" w:hAnsi="Times New Roman" w:cs="Times New Roman"/>
          <w:sz w:val="24"/>
          <w:szCs w:val="24"/>
        </w:rPr>
        <w:t xml:space="preserve">И. Растительность мелкосопочника Северного Казахстана / </w:t>
      </w:r>
      <w:r w:rsidRPr="009E09E7">
        <w:rPr>
          <w:rFonts w:ascii="Times New Roman" w:hAnsi="Times New Roman" w:cs="Times New Roman"/>
          <w:sz w:val="24"/>
          <w:szCs w:val="24"/>
        </w:rPr>
        <w:t>Т.</w:t>
      </w:r>
      <w:r>
        <w:rPr>
          <w:rFonts w:ascii="Times New Roman" w:hAnsi="Times New Roman" w:cs="Times New Roman"/>
          <w:sz w:val="24"/>
          <w:szCs w:val="24"/>
        </w:rPr>
        <w:t xml:space="preserve"> </w:t>
      </w:r>
      <w:r w:rsidRPr="009E09E7">
        <w:rPr>
          <w:rFonts w:ascii="Times New Roman" w:hAnsi="Times New Roman" w:cs="Times New Roman"/>
          <w:sz w:val="24"/>
          <w:szCs w:val="24"/>
        </w:rPr>
        <w:t xml:space="preserve">И. Исаченко </w:t>
      </w:r>
      <w:r>
        <w:rPr>
          <w:rFonts w:ascii="Times New Roman" w:hAnsi="Times New Roman" w:cs="Times New Roman"/>
          <w:sz w:val="24"/>
          <w:szCs w:val="24"/>
        </w:rPr>
        <w:t xml:space="preserve">// </w:t>
      </w:r>
      <w:r w:rsidRPr="00C1605A">
        <w:rPr>
          <w:rFonts w:ascii="Times New Roman" w:hAnsi="Times New Roman" w:cs="Times New Roman"/>
          <w:sz w:val="24"/>
          <w:szCs w:val="24"/>
        </w:rPr>
        <w:t>Геоботаника. Вып. XIII. Растительность степей Северного Казахстана. ‒ 1961. – С. 444-463.</w:t>
      </w: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Pr="00C1605A">
        <w:rPr>
          <w:rFonts w:ascii="Times New Roman" w:hAnsi="Times New Roman" w:cs="Times New Roman"/>
          <w:sz w:val="24"/>
          <w:szCs w:val="24"/>
        </w:rPr>
        <w:t>Мазепа</w:t>
      </w:r>
      <w:r>
        <w:rPr>
          <w:rFonts w:ascii="Times New Roman" w:hAnsi="Times New Roman" w:cs="Times New Roman"/>
          <w:sz w:val="24"/>
          <w:szCs w:val="24"/>
        </w:rPr>
        <w:t xml:space="preserve"> В. С. </w:t>
      </w:r>
      <w:proofErr w:type="spellStart"/>
      <w:r w:rsidRPr="00C1605A">
        <w:rPr>
          <w:rFonts w:ascii="Times New Roman" w:hAnsi="Times New Roman" w:cs="Times New Roman"/>
          <w:sz w:val="24"/>
          <w:szCs w:val="24"/>
        </w:rPr>
        <w:t>Климатогенная</w:t>
      </w:r>
      <w:proofErr w:type="spellEnd"/>
      <w:r w:rsidRPr="00C1605A">
        <w:rPr>
          <w:rFonts w:ascii="Times New Roman" w:hAnsi="Times New Roman" w:cs="Times New Roman"/>
          <w:sz w:val="24"/>
          <w:szCs w:val="24"/>
        </w:rPr>
        <w:t xml:space="preserve"> динамика верхней границы лиственничных редколесий на Полярном Урале за последние полторы тысячи лет / </w:t>
      </w:r>
      <w:r w:rsidRPr="007E671A">
        <w:rPr>
          <w:rFonts w:ascii="Times New Roman" w:hAnsi="Times New Roman" w:cs="Times New Roman"/>
          <w:sz w:val="24"/>
          <w:szCs w:val="24"/>
        </w:rPr>
        <w:t>В.</w:t>
      </w:r>
      <w:r>
        <w:rPr>
          <w:rFonts w:ascii="Times New Roman" w:hAnsi="Times New Roman" w:cs="Times New Roman"/>
          <w:sz w:val="24"/>
          <w:szCs w:val="24"/>
        </w:rPr>
        <w:t xml:space="preserve"> </w:t>
      </w:r>
      <w:r w:rsidRPr="007E671A">
        <w:rPr>
          <w:rFonts w:ascii="Times New Roman" w:hAnsi="Times New Roman" w:cs="Times New Roman"/>
          <w:sz w:val="24"/>
          <w:szCs w:val="24"/>
        </w:rPr>
        <w:t>С.</w:t>
      </w:r>
      <w:r>
        <w:rPr>
          <w:rFonts w:ascii="Times New Roman" w:hAnsi="Times New Roman" w:cs="Times New Roman"/>
          <w:sz w:val="24"/>
          <w:szCs w:val="24"/>
        </w:rPr>
        <w:t xml:space="preserve"> </w:t>
      </w:r>
      <w:r w:rsidRPr="007E671A">
        <w:rPr>
          <w:rFonts w:ascii="Times New Roman" w:hAnsi="Times New Roman" w:cs="Times New Roman"/>
          <w:sz w:val="24"/>
          <w:szCs w:val="24"/>
        </w:rPr>
        <w:t>Мазепа, С.</w:t>
      </w:r>
      <w:r>
        <w:rPr>
          <w:rFonts w:ascii="Times New Roman" w:hAnsi="Times New Roman" w:cs="Times New Roman"/>
          <w:sz w:val="24"/>
          <w:szCs w:val="24"/>
        </w:rPr>
        <w:t xml:space="preserve"> </w:t>
      </w:r>
      <w:r w:rsidRPr="007E671A">
        <w:rPr>
          <w:rFonts w:ascii="Times New Roman" w:hAnsi="Times New Roman" w:cs="Times New Roman"/>
          <w:sz w:val="24"/>
          <w:szCs w:val="24"/>
        </w:rPr>
        <w:t xml:space="preserve">Г. Шиятов </w:t>
      </w:r>
      <w:r>
        <w:rPr>
          <w:rFonts w:ascii="Times New Roman" w:hAnsi="Times New Roman" w:cs="Times New Roman"/>
          <w:sz w:val="24"/>
          <w:szCs w:val="24"/>
        </w:rPr>
        <w:t xml:space="preserve">// </w:t>
      </w:r>
      <w:r w:rsidRPr="00C1605A">
        <w:rPr>
          <w:rFonts w:ascii="Times New Roman" w:hAnsi="Times New Roman" w:cs="Times New Roman"/>
          <w:sz w:val="24"/>
          <w:szCs w:val="24"/>
        </w:rPr>
        <w:t>Леса России и хозяйство в них. – 2015. - № 4(55). – С. 4-11.</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w:t>
      </w:r>
      <w:r w:rsidRPr="00C1605A">
        <w:rPr>
          <w:rFonts w:ascii="Times New Roman" w:hAnsi="Times New Roman" w:cs="Times New Roman"/>
          <w:sz w:val="24"/>
          <w:szCs w:val="24"/>
        </w:rPr>
        <w:t>Матвеев С.</w:t>
      </w:r>
      <w:r>
        <w:rPr>
          <w:rFonts w:ascii="Times New Roman" w:hAnsi="Times New Roman" w:cs="Times New Roman"/>
          <w:sz w:val="24"/>
          <w:szCs w:val="24"/>
        </w:rPr>
        <w:t xml:space="preserve"> </w:t>
      </w:r>
      <w:r w:rsidRPr="00C1605A">
        <w:rPr>
          <w:rFonts w:ascii="Times New Roman" w:hAnsi="Times New Roman" w:cs="Times New Roman"/>
          <w:sz w:val="24"/>
          <w:szCs w:val="24"/>
        </w:rPr>
        <w:t>М. Дендроиндикация динамики состояния сосновых насаждений Центральной лесостепи: Монография</w:t>
      </w:r>
      <w:r>
        <w:rPr>
          <w:rFonts w:ascii="Times New Roman" w:hAnsi="Times New Roman" w:cs="Times New Roman"/>
          <w:sz w:val="24"/>
          <w:szCs w:val="24"/>
        </w:rPr>
        <w:t xml:space="preserve"> / </w:t>
      </w:r>
      <w:r w:rsidRPr="002C41B1">
        <w:rPr>
          <w:rFonts w:ascii="Times New Roman" w:hAnsi="Times New Roman" w:cs="Times New Roman"/>
          <w:sz w:val="24"/>
          <w:szCs w:val="24"/>
        </w:rPr>
        <w:t>С.</w:t>
      </w:r>
      <w:r>
        <w:rPr>
          <w:rFonts w:ascii="Times New Roman" w:hAnsi="Times New Roman" w:cs="Times New Roman"/>
          <w:sz w:val="24"/>
          <w:szCs w:val="24"/>
        </w:rPr>
        <w:t xml:space="preserve"> </w:t>
      </w:r>
      <w:r w:rsidRPr="002C41B1">
        <w:rPr>
          <w:rFonts w:ascii="Times New Roman" w:hAnsi="Times New Roman" w:cs="Times New Roman"/>
          <w:sz w:val="24"/>
          <w:szCs w:val="24"/>
        </w:rPr>
        <w:t>М.</w:t>
      </w:r>
      <w:r>
        <w:rPr>
          <w:rFonts w:ascii="Times New Roman" w:hAnsi="Times New Roman" w:cs="Times New Roman"/>
          <w:sz w:val="24"/>
          <w:szCs w:val="24"/>
        </w:rPr>
        <w:t xml:space="preserve"> </w:t>
      </w:r>
      <w:r w:rsidRPr="002C41B1">
        <w:rPr>
          <w:rFonts w:ascii="Times New Roman" w:hAnsi="Times New Roman" w:cs="Times New Roman"/>
          <w:sz w:val="24"/>
          <w:szCs w:val="24"/>
        </w:rPr>
        <w:t>Матвеев</w:t>
      </w:r>
      <w:r w:rsidRPr="00C160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605A">
        <w:rPr>
          <w:rFonts w:ascii="Times New Roman" w:hAnsi="Times New Roman" w:cs="Times New Roman"/>
          <w:sz w:val="24"/>
          <w:szCs w:val="24"/>
        </w:rPr>
        <w:t>Воронеж: Изд-во Воронеж</w:t>
      </w:r>
      <w:proofErr w:type="gramStart"/>
      <w:r w:rsidRPr="00C1605A">
        <w:rPr>
          <w:rFonts w:ascii="Times New Roman" w:hAnsi="Times New Roman" w:cs="Times New Roman"/>
          <w:sz w:val="24"/>
          <w:szCs w:val="24"/>
        </w:rPr>
        <w:t>.</w:t>
      </w:r>
      <w:proofErr w:type="gramEnd"/>
      <w:r w:rsidRPr="00C1605A">
        <w:rPr>
          <w:rFonts w:ascii="Times New Roman" w:hAnsi="Times New Roman" w:cs="Times New Roman"/>
          <w:sz w:val="24"/>
          <w:szCs w:val="24"/>
        </w:rPr>
        <w:t xml:space="preserve"> </w:t>
      </w:r>
      <w:proofErr w:type="gramStart"/>
      <w:r w:rsidRPr="00C1605A">
        <w:rPr>
          <w:rFonts w:ascii="Times New Roman" w:hAnsi="Times New Roman" w:cs="Times New Roman"/>
          <w:sz w:val="24"/>
          <w:szCs w:val="24"/>
        </w:rPr>
        <w:t>г</w:t>
      </w:r>
      <w:proofErr w:type="gramEnd"/>
      <w:r w:rsidRPr="00C1605A">
        <w:rPr>
          <w:rFonts w:ascii="Times New Roman" w:hAnsi="Times New Roman" w:cs="Times New Roman"/>
          <w:sz w:val="24"/>
          <w:szCs w:val="24"/>
        </w:rPr>
        <w:t>ос. у-та, 2003. – 272 с.</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12 </w:t>
      </w:r>
      <w:proofErr w:type="spellStart"/>
      <w:r w:rsidRPr="00C1605A">
        <w:rPr>
          <w:rFonts w:ascii="Times New Roman" w:hAnsi="Times New Roman" w:cs="Times New Roman"/>
          <w:sz w:val="24"/>
          <w:szCs w:val="24"/>
        </w:rPr>
        <w:t>Комин</w:t>
      </w:r>
      <w:proofErr w:type="spellEnd"/>
      <w:r w:rsidRPr="00C1605A">
        <w:rPr>
          <w:rFonts w:ascii="Times New Roman" w:hAnsi="Times New Roman" w:cs="Times New Roman"/>
          <w:sz w:val="24"/>
          <w:szCs w:val="24"/>
        </w:rPr>
        <w:t xml:space="preserve"> Г.</w:t>
      </w:r>
      <w:r>
        <w:rPr>
          <w:rFonts w:ascii="Times New Roman" w:hAnsi="Times New Roman" w:cs="Times New Roman"/>
          <w:sz w:val="24"/>
          <w:szCs w:val="24"/>
        </w:rPr>
        <w:t xml:space="preserve"> </w:t>
      </w:r>
      <w:r w:rsidRPr="00C1605A">
        <w:rPr>
          <w:rFonts w:ascii="Times New Roman" w:hAnsi="Times New Roman" w:cs="Times New Roman"/>
          <w:sz w:val="24"/>
          <w:szCs w:val="24"/>
        </w:rPr>
        <w:t>Е. Применение дендрохронологических метолов в экологическом мониторинге лесов /</w:t>
      </w:r>
      <w:r w:rsidRPr="004460C3">
        <w:t xml:space="preserve"> </w:t>
      </w:r>
      <w:r w:rsidRPr="004460C3">
        <w:rPr>
          <w:rFonts w:ascii="Times New Roman" w:hAnsi="Times New Roman" w:cs="Times New Roman"/>
          <w:sz w:val="24"/>
          <w:szCs w:val="24"/>
        </w:rPr>
        <w:t>Г.</w:t>
      </w:r>
      <w:r>
        <w:rPr>
          <w:rFonts w:ascii="Times New Roman" w:hAnsi="Times New Roman" w:cs="Times New Roman"/>
          <w:sz w:val="24"/>
          <w:szCs w:val="24"/>
        </w:rPr>
        <w:t xml:space="preserve"> </w:t>
      </w:r>
      <w:r w:rsidRPr="004460C3">
        <w:rPr>
          <w:rFonts w:ascii="Times New Roman" w:hAnsi="Times New Roman" w:cs="Times New Roman"/>
          <w:sz w:val="24"/>
          <w:szCs w:val="24"/>
        </w:rPr>
        <w:t xml:space="preserve">Е. </w:t>
      </w:r>
      <w:proofErr w:type="spellStart"/>
      <w:r w:rsidRPr="004460C3">
        <w:rPr>
          <w:rFonts w:ascii="Times New Roman" w:hAnsi="Times New Roman" w:cs="Times New Roman"/>
          <w:sz w:val="24"/>
          <w:szCs w:val="24"/>
        </w:rPr>
        <w:t>Комин</w:t>
      </w:r>
      <w:proofErr w:type="spellEnd"/>
      <w:r w:rsidRPr="004460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605A">
        <w:rPr>
          <w:rFonts w:ascii="Times New Roman" w:hAnsi="Times New Roman" w:cs="Times New Roman"/>
          <w:sz w:val="24"/>
          <w:szCs w:val="24"/>
        </w:rPr>
        <w:t>Лесоведение. – 1990. – № 2. – С. 3-11.</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sidRPr="00C1605A">
        <w:rPr>
          <w:rFonts w:ascii="Times New Roman" w:hAnsi="Times New Roman" w:cs="Times New Roman"/>
          <w:sz w:val="24"/>
          <w:szCs w:val="24"/>
        </w:rPr>
        <w:t>Скрипальщикова Л.</w:t>
      </w:r>
      <w:r>
        <w:rPr>
          <w:rFonts w:ascii="Times New Roman" w:hAnsi="Times New Roman" w:cs="Times New Roman"/>
          <w:sz w:val="24"/>
          <w:szCs w:val="24"/>
        </w:rPr>
        <w:t xml:space="preserve"> </w:t>
      </w:r>
      <w:r w:rsidRPr="00C1605A">
        <w:rPr>
          <w:rFonts w:ascii="Times New Roman" w:hAnsi="Times New Roman" w:cs="Times New Roman"/>
          <w:sz w:val="24"/>
          <w:szCs w:val="24"/>
        </w:rPr>
        <w:t xml:space="preserve">Н. Экологические проблемы пригородных лесов / </w:t>
      </w:r>
      <w:r w:rsidRPr="008C09E9">
        <w:rPr>
          <w:rFonts w:ascii="Times New Roman" w:hAnsi="Times New Roman" w:cs="Times New Roman"/>
          <w:sz w:val="24"/>
          <w:szCs w:val="24"/>
        </w:rPr>
        <w:t>Л.</w:t>
      </w:r>
      <w:r>
        <w:rPr>
          <w:rFonts w:ascii="Times New Roman" w:hAnsi="Times New Roman" w:cs="Times New Roman"/>
          <w:sz w:val="24"/>
          <w:szCs w:val="24"/>
        </w:rPr>
        <w:t xml:space="preserve"> </w:t>
      </w:r>
      <w:r w:rsidRPr="008C09E9">
        <w:rPr>
          <w:rFonts w:ascii="Times New Roman" w:hAnsi="Times New Roman" w:cs="Times New Roman"/>
          <w:sz w:val="24"/>
          <w:szCs w:val="24"/>
        </w:rPr>
        <w:t xml:space="preserve">Н. Скрипальщикова </w:t>
      </w:r>
      <w:r>
        <w:rPr>
          <w:rFonts w:ascii="Times New Roman" w:hAnsi="Times New Roman" w:cs="Times New Roman"/>
          <w:sz w:val="24"/>
          <w:szCs w:val="24"/>
        </w:rPr>
        <w:t xml:space="preserve">// </w:t>
      </w:r>
      <w:r w:rsidRPr="00C1605A">
        <w:rPr>
          <w:rFonts w:ascii="Times New Roman" w:hAnsi="Times New Roman" w:cs="Times New Roman"/>
          <w:sz w:val="24"/>
          <w:szCs w:val="24"/>
        </w:rPr>
        <w:t>Научный журнал «География и природные ресурсы». – 2008. – № 1. – С. 50-54.</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14 Горшкова Т. А.</w:t>
      </w:r>
      <w:r w:rsidRPr="00C1605A">
        <w:rPr>
          <w:rFonts w:ascii="Times New Roman" w:hAnsi="Times New Roman" w:cs="Times New Roman"/>
          <w:sz w:val="24"/>
          <w:szCs w:val="24"/>
        </w:rPr>
        <w:t xml:space="preserve"> Анализ изменения состава и структуры лесных растительных ассоциаций в градиенте рекреационной нагрузки /</w:t>
      </w:r>
      <w:r w:rsidRPr="004D2557">
        <w:t xml:space="preserve"> </w:t>
      </w:r>
      <w:r w:rsidRPr="004D2557">
        <w:rPr>
          <w:rFonts w:ascii="Times New Roman" w:hAnsi="Times New Roman" w:cs="Times New Roman"/>
          <w:sz w:val="24"/>
          <w:szCs w:val="24"/>
        </w:rPr>
        <w:t>Т.</w:t>
      </w:r>
      <w:r>
        <w:rPr>
          <w:rFonts w:ascii="Times New Roman" w:hAnsi="Times New Roman" w:cs="Times New Roman"/>
          <w:sz w:val="24"/>
          <w:szCs w:val="24"/>
        </w:rPr>
        <w:t xml:space="preserve"> </w:t>
      </w:r>
      <w:r w:rsidRPr="004D2557">
        <w:rPr>
          <w:rFonts w:ascii="Times New Roman" w:hAnsi="Times New Roman" w:cs="Times New Roman"/>
          <w:sz w:val="24"/>
          <w:szCs w:val="24"/>
        </w:rPr>
        <w:t>А.</w:t>
      </w:r>
      <w:r>
        <w:rPr>
          <w:rFonts w:ascii="Times New Roman" w:hAnsi="Times New Roman" w:cs="Times New Roman"/>
          <w:sz w:val="24"/>
          <w:szCs w:val="24"/>
        </w:rPr>
        <w:t xml:space="preserve"> </w:t>
      </w:r>
      <w:r w:rsidRPr="004D2557">
        <w:rPr>
          <w:rFonts w:ascii="Times New Roman" w:hAnsi="Times New Roman" w:cs="Times New Roman"/>
          <w:sz w:val="24"/>
          <w:szCs w:val="24"/>
        </w:rPr>
        <w:t>Горшкова, Е.</w:t>
      </w:r>
      <w:r>
        <w:rPr>
          <w:rFonts w:ascii="Times New Roman" w:hAnsi="Times New Roman" w:cs="Times New Roman"/>
          <w:sz w:val="24"/>
          <w:szCs w:val="24"/>
        </w:rPr>
        <w:t xml:space="preserve"> </w:t>
      </w:r>
      <w:r w:rsidRPr="004D2557">
        <w:rPr>
          <w:rFonts w:ascii="Times New Roman" w:hAnsi="Times New Roman" w:cs="Times New Roman"/>
          <w:sz w:val="24"/>
          <w:szCs w:val="24"/>
        </w:rPr>
        <w:t xml:space="preserve">С. </w:t>
      </w:r>
      <w:proofErr w:type="spellStart"/>
      <w:r w:rsidRPr="004D2557">
        <w:rPr>
          <w:rFonts w:ascii="Times New Roman" w:hAnsi="Times New Roman" w:cs="Times New Roman"/>
          <w:sz w:val="24"/>
          <w:szCs w:val="24"/>
        </w:rPr>
        <w:t>Хукаленко</w:t>
      </w:r>
      <w:proofErr w:type="spellEnd"/>
      <w:r w:rsidRPr="004D2557">
        <w:rPr>
          <w:rFonts w:ascii="Times New Roman" w:hAnsi="Times New Roman" w:cs="Times New Roman"/>
          <w:sz w:val="24"/>
          <w:szCs w:val="24"/>
        </w:rPr>
        <w:t>, Н.</w:t>
      </w:r>
      <w:r>
        <w:rPr>
          <w:rFonts w:ascii="Times New Roman" w:hAnsi="Times New Roman" w:cs="Times New Roman"/>
          <w:sz w:val="24"/>
          <w:szCs w:val="24"/>
        </w:rPr>
        <w:t xml:space="preserve"> </w:t>
      </w:r>
      <w:r w:rsidRPr="004D2557">
        <w:rPr>
          <w:rFonts w:ascii="Times New Roman" w:hAnsi="Times New Roman" w:cs="Times New Roman"/>
          <w:sz w:val="24"/>
          <w:szCs w:val="24"/>
        </w:rPr>
        <w:t>Н. Павлова, Н.</w:t>
      </w:r>
      <w:r>
        <w:rPr>
          <w:rFonts w:ascii="Times New Roman" w:hAnsi="Times New Roman" w:cs="Times New Roman"/>
          <w:sz w:val="24"/>
          <w:szCs w:val="24"/>
        </w:rPr>
        <w:t xml:space="preserve"> </w:t>
      </w:r>
      <w:r w:rsidRPr="004D2557">
        <w:rPr>
          <w:rFonts w:ascii="Times New Roman" w:hAnsi="Times New Roman" w:cs="Times New Roman"/>
          <w:sz w:val="24"/>
          <w:szCs w:val="24"/>
        </w:rPr>
        <w:t>В. Амосова, М.</w:t>
      </w:r>
      <w:r>
        <w:rPr>
          <w:rFonts w:ascii="Times New Roman" w:hAnsi="Times New Roman" w:cs="Times New Roman"/>
          <w:sz w:val="24"/>
          <w:szCs w:val="24"/>
        </w:rPr>
        <w:t xml:space="preserve"> </w:t>
      </w:r>
      <w:r w:rsidRPr="004D2557">
        <w:rPr>
          <w:rFonts w:ascii="Times New Roman" w:hAnsi="Times New Roman" w:cs="Times New Roman"/>
          <w:sz w:val="24"/>
          <w:szCs w:val="24"/>
        </w:rPr>
        <w:t>М. Рассказова</w:t>
      </w:r>
      <w:r w:rsidRPr="00C160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605A">
        <w:rPr>
          <w:rFonts w:ascii="Times New Roman" w:hAnsi="Times New Roman" w:cs="Times New Roman"/>
          <w:sz w:val="24"/>
          <w:szCs w:val="24"/>
        </w:rPr>
        <w:t>Научные ведомости Белгородского государственного университета. Серия: Естественные науки. – 2012. – Т. 18. – № 3. – С. 105-113.</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Портянко</w:t>
      </w:r>
      <w:proofErr w:type="spellEnd"/>
      <w:r>
        <w:rPr>
          <w:rFonts w:ascii="Times New Roman" w:hAnsi="Times New Roman" w:cs="Times New Roman"/>
          <w:sz w:val="24"/>
          <w:szCs w:val="24"/>
        </w:rPr>
        <w:t xml:space="preserve"> А. В. </w:t>
      </w:r>
      <w:r w:rsidRPr="00C1605A">
        <w:rPr>
          <w:rFonts w:ascii="Times New Roman" w:hAnsi="Times New Roman" w:cs="Times New Roman"/>
          <w:sz w:val="24"/>
          <w:szCs w:val="24"/>
        </w:rPr>
        <w:t xml:space="preserve">Древесный детрит в сосновых насаждениях Казахского мелкосопочника как показатель оценки санитарного состояния, экологической характеристик </w:t>
      </w:r>
      <w:r>
        <w:rPr>
          <w:rFonts w:ascii="Times New Roman" w:hAnsi="Times New Roman" w:cs="Times New Roman"/>
          <w:sz w:val="24"/>
          <w:szCs w:val="24"/>
        </w:rPr>
        <w:t>/</w:t>
      </w:r>
      <w:r w:rsidRPr="00CE7317">
        <w:t xml:space="preserve"> </w:t>
      </w:r>
      <w:r w:rsidRPr="00CE7317">
        <w:rPr>
          <w:rFonts w:ascii="Times New Roman" w:hAnsi="Times New Roman" w:cs="Times New Roman"/>
          <w:sz w:val="24"/>
          <w:szCs w:val="24"/>
        </w:rPr>
        <w:t>А.</w:t>
      </w:r>
      <w:r>
        <w:rPr>
          <w:rFonts w:ascii="Times New Roman" w:hAnsi="Times New Roman" w:cs="Times New Roman"/>
          <w:sz w:val="24"/>
          <w:szCs w:val="24"/>
        </w:rPr>
        <w:t xml:space="preserve"> </w:t>
      </w:r>
      <w:r w:rsidRPr="00CE7317">
        <w:rPr>
          <w:rFonts w:ascii="Times New Roman" w:hAnsi="Times New Roman" w:cs="Times New Roman"/>
          <w:sz w:val="24"/>
          <w:szCs w:val="24"/>
        </w:rPr>
        <w:t>В.</w:t>
      </w:r>
      <w:r>
        <w:rPr>
          <w:rFonts w:ascii="Times New Roman" w:hAnsi="Times New Roman" w:cs="Times New Roman"/>
          <w:sz w:val="24"/>
          <w:szCs w:val="24"/>
        </w:rPr>
        <w:t xml:space="preserve"> </w:t>
      </w:r>
      <w:proofErr w:type="spellStart"/>
      <w:r w:rsidRPr="00CE7317">
        <w:rPr>
          <w:rFonts w:ascii="Times New Roman" w:hAnsi="Times New Roman" w:cs="Times New Roman"/>
          <w:sz w:val="24"/>
          <w:szCs w:val="24"/>
        </w:rPr>
        <w:t>Портянко</w:t>
      </w:r>
      <w:proofErr w:type="spellEnd"/>
      <w:r w:rsidRPr="00CE7317">
        <w:rPr>
          <w:rFonts w:ascii="Times New Roman" w:hAnsi="Times New Roman" w:cs="Times New Roman"/>
          <w:sz w:val="24"/>
          <w:szCs w:val="24"/>
        </w:rPr>
        <w:t>, С.</w:t>
      </w:r>
      <w:r>
        <w:rPr>
          <w:rFonts w:ascii="Times New Roman" w:hAnsi="Times New Roman" w:cs="Times New Roman"/>
          <w:sz w:val="24"/>
          <w:szCs w:val="24"/>
        </w:rPr>
        <w:t xml:space="preserve"> </w:t>
      </w:r>
      <w:r w:rsidRPr="00CE7317">
        <w:rPr>
          <w:rFonts w:ascii="Times New Roman" w:hAnsi="Times New Roman" w:cs="Times New Roman"/>
          <w:sz w:val="24"/>
          <w:szCs w:val="24"/>
        </w:rPr>
        <w:t>В.</w:t>
      </w:r>
      <w:r>
        <w:rPr>
          <w:rFonts w:ascii="Times New Roman" w:hAnsi="Times New Roman" w:cs="Times New Roman"/>
          <w:sz w:val="24"/>
          <w:szCs w:val="24"/>
        </w:rPr>
        <w:t xml:space="preserve"> </w:t>
      </w:r>
      <w:r w:rsidRPr="00CE7317">
        <w:rPr>
          <w:rFonts w:ascii="Times New Roman" w:hAnsi="Times New Roman" w:cs="Times New Roman"/>
          <w:sz w:val="24"/>
          <w:szCs w:val="24"/>
        </w:rPr>
        <w:t>Залесов, А.</w:t>
      </w:r>
      <w:r>
        <w:rPr>
          <w:rFonts w:ascii="Times New Roman" w:hAnsi="Times New Roman" w:cs="Times New Roman"/>
          <w:sz w:val="24"/>
          <w:szCs w:val="24"/>
        </w:rPr>
        <w:t xml:space="preserve"> </w:t>
      </w:r>
      <w:r w:rsidRPr="00CE7317">
        <w:rPr>
          <w:rFonts w:ascii="Times New Roman" w:hAnsi="Times New Roman" w:cs="Times New Roman"/>
          <w:sz w:val="24"/>
          <w:szCs w:val="24"/>
        </w:rPr>
        <w:t xml:space="preserve">В. Данчева </w:t>
      </w:r>
      <w:r w:rsidRPr="00C1605A">
        <w:rPr>
          <w:rFonts w:ascii="Times New Roman" w:hAnsi="Times New Roman" w:cs="Times New Roman"/>
          <w:sz w:val="24"/>
          <w:szCs w:val="24"/>
        </w:rPr>
        <w:t>//</w:t>
      </w:r>
      <w:r>
        <w:rPr>
          <w:rFonts w:ascii="Times New Roman" w:hAnsi="Times New Roman" w:cs="Times New Roman"/>
          <w:sz w:val="24"/>
          <w:szCs w:val="24"/>
        </w:rPr>
        <w:t xml:space="preserve"> Леса России и хозяйство в них. - 2011. - № 4(41). – С. 45-52.</w:t>
      </w:r>
    </w:p>
    <w:p w:rsidR="0047559C" w:rsidRPr="00C1605A" w:rsidRDefault="0047559C" w:rsidP="0047559C">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16</w:t>
      </w:r>
      <w:r w:rsidRPr="00F5133A">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Growth Trends in European Forests.</w:t>
      </w:r>
      <w:proofErr w:type="gramEnd"/>
      <w:r w:rsidRPr="00C1605A">
        <w:rPr>
          <w:rFonts w:ascii="Times New Roman" w:hAnsi="Times New Roman" w:cs="Times New Roman"/>
          <w:sz w:val="24"/>
          <w:szCs w:val="24"/>
          <w:lang w:val="en-US"/>
        </w:rPr>
        <w:t xml:space="preserve"> Studies from 12 Countries / Eds. </w:t>
      </w:r>
      <w:proofErr w:type="spellStart"/>
      <w:r w:rsidRPr="00C1605A">
        <w:rPr>
          <w:rFonts w:ascii="Times New Roman" w:hAnsi="Times New Roman" w:cs="Times New Roman"/>
          <w:sz w:val="24"/>
          <w:szCs w:val="24"/>
          <w:lang w:val="en-US"/>
        </w:rPr>
        <w:t>Spiecker</w:t>
      </w:r>
      <w:proofErr w:type="spellEnd"/>
      <w:r w:rsidRPr="00C1605A">
        <w:rPr>
          <w:rFonts w:ascii="Times New Roman" w:hAnsi="Times New Roman" w:cs="Times New Roman"/>
          <w:sz w:val="24"/>
          <w:szCs w:val="24"/>
          <w:lang w:val="en-US"/>
        </w:rPr>
        <w:t xml:space="preserve"> H. et al. Berlin, Heidelberg, New York: Springer-</w:t>
      </w:r>
      <w:proofErr w:type="spellStart"/>
      <w:r w:rsidRPr="00C1605A">
        <w:rPr>
          <w:rFonts w:ascii="Times New Roman" w:hAnsi="Times New Roman" w:cs="Times New Roman"/>
          <w:sz w:val="24"/>
          <w:szCs w:val="24"/>
          <w:lang w:val="en-US"/>
        </w:rPr>
        <w:t>Verlag</w:t>
      </w:r>
      <w:proofErr w:type="spell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1996.</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372 p.</w:t>
      </w:r>
      <w:proofErr w:type="gramEnd"/>
    </w:p>
    <w:p w:rsidR="0047559C" w:rsidRPr="00C1605A" w:rsidRDefault="0047559C" w:rsidP="0047559C">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17</w:t>
      </w:r>
      <w:r w:rsidRPr="00F5133A">
        <w:rPr>
          <w:rFonts w:ascii="Times New Roman" w:hAnsi="Times New Roman" w:cs="Times New Roman"/>
          <w:sz w:val="24"/>
          <w:szCs w:val="24"/>
          <w:lang w:val="en-US"/>
        </w:rPr>
        <w:t xml:space="preserve"> </w:t>
      </w:r>
      <w:proofErr w:type="spellStart"/>
      <w:r w:rsidRPr="00C1605A">
        <w:rPr>
          <w:rFonts w:ascii="Times New Roman" w:hAnsi="Times New Roman" w:cs="Times New Roman"/>
          <w:sz w:val="24"/>
          <w:szCs w:val="24"/>
          <w:lang w:val="en-US"/>
        </w:rPr>
        <w:t>Holtmeier</w:t>
      </w:r>
      <w:proofErr w:type="spellEnd"/>
      <w:r w:rsidRPr="00C1605A">
        <w:rPr>
          <w:rFonts w:ascii="Times New Roman" w:hAnsi="Times New Roman" w:cs="Times New Roman"/>
          <w:sz w:val="24"/>
          <w:szCs w:val="24"/>
          <w:lang w:val="en-US"/>
        </w:rPr>
        <w:t xml:space="preserve"> F.-K.</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Mountain Timberlines.</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Ecology, Patchiness, and Dynamics</w:t>
      </w:r>
      <w:r w:rsidRPr="00634C46">
        <w:rPr>
          <w:rFonts w:ascii="Times New Roman" w:hAnsi="Times New Roman" w:cs="Times New Roman"/>
          <w:sz w:val="24"/>
          <w:szCs w:val="24"/>
          <w:lang w:val="en-US"/>
        </w:rPr>
        <w:t xml:space="preserve"> / </w:t>
      </w:r>
      <w:r w:rsidRPr="00C1605A">
        <w:rPr>
          <w:rFonts w:ascii="Times New Roman" w:hAnsi="Times New Roman" w:cs="Times New Roman"/>
          <w:sz w:val="24"/>
          <w:szCs w:val="24"/>
          <w:lang w:val="en-US"/>
        </w:rPr>
        <w:t>F.-K.</w:t>
      </w:r>
      <w:proofErr w:type="gramEnd"/>
      <w:r w:rsidRPr="00C1605A">
        <w:rPr>
          <w:rFonts w:ascii="Times New Roman" w:hAnsi="Times New Roman" w:cs="Times New Roman"/>
          <w:sz w:val="24"/>
          <w:szCs w:val="24"/>
          <w:lang w:val="en-US"/>
        </w:rPr>
        <w:t xml:space="preserve"> </w:t>
      </w:r>
      <w:proofErr w:type="spellStart"/>
      <w:proofErr w:type="gramStart"/>
      <w:r w:rsidRPr="00C1605A">
        <w:rPr>
          <w:rFonts w:ascii="Times New Roman" w:hAnsi="Times New Roman" w:cs="Times New Roman"/>
          <w:sz w:val="24"/>
          <w:szCs w:val="24"/>
          <w:lang w:val="en-US"/>
        </w:rPr>
        <w:t>Holtmeier</w:t>
      </w:r>
      <w:proofErr w:type="spellEnd"/>
      <w:r w:rsidRPr="00634C46">
        <w:rPr>
          <w:rFonts w:ascii="Times New Roman" w:hAnsi="Times New Roman" w:cs="Times New Roman"/>
          <w:sz w:val="24"/>
          <w:szCs w:val="24"/>
          <w:lang w:val="en-US"/>
        </w:rPr>
        <w:t>.</w:t>
      </w:r>
      <w:proofErr w:type="gramEnd"/>
      <w:r w:rsidRPr="00634C4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C1605A">
        <w:rPr>
          <w:rFonts w:ascii="Times New Roman" w:hAnsi="Times New Roman" w:cs="Times New Roman"/>
          <w:sz w:val="24"/>
          <w:szCs w:val="24"/>
          <w:lang w:val="en-US"/>
        </w:rPr>
        <w:t xml:space="preserve"> Dordrecht, Boston, London: Kluwer Academic Publishers. </w:t>
      </w:r>
      <w:proofErr w:type="gramStart"/>
      <w:r w:rsidRPr="00C1605A">
        <w:rPr>
          <w:rFonts w:ascii="Times New Roman" w:hAnsi="Times New Roman" w:cs="Times New Roman"/>
          <w:sz w:val="24"/>
          <w:szCs w:val="24"/>
          <w:lang w:val="en-US"/>
        </w:rPr>
        <w:t>‒ 2003.</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369 p.</w:t>
      </w:r>
      <w:proofErr w:type="gramEnd"/>
    </w:p>
    <w:p w:rsidR="0047559C" w:rsidRPr="00C1605A"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18</w:t>
      </w:r>
      <w:r w:rsidRPr="00634C46">
        <w:rPr>
          <w:rFonts w:ascii="Times New Roman" w:hAnsi="Times New Roman" w:cs="Times New Roman"/>
          <w:sz w:val="24"/>
          <w:szCs w:val="24"/>
          <w:lang w:val="en-US"/>
        </w:rPr>
        <w:t xml:space="preserve"> </w:t>
      </w:r>
      <w:proofErr w:type="spellStart"/>
      <w:r w:rsidRPr="00C1605A">
        <w:rPr>
          <w:rFonts w:ascii="Times New Roman" w:hAnsi="Times New Roman" w:cs="Times New Roman"/>
          <w:sz w:val="24"/>
          <w:szCs w:val="24"/>
          <w:lang w:val="en-US"/>
        </w:rPr>
        <w:t>Kullman</w:t>
      </w:r>
      <w:proofErr w:type="spellEnd"/>
      <w:r w:rsidRPr="00C1605A">
        <w:rPr>
          <w:rFonts w:ascii="Times New Roman" w:hAnsi="Times New Roman" w:cs="Times New Roman"/>
          <w:sz w:val="24"/>
          <w:szCs w:val="24"/>
          <w:lang w:val="en-US"/>
        </w:rPr>
        <w:t xml:space="preserve"> L. Dynamics of altitudinal tree-limits in </w:t>
      </w:r>
      <w:proofErr w:type="spellStart"/>
      <w:r w:rsidRPr="00C1605A">
        <w:rPr>
          <w:rFonts w:ascii="Times New Roman" w:hAnsi="Times New Roman" w:cs="Times New Roman"/>
          <w:sz w:val="24"/>
          <w:szCs w:val="24"/>
          <w:lang w:val="en-US"/>
        </w:rPr>
        <w:t>Swiden</w:t>
      </w:r>
      <w:proofErr w:type="spellEnd"/>
      <w:r w:rsidRPr="00C1605A">
        <w:rPr>
          <w:rFonts w:ascii="Times New Roman" w:hAnsi="Times New Roman" w:cs="Times New Roman"/>
          <w:sz w:val="24"/>
          <w:szCs w:val="24"/>
          <w:lang w:val="en-US"/>
        </w:rPr>
        <w:t xml:space="preserve">: a review </w:t>
      </w:r>
      <w:r w:rsidRPr="00634C46">
        <w:rPr>
          <w:rFonts w:ascii="Times New Roman" w:hAnsi="Times New Roman" w:cs="Times New Roman"/>
          <w:sz w:val="24"/>
          <w:szCs w:val="24"/>
          <w:lang w:val="en-US"/>
        </w:rPr>
        <w:t>/ L.</w:t>
      </w:r>
      <w:r w:rsidRPr="003165C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Kullman</w:t>
      </w:r>
      <w:proofErr w:type="spellEnd"/>
      <w:r w:rsidRPr="00634C46">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 Nor. </w:t>
      </w:r>
      <w:proofErr w:type="spellStart"/>
      <w:r w:rsidRPr="00C1605A">
        <w:rPr>
          <w:rFonts w:ascii="Times New Roman" w:hAnsi="Times New Roman" w:cs="Times New Roman"/>
          <w:sz w:val="24"/>
          <w:szCs w:val="24"/>
          <w:lang w:val="en-US"/>
        </w:rPr>
        <w:t>Geogr</w:t>
      </w:r>
      <w:proofErr w:type="spellEnd"/>
      <w:r w:rsidRPr="00C1605A">
        <w:rPr>
          <w:rFonts w:ascii="Times New Roman" w:hAnsi="Times New Roman" w:cs="Times New Roman"/>
          <w:sz w:val="24"/>
          <w:szCs w:val="24"/>
          <w:lang w:val="en-US"/>
        </w:rPr>
        <w:t xml:space="preserve">. </w:t>
      </w:r>
      <w:proofErr w:type="spellStart"/>
      <w:proofErr w:type="gramStart"/>
      <w:r w:rsidRPr="00C1605A">
        <w:rPr>
          <w:rFonts w:ascii="Times New Roman" w:hAnsi="Times New Roman" w:cs="Times New Roman"/>
          <w:sz w:val="24"/>
          <w:szCs w:val="24"/>
          <w:lang w:val="en-US"/>
        </w:rPr>
        <w:t>Tidsskr</w:t>
      </w:r>
      <w:proofErr w:type="spellEnd"/>
      <w:r w:rsidRPr="00C1605A">
        <w:rPr>
          <w:rFonts w:ascii="Times New Roman" w:hAnsi="Times New Roman" w:cs="Times New Roman"/>
          <w:sz w:val="24"/>
          <w:szCs w:val="24"/>
          <w:lang w:val="en-US"/>
        </w:rPr>
        <w:t>.</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1990.</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V. 44.</w:t>
      </w:r>
      <w:proofErr w:type="gramEnd"/>
      <w:r w:rsidRPr="00C1605A">
        <w:rPr>
          <w:rFonts w:ascii="Times New Roman" w:hAnsi="Times New Roman" w:cs="Times New Roman"/>
          <w:sz w:val="24"/>
          <w:szCs w:val="24"/>
          <w:lang w:val="en-US"/>
        </w:rPr>
        <w:t xml:space="preserve"> ‒ P. 103-116.</w:t>
      </w:r>
    </w:p>
    <w:p w:rsidR="0047559C" w:rsidRPr="00BA3F1E"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19</w:t>
      </w:r>
      <w:r w:rsidRPr="00634C46">
        <w:rPr>
          <w:rFonts w:ascii="Times New Roman" w:hAnsi="Times New Roman" w:cs="Times New Roman"/>
          <w:sz w:val="24"/>
          <w:szCs w:val="24"/>
          <w:lang w:val="en-US"/>
        </w:rPr>
        <w:t xml:space="preserve"> </w:t>
      </w:r>
      <w:proofErr w:type="spellStart"/>
      <w:r w:rsidRPr="00C1605A">
        <w:rPr>
          <w:rFonts w:ascii="Times New Roman" w:hAnsi="Times New Roman" w:cs="Times New Roman"/>
          <w:sz w:val="24"/>
          <w:szCs w:val="24"/>
          <w:lang w:val="en-US"/>
        </w:rPr>
        <w:t>Shiyatov</w:t>
      </w:r>
      <w:proofErr w:type="spellEnd"/>
      <w:r w:rsidRPr="00C1605A">
        <w:rPr>
          <w:rFonts w:ascii="Times New Roman" w:hAnsi="Times New Roman" w:cs="Times New Roman"/>
          <w:sz w:val="24"/>
          <w:szCs w:val="24"/>
          <w:lang w:val="en-US"/>
        </w:rPr>
        <w:t xml:space="preserve"> S.</w:t>
      </w:r>
      <w:r w:rsidRPr="003165C1">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G. Reconstruction of climate and the upper timberline dynamics since AD 745 by tree-ring data in the Polar Ural Mountains // International Conference on Past, Present and Future Climate / </w:t>
      </w:r>
      <w:r w:rsidRPr="007B7A41">
        <w:rPr>
          <w:rFonts w:ascii="Times New Roman" w:hAnsi="Times New Roman" w:cs="Times New Roman"/>
          <w:sz w:val="24"/>
          <w:szCs w:val="24"/>
          <w:lang w:val="en-US"/>
        </w:rPr>
        <w:t>S.</w:t>
      </w:r>
      <w:r w:rsidRPr="003165C1">
        <w:rPr>
          <w:rFonts w:ascii="Times New Roman" w:hAnsi="Times New Roman" w:cs="Times New Roman"/>
          <w:sz w:val="24"/>
          <w:szCs w:val="24"/>
          <w:lang w:val="en-US"/>
        </w:rPr>
        <w:t xml:space="preserve"> </w:t>
      </w:r>
      <w:r w:rsidRPr="007B7A41">
        <w:rPr>
          <w:rFonts w:ascii="Times New Roman" w:hAnsi="Times New Roman" w:cs="Times New Roman"/>
          <w:sz w:val="24"/>
          <w:szCs w:val="24"/>
          <w:lang w:val="en-US"/>
        </w:rPr>
        <w:t xml:space="preserve">G. </w:t>
      </w:r>
      <w:proofErr w:type="spellStart"/>
      <w:r w:rsidRPr="007B7A41">
        <w:rPr>
          <w:rFonts w:ascii="Times New Roman" w:hAnsi="Times New Roman" w:cs="Times New Roman"/>
          <w:sz w:val="24"/>
          <w:szCs w:val="24"/>
          <w:lang w:val="en-US"/>
        </w:rPr>
        <w:t>Shiyatov</w:t>
      </w:r>
      <w:proofErr w:type="spellEnd"/>
      <w:r w:rsidRPr="007B7A41">
        <w:rPr>
          <w:rFonts w:ascii="Times New Roman" w:hAnsi="Times New Roman" w:cs="Times New Roman"/>
          <w:sz w:val="24"/>
          <w:szCs w:val="24"/>
          <w:lang w:val="en-US"/>
        </w:rPr>
        <w:t xml:space="preserve"> // </w:t>
      </w:r>
      <w:r w:rsidRPr="00C1605A">
        <w:rPr>
          <w:rFonts w:ascii="Times New Roman" w:hAnsi="Times New Roman" w:cs="Times New Roman"/>
          <w:sz w:val="24"/>
          <w:szCs w:val="24"/>
          <w:lang w:val="en-US"/>
        </w:rPr>
        <w:t xml:space="preserve">Ed. </w:t>
      </w:r>
      <w:proofErr w:type="spellStart"/>
      <w:r w:rsidRPr="00C1605A">
        <w:rPr>
          <w:rFonts w:ascii="Times New Roman" w:hAnsi="Times New Roman" w:cs="Times New Roman"/>
          <w:sz w:val="24"/>
          <w:szCs w:val="24"/>
          <w:lang w:val="en-US"/>
        </w:rPr>
        <w:t>Henkinheimo</w:t>
      </w:r>
      <w:proofErr w:type="spellEnd"/>
      <w:r w:rsidRPr="00C1605A">
        <w:rPr>
          <w:rFonts w:ascii="Times New Roman" w:hAnsi="Times New Roman" w:cs="Times New Roman"/>
          <w:sz w:val="24"/>
          <w:szCs w:val="24"/>
          <w:lang w:val="en-US"/>
        </w:rPr>
        <w:t xml:space="preserve"> </w:t>
      </w:r>
      <w:proofErr w:type="spellStart"/>
      <w:r w:rsidRPr="00C1605A">
        <w:rPr>
          <w:rFonts w:ascii="Times New Roman" w:hAnsi="Times New Roman" w:cs="Times New Roman"/>
          <w:sz w:val="24"/>
          <w:szCs w:val="24"/>
          <w:lang w:val="en-US"/>
        </w:rPr>
        <w:t>Pirk-ko</w:t>
      </w:r>
      <w:proofErr w:type="spellEnd"/>
      <w:r w:rsidRPr="00C1605A">
        <w:rPr>
          <w:rFonts w:ascii="Times New Roman" w:hAnsi="Times New Roman" w:cs="Times New Roman"/>
          <w:sz w:val="24"/>
          <w:szCs w:val="24"/>
          <w:lang w:val="en-US"/>
        </w:rPr>
        <w:t xml:space="preserve">. </w:t>
      </w:r>
      <w:proofErr w:type="spellStart"/>
      <w:r w:rsidRPr="00C1605A">
        <w:rPr>
          <w:rFonts w:ascii="Times New Roman" w:hAnsi="Times New Roman" w:cs="Times New Roman"/>
          <w:sz w:val="24"/>
          <w:szCs w:val="24"/>
          <w:lang w:val="en-US"/>
        </w:rPr>
        <w:t>Painatuskeskus</w:t>
      </w:r>
      <w:proofErr w:type="spellEnd"/>
      <w:r w:rsidRPr="00C1605A">
        <w:rPr>
          <w:rFonts w:ascii="Times New Roman" w:hAnsi="Times New Roman" w:cs="Times New Roman"/>
          <w:sz w:val="24"/>
          <w:szCs w:val="24"/>
          <w:lang w:val="en-US"/>
        </w:rPr>
        <w:t xml:space="preserve">: Publication of the Academy of Fin-land. </w:t>
      </w:r>
      <w:proofErr w:type="gramStart"/>
      <w:r w:rsidRPr="00C1605A">
        <w:rPr>
          <w:rFonts w:ascii="Times New Roman" w:hAnsi="Times New Roman" w:cs="Times New Roman"/>
          <w:sz w:val="24"/>
          <w:szCs w:val="24"/>
          <w:lang w:val="en-US"/>
        </w:rPr>
        <w:t>‒ 1995.</w:t>
      </w:r>
      <w:proofErr w:type="gramEnd"/>
      <w:r w:rsidRPr="00C1605A">
        <w:rPr>
          <w:rFonts w:ascii="Times New Roman" w:hAnsi="Times New Roman" w:cs="Times New Roman"/>
          <w:sz w:val="24"/>
          <w:szCs w:val="24"/>
          <w:lang w:val="en-US"/>
        </w:rPr>
        <w:t xml:space="preserve"> </w:t>
      </w:r>
      <w:r w:rsidRPr="00BA3F1E">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V</w:t>
      </w:r>
      <w:r w:rsidRPr="00BA3F1E">
        <w:rPr>
          <w:rFonts w:ascii="Times New Roman" w:hAnsi="Times New Roman" w:cs="Times New Roman"/>
          <w:sz w:val="24"/>
          <w:szCs w:val="24"/>
          <w:lang w:val="en-US"/>
        </w:rPr>
        <w:t xml:space="preserve">. 6/95. ‒ </w:t>
      </w:r>
      <w:r w:rsidRPr="00C1605A">
        <w:rPr>
          <w:rFonts w:ascii="Times New Roman" w:hAnsi="Times New Roman" w:cs="Times New Roman"/>
          <w:sz w:val="24"/>
          <w:szCs w:val="24"/>
          <w:lang w:val="en-US"/>
        </w:rPr>
        <w:t>P</w:t>
      </w:r>
      <w:r w:rsidRPr="00BA3F1E">
        <w:rPr>
          <w:rFonts w:ascii="Times New Roman" w:hAnsi="Times New Roman" w:cs="Times New Roman"/>
          <w:sz w:val="24"/>
          <w:szCs w:val="24"/>
          <w:lang w:val="en-US"/>
        </w:rPr>
        <w:t>. 144-147.</w:t>
      </w:r>
    </w:p>
    <w:p w:rsidR="0047559C" w:rsidRPr="00C1605A" w:rsidRDefault="0047559C" w:rsidP="0047559C">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20</w:t>
      </w:r>
      <w:r w:rsidRPr="007B7A41">
        <w:rPr>
          <w:rFonts w:ascii="Times New Roman" w:hAnsi="Times New Roman" w:cs="Times New Roman"/>
          <w:sz w:val="24"/>
          <w:szCs w:val="24"/>
          <w:lang w:val="en-US"/>
        </w:rPr>
        <w:t xml:space="preserve"> </w:t>
      </w:r>
      <w:proofErr w:type="spellStart"/>
      <w:r w:rsidRPr="00C1605A">
        <w:rPr>
          <w:rFonts w:ascii="Times New Roman" w:hAnsi="Times New Roman" w:cs="Times New Roman"/>
          <w:sz w:val="24"/>
          <w:szCs w:val="24"/>
          <w:lang w:val="en-US"/>
        </w:rPr>
        <w:t>Korner</w:t>
      </w:r>
      <w:proofErr w:type="spellEnd"/>
      <w:r w:rsidRPr="00C1605A">
        <w:rPr>
          <w:rFonts w:ascii="Times New Roman" w:hAnsi="Times New Roman" w:cs="Times New Roman"/>
          <w:sz w:val="24"/>
          <w:szCs w:val="24"/>
          <w:lang w:val="en-US"/>
        </w:rPr>
        <w:t xml:space="preserve"> Ch. Alpine Plant Life</w:t>
      </w:r>
      <w:r w:rsidRPr="007B7A41">
        <w:rPr>
          <w:rFonts w:ascii="Times New Roman" w:hAnsi="Times New Roman" w:cs="Times New Roman"/>
          <w:sz w:val="24"/>
          <w:szCs w:val="24"/>
          <w:lang w:val="en-US"/>
        </w:rPr>
        <w:t xml:space="preserve"> / Ch. </w:t>
      </w:r>
      <w:proofErr w:type="spellStart"/>
      <w:r w:rsidRPr="007B7A41">
        <w:rPr>
          <w:rFonts w:ascii="Times New Roman" w:hAnsi="Times New Roman" w:cs="Times New Roman"/>
          <w:sz w:val="24"/>
          <w:szCs w:val="24"/>
          <w:lang w:val="en-US"/>
        </w:rPr>
        <w:t>Korner</w:t>
      </w:r>
      <w:proofErr w:type="spellEnd"/>
      <w:r w:rsidRPr="00C1605A">
        <w:rPr>
          <w:rFonts w:ascii="Times New Roman" w:hAnsi="Times New Roman" w:cs="Times New Roman"/>
          <w:sz w:val="24"/>
          <w:szCs w:val="24"/>
          <w:lang w:val="en-US"/>
        </w:rPr>
        <w:t>.</w:t>
      </w:r>
      <w:proofErr w:type="gramEnd"/>
      <w:r w:rsidRPr="00C1605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BA3F1E">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Berlin, Heidelberg: Springer-</w:t>
      </w:r>
      <w:proofErr w:type="spellStart"/>
      <w:r w:rsidRPr="00C1605A">
        <w:rPr>
          <w:rFonts w:ascii="Times New Roman" w:hAnsi="Times New Roman" w:cs="Times New Roman"/>
          <w:sz w:val="24"/>
          <w:szCs w:val="24"/>
          <w:lang w:val="en-US"/>
        </w:rPr>
        <w:t>Verlag</w:t>
      </w:r>
      <w:proofErr w:type="spell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1999.</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343 p.</w:t>
      </w:r>
      <w:proofErr w:type="gramEnd"/>
    </w:p>
    <w:p w:rsidR="0047559C" w:rsidRPr="00C1605A"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21</w:t>
      </w:r>
      <w:r w:rsidRPr="00060FEE">
        <w:rPr>
          <w:rFonts w:ascii="Times New Roman" w:hAnsi="Times New Roman" w:cs="Times New Roman"/>
          <w:sz w:val="24"/>
          <w:szCs w:val="24"/>
          <w:lang w:val="en-US"/>
        </w:rPr>
        <w:t xml:space="preserve"> </w:t>
      </w:r>
      <w:proofErr w:type="spellStart"/>
      <w:r w:rsidRPr="00C1605A">
        <w:rPr>
          <w:rFonts w:ascii="Times New Roman" w:hAnsi="Times New Roman" w:cs="Times New Roman"/>
          <w:sz w:val="24"/>
          <w:szCs w:val="24"/>
          <w:lang w:val="en-US"/>
        </w:rPr>
        <w:t>Breshears</w:t>
      </w:r>
      <w:proofErr w:type="spellEnd"/>
      <w:r>
        <w:rPr>
          <w:rFonts w:ascii="Times New Roman" w:hAnsi="Times New Roman" w:cs="Times New Roman"/>
          <w:sz w:val="24"/>
          <w:szCs w:val="24"/>
          <w:lang w:val="en-US"/>
        </w:rPr>
        <w:t xml:space="preserve"> D.</w:t>
      </w:r>
      <w:r w:rsidRPr="003165C1">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060FEE">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Regional vegetation die-off in response to global-change-type drought </w:t>
      </w:r>
      <w:r w:rsidRPr="00060FEE">
        <w:rPr>
          <w:rFonts w:ascii="Times New Roman" w:hAnsi="Times New Roman" w:cs="Times New Roman"/>
          <w:sz w:val="24"/>
          <w:szCs w:val="24"/>
          <w:lang w:val="en-US"/>
        </w:rPr>
        <w:t>/ D.</w:t>
      </w:r>
      <w:r w:rsidRPr="003165C1">
        <w:rPr>
          <w:rFonts w:ascii="Times New Roman" w:hAnsi="Times New Roman" w:cs="Times New Roman"/>
          <w:sz w:val="24"/>
          <w:szCs w:val="24"/>
          <w:lang w:val="en-US"/>
        </w:rPr>
        <w:t xml:space="preserve"> </w:t>
      </w:r>
      <w:r w:rsidRPr="00060FEE">
        <w:rPr>
          <w:rFonts w:ascii="Times New Roman" w:hAnsi="Times New Roman" w:cs="Times New Roman"/>
          <w:sz w:val="24"/>
          <w:szCs w:val="24"/>
          <w:lang w:val="en-US"/>
        </w:rPr>
        <w:t xml:space="preserve">D. </w:t>
      </w:r>
      <w:proofErr w:type="spellStart"/>
      <w:r w:rsidRPr="00060FEE">
        <w:rPr>
          <w:rFonts w:ascii="Times New Roman" w:hAnsi="Times New Roman" w:cs="Times New Roman"/>
          <w:sz w:val="24"/>
          <w:szCs w:val="24"/>
          <w:lang w:val="en-US"/>
        </w:rPr>
        <w:t>Breshears</w:t>
      </w:r>
      <w:proofErr w:type="spellEnd"/>
      <w:r w:rsidRPr="00060FEE">
        <w:rPr>
          <w:rFonts w:ascii="Times New Roman" w:hAnsi="Times New Roman" w:cs="Times New Roman"/>
          <w:sz w:val="24"/>
          <w:szCs w:val="24"/>
          <w:lang w:val="en-US"/>
        </w:rPr>
        <w:t xml:space="preserve">, N.S. Cobb, P.M. Rich et al. </w:t>
      </w:r>
      <w:r w:rsidRPr="00C1605A">
        <w:rPr>
          <w:rFonts w:ascii="Times New Roman" w:hAnsi="Times New Roman" w:cs="Times New Roman"/>
          <w:sz w:val="24"/>
          <w:szCs w:val="24"/>
          <w:lang w:val="en-US"/>
        </w:rPr>
        <w:t xml:space="preserve">// Proc. National Acad. Sci. USA. </w:t>
      </w:r>
      <w:proofErr w:type="gramStart"/>
      <w:r w:rsidRPr="00C1605A">
        <w:rPr>
          <w:rFonts w:ascii="Times New Roman" w:hAnsi="Times New Roman" w:cs="Times New Roman"/>
          <w:sz w:val="24"/>
          <w:szCs w:val="24"/>
          <w:lang w:val="en-US"/>
        </w:rPr>
        <w:t>‒ 2005.</w:t>
      </w:r>
      <w:proofErr w:type="gramEnd"/>
      <w:r w:rsidRPr="00C1605A">
        <w:rPr>
          <w:rFonts w:ascii="Times New Roman" w:hAnsi="Times New Roman" w:cs="Times New Roman"/>
          <w:sz w:val="24"/>
          <w:szCs w:val="24"/>
          <w:lang w:val="en-US"/>
        </w:rPr>
        <w:t xml:space="preserve"> V. 102. </w:t>
      </w:r>
      <w:proofErr w:type="gramStart"/>
      <w:r w:rsidRPr="00C1605A">
        <w:rPr>
          <w:rFonts w:ascii="Times New Roman" w:hAnsi="Times New Roman" w:cs="Times New Roman"/>
          <w:sz w:val="24"/>
          <w:szCs w:val="24"/>
          <w:lang w:val="en-US"/>
        </w:rPr>
        <w:t>‒ № 42.</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P.15144–15148.</w:t>
      </w:r>
      <w:proofErr w:type="gramEnd"/>
    </w:p>
    <w:p w:rsidR="0047559C" w:rsidRPr="00C1605A"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22</w:t>
      </w:r>
      <w:r w:rsidRPr="00060FEE">
        <w:rPr>
          <w:rFonts w:ascii="Times New Roman" w:hAnsi="Times New Roman" w:cs="Times New Roman"/>
          <w:sz w:val="24"/>
          <w:szCs w:val="24"/>
          <w:lang w:val="en-US"/>
        </w:rPr>
        <w:t xml:space="preserve"> </w:t>
      </w:r>
      <w:proofErr w:type="spellStart"/>
      <w:r w:rsidRPr="00C1605A">
        <w:rPr>
          <w:rFonts w:ascii="Times New Roman" w:hAnsi="Times New Roman" w:cs="Times New Roman"/>
          <w:sz w:val="24"/>
          <w:szCs w:val="24"/>
          <w:lang w:val="en-US"/>
        </w:rPr>
        <w:t>Mazepa</w:t>
      </w:r>
      <w:proofErr w:type="spellEnd"/>
      <w:r w:rsidRPr="00C1605A">
        <w:rPr>
          <w:rFonts w:ascii="Times New Roman" w:hAnsi="Times New Roman" w:cs="Times New Roman"/>
          <w:sz w:val="24"/>
          <w:szCs w:val="24"/>
          <w:lang w:val="en-US"/>
        </w:rPr>
        <w:t xml:space="preserve"> V.</w:t>
      </w:r>
      <w:r w:rsidRPr="003165C1">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S. Stand density in the last millennium at the upper tree-line </w:t>
      </w:r>
      <w:proofErr w:type="spellStart"/>
      <w:r w:rsidRPr="00C1605A">
        <w:rPr>
          <w:rFonts w:ascii="Times New Roman" w:hAnsi="Times New Roman" w:cs="Times New Roman"/>
          <w:sz w:val="24"/>
          <w:szCs w:val="24"/>
          <w:lang w:val="en-US"/>
        </w:rPr>
        <w:t>ecotone</w:t>
      </w:r>
      <w:proofErr w:type="spellEnd"/>
      <w:r w:rsidRPr="00C1605A">
        <w:rPr>
          <w:rFonts w:ascii="Times New Roman" w:hAnsi="Times New Roman" w:cs="Times New Roman"/>
          <w:sz w:val="24"/>
          <w:szCs w:val="24"/>
          <w:lang w:val="en-US"/>
        </w:rPr>
        <w:t xml:space="preserve"> in the Polar Ural Mountains </w:t>
      </w:r>
      <w:r w:rsidRPr="00060FEE">
        <w:rPr>
          <w:rFonts w:ascii="Times New Roman" w:hAnsi="Times New Roman" w:cs="Times New Roman"/>
          <w:sz w:val="24"/>
          <w:szCs w:val="24"/>
          <w:lang w:val="en-US"/>
        </w:rPr>
        <w:t>/ V.</w:t>
      </w:r>
      <w:r w:rsidRPr="003165C1">
        <w:rPr>
          <w:rFonts w:ascii="Times New Roman" w:hAnsi="Times New Roman" w:cs="Times New Roman"/>
          <w:sz w:val="24"/>
          <w:szCs w:val="24"/>
          <w:lang w:val="en-US"/>
        </w:rPr>
        <w:t xml:space="preserve"> </w:t>
      </w:r>
      <w:r w:rsidRPr="00060FEE">
        <w:rPr>
          <w:rFonts w:ascii="Times New Roman" w:hAnsi="Times New Roman" w:cs="Times New Roman"/>
          <w:sz w:val="24"/>
          <w:szCs w:val="24"/>
          <w:lang w:val="en-US"/>
        </w:rPr>
        <w:t xml:space="preserve">S. </w:t>
      </w:r>
      <w:proofErr w:type="spellStart"/>
      <w:r w:rsidRPr="00060FEE">
        <w:rPr>
          <w:rFonts w:ascii="Times New Roman" w:hAnsi="Times New Roman" w:cs="Times New Roman"/>
          <w:sz w:val="24"/>
          <w:szCs w:val="24"/>
          <w:lang w:val="en-US"/>
        </w:rPr>
        <w:t>Mazepa</w:t>
      </w:r>
      <w:proofErr w:type="spellEnd"/>
      <w:r w:rsidRPr="00060FEE">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 Can. J. For. </w:t>
      </w:r>
      <w:proofErr w:type="gramStart"/>
      <w:r w:rsidRPr="00C1605A">
        <w:rPr>
          <w:rFonts w:ascii="Times New Roman" w:hAnsi="Times New Roman" w:cs="Times New Roman"/>
          <w:sz w:val="24"/>
          <w:szCs w:val="24"/>
          <w:lang w:val="en-US"/>
        </w:rPr>
        <w:t>Res. ‒ 2005.</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V. 35.</w:t>
      </w:r>
      <w:proofErr w:type="gramEnd"/>
      <w:r w:rsidRPr="00C1605A">
        <w:rPr>
          <w:rFonts w:ascii="Times New Roman" w:hAnsi="Times New Roman" w:cs="Times New Roman"/>
          <w:sz w:val="24"/>
          <w:szCs w:val="24"/>
          <w:lang w:val="en-US"/>
        </w:rPr>
        <w:t xml:space="preserve"> ‒ P. 2082-2091.</w:t>
      </w:r>
    </w:p>
    <w:p w:rsidR="0047559C" w:rsidRPr="00BA3F1E"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23</w:t>
      </w:r>
      <w:r w:rsidRPr="0045576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Sivakumar</w:t>
      </w:r>
      <w:proofErr w:type="spellEnd"/>
      <w:r>
        <w:rPr>
          <w:rFonts w:ascii="Times New Roman" w:hAnsi="Times New Roman" w:cs="Times New Roman"/>
          <w:sz w:val="24"/>
          <w:szCs w:val="24"/>
          <w:lang w:val="en-US"/>
        </w:rPr>
        <w:t xml:space="preserve"> M.</w:t>
      </w:r>
      <w:r w:rsidRPr="003165C1">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3165C1">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45576F">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Impacts of present and future climate variability and change on agriculture and forestry in the arid and semi-arid tropics </w:t>
      </w:r>
      <w:r w:rsidRPr="0045576F">
        <w:rPr>
          <w:rFonts w:ascii="Times New Roman" w:hAnsi="Times New Roman" w:cs="Times New Roman"/>
          <w:sz w:val="24"/>
          <w:szCs w:val="24"/>
          <w:lang w:val="en-US"/>
        </w:rPr>
        <w:t>/</w:t>
      </w:r>
      <w:r w:rsidRPr="0045576F">
        <w:rPr>
          <w:lang w:val="en-US"/>
        </w:rPr>
        <w:t xml:space="preserve"> </w:t>
      </w:r>
      <w:r w:rsidRPr="0045576F">
        <w:rPr>
          <w:rFonts w:ascii="Times New Roman" w:hAnsi="Times New Roman" w:cs="Times New Roman"/>
          <w:sz w:val="24"/>
          <w:szCs w:val="24"/>
          <w:lang w:val="en-US"/>
        </w:rPr>
        <w:t>M.</w:t>
      </w:r>
      <w:r w:rsidRPr="003165C1">
        <w:rPr>
          <w:rFonts w:ascii="Times New Roman" w:hAnsi="Times New Roman" w:cs="Times New Roman"/>
          <w:sz w:val="24"/>
          <w:szCs w:val="24"/>
          <w:lang w:val="en-US"/>
        </w:rPr>
        <w:t xml:space="preserve"> </w:t>
      </w:r>
      <w:r w:rsidRPr="0045576F">
        <w:rPr>
          <w:rFonts w:ascii="Times New Roman" w:hAnsi="Times New Roman" w:cs="Times New Roman"/>
          <w:sz w:val="24"/>
          <w:szCs w:val="24"/>
          <w:lang w:val="en-US"/>
        </w:rPr>
        <w:t>V.</w:t>
      </w:r>
      <w:r w:rsidRPr="003165C1">
        <w:rPr>
          <w:rFonts w:ascii="Times New Roman" w:hAnsi="Times New Roman" w:cs="Times New Roman"/>
          <w:sz w:val="24"/>
          <w:szCs w:val="24"/>
          <w:lang w:val="en-US"/>
        </w:rPr>
        <w:t xml:space="preserve"> </w:t>
      </w:r>
      <w:r w:rsidRPr="0045576F">
        <w:rPr>
          <w:rFonts w:ascii="Times New Roman" w:hAnsi="Times New Roman" w:cs="Times New Roman"/>
          <w:sz w:val="24"/>
          <w:szCs w:val="24"/>
          <w:lang w:val="en-US"/>
        </w:rPr>
        <w:t xml:space="preserve">K. </w:t>
      </w:r>
      <w:proofErr w:type="spellStart"/>
      <w:r w:rsidRPr="0045576F">
        <w:rPr>
          <w:rFonts w:ascii="Times New Roman" w:hAnsi="Times New Roman" w:cs="Times New Roman"/>
          <w:sz w:val="24"/>
          <w:szCs w:val="24"/>
          <w:lang w:val="en-US"/>
        </w:rPr>
        <w:t>Sivakumar</w:t>
      </w:r>
      <w:proofErr w:type="spellEnd"/>
      <w:r w:rsidRPr="0045576F">
        <w:rPr>
          <w:rFonts w:ascii="Times New Roman" w:hAnsi="Times New Roman" w:cs="Times New Roman"/>
          <w:sz w:val="24"/>
          <w:szCs w:val="24"/>
          <w:lang w:val="en-US"/>
        </w:rPr>
        <w:t>, H.</w:t>
      </w:r>
      <w:r w:rsidRPr="003165C1">
        <w:rPr>
          <w:rFonts w:ascii="Times New Roman" w:hAnsi="Times New Roman" w:cs="Times New Roman"/>
          <w:sz w:val="24"/>
          <w:szCs w:val="24"/>
          <w:lang w:val="en-US"/>
        </w:rPr>
        <w:t xml:space="preserve"> </w:t>
      </w:r>
      <w:r w:rsidRPr="0045576F">
        <w:rPr>
          <w:rFonts w:ascii="Times New Roman" w:hAnsi="Times New Roman" w:cs="Times New Roman"/>
          <w:sz w:val="24"/>
          <w:szCs w:val="24"/>
          <w:lang w:val="en-US"/>
        </w:rPr>
        <w:t xml:space="preserve">P. Das, O. </w:t>
      </w:r>
      <w:proofErr w:type="spellStart"/>
      <w:r w:rsidRPr="0045576F">
        <w:rPr>
          <w:rFonts w:ascii="Times New Roman" w:hAnsi="Times New Roman" w:cs="Times New Roman"/>
          <w:sz w:val="24"/>
          <w:szCs w:val="24"/>
          <w:lang w:val="en-US"/>
        </w:rPr>
        <w:t>Brunini</w:t>
      </w:r>
      <w:proofErr w:type="spellEnd"/>
      <w:r w:rsidRPr="0045576F">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 Climatic Change. </w:t>
      </w:r>
      <w:r w:rsidRPr="00BA3F1E">
        <w:rPr>
          <w:rFonts w:ascii="Times New Roman" w:hAnsi="Times New Roman" w:cs="Times New Roman"/>
          <w:sz w:val="24"/>
          <w:szCs w:val="24"/>
        </w:rPr>
        <w:t xml:space="preserve">‒ 2005. ‒ </w:t>
      </w:r>
      <w:r w:rsidRPr="00C1605A">
        <w:rPr>
          <w:rFonts w:ascii="Times New Roman" w:hAnsi="Times New Roman" w:cs="Times New Roman"/>
          <w:sz w:val="24"/>
          <w:szCs w:val="24"/>
          <w:lang w:val="en-US"/>
        </w:rPr>
        <w:t>V</w:t>
      </w:r>
      <w:r w:rsidRPr="00BA3F1E">
        <w:rPr>
          <w:rFonts w:ascii="Times New Roman" w:hAnsi="Times New Roman" w:cs="Times New Roman"/>
          <w:sz w:val="24"/>
          <w:szCs w:val="24"/>
        </w:rPr>
        <w:t xml:space="preserve">. 70. ‒ №1-2. ‒ </w:t>
      </w:r>
      <w:r w:rsidRPr="00C1605A">
        <w:rPr>
          <w:rFonts w:ascii="Times New Roman" w:hAnsi="Times New Roman" w:cs="Times New Roman"/>
          <w:sz w:val="24"/>
          <w:szCs w:val="24"/>
          <w:lang w:val="en-US"/>
        </w:rPr>
        <w:t>P</w:t>
      </w:r>
      <w:r w:rsidRPr="00BA3F1E">
        <w:rPr>
          <w:rFonts w:ascii="Times New Roman" w:hAnsi="Times New Roman" w:cs="Times New Roman"/>
          <w:sz w:val="24"/>
          <w:szCs w:val="24"/>
        </w:rPr>
        <w:t>. 31-72.</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proofErr w:type="spellStart"/>
      <w:r>
        <w:rPr>
          <w:rFonts w:ascii="Times New Roman" w:hAnsi="Times New Roman" w:cs="Times New Roman"/>
          <w:sz w:val="24"/>
          <w:szCs w:val="24"/>
        </w:rPr>
        <w:t>Хантемиров</w:t>
      </w:r>
      <w:proofErr w:type="spellEnd"/>
      <w:r>
        <w:rPr>
          <w:rFonts w:ascii="Times New Roman" w:hAnsi="Times New Roman" w:cs="Times New Roman"/>
          <w:sz w:val="24"/>
          <w:szCs w:val="24"/>
        </w:rPr>
        <w:t xml:space="preserve"> Р. М. </w:t>
      </w:r>
      <w:r w:rsidRPr="00C1605A">
        <w:rPr>
          <w:rFonts w:ascii="Times New Roman" w:hAnsi="Times New Roman" w:cs="Times New Roman"/>
          <w:sz w:val="24"/>
          <w:szCs w:val="24"/>
        </w:rPr>
        <w:t>Изменение климата и формирование возрастных поколений лиственницы на полярной границе леса на Ямале /</w:t>
      </w:r>
      <w:r w:rsidRPr="0045576F">
        <w:t xml:space="preserve"> </w:t>
      </w:r>
      <w:r w:rsidRPr="0045576F">
        <w:rPr>
          <w:rFonts w:ascii="Times New Roman" w:hAnsi="Times New Roman" w:cs="Times New Roman"/>
          <w:sz w:val="24"/>
          <w:szCs w:val="24"/>
        </w:rPr>
        <w:t>Р.</w:t>
      </w:r>
      <w:r>
        <w:rPr>
          <w:rFonts w:ascii="Times New Roman" w:hAnsi="Times New Roman" w:cs="Times New Roman"/>
          <w:sz w:val="24"/>
          <w:szCs w:val="24"/>
        </w:rPr>
        <w:t xml:space="preserve"> </w:t>
      </w:r>
      <w:r w:rsidRPr="0045576F">
        <w:rPr>
          <w:rFonts w:ascii="Times New Roman" w:hAnsi="Times New Roman" w:cs="Times New Roman"/>
          <w:sz w:val="24"/>
          <w:szCs w:val="24"/>
        </w:rPr>
        <w:t>М.</w:t>
      </w:r>
      <w:r>
        <w:rPr>
          <w:rFonts w:ascii="Times New Roman" w:hAnsi="Times New Roman" w:cs="Times New Roman"/>
          <w:sz w:val="24"/>
          <w:szCs w:val="24"/>
        </w:rPr>
        <w:t xml:space="preserve"> </w:t>
      </w:r>
      <w:proofErr w:type="spellStart"/>
      <w:r w:rsidRPr="0045576F">
        <w:rPr>
          <w:rFonts w:ascii="Times New Roman" w:hAnsi="Times New Roman" w:cs="Times New Roman"/>
          <w:sz w:val="24"/>
          <w:szCs w:val="24"/>
        </w:rPr>
        <w:t>Хантемиров</w:t>
      </w:r>
      <w:proofErr w:type="spellEnd"/>
      <w:r w:rsidRPr="0045576F">
        <w:rPr>
          <w:rFonts w:ascii="Times New Roman" w:hAnsi="Times New Roman" w:cs="Times New Roman"/>
          <w:sz w:val="24"/>
          <w:szCs w:val="24"/>
        </w:rPr>
        <w:t>, А.</w:t>
      </w:r>
      <w:r>
        <w:rPr>
          <w:rFonts w:ascii="Times New Roman" w:hAnsi="Times New Roman" w:cs="Times New Roman"/>
          <w:sz w:val="24"/>
          <w:szCs w:val="24"/>
        </w:rPr>
        <w:t xml:space="preserve"> </w:t>
      </w:r>
      <w:r w:rsidRPr="0045576F">
        <w:rPr>
          <w:rFonts w:ascii="Times New Roman" w:hAnsi="Times New Roman" w:cs="Times New Roman"/>
          <w:sz w:val="24"/>
          <w:szCs w:val="24"/>
        </w:rPr>
        <w:t>Ю.</w:t>
      </w:r>
      <w:r>
        <w:rPr>
          <w:rFonts w:ascii="Times New Roman" w:hAnsi="Times New Roman" w:cs="Times New Roman"/>
          <w:sz w:val="24"/>
          <w:szCs w:val="24"/>
        </w:rPr>
        <w:t xml:space="preserve"> </w:t>
      </w:r>
      <w:r w:rsidRPr="0045576F">
        <w:rPr>
          <w:rFonts w:ascii="Times New Roman" w:hAnsi="Times New Roman" w:cs="Times New Roman"/>
          <w:sz w:val="24"/>
          <w:szCs w:val="24"/>
        </w:rPr>
        <w:t>Сурков, Л.</w:t>
      </w:r>
      <w:r>
        <w:rPr>
          <w:rFonts w:ascii="Times New Roman" w:hAnsi="Times New Roman" w:cs="Times New Roman"/>
          <w:sz w:val="24"/>
          <w:szCs w:val="24"/>
        </w:rPr>
        <w:t xml:space="preserve"> </w:t>
      </w:r>
      <w:r w:rsidRPr="0045576F">
        <w:rPr>
          <w:rFonts w:ascii="Times New Roman" w:hAnsi="Times New Roman" w:cs="Times New Roman"/>
          <w:sz w:val="24"/>
          <w:szCs w:val="24"/>
        </w:rPr>
        <w:t xml:space="preserve">А. </w:t>
      </w:r>
      <w:proofErr w:type="spellStart"/>
      <w:r w:rsidRPr="0045576F">
        <w:rPr>
          <w:rFonts w:ascii="Times New Roman" w:hAnsi="Times New Roman" w:cs="Times New Roman"/>
          <w:sz w:val="24"/>
          <w:szCs w:val="24"/>
        </w:rPr>
        <w:t>Горланова</w:t>
      </w:r>
      <w:proofErr w:type="spellEnd"/>
      <w:r w:rsidRPr="0045576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605A">
        <w:rPr>
          <w:rFonts w:ascii="Times New Roman" w:hAnsi="Times New Roman" w:cs="Times New Roman"/>
          <w:sz w:val="24"/>
          <w:szCs w:val="24"/>
        </w:rPr>
        <w:t>Экология. – 2008. - №5. – С. 323-328.</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25 Шиятов С. Г. </w:t>
      </w:r>
      <w:proofErr w:type="spellStart"/>
      <w:r w:rsidRPr="00C1605A">
        <w:rPr>
          <w:rFonts w:ascii="Times New Roman" w:hAnsi="Times New Roman" w:cs="Times New Roman"/>
          <w:sz w:val="24"/>
          <w:szCs w:val="24"/>
        </w:rPr>
        <w:t>Климатогенная</w:t>
      </w:r>
      <w:proofErr w:type="spellEnd"/>
      <w:r w:rsidRPr="00C1605A">
        <w:rPr>
          <w:rFonts w:ascii="Times New Roman" w:hAnsi="Times New Roman" w:cs="Times New Roman"/>
          <w:sz w:val="24"/>
          <w:szCs w:val="24"/>
        </w:rPr>
        <w:t xml:space="preserve"> динамика лесотундровой растительности на Полярном Урале / </w:t>
      </w:r>
      <w:r w:rsidRPr="000351EE">
        <w:rPr>
          <w:rFonts w:ascii="Times New Roman" w:hAnsi="Times New Roman" w:cs="Times New Roman"/>
          <w:sz w:val="24"/>
          <w:szCs w:val="24"/>
        </w:rPr>
        <w:t>С.</w:t>
      </w:r>
      <w:r>
        <w:rPr>
          <w:rFonts w:ascii="Times New Roman" w:hAnsi="Times New Roman" w:cs="Times New Roman"/>
          <w:sz w:val="24"/>
          <w:szCs w:val="24"/>
        </w:rPr>
        <w:t xml:space="preserve"> </w:t>
      </w:r>
      <w:r w:rsidRPr="000351EE">
        <w:rPr>
          <w:rFonts w:ascii="Times New Roman" w:hAnsi="Times New Roman" w:cs="Times New Roman"/>
          <w:sz w:val="24"/>
          <w:szCs w:val="24"/>
        </w:rPr>
        <w:t>Г.</w:t>
      </w:r>
      <w:r>
        <w:rPr>
          <w:rFonts w:ascii="Times New Roman" w:hAnsi="Times New Roman" w:cs="Times New Roman"/>
          <w:sz w:val="24"/>
          <w:szCs w:val="24"/>
        </w:rPr>
        <w:t xml:space="preserve"> </w:t>
      </w:r>
      <w:r w:rsidRPr="000351EE">
        <w:rPr>
          <w:rFonts w:ascii="Times New Roman" w:hAnsi="Times New Roman" w:cs="Times New Roman"/>
          <w:sz w:val="24"/>
          <w:szCs w:val="24"/>
        </w:rPr>
        <w:t>Шиятов, В.</w:t>
      </w:r>
      <w:r>
        <w:rPr>
          <w:rFonts w:ascii="Times New Roman" w:hAnsi="Times New Roman" w:cs="Times New Roman"/>
          <w:sz w:val="24"/>
          <w:szCs w:val="24"/>
        </w:rPr>
        <w:t xml:space="preserve"> </w:t>
      </w:r>
      <w:r w:rsidRPr="000351EE">
        <w:rPr>
          <w:rFonts w:ascii="Times New Roman" w:hAnsi="Times New Roman" w:cs="Times New Roman"/>
          <w:sz w:val="24"/>
          <w:szCs w:val="24"/>
        </w:rPr>
        <w:t xml:space="preserve">С. Мазепа </w:t>
      </w:r>
      <w:r>
        <w:rPr>
          <w:rFonts w:ascii="Times New Roman" w:hAnsi="Times New Roman" w:cs="Times New Roman"/>
          <w:sz w:val="24"/>
          <w:szCs w:val="24"/>
        </w:rPr>
        <w:t xml:space="preserve">// </w:t>
      </w:r>
      <w:r w:rsidRPr="00C1605A">
        <w:rPr>
          <w:rFonts w:ascii="Times New Roman" w:hAnsi="Times New Roman" w:cs="Times New Roman"/>
          <w:sz w:val="24"/>
          <w:szCs w:val="24"/>
        </w:rPr>
        <w:t>Лесоведение. – 2007. - №6. – С. 11-22.</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26 </w:t>
      </w:r>
      <w:r w:rsidRPr="00C1605A">
        <w:rPr>
          <w:rFonts w:ascii="Times New Roman" w:hAnsi="Times New Roman" w:cs="Times New Roman"/>
          <w:sz w:val="24"/>
          <w:szCs w:val="24"/>
        </w:rPr>
        <w:t>Уткин А.</w:t>
      </w:r>
      <w:r>
        <w:rPr>
          <w:rFonts w:ascii="Times New Roman" w:hAnsi="Times New Roman" w:cs="Times New Roman"/>
          <w:sz w:val="24"/>
          <w:szCs w:val="24"/>
        </w:rPr>
        <w:t xml:space="preserve"> </w:t>
      </w:r>
      <w:r w:rsidRPr="00C1605A">
        <w:rPr>
          <w:rFonts w:ascii="Times New Roman" w:hAnsi="Times New Roman" w:cs="Times New Roman"/>
          <w:sz w:val="24"/>
          <w:szCs w:val="24"/>
        </w:rPr>
        <w:t>И. Леса Центральной Якутии</w:t>
      </w:r>
      <w:r>
        <w:rPr>
          <w:rFonts w:ascii="Times New Roman" w:hAnsi="Times New Roman" w:cs="Times New Roman"/>
          <w:sz w:val="24"/>
          <w:szCs w:val="24"/>
        </w:rPr>
        <w:t xml:space="preserve"> / </w:t>
      </w:r>
      <w:r w:rsidRPr="000351EE">
        <w:rPr>
          <w:rFonts w:ascii="Times New Roman" w:hAnsi="Times New Roman" w:cs="Times New Roman"/>
          <w:sz w:val="24"/>
          <w:szCs w:val="24"/>
        </w:rPr>
        <w:t>А.</w:t>
      </w:r>
      <w:r>
        <w:rPr>
          <w:rFonts w:ascii="Times New Roman" w:hAnsi="Times New Roman" w:cs="Times New Roman"/>
          <w:sz w:val="24"/>
          <w:szCs w:val="24"/>
        </w:rPr>
        <w:t xml:space="preserve"> </w:t>
      </w:r>
      <w:r w:rsidRPr="000351EE">
        <w:rPr>
          <w:rFonts w:ascii="Times New Roman" w:hAnsi="Times New Roman" w:cs="Times New Roman"/>
          <w:sz w:val="24"/>
          <w:szCs w:val="24"/>
        </w:rPr>
        <w:t>И.</w:t>
      </w:r>
      <w:r w:rsidRPr="00C1605A">
        <w:rPr>
          <w:rFonts w:ascii="Times New Roman" w:hAnsi="Times New Roman" w:cs="Times New Roman"/>
          <w:sz w:val="24"/>
          <w:szCs w:val="24"/>
        </w:rPr>
        <w:t xml:space="preserve"> </w:t>
      </w:r>
      <w:r w:rsidRPr="000351EE">
        <w:rPr>
          <w:rFonts w:ascii="Times New Roman" w:hAnsi="Times New Roman" w:cs="Times New Roman"/>
          <w:sz w:val="24"/>
          <w:szCs w:val="24"/>
        </w:rPr>
        <w:t>Уткин</w:t>
      </w:r>
      <w:r>
        <w:rPr>
          <w:rFonts w:ascii="Times New Roman" w:hAnsi="Times New Roman" w:cs="Times New Roman"/>
          <w:sz w:val="24"/>
          <w:szCs w:val="24"/>
        </w:rPr>
        <w:t>.</w:t>
      </w:r>
      <w:r w:rsidRPr="000351EE">
        <w:rPr>
          <w:rFonts w:ascii="Times New Roman" w:hAnsi="Times New Roman" w:cs="Times New Roman"/>
          <w:sz w:val="24"/>
          <w:szCs w:val="24"/>
        </w:rPr>
        <w:t xml:space="preserve"> </w:t>
      </w:r>
      <w:r w:rsidRPr="00C1605A">
        <w:rPr>
          <w:rFonts w:ascii="Times New Roman" w:hAnsi="Times New Roman" w:cs="Times New Roman"/>
          <w:sz w:val="24"/>
          <w:szCs w:val="24"/>
        </w:rPr>
        <w:t>‒ М.: Наука, 1965. – 208 с.</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27 </w:t>
      </w:r>
      <w:r w:rsidRPr="00C1605A">
        <w:rPr>
          <w:rFonts w:ascii="Times New Roman" w:hAnsi="Times New Roman" w:cs="Times New Roman"/>
          <w:sz w:val="24"/>
          <w:szCs w:val="24"/>
        </w:rPr>
        <w:t>Уткин А.</w:t>
      </w:r>
      <w:r>
        <w:rPr>
          <w:rFonts w:ascii="Times New Roman" w:hAnsi="Times New Roman" w:cs="Times New Roman"/>
          <w:sz w:val="24"/>
          <w:szCs w:val="24"/>
        </w:rPr>
        <w:t xml:space="preserve"> </w:t>
      </w:r>
      <w:r w:rsidRPr="00C1605A">
        <w:rPr>
          <w:rFonts w:ascii="Times New Roman" w:hAnsi="Times New Roman" w:cs="Times New Roman"/>
          <w:sz w:val="24"/>
          <w:szCs w:val="24"/>
        </w:rPr>
        <w:t xml:space="preserve">И. Углеродный цикл и лесоводство / </w:t>
      </w:r>
      <w:r w:rsidRPr="000A5348">
        <w:rPr>
          <w:rFonts w:ascii="Times New Roman" w:hAnsi="Times New Roman" w:cs="Times New Roman"/>
          <w:sz w:val="24"/>
          <w:szCs w:val="24"/>
        </w:rPr>
        <w:t>А.</w:t>
      </w:r>
      <w:r>
        <w:rPr>
          <w:rFonts w:ascii="Times New Roman" w:hAnsi="Times New Roman" w:cs="Times New Roman"/>
          <w:sz w:val="24"/>
          <w:szCs w:val="24"/>
        </w:rPr>
        <w:t xml:space="preserve"> </w:t>
      </w:r>
      <w:r w:rsidRPr="000A5348">
        <w:rPr>
          <w:rFonts w:ascii="Times New Roman" w:hAnsi="Times New Roman" w:cs="Times New Roman"/>
          <w:sz w:val="24"/>
          <w:szCs w:val="24"/>
        </w:rPr>
        <w:t xml:space="preserve">И. Уткин </w:t>
      </w:r>
      <w:r>
        <w:rPr>
          <w:rFonts w:ascii="Times New Roman" w:hAnsi="Times New Roman" w:cs="Times New Roman"/>
          <w:sz w:val="24"/>
          <w:szCs w:val="24"/>
        </w:rPr>
        <w:t xml:space="preserve">// </w:t>
      </w:r>
      <w:r w:rsidRPr="00C1605A">
        <w:rPr>
          <w:rFonts w:ascii="Times New Roman" w:hAnsi="Times New Roman" w:cs="Times New Roman"/>
          <w:sz w:val="24"/>
          <w:szCs w:val="24"/>
        </w:rPr>
        <w:t>Лесоведение. – 1995. - №5. – С. 3-20.</w:t>
      </w:r>
    </w:p>
    <w:p w:rsidR="0047559C" w:rsidRPr="00FE1DB5"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28 Гурская М. А. </w:t>
      </w:r>
      <w:r w:rsidRPr="00C1605A">
        <w:rPr>
          <w:rFonts w:ascii="Times New Roman" w:hAnsi="Times New Roman" w:cs="Times New Roman"/>
          <w:sz w:val="24"/>
          <w:szCs w:val="24"/>
        </w:rPr>
        <w:t>Распределение морозобойных повреждений в древесине ели сибирской (</w:t>
      </w:r>
      <w:proofErr w:type="spellStart"/>
      <w:proofErr w:type="gramStart"/>
      <w:r w:rsidRPr="00C1605A">
        <w:rPr>
          <w:rFonts w:ascii="Times New Roman" w:hAnsi="Times New Roman" w:cs="Times New Roman"/>
          <w:i/>
          <w:sz w:val="24"/>
          <w:szCs w:val="24"/>
        </w:rPr>
        <w:t>Р</w:t>
      </w:r>
      <w:proofErr w:type="gramEnd"/>
      <w:r w:rsidRPr="00C1605A">
        <w:rPr>
          <w:rFonts w:ascii="Times New Roman" w:hAnsi="Times New Roman" w:cs="Times New Roman"/>
          <w:i/>
          <w:sz w:val="24"/>
          <w:szCs w:val="24"/>
        </w:rPr>
        <w:t>icea</w:t>
      </w:r>
      <w:proofErr w:type="spellEnd"/>
      <w:r w:rsidRPr="00C1605A">
        <w:rPr>
          <w:rFonts w:ascii="Times New Roman" w:hAnsi="Times New Roman" w:cs="Times New Roman"/>
          <w:i/>
          <w:sz w:val="24"/>
          <w:szCs w:val="24"/>
        </w:rPr>
        <w:t xml:space="preserve"> </w:t>
      </w:r>
      <w:proofErr w:type="spellStart"/>
      <w:r w:rsidRPr="00C1605A">
        <w:rPr>
          <w:rFonts w:ascii="Times New Roman" w:hAnsi="Times New Roman" w:cs="Times New Roman"/>
          <w:i/>
          <w:sz w:val="24"/>
          <w:szCs w:val="24"/>
        </w:rPr>
        <w:t>оbovata</w:t>
      </w:r>
      <w:proofErr w:type="spellEnd"/>
      <w:r w:rsidRPr="00C1605A">
        <w:rPr>
          <w:rFonts w:ascii="Times New Roman" w:hAnsi="Times New Roman" w:cs="Times New Roman"/>
          <w:sz w:val="24"/>
          <w:szCs w:val="24"/>
        </w:rPr>
        <w:t xml:space="preserve"> </w:t>
      </w:r>
      <w:proofErr w:type="spellStart"/>
      <w:r w:rsidRPr="00C1605A">
        <w:rPr>
          <w:rFonts w:ascii="Times New Roman" w:hAnsi="Times New Roman" w:cs="Times New Roman"/>
          <w:sz w:val="24"/>
          <w:szCs w:val="24"/>
        </w:rPr>
        <w:t>ledeb</w:t>
      </w:r>
      <w:proofErr w:type="spellEnd"/>
      <w:r w:rsidRPr="00C1605A">
        <w:rPr>
          <w:rFonts w:ascii="Times New Roman" w:hAnsi="Times New Roman" w:cs="Times New Roman"/>
          <w:sz w:val="24"/>
          <w:szCs w:val="24"/>
        </w:rPr>
        <w:t xml:space="preserve">.) на склонах разной экспозиции в горах Южного Урала / </w:t>
      </w:r>
      <w:r w:rsidRPr="000A5348">
        <w:rPr>
          <w:rFonts w:ascii="Times New Roman" w:hAnsi="Times New Roman" w:cs="Times New Roman"/>
          <w:sz w:val="24"/>
          <w:szCs w:val="24"/>
        </w:rPr>
        <w:t>М.</w:t>
      </w:r>
      <w:r>
        <w:rPr>
          <w:rFonts w:ascii="Times New Roman" w:hAnsi="Times New Roman" w:cs="Times New Roman"/>
          <w:sz w:val="24"/>
          <w:szCs w:val="24"/>
        </w:rPr>
        <w:t xml:space="preserve"> </w:t>
      </w:r>
      <w:r w:rsidRPr="000A5348">
        <w:rPr>
          <w:rFonts w:ascii="Times New Roman" w:hAnsi="Times New Roman" w:cs="Times New Roman"/>
          <w:sz w:val="24"/>
          <w:szCs w:val="24"/>
        </w:rPr>
        <w:t>А.</w:t>
      </w:r>
      <w:r>
        <w:rPr>
          <w:rFonts w:ascii="Times New Roman" w:hAnsi="Times New Roman" w:cs="Times New Roman"/>
          <w:sz w:val="24"/>
          <w:szCs w:val="24"/>
        </w:rPr>
        <w:t xml:space="preserve"> </w:t>
      </w:r>
      <w:r w:rsidRPr="000A5348">
        <w:rPr>
          <w:rFonts w:ascii="Times New Roman" w:hAnsi="Times New Roman" w:cs="Times New Roman"/>
          <w:sz w:val="24"/>
          <w:szCs w:val="24"/>
        </w:rPr>
        <w:t>Гурская, П.</w:t>
      </w:r>
      <w:r>
        <w:rPr>
          <w:rFonts w:ascii="Times New Roman" w:hAnsi="Times New Roman" w:cs="Times New Roman"/>
          <w:sz w:val="24"/>
          <w:szCs w:val="24"/>
        </w:rPr>
        <w:t xml:space="preserve"> </w:t>
      </w:r>
      <w:r w:rsidRPr="000A5348">
        <w:rPr>
          <w:rFonts w:ascii="Times New Roman" w:hAnsi="Times New Roman" w:cs="Times New Roman"/>
          <w:sz w:val="24"/>
          <w:szCs w:val="24"/>
        </w:rPr>
        <w:t xml:space="preserve">А. Моисеев </w:t>
      </w:r>
      <w:r>
        <w:rPr>
          <w:rFonts w:ascii="Times New Roman" w:hAnsi="Times New Roman" w:cs="Times New Roman"/>
          <w:sz w:val="24"/>
          <w:szCs w:val="24"/>
        </w:rPr>
        <w:t xml:space="preserve">// </w:t>
      </w:r>
      <w:r w:rsidRPr="00C1605A">
        <w:rPr>
          <w:rFonts w:ascii="Times New Roman" w:hAnsi="Times New Roman" w:cs="Times New Roman"/>
          <w:sz w:val="24"/>
          <w:szCs w:val="24"/>
        </w:rPr>
        <w:t>Журнал Сибирского федерального университета. Серия</w:t>
      </w:r>
      <w:r w:rsidRPr="00FE1DB5">
        <w:rPr>
          <w:rFonts w:ascii="Times New Roman" w:hAnsi="Times New Roman" w:cs="Times New Roman"/>
          <w:sz w:val="24"/>
          <w:szCs w:val="24"/>
          <w:lang w:val="en-US"/>
        </w:rPr>
        <w:t xml:space="preserve">: </w:t>
      </w:r>
      <w:r w:rsidRPr="00C1605A">
        <w:rPr>
          <w:rFonts w:ascii="Times New Roman" w:hAnsi="Times New Roman" w:cs="Times New Roman"/>
          <w:sz w:val="24"/>
          <w:szCs w:val="24"/>
        </w:rPr>
        <w:t>Биология</w:t>
      </w:r>
      <w:r w:rsidRPr="00FE1DB5">
        <w:rPr>
          <w:rFonts w:ascii="Times New Roman" w:hAnsi="Times New Roman" w:cs="Times New Roman"/>
          <w:sz w:val="24"/>
          <w:szCs w:val="24"/>
          <w:lang w:val="en-US"/>
        </w:rPr>
        <w:t xml:space="preserve">. ‒ 2011. ‒ </w:t>
      </w:r>
      <w:r w:rsidRPr="00C1605A">
        <w:rPr>
          <w:rFonts w:ascii="Times New Roman" w:hAnsi="Times New Roman" w:cs="Times New Roman"/>
          <w:sz w:val="24"/>
          <w:szCs w:val="24"/>
        </w:rPr>
        <w:t>Т</w:t>
      </w:r>
      <w:r w:rsidRPr="00FE1DB5">
        <w:rPr>
          <w:rFonts w:ascii="Times New Roman" w:hAnsi="Times New Roman" w:cs="Times New Roman"/>
          <w:sz w:val="24"/>
          <w:szCs w:val="24"/>
          <w:lang w:val="en-US"/>
        </w:rPr>
        <w:t xml:space="preserve">. 4. ‒ № 4. ‒ </w:t>
      </w:r>
      <w:r w:rsidRPr="00C1605A">
        <w:rPr>
          <w:rFonts w:ascii="Times New Roman" w:hAnsi="Times New Roman" w:cs="Times New Roman"/>
          <w:sz w:val="24"/>
          <w:szCs w:val="24"/>
        </w:rPr>
        <w:t>С</w:t>
      </w:r>
      <w:r w:rsidRPr="00FE1DB5">
        <w:rPr>
          <w:rFonts w:ascii="Times New Roman" w:hAnsi="Times New Roman" w:cs="Times New Roman"/>
          <w:sz w:val="24"/>
          <w:szCs w:val="24"/>
          <w:lang w:val="en-US"/>
        </w:rPr>
        <w:t xml:space="preserve">. 338-354. </w:t>
      </w:r>
    </w:p>
    <w:p w:rsidR="0047559C" w:rsidRPr="00C1605A" w:rsidRDefault="0047559C" w:rsidP="0047559C">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29</w:t>
      </w:r>
      <w:r w:rsidRPr="0031689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Rorison</w:t>
      </w:r>
      <w:proofErr w:type="spellEnd"/>
      <w:r>
        <w:rPr>
          <w:rFonts w:ascii="Times New Roman" w:hAnsi="Times New Roman" w:cs="Times New Roman"/>
          <w:sz w:val="24"/>
          <w:szCs w:val="24"/>
          <w:lang w:val="en-US"/>
        </w:rPr>
        <w:t xml:space="preserve"> I.</w:t>
      </w:r>
      <w:r w:rsidRPr="00141A51">
        <w:rPr>
          <w:rFonts w:ascii="Times New Roman" w:hAnsi="Times New Roman" w:cs="Times New Roman"/>
          <w:sz w:val="24"/>
          <w:szCs w:val="24"/>
          <w:lang w:val="en-US"/>
        </w:rPr>
        <w:t xml:space="preserve"> </w:t>
      </w:r>
      <w:r>
        <w:rPr>
          <w:rFonts w:ascii="Times New Roman" w:hAnsi="Times New Roman" w:cs="Times New Roman"/>
          <w:sz w:val="24"/>
          <w:szCs w:val="24"/>
          <w:lang w:val="en-US"/>
        </w:rPr>
        <w:t>H.</w:t>
      </w:r>
      <w:r w:rsidRPr="00316891">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Local climate, topography and plant growth in </w:t>
      </w:r>
      <w:proofErr w:type="spellStart"/>
      <w:r w:rsidRPr="00C1605A">
        <w:rPr>
          <w:rFonts w:ascii="Times New Roman" w:hAnsi="Times New Roman" w:cs="Times New Roman"/>
          <w:sz w:val="24"/>
          <w:szCs w:val="24"/>
          <w:lang w:val="en-US"/>
        </w:rPr>
        <w:t>Lathkill</w:t>
      </w:r>
      <w:proofErr w:type="spellEnd"/>
      <w:r w:rsidRPr="00C1605A">
        <w:rPr>
          <w:rFonts w:ascii="Times New Roman" w:hAnsi="Times New Roman" w:cs="Times New Roman"/>
          <w:sz w:val="24"/>
          <w:szCs w:val="24"/>
          <w:lang w:val="en-US"/>
        </w:rPr>
        <w:t xml:space="preserve"> Dale NNR.</w:t>
      </w:r>
      <w:proofErr w:type="gramEnd"/>
      <w:r w:rsidRPr="00C1605A">
        <w:rPr>
          <w:rFonts w:ascii="Times New Roman" w:hAnsi="Times New Roman" w:cs="Times New Roman"/>
          <w:sz w:val="24"/>
          <w:szCs w:val="24"/>
          <w:lang w:val="en-US"/>
        </w:rPr>
        <w:t xml:space="preserve"> I. A twelve-year summary of solar radiation and temperature / </w:t>
      </w:r>
      <w:r w:rsidRPr="00316891">
        <w:rPr>
          <w:rFonts w:ascii="Times New Roman" w:hAnsi="Times New Roman" w:cs="Times New Roman"/>
          <w:sz w:val="24"/>
          <w:szCs w:val="24"/>
          <w:lang w:val="en-US"/>
        </w:rPr>
        <w:t>I.</w:t>
      </w:r>
      <w:r w:rsidRPr="00141A51">
        <w:rPr>
          <w:rFonts w:ascii="Times New Roman" w:hAnsi="Times New Roman" w:cs="Times New Roman"/>
          <w:sz w:val="24"/>
          <w:szCs w:val="24"/>
          <w:lang w:val="en-US"/>
        </w:rPr>
        <w:t xml:space="preserve"> </w:t>
      </w:r>
      <w:r w:rsidRPr="00316891">
        <w:rPr>
          <w:rFonts w:ascii="Times New Roman" w:hAnsi="Times New Roman" w:cs="Times New Roman"/>
          <w:sz w:val="24"/>
          <w:szCs w:val="24"/>
          <w:lang w:val="en-US"/>
        </w:rPr>
        <w:t xml:space="preserve">H. </w:t>
      </w:r>
      <w:proofErr w:type="spellStart"/>
      <w:r w:rsidRPr="00316891">
        <w:rPr>
          <w:rFonts w:ascii="Times New Roman" w:hAnsi="Times New Roman" w:cs="Times New Roman"/>
          <w:sz w:val="24"/>
          <w:szCs w:val="24"/>
          <w:lang w:val="en-US"/>
        </w:rPr>
        <w:t>Rorison</w:t>
      </w:r>
      <w:proofErr w:type="spellEnd"/>
      <w:r w:rsidRPr="00316891">
        <w:rPr>
          <w:rFonts w:ascii="Times New Roman" w:hAnsi="Times New Roman" w:cs="Times New Roman"/>
          <w:sz w:val="24"/>
          <w:szCs w:val="24"/>
          <w:lang w:val="en-US"/>
        </w:rPr>
        <w:t xml:space="preserve">, F. Sutton, R. Hunt // </w:t>
      </w:r>
      <w:r w:rsidRPr="00C1605A">
        <w:rPr>
          <w:rFonts w:ascii="Times New Roman" w:hAnsi="Times New Roman" w:cs="Times New Roman"/>
          <w:sz w:val="24"/>
          <w:szCs w:val="24"/>
          <w:lang w:val="en-US"/>
        </w:rPr>
        <w:t xml:space="preserve">Plant Cell and Environment. </w:t>
      </w:r>
      <w:proofErr w:type="gramStart"/>
      <w:r w:rsidRPr="00C1605A">
        <w:rPr>
          <w:rFonts w:ascii="Times New Roman" w:hAnsi="Times New Roman" w:cs="Times New Roman"/>
          <w:sz w:val="24"/>
          <w:szCs w:val="24"/>
          <w:lang w:val="en-US"/>
        </w:rPr>
        <w:t>‒ 1986.</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№9.</w:t>
      </w:r>
      <w:proofErr w:type="gramEnd"/>
      <w:r w:rsidRPr="00C1605A">
        <w:rPr>
          <w:rFonts w:ascii="Times New Roman" w:hAnsi="Times New Roman" w:cs="Times New Roman"/>
          <w:sz w:val="24"/>
          <w:szCs w:val="24"/>
          <w:lang w:val="en-US"/>
        </w:rPr>
        <w:t xml:space="preserve"> </w:t>
      </w:r>
      <w:r w:rsidRPr="00C1605A">
        <w:rPr>
          <w:rFonts w:ascii="Times New Roman" w:hAnsi="Times New Roman" w:cs="Times New Roman"/>
          <w:sz w:val="24"/>
          <w:szCs w:val="24"/>
        </w:rPr>
        <w:t>Р</w:t>
      </w:r>
      <w:r w:rsidRPr="00C1605A">
        <w:rPr>
          <w:rFonts w:ascii="Times New Roman" w:hAnsi="Times New Roman" w:cs="Times New Roman"/>
          <w:sz w:val="24"/>
          <w:szCs w:val="24"/>
          <w:lang w:val="en-US"/>
        </w:rPr>
        <w:t>. 49-56.</w:t>
      </w:r>
    </w:p>
    <w:p w:rsidR="0047559C" w:rsidRPr="00C1605A"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30</w:t>
      </w:r>
      <w:r w:rsidRPr="00316891">
        <w:rPr>
          <w:rFonts w:ascii="Times New Roman" w:hAnsi="Times New Roman" w:cs="Times New Roman"/>
          <w:sz w:val="24"/>
          <w:szCs w:val="24"/>
          <w:lang w:val="en-US"/>
        </w:rPr>
        <w:t xml:space="preserve"> </w:t>
      </w:r>
      <w:r>
        <w:rPr>
          <w:rFonts w:ascii="Times New Roman" w:hAnsi="Times New Roman" w:cs="Times New Roman"/>
          <w:sz w:val="24"/>
          <w:szCs w:val="24"/>
          <w:lang w:val="en-US"/>
        </w:rPr>
        <w:t>Bennie J.</w:t>
      </w:r>
      <w:r w:rsidRPr="00316891">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Influence of slope and aspect on long-term vegetation change in British chalk grasslands / </w:t>
      </w:r>
      <w:r w:rsidRPr="00316891">
        <w:rPr>
          <w:rFonts w:ascii="Times New Roman" w:hAnsi="Times New Roman" w:cs="Times New Roman"/>
          <w:sz w:val="24"/>
          <w:szCs w:val="24"/>
          <w:lang w:val="en-US"/>
        </w:rPr>
        <w:t xml:space="preserve">J. Bennie, M.O. Hill, R. Baxter, B. Huntley // </w:t>
      </w:r>
      <w:r w:rsidRPr="00C1605A">
        <w:rPr>
          <w:rFonts w:ascii="Times New Roman" w:hAnsi="Times New Roman" w:cs="Times New Roman"/>
          <w:sz w:val="24"/>
          <w:szCs w:val="24"/>
          <w:lang w:val="en-US"/>
        </w:rPr>
        <w:t xml:space="preserve">Journal of Ecology. </w:t>
      </w:r>
      <w:proofErr w:type="gramStart"/>
      <w:r w:rsidRPr="00C1605A">
        <w:rPr>
          <w:rFonts w:ascii="Times New Roman" w:hAnsi="Times New Roman" w:cs="Times New Roman"/>
          <w:sz w:val="24"/>
          <w:szCs w:val="24"/>
          <w:lang w:val="en-US"/>
        </w:rPr>
        <w:t>‒ 2006.</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№94.</w:t>
      </w:r>
      <w:proofErr w:type="gramEnd"/>
      <w:r w:rsidRPr="00C1605A">
        <w:rPr>
          <w:rFonts w:ascii="Times New Roman" w:hAnsi="Times New Roman" w:cs="Times New Roman"/>
          <w:sz w:val="24"/>
          <w:szCs w:val="24"/>
          <w:lang w:val="en-US"/>
        </w:rPr>
        <w:t xml:space="preserve"> ‒ </w:t>
      </w:r>
      <w:r w:rsidRPr="00C1605A">
        <w:rPr>
          <w:rFonts w:ascii="Times New Roman" w:hAnsi="Times New Roman" w:cs="Times New Roman"/>
          <w:sz w:val="24"/>
          <w:szCs w:val="24"/>
        </w:rPr>
        <w:t>Р</w:t>
      </w:r>
      <w:r w:rsidRPr="00C1605A">
        <w:rPr>
          <w:rFonts w:ascii="Times New Roman" w:hAnsi="Times New Roman" w:cs="Times New Roman"/>
          <w:sz w:val="24"/>
          <w:szCs w:val="24"/>
          <w:lang w:val="en-US"/>
        </w:rPr>
        <w:t>. 355-368.</w:t>
      </w:r>
    </w:p>
    <w:p w:rsidR="0047559C" w:rsidRPr="00C1605A" w:rsidRDefault="0047559C" w:rsidP="0047559C">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31</w:t>
      </w:r>
      <w:r w:rsidRPr="00AF31E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Rech</w:t>
      </w:r>
      <w:proofErr w:type="spellEnd"/>
      <w:r>
        <w:rPr>
          <w:rFonts w:ascii="Times New Roman" w:hAnsi="Times New Roman" w:cs="Times New Roman"/>
          <w:sz w:val="24"/>
          <w:szCs w:val="24"/>
          <w:lang w:val="en-US"/>
        </w:rPr>
        <w:t xml:space="preserve"> J.</w:t>
      </w:r>
      <w:r w:rsidRPr="00141A51">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proofErr w:type="gramEnd"/>
      <w:r w:rsidRPr="00AF31EE">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The influence of slope aspect on soil weathering processes in the </w:t>
      </w:r>
      <w:proofErr w:type="spellStart"/>
      <w:r w:rsidRPr="00C1605A">
        <w:rPr>
          <w:rFonts w:ascii="Times New Roman" w:hAnsi="Times New Roman" w:cs="Times New Roman"/>
          <w:sz w:val="24"/>
          <w:szCs w:val="24"/>
          <w:lang w:val="en-US"/>
        </w:rPr>
        <w:t>Springerville</w:t>
      </w:r>
      <w:proofErr w:type="spellEnd"/>
      <w:r w:rsidRPr="00C1605A">
        <w:rPr>
          <w:rFonts w:ascii="Times New Roman" w:hAnsi="Times New Roman" w:cs="Times New Roman"/>
          <w:sz w:val="24"/>
          <w:szCs w:val="24"/>
          <w:lang w:val="en-US"/>
        </w:rPr>
        <w:t xml:space="preserve"> volcanic field /</w:t>
      </w:r>
      <w:r w:rsidRPr="00AF31EE">
        <w:rPr>
          <w:lang w:val="en-US"/>
        </w:rPr>
        <w:t xml:space="preserve"> </w:t>
      </w:r>
      <w:r w:rsidRPr="00AF31EE">
        <w:rPr>
          <w:rFonts w:ascii="Times New Roman" w:hAnsi="Times New Roman" w:cs="Times New Roman"/>
          <w:sz w:val="24"/>
          <w:szCs w:val="24"/>
          <w:lang w:val="en-US"/>
        </w:rPr>
        <w:t>J.</w:t>
      </w:r>
      <w:r w:rsidRPr="00141A51">
        <w:rPr>
          <w:rFonts w:ascii="Times New Roman" w:hAnsi="Times New Roman" w:cs="Times New Roman"/>
          <w:sz w:val="24"/>
          <w:szCs w:val="24"/>
          <w:lang w:val="en-US"/>
        </w:rPr>
        <w:t xml:space="preserve"> </w:t>
      </w:r>
      <w:r w:rsidRPr="00AF31EE">
        <w:rPr>
          <w:rFonts w:ascii="Times New Roman" w:hAnsi="Times New Roman" w:cs="Times New Roman"/>
          <w:sz w:val="24"/>
          <w:szCs w:val="24"/>
          <w:lang w:val="en-US"/>
        </w:rPr>
        <w:t xml:space="preserve">A. </w:t>
      </w:r>
      <w:proofErr w:type="spellStart"/>
      <w:r w:rsidRPr="00AF31EE">
        <w:rPr>
          <w:rFonts w:ascii="Times New Roman" w:hAnsi="Times New Roman" w:cs="Times New Roman"/>
          <w:sz w:val="24"/>
          <w:szCs w:val="24"/>
          <w:lang w:val="en-US"/>
        </w:rPr>
        <w:t>Rech</w:t>
      </w:r>
      <w:proofErr w:type="spellEnd"/>
      <w:r w:rsidRPr="00AF31EE">
        <w:rPr>
          <w:rFonts w:ascii="Times New Roman" w:hAnsi="Times New Roman" w:cs="Times New Roman"/>
          <w:sz w:val="24"/>
          <w:szCs w:val="24"/>
          <w:lang w:val="en-US"/>
        </w:rPr>
        <w:t>, R.</w:t>
      </w:r>
      <w:r w:rsidRPr="00141A51">
        <w:rPr>
          <w:rFonts w:ascii="Times New Roman" w:hAnsi="Times New Roman" w:cs="Times New Roman"/>
          <w:sz w:val="24"/>
          <w:szCs w:val="24"/>
          <w:lang w:val="en-US"/>
        </w:rPr>
        <w:t xml:space="preserve"> </w:t>
      </w:r>
      <w:r w:rsidRPr="00AF31EE">
        <w:rPr>
          <w:rFonts w:ascii="Times New Roman" w:hAnsi="Times New Roman" w:cs="Times New Roman"/>
          <w:sz w:val="24"/>
          <w:szCs w:val="24"/>
          <w:lang w:val="en-US"/>
        </w:rPr>
        <w:t>W. Reeves, D.</w:t>
      </w:r>
      <w:r w:rsidRPr="00141A51">
        <w:rPr>
          <w:rFonts w:ascii="Times New Roman" w:hAnsi="Times New Roman" w:cs="Times New Roman"/>
          <w:sz w:val="24"/>
          <w:szCs w:val="24"/>
          <w:lang w:val="en-US"/>
        </w:rPr>
        <w:t xml:space="preserve"> </w:t>
      </w:r>
      <w:r w:rsidRPr="00AF31EE">
        <w:rPr>
          <w:rFonts w:ascii="Times New Roman" w:hAnsi="Times New Roman" w:cs="Times New Roman"/>
          <w:sz w:val="24"/>
          <w:szCs w:val="24"/>
          <w:lang w:val="en-US"/>
        </w:rPr>
        <w:t xml:space="preserve">M. Hendricks // </w:t>
      </w:r>
      <w:r w:rsidRPr="00C1605A">
        <w:rPr>
          <w:rFonts w:ascii="Times New Roman" w:hAnsi="Times New Roman" w:cs="Times New Roman"/>
          <w:sz w:val="24"/>
          <w:szCs w:val="24"/>
          <w:lang w:val="en-US"/>
        </w:rPr>
        <w:t xml:space="preserve">Arizona. </w:t>
      </w:r>
      <w:proofErr w:type="gramStart"/>
      <w:r w:rsidRPr="00C1605A">
        <w:rPr>
          <w:rFonts w:ascii="Times New Roman" w:hAnsi="Times New Roman" w:cs="Times New Roman"/>
          <w:sz w:val="24"/>
          <w:szCs w:val="24"/>
          <w:lang w:val="en-US"/>
        </w:rPr>
        <w:t>Catena.</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2001.</w:t>
      </w:r>
      <w:proofErr w:type="gramEnd"/>
      <w:r w:rsidRPr="00C1605A">
        <w:rPr>
          <w:rFonts w:ascii="Times New Roman" w:hAnsi="Times New Roman" w:cs="Times New Roman"/>
          <w:sz w:val="24"/>
          <w:szCs w:val="24"/>
          <w:lang w:val="en-US"/>
        </w:rPr>
        <w:t xml:space="preserve"> ‒ №</w:t>
      </w:r>
      <w:proofErr w:type="gramStart"/>
      <w:r w:rsidRPr="00C1605A">
        <w:rPr>
          <w:rFonts w:ascii="Times New Roman" w:hAnsi="Times New Roman" w:cs="Times New Roman"/>
          <w:sz w:val="24"/>
          <w:szCs w:val="24"/>
          <w:lang w:val="en-US"/>
        </w:rPr>
        <w:t>43(</w:t>
      </w:r>
      <w:proofErr w:type="gramEnd"/>
      <w:r w:rsidRPr="00C1605A">
        <w:rPr>
          <w:rFonts w:ascii="Times New Roman" w:hAnsi="Times New Roman" w:cs="Times New Roman"/>
          <w:sz w:val="24"/>
          <w:szCs w:val="24"/>
          <w:lang w:val="en-US"/>
        </w:rPr>
        <w:t xml:space="preserve">1). ‒ </w:t>
      </w:r>
      <w:r w:rsidRPr="00C1605A">
        <w:rPr>
          <w:rFonts w:ascii="Times New Roman" w:hAnsi="Times New Roman" w:cs="Times New Roman"/>
          <w:sz w:val="24"/>
          <w:szCs w:val="24"/>
        </w:rPr>
        <w:t>Р</w:t>
      </w:r>
      <w:r w:rsidRPr="00C1605A">
        <w:rPr>
          <w:rFonts w:ascii="Times New Roman" w:hAnsi="Times New Roman" w:cs="Times New Roman"/>
          <w:sz w:val="24"/>
          <w:szCs w:val="24"/>
          <w:lang w:val="en-US"/>
        </w:rPr>
        <w:t>. 49-62.</w:t>
      </w:r>
    </w:p>
    <w:p w:rsidR="0047559C" w:rsidRPr="00C1605A"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32</w:t>
      </w:r>
      <w:r w:rsidRPr="00AF31E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Badano</w:t>
      </w:r>
      <w:proofErr w:type="spellEnd"/>
      <w:r>
        <w:rPr>
          <w:rFonts w:ascii="Times New Roman" w:hAnsi="Times New Roman" w:cs="Times New Roman"/>
          <w:sz w:val="24"/>
          <w:szCs w:val="24"/>
          <w:lang w:val="en-US"/>
        </w:rPr>
        <w:t xml:space="preserve"> E.</w:t>
      </w:r>
      <w:r w:rsidRPr="00141A51">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C1605A">
        <w:rPr>
          <w:rFonts w:ascii="Times New Roman" w:hAnsi="Times New Roman" w:cs="Times New Roman"/>
          <w:sz w:val="24"/>
          <w:szCs w:val="24"/>
          <w:lang w:val="en-US"/>
        </w:rPr>
        <w:t xml:space="preserve"> Slope aspect influences plant association patterns in the Mediterranean </w:t>
      </w:r>
      <w:proofErr w:type="spellStart"/>
      <w:r w:rsidRPr="00C1605A">
        <w:rPr>
          <w:rFonts w:ascii="Times New Roman" w:hAnsi="Times New Roman" w:cs="Times New Roman"/>
          <w:sz w:val="24"/>
          <w:szCs w:val="24"/>
          <w:lang w:val="en-US"/>
        </w:rPr>
        <w:t>matorral</w:t>
      </w:r>
      <w:proofErr w:type="spellEnd"/>
      <w:r w:rsidRPr="00C1605A">
        <w:rPr>
          <w:rFonts w:ascii="Times New Roman" w:hAnsi="Times New Roman" w:cs="Times New Roman"/>
          <w:sz w:val="24"/>
          <w:szCs w:val="24"/>
          <w:lang w:val="en-US"/>
        </w:rPr>
        <w:t xml:space="preserve"> of Central Chile / </w:t>
      </w:r>
      <w:r w:rsidRPr="00AF31EE">
        <w:rPr>
          <w:rFonts w:ascii="Times New Roman" w:hAnsi="Times New Roman" w:cs="Times New Roman"/>
          <w:sz w:val="24"/>
          <w:szCs w:val="24"/>
          <w:lang w:val="en-US"/>
        </w:rPr>
        <w:t>E.</w:t>
      </w:r>
      <w:r w:rsidRPr="00141A51">
        <w:rPr>
          <w:rFonts w:ascii="Times New Roman" w:hAnsi="Times New Roman" w:cs="Times New Roman"/>
          <w:sz w:val="24"/>
          <w:szCs w:val="24"/>
          <w:lang w:val="en-US"/>
        </w:rPr>
        <w:t xml:space="preserve"> </w:t>
      </w:r>
      <w:r w:rsidRPr="00AF31EE">
        <w:rPr>
          <w:rFonts w:ascii="Times New Roman" w:hAnsi="Times New Roman" w:cs="Times New Roman"/>
          <w:sz w:val="24"/>
          <w:szCs w:val="24"/>
          <w:lang w:val="en-US"/>
        </w:rPr>
        <w:t xml:space="preserve">I. </w:t>
      </w:r>
      <w:proofErr w:type="spellStart"/>
      <w:r w:rsidRPr="00AF31EE">
        <w:rPr>
          <w:rFonts w:ascii="Times New Roman" w:hAnsi="Times New Roman" w:cs="Times New Roman"/>
          <w:sz w:val="24"/>
          <w:szCs w:val="24"/>
          <w:lang w:val="en-US"/>
        </w:rPr>
        <w:t>Badano</w:t>
      </w:r>
      <w:proofErr w:type="spellEnd"/>
      <w:r w:rsidRPr="00AF31EE">
        <w:rPr>
          <w:rFonts w:ascii="Times New Roman" w:hAnsi="Times New Roman" w:cs="Times New Roman"/>
          <w:sz w:val="24"/>
          <w:szCs w:val="24"/>
          <w:lang w:val="en-US"/>
        </w:rPr>
        <w:t>, L.</w:t>
      </w:r>
      <w:r w:rsidRPr="00141A51">
        <w:rPr>
          <w:rFonts w:ascii="Times New Roman" w:hAnsi="Times New Roman" w:cs="Times New Roman"/>
          <w:sz w:val="24"/>
          <w:szCs w:val="24"/>
          <w:lang w:val="en-US"/>
        </w:rPr>
        <w:t xml:space="preserve"> </w:t>
      </w:r>
      <w:r w:rsidRPr="00AF31EE">
        <w:rPr>
          <w:rFonts w:ascii="Times New Roman" w:hAnsi="Times New Roman" w:cs="Times New Roman"/>
          <w:sz w:val="24"/>
          <w:szCs w:val="24"/>
          <w:lang w:val="en-US"/>
        </w:rPr>
        <w:t xml:space="preserve">A. </w:t>
      </w:r>
      <w:proofErr w:type="spellStart"/>
      <w:r w:rsidRPr="00AF31EE">
        <w:rPr>
          <w:rFonts w:ascii="Times New Roman" w:hAnsi="Times New Roman" w:cs="Times New Roman"/>
          <w:sz w:val="24"/>
          <w:szCs w:val="24"/>
          <w:lang w:val="en-US"/>
        </w:rPr>
        <w:t>Cavieres</w:t>
      </w:r>
      <w:proofErr w:type="spellEnd"/>
      <w:r w:rsidRPr="00AF31EE">
        <w:rPr>
          <w:rFonts w:ascii="Times New Roman" w:hAnsi="Times New Roman" w:cs="Times New Roman"/>
          <w:sz w:val="24"/>
          <w:szCs w:val="24"/>
          <w:lang w:val="en-US"/>
        </w:rPr>
        <w:t>, M.</w:t>
      </w:r>
      <w:r w:rsidRPr="00141A51">
        <w:rPr>
          <w:rFonts w:ascii="Times New Roman" w:hAnsi="Times New Roman" w:cs="Times New Roman"/>
          <w:sz w:val="24"/>
          <w:szCs w:val="24"/>
          <w:lang w:val="en-US"/>
        </w:rPr>
        <w:t xml:space="preserve"> </w:t>
      </w:r>
      <w:r w:rsidRPr="00AF31EE">
        <w:rPr>
          <w:rFonts w:ascii="Times New Roman" w:hAnsi="Times New Roman" w:cs="Times New Roman"/>
          <w:sz w:val="24"/>
          <w:szCs w:val="24"/>
          <w:lang w:val="en-US"/>
        </w:rPr>
        <w:t>A. Molina-Montenegro, C.</w:t>
      </w:r>
      <w:r w:rsidRPr="00141A51">
        <w:rPr>
          <w:rFonts w:ascii="Times New Roman" w:hAnsi="Times New Roman" w:cs="Times New Roman"/>
          <w:sz w:val="24"/>
          <w:szCs w:val="24"/>
          <w:lang w:val="en-US"/>
        </w:rPr>
        <w:t xml:space="preserve"> </w:t>
      </w:r>
      <w:r w:rsidRPr="00AF31EE">
        <w:rPr>
          <w:rFonts w:ascii="Times New Roman" w:hAnsi="Times New Roman" w:cs="Times New Roman"/>
          <w:sz w:val="24"/>
          <w:szCs w:val="24"/>
          <w:lang w:val="en-US"/>
        </w:rPr>
        <w:t xml:space="preserve">L. Quiroz // </w:t>
      </w:r>
      <w:r w:rsidRPr="00C1605A">
        <w:rPr>
          <w:rFonts w:ascii="Times New Roman" w:hAnsi="Times New Roman" w:cs="Times New Roman"/>
          <w:sz w:val="24"/>
          <w:szCs w:val="24"/>
          <w:lang w:val="en-US"/>
        </w:rPr>
        <w:t xml:space="preserve">Journal of Arid Environments. </w:t>
      </w:r>
      <w:proofErr w:type="gramStart"/>
      <w:r w:rsidRPr="00C1605A">
        <w:rPr>
          <w:rFonts w:ascii="Times New Roman" w:hAnsi="Times New Roman" w:cs="Times New Roman"/>
          <w:sz w:val="24"/>
          <w:szCs w:val="24"/>
          <w:lang w:val="en-US"/>
        </w:rPr>
        <w:t>‒ 2005.</w:t>
      </w:r>
      <w:proofErr w:type="gramEnd"/>
      <w:r w:rsidRPr="00C1605A">
        <w:rPr>
          <w:rFonts w:ascii="Times New Roman" w:hAnsi="Times New Roman" w:cs="Times New Roman"/>
          <w:sz w:val="24"/>
          <w:szCs w:val="24"/>
          <w:lang w:val="en-US"/>
        </w:rPr>
        <w:t xml:space="preserve"> </w:t>
      </w:r>
      <w:proofErr w:type="gramStart"/>
      <w:r w:rsidRPr="00C1605A">
        <w:rPr>
          <w:rFonts w:ascii="Times New Roman" w:hAnsi="Times New Roman" w:cs="Times New Roman"/>
          <w:sz w:val="24"/>
          <w:szCs w:val="24"/>
          <w:lang w:val="en-US"/>
        </w:rPr>
        <w:t>‒ № 6.</w:t>
      </w:r>
      <w:proofErr w:type="gramEnd"/>
      <w:r w:rsidRPr="00C1605A">
        <w:rPr>
          <w:rFonts w:ascii="Times New Roman" w:hAnsi="Times New Roman" w:cs="Times New Roman"/>
          <w:sz w:val="24"/>
          <w:szCs w:val="24"/>
          <w:lang w:val="en-US"/>
        </w:rPr>
        <w:t xml:space="preserve"> ‒ </w:t>
      </w:r>
      <w:r w:rsidRPr="00C1605A">
        <w:rPr>
          <w:rFonts w:ascii="Times New Roman" w:hAnsi="Times New Roman" w:cs="Times New Roman"/>
          <w:sz w:val="24"/>
          <w:szCs w:val="24"/>
        </w:rPr>
        <w:t>Р</w:t>
      </w:r>
      <w:r w:rsidRPr="00C1605A">
        <w:rPr>
          <w:rFonts w:ascii="Times New Roman" w:hAnsi="Times New Roman" w:cs="Times New Roman"/>
          <w:sz w:val="24"/>
          <w:szCs w:val="24"/>
          <w:lang w:val="en-US"/>
        </w:rPr>
        <w:t>. 93-108.</w:t>
      </w:r>
    </w:p>
    <w:p w:rsidR="0047559C" w:rsidRPr="00BA3F1E"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33</w:t>
      </w:r>
      <w:r w:rsidRPr="00D70BB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Shiyatov</w:t>
      </w:r>
      <w:proofErr w:type="spellEnd"/>
      <w:r>
        <w:rPr>
          <w:rFonts w:ascii="Times New Roman" w:hAnsi="Times New Roman" w:cs="Times New Roman"/>
          <w:sz w:val="24"/>
          <w:szCs w:val="24"/>
          <w:lang w:val="en-US"/>
        </w:rPr>
        <w:t xml:space="preserve"> S.</w:t>
      </w:r>
      <w:r w:rsidRPr="00141A51">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D70BBC">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Summer temperature variations reconstructed by tree-ring data at the polar timberline in Siberia // Tree Rings, Environment Human. / </w:t>
      </w:r>
      <w:r w:rsidRPr="00D70BBC">
        <w:rPr>
          <w:rFonts w:ascii="Times New Roman" w:hAnsi="Times New Roman" w:cs="Times New Roman"/>
          <w:sz w:val="24"/>
          <w:szCs w:val="24"/>
          <w:lang w:val="en-US"/>
        </w:rPr>
        <w:t>S.</w:t>
      </w:r>
      <w:r w:rsidRPr="00141A51">
        <w:rPr>
          <w:rFonts w:ascii="Times New Roman" w:hAnsi="Times New Roman" w:cs="Times New Roman"/>
          <w:sz w:val="24"/>
          <w:szCs w:val="24"/>
          <w:lang w:val="en-US"/>
        </w:rPr>
        <w:t xml:space="preserve"> </w:t>
      </w:r>
      <w:r w:rsidRPr="00D70BBC">
        <w:rPr>
          <w:rFonts w:ascii="Times New Roman" w:hAnsi="Times New Roman" w:cs="Times New Roman"/>
          <w:sz w:val="24"/>
          <w:szCs w:val="24"/>
          <w:lang w:val="en-US"/>
        </w:rPr>
        <w:t xml:space="preserve">G. </w:t>
      </w:r>
      <w:proofErr w:type="spellStart"/>
      <w:r w:rsidRPr="00D70BBC">
        <w:rPr>
          <w:rFonts w:ascii="Times New Roman" w:hAnsi="Times New Roman" w:cs="Times New Roman"/>
          <w:sz w:val="24"/>
          <w:szCs w:val="24"/>
          <w:lang w:val="en-US"/>
        </w:rPr>
        <w:t>Shiyatov</w:t>
      </w:r>
      <w:proofErr w:type="spellEnd"/>
      <w:r w:rsidRPr="00D70BBC">
        <w:rPr>
          <w:rFonts w:ascii="Times New Roman" w:hAnsi="Times New Roman" w:cs="Times New Roman"/>
          <w:sz w:val="24"/>
          <w:szCs w:val="24"/>
          <w:lang w:val="en-US"/>
        </w:rPr>
        <w:t>, V.</w:t>
      </w:r>
      <w:r w:rsidRPr="00141A51">
        <w:rPr>
          <w:rFonts w:ascii="Times New Roman" w:hAnsi="Times New Roman" w:cs="Times New Roman"/>
          <w:sz w:val="24"/>
          <w:szCs w:val="24"/>
          <w:lang w:val="en-US"/>
        </w:rPr>
        <w:t xml:space="preserve"> </w:t>
      </w:r>
      <w:r w:rsidRPr="00D70BBC">
        <w:rPr>
          <w:rFonts w:ascii="Times New Roman" w:hAnsi="Times New Roman" w:cs="Times New Roman"/>
          <w:sz w:val="24"/>
          <w:szCs w:val="24"/>
          <w:lang w:val="en-US"/>
        </w:rPr>
        <w:t xml:space="preserve">S. </w:t>
      </w:r>
      <w:proofErr w:type="spellStart"/>
      <w:r w:rsidRPr="00D70BBC">
        <w:rPr>
          <w:rFonts w:ascii="Times New Roman" w:hAnsi="Times New Roman" w:cs="Times New Roman"/>
          <w:sz w:val="24"/>
          <w:szCs w:val="24"/>
          <w:lang w:val="en-US"/>
        </w:rPr>
        <w:t>Mazepa</w:t>
      </w:r>
      <w:proofErr w:type="spellEnd"/>
      <w:r w:rsidRPr="00D70BBC">
        <w:rPr>
          <w:rFonts w:ascii="Times New Roman" w:hAnsi="Times New Roman" w:cs="Times New Roman"/>
          <w:sz w:val="24"/>
          <w:szCs w:val="24"/>
          <w:lang w:val="en-US"/>
        </w:rPr>
        <w:t>, E.</w:t>
      </w:r>
      <w:r w:rsidRPr="00141A51">
        <w:rPr>
          <w:rFonts w:ascii="Times New Roman" w:hAnsi="Times New Roman" w:cs="Times New Roman"/>
          <w:sz w:val="24"/>
          <w:szCs w:val="24"/>
          <w:lang w:val="en-US"/>
        </w:rPr>
        <w:t xml:space="preserve"> </w:t>
      </w:r>
      <w:r w:rsidRPr="00D70BBC">
        <w:rPr>
          <w:rFonts w:ascii="Times New Roman" w:hAnsi="Times New Roman" w:cs="Times New Roman"/>
          <w:sz w:val="24"/>
          <w:szCs w:val="24"/>
          <w:lang w:val="en-US"/>
        </w:rPr>
        <w:t xml:space="preserve">A. </w:t>
      </w:r>
      <w:proofErr w:type="spellStart"/>
      <w:r w:rsidRPr="00D70BBC">
        <w:rPr>
          <w:rFonts w:ascii="Times New Roman" w:hAnsi="Times New Roman" w:cs="Times New Roman"/>
          <w:sz w:val="24"/>
          <w:szCs w:val="24"/>
          <w:lang w:val="en-US"/>
        </w:rPr>
        <w:t>Vaganov</w:t>
      </w:r>
      <w:proofErr w:type="spellEnd"/>
      <w:r w:rsidRPr="00D70BBC">
        <w:rPr>
          <w:rFonts w:ascii="Times New Roman" w:hAnsi="Times New Roman" w:cs="Times New Roman"/>
          <w:sz w:val="24"/>
          <w:szCs w:val="24"/>
          <w:lang w:val="en-US"/>
        </w:rPr>
        <w:t>, F.</w:t>
      </w:r>
      <w:r w:rsidRPr="00141A51">
        <w:rPr>
          <w:rFonts w:ascii="Times New Roman" w:hAnsi="Times New Roman" w:cs="Times New Roman"/>
          <w:sz w:val="24"/>
          <w:szCs w:val="24"/>
          <w:lang w:val="en-US"/>
        </w:rPr>
        <w:t xml:space="preserve"> </w:t>
      </w:r>
      <w:r w:rsidRPr="00D70BBC">
        <w:rPr>
          <w:rFonts w:ascii="Times New Roman" w:hAnsi="Times New Roman" w:cs="Times New Roman"/>
          <w:sz w:val="24"/>
          <w:szCs w:val="24"/>
          <w:lang w:val="en-US"/>
        </w:rPr>
        <w:t xml:space="preserve">H. </w:t>
      </w:r>
      <w:proofErr w:type="spellStart"/>
      <w:r w:rsidRPr="00D70BBC">
        <w:rPr>
          <w:rFonts w:ascii="Times New Roman" w:hAnsi="Times New Roman" w:cs="Times New Roman"/>
          <w:sz w:val="24"/>
          <w:szCs w:val="24"/>
          <w:lang w:val="en-US"/>
        </w:rPr>
        <w:t>Schweingruber</w:t>
      </w:r>
      <w:proofErr w:type="spellEnd"/>
      <w:r w:rsidRPr="00D70BBC">
        <w:rPr>
          <w:rFonts w:ascii="Times New Roman" w:hAnsi="Times New Roman" w:cs="Times New Roman"/>
          <w:sz w:val="24"/>
          <w:szCs w:val="24"/>
          <w:lang w:val="en-US"/>
        </w:rPr>
        <w:t xml:space="preserve"> // </w:t>
      </w:r>
      <w:r w:rsidRPr="00C1605A">
        <w:rPr>
          <w:rFonts w:ascii="Times New Roman" w:hAnsi="Times New Roman" w:cs="Times New Roman"/>
          <w:sz w:val="24"/>
          <w:szCs w:val="24"/>
          <w:lang w:val="en-US"/>
        </w:rPr>
        <w:t>Eds. Dean J.</w:t>
      </w:r>
      <w:r w:rsidRPr="00141A51">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S., </w:t>
      </w:r>
      <w:proofErr w:type="spellStart"/>
      <w:r w:rsidRPr="00C1605A">
        <w:rPr>
          <w:rFonts w:ascii="Times New Roman" w:hAnsi="Times New Roman" w:cs="Times New Roman"/>
          <w:sz w:val="24"/>
          <w:szCs w:val="24"/>
          <w:lang w:val="en-US"/>
        </w:rPr>
        <w:t>Meko</w:t>
      </w:r>
      <w:proofErr w:type="spellEnd"/>
      <w:r w:rsidRPr="00C1605A">
        <w:rPr>
          <w:rFonts w:ascii="Times New Roman" w:hAnsi="Times New Roman" w:cs="Times New Roman"/>
          <w:sz w:val="24"/>
          <w:szCs w:val="24"/>
          <w:lang w:val="en-US"/>
        </w:rPr>
        <w:t xml:space="preserve"> D.</w:t>
      </w:r>
      <w:r w:rsidRPr="00141A51">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M., </w:t>
      </w:r>
      <w:proofErr w:type="spellStart"/>
      <w:r w:rsidRPr="00C1605A">
        <w:rPr>
          <w:rFonts w:ascii="Times New Roman" w:hAnsi="Times New Roman" w:cs="Times New Roman"/>
          <w:sz w:val="24"/>
          <w:szCs w:val="24"/>
          <w:lang w:val="en-US"/>
        </w:rPr>
        <w:t>Swetnam</w:t>
      </w:r>
      <w:proofErr w:type="spellEnd"/>
      <w:r w:rsidRPr="00C1605A">
        <w:rPr>
          <w:rFonts w:ascii="Times New Roman" w:hAnsi="Times New Roman" w:cs="Times New Roman"/>
          <w:sz w:val="24"/>
          <w:szCs w:val="24"/>
          <w:lang w:val="en-US"/>
        </w:rPr>
        <w:t xml:space="preserve"> T.</w:t>
      </w:r>
      <w:r w:rsidRPr="00141A51">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W. Radiocarbon. Tucson</w:t>
      </w:r>
      <w:r w:rsidRPr="00BA3F1E">
        <w:rPr>
          <w:rFonts w:ascii="Times New Roman" w:hAnsi="Times New Roman" w:cs="Times New Roman"/>
          <w:sz w:val="24"/>
          <w:szCs w:val="24"/>
        </w:rPr>
        <w:t xml:space="preserve">. ‒ 1996. ‒ </w:t>
      </w:r>
      <w:r w:rsidRPr="00C1605A">
        <w:rPr>
          <w:rFonts w:ascii="Times New Roman" w:hAnsi="Times New Roman" w:cs="Times New Roman"/>
          <w:sz w:val="24"/>
          <w:szCs w:val="24"/>
          <w:lang w:val="en-US"/>
        </w:rPr>
        <w:t>P</w:t>
      </w:r>
      <w:r w:rsidRPr="00BA3F1E">
        <w:rPr>
          <w:rFonts w:ascii="Times New Roman" w:hAnsi="Times New Roman" w:cs="Times New Roman"/>
          <w:sz w:val="24"/>
          <w:szCs w:val="24"/>
        </w:rPr>
        <w:t>. 61-70.</w:t>
      </w:r>
    </w:p>
    <w:p w:rsidR="0047559C" w:rsidRPr="00FE1DB5"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34 Ваганов Е. А. </w:t>
      </w:r>
      <w:r w:rsidRPr="00C1605A">
        <w:rPr>
          <w:rFonts w:ascii="Times New Roman" w:hAnsi="Times New Roman" w:cs="Times New Roman"/>
          <w:sz w:val="24"/>
          <w:szCs w:val="24"/>
        </w:rPr>
        <w:t>Рост и структура годичных колец хвойных</w:t>
      </w:r>
      <w:r>
        <w:rPr>
          <w:rFonts w:ascii="Times New Roman" w:hAnsi="Times New Roman" w:cs="Times New Roman"/>
          <w:sz w:val="24"/>
          <w:szCs w:val="24"/>
        </w:rPr>
        <w:t xml:space="preserve"> / </w:t>
      </w:r>
      <w:r w:rsidRPr="00D70BBC">
        <w:rPr>
          <w:rFonts w:ascii="Times New Roman" w:hAnsi="Times New Roman" w:cs="Times New Roman"/>
          <w:sz w:val="24"/>
          <w:szCs w:val="24"/>
        </w:rPr>
        <w:t>Е.</w:t>
      </w:r>
      <w:r>
        <w:rPr>
          <w:rFonts w:ascii="Times New Roman" w:hAnsi="Times New Roman" w:cs="Times New Roman"/>
          <w:sz w:val="24"/>
          <w:szCs w:val="24"/>
        </w:rPr>
        <w:t xml:space="preserve"> </w:t>
      </w:r>
      <w:r w:rsidRPr="00D70BBC">
        <w:rPr>
          <w:rFonts w:ascii="Times New Roman" w:hAnsi="Times New Roman" w:cs="Times New Roman"/>
          <w:sz w:val="24"/>
          <w:szCs w:val="24"/>
        </w:rPr>
        <w:t>А.</w:t>
      </w:r>
      <w:r>
        <w:rPr>
          <w:rFonts w:ascii="Times New Roman" w:hAnsi="Times New Roman" w:cs="Times New Roman"/>
          <w:sz w:val="24"/>
          <w:szCs w:val="24"/>
        </w:rPr>
        <w:t xml:space="preserve"> </w:t>
      </w:r>
      <w:r w:rsidRPr="00D70BBC">
        <w:rPr>
          <w:rFonts w:ascii="Times New Roman" w:hAnsi="Times New Roman" w:cs="Times New Roman"/>
          <w:sz w:val="24"/>
          <w:szCs w:val="24"/>
        </w:rPr>
        <w:t>Ваганов, А.</w:t>
      </w:r>
      <w:r>
        <w:rPr>
          <w:rFonts w:ascii="Times New Roman" w:hAnsi="Times New Roman" w:cs="Times New Roman"/>
          <w:sz w:val="24"/>
          <w:szCs w:val="24"/>
        </w:rPr>
        <w:t xml:space="preserve"> </w:t>
      </w:r>
      <w:r w:rsidRPr="00D70BBC">
        <w:rPr>
          <w:rFonts w:ascii="Times New Roman" w:hAnsi="Times New Roman" w:cs="Times New Roman"/>
          <w:sz w:val="24"/>
          <w:szCs w:val="24"/>
        </w:rPr>
        <w:t>В.</w:t>
      </w:r>
      <w:r>
        <w:rPr>
          <w:rFonts w:ascii="Times New Roman" w:hAnsi="Times New Roman" w:cs="Times New Roman"/>
          <w:sz w:val="24"/>
          <w:szCs w:val="24"/>
        </w:rPr>
        <w:t xml:space="preserve"> </w:t>
      </w:r>
      <w:r w:rsidRPr="00D70BBC">
        <w:rPr>
          <w:rFonts w:ascii="Times New Roman" w:hAnsi="Times New Roman" w:cs="Times New Roman"/>
          <w:sz w:val="24"/>
          <w:szCs w:val="24"/>
        </w:rPr>
        <w:t>Шашкин</w:t>
      </w:r>
      <w:r w:rsidRPr="00C1605A">
        <w:rPr>
          <w:rFonts w:ascii="Times New Roman" w:hAnsi="Times New Roman" w:cs="Times New Roman"/>
          <w:sz w:val="24"/>
          <w:szCs w:val="24"/>
        </w:rPr>
        <w:t xml:space="preserve">. </w:t>
      </w:r>
      <w:r w:rsidRPr="00FE1DB5">
        <w:rPr>
          <w:rFonts w:ascii="Times New Roman" w:hAnsi="Times New Roman" w:cs="Times New Roman"/>
          <w:sz w:val="24"/>
          <w:szCs w:val="24"/>
          <w:lang w:val="en-US"/>
        </w:rPr>
        <w:t xml:space="preserve">‒ </w:t>
      </w:r>
      <w:r w:rsidRPr="00C1605A">
        <w:rPr>
          <w:rFonts w:ascii="Times New Roman" w:hAnsi="Times New Roman" w:cs="Times New Roman"/>
          <w:sz w:val="24"/>
          <w:szCs w:val="24"/>
        </w:rPr>
        <w:t>Новосибирск</w:t>
      </w:r>
      <w:r w:rsidRPr="00FE1DB5">
        <w:rPr>
          <w:rFonts w:ascii="Times New Roman" w:hAnsi="Times New Roman" w:cs="Times New Roman"/>
          <w:sz w:val="24"/>
          <w:szCs w:val="24"/>
          <w:lang w:val="en-US"/>
        </w:rPr>
        <w:t xml:space="preserve">: </w:t>
      </w:r>
      <w:r w:rsidRPr="00C1605A">
        <w:rPr>
          <w:rFonts w:ascii="Times New Roman" w:hAnsi="Times New Roman" w:cs="Times New Roman"/>
          <w:sz w:val="24"/>
          <w:szCs w:val="24"/>
        </w:rPr>
        <w:t>Наука</w:t>
      </w:r>
      <w:r w:rsidRPr="00FE1DB5">
        <w:rPr>
          <w:rFonts w:ascii="Times New Roman" w:hAnsi="Times New Roman" w:cs="Times New Roman"/>
          <w:sz w:val="24"/>
          <w:szCs w:val="24"/>
          <w:lang w:val="en-US"/>
        </w:rPr>
        <w:t xml:space="preserve">, 2000. ‒ 232 </w:t>
      </w:r>
      <w:r w:rsidRPr="00C1605A">
        <w:rPr>
          <w:rFonts w:ascii="Times New Roman" w:hAnsi="Times New Roman" w:cs="Times New Roman"/>
          <w:sz w:val="24"/>
          <w:szCs w:val="24"/>
        </w:rPr>
        <w:t>с</w:t>
      </w:r>
      <w:r w:rsidRPr="00FE1DB5">
        <w:rPr>
          <w:rFonts w:ascii="Times New Roman" w:hAnsi="Times New Roman" w:cs="Times New Roman"/>
          <w:sz w:val="24"/>
          <w:szCs w:val="24"/>
          <w:lang w:val="en-US"/>
        </w:rPr>
        <w:t>.</w:t>
      </w:r>
    </w:p>
    <w:p w:rsidR="0047559C" w:rsidRPr="00BA3F1E"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35</w:t>
      </w:r>
      <w:r w:rsidRPr="004F73F3">
        <w:rPr>
          <w:rFonts w:ascii="Times New Roman" w:hAnsi="Times New Roman" w:cs="Times New Roman"/>
          <w:sz w:val="24"/>
          <w:szCs w:val="24"/>
          <w:lang w:val="en-US"/>
        </w:rPr>
        <w:t xml:space="preserve"> </w:t>
      </w:r>
      <w:proofErr w:type="spellStart"/>
      <w:proofErr w:type="gramStart"/>
      <w:r w:rsidRPr="00C1605A">
        <w:rPr>
          <w:rFonts w:ascii="Times New Roman" w:hAnsi="Times New Roman" w:cs="Times New Roman"/>
          <w:sz w:val="24"/>
          <w:szCs w:val="24"/>
          <w:lang w:val="en-US"/>
        </w:rPr>
        <w:t>Gu</w:t>
      </w:r>
      <w:proofErr w:type="spellEnd"/>
      <w:proofErr w:type="gramEnd"/>
      <w:r w:rsidRPr="004F73F3">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The</w:t>
      </w:r>
      <w:r w:rsidRPr="004F73F3">
        <w:rPr>
          <w:rFonts w:ascii="Times New Roman" w:hAnsi="Times New Roman" w:cs="Times New Roman"/>
          <w:sz w:val="24"/>
          <w:szCs w:val="24"/>
          <w:lang w:val="en-US"/>
        </w:rPr>
        <w:t xml:space="preserve"> 2007 </w:t>
      </w:r>
      <w:r w:rsidRPr="00C1605A">
        <w:rPr>
          <w:rFonts w:ascii="Times New Roman" w:hAnsi="Times New Roman" w:cs="Times New Roman"/>
          <w:sz w:val="24"/>
          <w:szCs w:val="24"/>
          <w:lang w:val="en-US"/>
        </w:rPr>
        <w:t>eastern</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US</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spring</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freezes</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Increased</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cold</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damage</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in</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a</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warming</w:t>
      </w:r>
      <w:r w:rsidRPr="004F73F3">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world</w:t>
      </w:r>
      <w:r w:rsidRPr="004F73F3">
        <w:rPr>
          <w:rFonts w:ascii="Times New Roman" w:hAnsi="Times New Roman" w:cs="Times New Roman"/>
          <w:sz w:val="24"/>
          <w:szCs w:val="24"/>
          <w:lang w:val="en-US"/>
        </w:rPr>
        <w:t>? /</w:t>
      </w:r>
      <w:r w:rsidRPr="004F73F3">
        <w:rPr>
          <w:lang w:val="en-US"/>
        </w:rPr>
        <w:t xml:space="preserve"> </w:t>
      </w:r>
      <w:proofErr w:type="gramStart"/>
      <w:r w:rsidRPr="004F73F3">
        <w:rPr>
          <w:rFonts w:ascii="Times New Roman" w:hAnsi="Times New Roman" w:cs="Times New Roman"/>
          <w:sz w:val="24"/>
          <w:szCs w:val="24"/>
          <w:lang w:val="en-US"/>
        </w:rPr>
        <w:t xml:space="preserve">L. </w:t>
      </w:r>
      <w:proofErr w:type="spellStart"/>
      <w:r w:rsidRPr="004F73F3">
        <w:rPr>
          <w:rFonts w:ascii="Times New Roman" w:hAnsi="Times New Roman" w:cs="Times New Roman"/>
          <w:sz w:val="24"/>
          <w:szCs w:val="24"/>
          <w:lang w:val="en-US"/>
        </w:rPr>
        <w:t>Gu</w:t>
      </w:r>
      <w:proofErr w:type="spellEnd"/>
      <w:proofErr w:type="gramEnd"/>
      <w:r w:rsidRPr="004F73F3">
        <w:rPr>
          <w:rFonts w:ascii="Times New Roman" w:hAnsi="Times New Roman" w:cs="Times New Roman"/>
          <w:sz w:val="24"/>
          <w:szCs w:val="24"/>
          <w:lang w:val="en-US"/>
        </w:rPr>
        <w:t>, P.</w:t>
      </w:r>
      <w:r w:rsidRPr="00141A51">
        <w:rPr>
          <w:rFonts w:ascii="Times New Roman" w:hAnsi="Times New Roman" w:cs="Times New Roman"/>
          <w:sz w:val="24"/>
          <w:szCs w:val="24"/>
          <w:lang w:val="en-US"/>
        </w:rPr>
        <w:t xml:space="preserve"> </w:t>
      </w:r>
      <w:r w:rsidRPr="004F73F3">
        <w:rPr>
          <w:rFonts w:ascii="Times New Roman" w:hAnsi="Times New Roman" w:cs="Times New Roman"/>
          <w:sz w:val="24"/>
          <w:szCs w:val="24"/>
          <w:lang w:val="en-US"/>
        </w:rPr>
        <w:t>J. Hanson, W. Mac Post, D.</w:t>
      </w:r>
      <w:r w:rsidRPr="00141A51">
        <w:rPr>
          <w:rFonts w:ascii="Times New Roman" w:hAnsi="Times New Roman" w:cs="Times New Roman"/>
          <w:sz w:val="24"/>
          <w:szCs w:val="24"/>
          <w:lang w:val="en-US"/>
        </w:rPr>
        <w:t xml:space="preserve"> </w:t>
      </w:r>
      <w:r w:rsidRPr="004F73F3">
        <w:rPr>
          <w:rFonts w:ascii="Times New Roman" w:hAnsi="Times New Roman" w:cs="Times New Roman"/>
          <w:sz w:val="24"/>
          <w:szCs w:val="24"/>
          <w:lang w:val="en-US"/>
        </w:rPr>
        <w:t xml:space="preserve">P. Kaiser et al. // </w:t>
      </w:r>
      <w:proofErr w:type="spellStart"/>
      <w:r w:rsidRPr="00C1605A">
        <w:rPr>
          <w:rFonts w:ascii="Times New Roman" w:hAnsi="Times New Roman" w:cs="Times New Roman"/>
          <w:sz w:val="24"/>
          <w:szCs w:val="24"/>
          <w:lang w:val="en-US"/>
        </w:rPr>
        <w:t>Biosci</w:t>
      </w:r>
      <w:proofErr w:type="spellEnd"/>
      <w:r w:rsidRPr="004F73F3">
        <w:rPr>
          <w:rFonts w:ascii="Times New Roman" w:hAnsi="Times New Roman" w:cs="Times New Roman"/>
          <w:sz w:val="24"/>
          <w:szCs w:val="24"/>
          <w:lang w:val="en-US"/>
        </w:rPr>
        <w:t xml:space="preserve">. </w:t>
      </w:r>
      <w:proofErr w:type="gramStart"/>
      <w:r w:rsidRPr="00BA3F1E">
        <w:rPr>
          <w:rFonts w:ascii="Times New Roman" w:hAnsi="Times New Roman" w:cs="Times New Roman"/>
          <w:sz w:val="24"/>
          <w:szCs w:val="24"/>
          <w:lang w:val="en-US"/>
        </w:rPr>
        <w:t>‒ 2008.</w:t>
      </w:r>
      <w:proofErr w:type="gramEnd"/>
      <w:r w:rsidRPr="00BA3F1E">
        <w:rPr>
          <w:rFonts w:ascii="Times New Roman" w:hAnsi="Times New Roman" w:cs="Times New Roman"/>
          <w:sz w:val="24"/>
          <w:szCs w:val="24"/>
          <w:lang w:val="en-US"/>
        </w:rPr>
        <w:t xml:space="preserve"> </w:t>
      </w:r>
      <w:proofErr w:type="gramStart"/>
      <w:r w:rsidRPr="00BA3F1E">
        <w:rPr>
          <w:rFonts w:ascii="Times New Roman" w:hAnsi="Times New Roman" w:cs="Times New Roman"/>
          <w:sz w:val="24"/>
          <w:szCs w:val="24"/>
          <w:lang w:val="en-US"/>
        </w:rPr>
        <w:t>‒ № 58.</w:t>
      </w:r>
      <w:proofErr w:type="gramEnd"/>
      <w:r w:rsidRPr="00BA3F1E">
        <w:rPr>
          <w:rFonts w:ascii="Times New Roman" w:hAnsi="Times New Roman" w:cs="Times New Roman"/>
          <w:sz w:val="24"/>
          <w:szCs w:val="24"/>
          <w:lang w:val="en-US"/>
        </w:rPr>
        <w:t xml:space="preserve"> ‒ </w:t>
      </w:r>
      <w:r w:rsidRPr="00C1605A">
        <w:rPr>
          <w:rFonts w:ascii="Times New Roman" w:hAnsi="Times New Roman" w:cs="Times New Roman"/>
          <w:sz w:val="24"/>
          <w:szCs w:val="24"/>
          <w:lang w:val="en-US"/>
        </w:rPr>
        <w:t>P</w:t>
      </w:r>
      <w:r w:rsidRPr="00BA3F1E">
        <w:rPr>
          <w:rFonts w:ascii="Times New Roman" w:hAnsi="Times New Roman" w:cs="Times New Roman"/>
          <w:sz w:val="24"/>
          <w:szCs w:val="24"/>
          <w:lang w:val="en-US"/>
        </w:rPr>
        <w:t>. 253-262.</w:t>
      </w:r>
    </w:p>
    <w:p w:rsidR="0047559C" w:rsidRPr="00BA3F1E" w:rsidRDefault="0047559C" w:rsidP="0047559C">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36</w:t>
      </w:r>
      <w:r w:rsidRPr="0086158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Jentsch</w:t>
      </w:r>
      <w:proofErr w:type="spellEnd"/>
      <w:r>
        <w:rPr>
          <w:rFonts w:ascii="Times New Roman" w:hAnsi="Times New Roman" w:cs="Times New Roman"/>
          <w:sz w:val="24"/>
          <w:szCs w:val="24"/>
          <w:lang w:val="en-US"/>
        </w:rPr>
        <w:t xml:space="preserve"> A.</w:t>
      </w:r>
      <w:proofErr w:type="gramEnd"/>
      <w:r w:rsidRPr="00861581">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A new generation of climate-change experiments: events, not trends </w:t>
      </w:r>
      <w:r w:rsidRPr="00861581">
        <w:rPr>
          <w:rFonts w:ascii="Times New Roman" w:hAnsi="Times New Roman" w:cs="Times New Roman"/>
          <w:sz w:val="24"/>
          <w:szCs w:val="24"/>
          <w:lang w:val="en-US"/>
        </w:rPr>
        <w:t xml:space="preserve">/ A. </w:t>
      </w:r>
      <w:proofErr w:type="spellStart"/>
      <w:r w:rsidRPr="00861581">
        <w:rPr>
          <w:rFonts w:ascii="Times New Roman" w:hAnsi="Times New Roman" w:cs="Times New Roman"/>
          <w:sz w:val="24"/>
          <w:szCs w:val="24"/>
          <w:lang w:val="en-US"/>
        </w:rPr>
        <w:t>Jentsch</w:t>
      </w:r>
      <w:proofErr w:type="spellEnd"/>
      <w:r w:rsidRPr="00861581">
        <w:rPr>
          <w:rFonts w:ascii="Times New Roman" w:hAnsi="Times New Roman" w:cs="Times New Roman"/>
          <w:sz w:val="24"/>
          <w:szCs w:val="24"/>
          <w:lang w:val="en-US"/>
        </w:rPr>
        <w:t xml:space="preserve">, J. </w:t>
      </w:r>
      <w:proofErr w:type="spellStart"/>
      <w:r w:rsidRPr="00861581">
        <w:rPr>
          <w:rFonts w:ascii="Times New Roman" w:hAnsi="Times New Roman" w:cs="Times New Roman"/>
          <w:sz w:val="24"/>
          <w:szCs w:val="24"/>
          <w:lang w:val="en-US"/>
        </w:rPr>
        <w:t>Kreyling</w:t>
      </w:r>
      <w:proofErr w:type="spellEnd"/>
      <w:r w:rsidRPr="00861581">
        <w:rPr>
          <w:rFonts w:ascii="Times New Roman" w:hAnsi="Times New Roman" w:cs="Times New Roman"/>
          <w:sz w:val="24"/>
          <w:szCs w:val="24"/>
          <w:lang w:val="en-US"/>
        </w:rPr>
        <w:t xml:space="preserve">, C. </w:t>
      </w:r>
      <w:proofErr w:type="spellStart"/>
      <w:r w:rsidRPr="00861581">
        <w:rPr>
          <w:rFonts w:ascii="Times New Roman" w:hAnsi="Times New Roman" w:cs="Times New Roman"/>
          <w:sz w:val="24"/>
          <w:szCs w:val="24"/>
          <w:lang w:val="en-US"/>
        </w:rPr>
        <w:t>Beierkuhnlein</w:t>
      </w:r>
      <w:proofErr w:type="spellEnd"/>
      <w:r w:rsidRPr="00861581">
        <w:rPr>
          <w:rFonts w:ascii="Times New Roman" w:hAnsi="Times New Roman" w:cs="Times New Roman"/>
          <w:sz w:val="24"/>
          <w:szCs w:val="24"/>
          <w:lang w:val="en-US"/>
        </w:rPr>
        <w:t xml:space="preserve"> </w:t>
      </w:r>
      <w:r w:rsidRPr="00C1605A">
        <w:rPr>
          <w:rFonts w:ascii="Times New Roman" w:hAnsi="Times New Roman" w:cs="Times New Roman"/>
          <w:sz w:val="24"/>
          <w:szCs w:val="24"/>
          <w:lang w:val="en-US"/>
        </w:rPr>
        <w:t xml:space="preserve">// Front. </w:t>
      </w:r>
      <w:proofErr w:type="spellStart"/>
      <w:proofErr w:type="gramStart"/>
      <w:r w:rsidRPr="00C1605A">
        <w:rPr>
          <w:rFonts w:ascii="Times New Roman" w:hAnsi="Times New Roman" w:cs="Times New Roman"/>
          <w:sz w:val="24"/>
          <w:szCs w:val="24"/>
          <w:lang w:val="en-US"/>
        </w:rPr>
        <w:t>Ecolog</w:t>
      </w:r>
      <w:proofErr w:type="spellEnd"/>
      <w:r w:rsidRPr="00BA3F1E">
        <w:rPr>
          <w:rFonts w:ascii="Times New Roman" w:hAnsi="Times New Roman" w:cs="Times New Roman"/>
          <w:sz w:val="24"/>
          <w:szCs w:val="24"/>
        </w:rPr>
        <w:t>.</w:t>
      </w:r>
      <w:proofErr w:type="gramEnd"/>
      <w:r w:rsidRPr="00BA3F1E">
        <w:rPr>
          <w:rFonts w:ascii="Times New Roman" w:hAnsi="Times New Roman" w:cs="Times New Roman"/>
          <w:sz w:val="24"/>
          <w:szCs w:val="24"/>
        </w:rPr>
        <w:t xml:space="preserve"> </w:t>
      </w:r>
      <w:proofErr w:type="gramStart"/>
      <w:r w:rsidRPr="00C1605A">
        <w:rPr>
          <w:rFonts w:ascii="Times New Roman" w:hAnsi="Times New Roman" w:cs="Times New Roman"/>
          <w:sz w:val="24"/>
          <w:szCs w:val="24"/>
          <w:lang w:val="en-US"/>
        </w:rPr>
        <w:t>Environment</w:t>
      </w:r>
      <w:r w:rsidRPr="00BA3F1E">
        <w:rPr>
          <w:rFonts w:ascii="Times New Roman" w:hAnsi="Times New Roman" w:cs="Times New Roman"/>
          <w:sz w:val="24"/>
          <w:szCs w:val="24"/>
        </w:rPr>
        <w:t>.</w:t>
      </w:r>
      <w:proofErr w:type="gramEnd"/>
      <w:r w:rsidRPr="00BA3F1E">
        <w:rPr>
          <w:rFonts w:ascii="Times New Roman" w:hAnsi="Times New Roman" w:cs="Times New Roman"/>
          <w:sz w:val="24"/>
          <w:szCs w:val="24"/>
        </w:rPr>
        <w:t xml:space="preserve"> ‒ 2007. ‒ № 5. ‒ </w:t>
      </w:r>
      <w:r w:rsidRPr="00C1605A">
        <w:rPr>
          <w:rFonts w:ascii="Times New Roman" w:hAnsi="Times New Roman" w:cs="Times New Roman"/>
          <w:sz w:val="24"/>
          <w:szCs w:val="24"/>
          <w:lang w:val="en-US"/>
        </w:rPr>
        <w:t>P</w:t>
      </w:r>
      <w:r w:rsidRPr="00BA3F1E">
        <w:rPr>
          <w:rFonts w:ascii="Times New Roman" w:hAnsi="Times New Roman" w:cs="Times New Roman"/>
          <w:sz w:val="24"/>
          <w:szCs w:val="24"/>
        </w:rPr>
        <w:t>. 365-374.</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37 Гурская М. А. </w:t>
      </w:r>
      <w:r w:rsidRPr="00C1605A">
        <w:rPr>
          <w:rFonts w:ascii="Times New Roman" w:hAnsi="Times New Roman" w:cs="Times New Roman"/>
          <w:sz w:val="24"/>
          <w:szCs w:val="24"/>
        </w:rPr>
        <w:t xml:space="preserve">Реконструкция коротких вегетационных сезонов на севере Западной Сибири по хронологии светлых годичных колец деревьев / </w:t>
      </w:r>
      <w:r w:rsidRPr="00861581">
        <w:rPr>
          <w:rFonts w:ascii="Times New Roman" w:hAnsi="Times New Roman" w:cs="Times New Roman"/>
          <w:sz w:val="24"/>
          <w:szCs w:val="24"/>
        </w:rPr>
        <w:t>М.</w:t>
      </w:r>
      <w:r>
        <w:rPr>
          <w:rFonts w:ascii="Times New Roman" w:hAnsi="Times New Roman" w:cs="Times New Roman"/>
          <w:sz w:val="24"/>
          <w:szCs w:val="24"/>
        </w:rPr>
        <w:t xml:space="preserve"> </w:t>
      </w:r>
      <w:r w:rsidRPr="00861581">
        <w:rPr>
          <w:rFonts w:ascii="Times New Roman" w:hAnsi="Times New Roman" w:cs="Times New Roman"/>
          <w:sz w:val="24"/>
          <w:szCs w:val="24"/>
        </w:rPr>
        <w:t>А.</w:t>
      </w:r>
      <w:r>
        <w:rPr>
          <w:rFonts w:ascii="Times New Roman" w:hAnsi="Times New Roman" w:cs="Times New Roman"/>
          <w:sz w:val="24"/>
          <w:szCs w:val="24"/>
        </w:rPr>
        <w:t xml:space="preserve"> </w:t>
      </w:r>
      <w:r w:rsidRPr="00861581">
        <w:rPr>
          <w:rFonts w:ascii="Times New Roman" w:hAnsi="Times New Roman" w:cs="Times New Roman"/>
          <w:sz w:val="24"/>
          <w:szCs w:val="24"/>
        </w:rPr>
        <w:t>Гурская, Л.</w:t>
      </w:r>
      <w:r>
        <w:rPr>
          <w:rFonts w:ascii="Times New Roman" w:hAnsi="Times New Roman" w:cs="Times New Roman"/>
          <w:sz w:val="24"/>
          <w:szCs w:val="24"/>
        </w:rPr>
        <w:t xml:space="preserve"> </w:t>
      </w:r>
      <w:r w:rsidRPr="00861581">
        <w:rPr>
          <w:rFonts w:ascii="Times New Roman" w:hAnsi="Times New Roman" w:cs="Times New Roman"/>
          <w:sz w:val="24"/>
          <w:szCs w:val="24"/>
        </w:rPr>
        <w:t xml:space="preserve">И. Агафонов </w:t>
      </w:r>
      <w:r>
        <w:rPr>
          <w:rFonts w:ascii="Times New Roman" w:hAnsi="Times New Roman" w:cs="Times New Roman"/>
          <w:sz w:val="24"/>
          <w:szCs w:val="24"/>
        </w:rPr>
        <w:t xml:space="preserve">// </w:t>
      </w:r>
      <w:r w:rsidRPr="00C1605A">
        <w:rPr>
          <w:rFonts w:ascii="Times New Roman" w:hAnsi="Times New Roman" w:cs="Times New Roman"/>
          <w:sz w:val="24"/>
          <w:szCs w:val="24"/>
        </w:rPr>
        <w:t>Известия РАН. Серия: географическая. – 2013. - № 1. – С. 42-53.</w:t>
      </w:r>
    </w:p>
    <w:p w:rsidR="0047559C" w:rsidRPr="00862582"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38 </w:t>
      </w:r>
      <w:r w:rsidRPr="00862582">
        <w:rPr>
          <w:rFonts w:ascii="Times New Roman" w:hAnsi="Times New Roman" w:cs="Times New Roman"/>
          <w:sz w:val="24"/>
          <w:szCs w:val="24"/>
        </w:rPr>
        <w:t>Мусин С.</w:t>
      </w:r>
      <w:r>
        <w:rPr>
          <w:rFonts w:ascii="Times New Roman" w:hAnsi="Times New Roman" w:cs="Times New Roman"/>
          <w:sz w:val="24"/>
          <w:szCs w:val="24"/>
        </w:rPr>
        <w:t xml:space="preserve"> </w:t>
      </w:r>
      <w:r w:rsidRPr="00862582">
        <w:rPr>
          <w:rFonts w:ascii="Times New Roman" w:hAnsi="Times New Roman" w:cs="Times New Roman"/>
          <w:sz w:val="24"/>
          <w:szCs w:val="24"/>
        </w:rPr>
        <w:t>М. Повышение устойчивости рекреационных лесов Северного Казахстана / С.</w:t>
      </w:r>
      <w:r>
        <w:rPr>
          <w:rFonts w:ascii="Times New Roman" w:hAnsi="Times New Roman" w:cs="Times New Roman"/>
          <w:sz w:val="24"/>
          <w:szCs w:val="24"/>
        </w:rPr>
        <w:t xml:space="preserve"> </w:t>
      </w:r>
      <w:r w:rsidRPr="00862582">
        <w:rPr>
          <w:rFonts w:ascii="Times New Roman" w:hAnsi="Times New Roman" w:cs="Times New Roman"/>
          <w:sz w:val="24"/>
          <w:szCs w:val="24"/>
        </w:rPr>
        <w:t xml:space="preserve">М. Мусин </w:t>
      </w:r>
      <w:r>
        <w:rPr>
          <w:rFonts w:ascii="Times New Roman" w:hAnsi="Times New Roman" w:cs="Times New Roman"/>
          <w:sz w:val="24"/>
          <w:szCs w:val="24"/>
        </w:rPr>
        <w:t xml:space="preserve">// </w:t>
      </w:r>
      <w:r w:rsidRPr="00862582">
        <w:rPr>
          <w:rFonts w:ascii="Times New Roman" w:hAnsi="Times New Roman" w:cs="Times New Roman"/>
          <w:sz w:val="24"/>
          <w:szCs w:val="24"/>
        </w:rPr>
        <w:t>Новости науки Казахстана. – 2000. – №1. – С. 40-43.</w:t>
      </w: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39 </w:t>
      </w:r>
      <w:proofErr w:type="spellStart"/>
      <w:r>
        <w:rPr>
          <w:rFonts w:ascii="Times New Roman" w:hAnsi="Times New Roman" w:cs="Times New Roman"/>
          <w:sz w:val="24"/>
          <w:szCs w:val="24"/>
        </w:rPr>
        <w:t>Байзаков</w:t>
      </w:r>
      <w:proofErr w:type="spellEnd"/>
      <w:r>
        <w:rPr>
          <w:rFonts w:ascii="Times New Roman" w:hAnsi="Times New Roman" w:cs="Times New Roman"/>
          <w:sz w:val="24"/>
          <w:szCs w:val="24"/>
        </w:rPr>
        <w:t xml:space="preserve"> С. Б. </w:t>
      </w:r>
      <w:r w:rsidRPr="00862582">
        <w:rPr>
          <w:rFonts w:ascii="Times New Roman" w:hAnsi="Times New Roman" w:cs="Times New Roman"/>
          <w:sz w:val="24"/>
          <w:szCs w:val="24"/>
        </w:rPr>
        <w:t>Пожары, главная угроза устойчивости лесов и лесного хозяйства республики / С.</w:t>
      </w:r>
      <w:r>
        <w:rPr>
          <w:rFonts w:ascii="Times New Roman" w:hAnsi="Times New Roman" w:cs="Times New Roman"/>
          <w:sz w:val="24"/>
          <w:szCs w:val="24"/>
        </w:rPr>
        <w:t xml:space="preserve"> </w:t>
      </w:r>
      <w:r w:rsidRPr="00862582">
        <w:rPr>
          <w:rFonts w:ascii="Times New Roman" w:hAnsi="Times New Roman" w:cs="Times New Roman"/>
          <w:sz w:val="24"/>
          <w:szCs w:val="24"/>
        </w:rPr>
        <w:t>Б.</w:t>
      </w:r>
      <w:r>
        <w:rPr>
          <w:rFonts w:ascii="Times New Roman" w:hAnsi="Times New Roman" w:cs="Times New Roman"/>
          <w:sz w:val="24"/>
          <w:szCs w:val="24"/>
        </w:rPr>
        <w:t xml:space="preserve"> </w:t>
      </w:r>
      <w:proofErr w:type="spellStart"/>
      <w:r w:rsidRPr="00862582">
        <w:rPr>
          <w:rFonts w:ascii="Times New Roman" w:hAnsi="Times New Roman" w:cs="Times New Roman"/>
          <w:sz w:val="24"/>
          <w:szCs w:val="24"/>
        </w:rPr>
        <w:t>Байзаков</w:t>
      </w:r>
      <w:proofErr w:type="spellEnd"/>
      <w:r w:rsidRPr="00862582">
        <w:rPr>
          <w:rFonts w:ascii="Times New Roman" w:hAnsi="Times New Roman" w:cs="Times New Roman"/>
          <w:sz w:val="24"/>
          <w:szCs w:val="24"/>
        </w:rPr>
        <w:t>, А.</w:t>
      </w:r>
      <w:r>
        <w:rPr>
          <w:rFonts w:ascii="Times New Roman" w:hAnsi="Times New Roman" w:cs="Times New Roman"/>
          <w:sz w:val="24"/>
          <w:szCs w:val="24"/>
        </w:rPr>
        <w:t xml:space="preserve"> </w:t>
      </w:r>
      <w:r w:rsidRPr="00862582">
        <w:rPr>
          <w:rFonts w:ascii="Times New Roman" w:hAnsi="Times New Roman" w:cs="Times New Roman"/>
          <w:sz w:val="24"/>
          <w:szCs w:val="24"/>
        </w:rPr>
        <w:t>К.</w:t>
      </w:r>
      <w:r>
        <w:rPr>
          <w:rFonts w:ascii="Times New Roman" w:hAnsi="Times New Roman" w:cs="Times New Roman"/>
          <w:sz w:val="24"/>
          <w:szCs w:val="24"/>
        </w:rPr>
        <w:t xml:space="preserve"> </w:t>
      </w:r>
      <w:proofErr w:type="spellStart"/>
      <w:r w:rsidRPr="00862582">
        <w:rPr>
          <w:rFonts w:ascii="Times New Roman" w:hAnsi="Times New Roman" w:cs="Times New Roman"/>
          <w:sz w:val="24"/>
          <w:szCs w:val="24"/>
        </w:rPr>
        <w:t>Аманбаев</w:t>
      </w:r>
      <w:proofErr w:type="spellEnd"/>
      <w:r w:rsidRPr="00862582">
        <w:rPr>
          <w:rFonts w:ascii="Times New Roman" w:hAnsi="Times New Roman" w:cs="Times New Roman"/>
          <w:sz w:val="24"/>
          <w:szCs w:val="24"/>
        </w:rPr>
        <w:t>, В.</w:t>
      </w:r>
      <w:r>
        <w:rPr>
          <w:rFonts w:ascii="Times New Roman" w:hAnsi="Times New Roman" w:cs="Times New Roman"/>
          <w:sz w:val="24"/>
          <w:szCs w:val="24"/>
        </w:rPr>
        <w:t xml:space="preserve"> </w:t>
      </w:r>
      <w:r w:rsidRPr="00862582">
        <w:rPr>
          <w:rFonts w:ascii="Times New Roman" w:hAnsi="Times New Roman" w:cs="Times New Roman"/>
          <w:sz w:val="24"/>
          <w:szCs w:val="24"/>
        </w:rPr>
        <w:t xml:space="preserve">А. Архипов </w:t>
      </w:r>
      <w:r>
        <w:rPr>
          <w:rFonts w:ascii="Times New Roman" w:hAnsi="Times New Roman" w:cs="Times New Roman"/>
          <w:sz w:val="24"/>
          <w:szCs w:val="24"/>
        </w:rPr>
        <w:t xml:space="preserve">// </w:t>
      </w:r>
      <w:r w:rsidRPr="00862582">
        <w:rPr>
          <w:rFonts w:ascii="Times New Roman" w:hAnsi="Times New Roman" w:cs="Times New Roman"/>
          <w:sz w:val="24"/>
          <w:szCs w:val="24"/>
        </w:rPr>
        <w:t xml:space="preserve">Материалы научно-практической конференции. </w:t>
      </w:r>
      <w:r>
        <w:rPr>
          <w:rFonts w:ascii="Times New Roman" w:hAnsi="Times New Roman" w:cs="Times New Roman"/>
          <w:sz w:val="24"/>
          <w:szCs w:val="24"/>
        </w:rPr>
        <w:t xml:space="preserve">‒ </w:t>
      </w:r>
      <w:r w:rsidRPr="00862582">
        <w:rPr>
          <w:rFonts w:ascii="Times New Roman" w:hAnsi="Times New Roman" w:cs="Times New Roman"/>
          <w:sz w:val="24"/>
          <w:szCs w:val="24"/>
        </w:rPr>
        <w:t>Алматы, 2003. – С. 4-16.</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40 Данчева А. В. </w:t>
      </w:r>
      <w:r w:rsidRPr="00C1605A">
        <w:rPr>
          <w:rFonts w:ascii="Times New Roman" w:hAnsi="Times New Roman" w:cs="Times New Roman"/>
          <w:sz w:val="24"/>
          <w:szCs w:val="24"/>
        </w:rPr>
        <w:t>Экологический мониторинг лесных насаждений рекреационного назначения: учебное пособие</w:t>
      </w:r>
      <w:r>
        <w:rPr>
          <w:rFonts w:ascii="Times New Roman" w:hAnsi="Times New Roman" w:cs="Times New Roman"/>
          <w:sz w:val="24"/>
          <w:szCs w:val="24"/>
        </w:rPr>
        <w:t xml:space="preserve"> / </w:t>
      </w:r>
      <w:r w:rsidRPr="002C504F">
        <w:rPr>
          <w:rFonts w:ascii="Times New Roman" w:hAnsi="Times New Roman" w:cs="Times New Roman"/>
          <w:sz w:val="24"/>
          <w:szCs w:val="24"/>
        </w:rPr>
        <w:t>А. В.</w:t>
      </w:r>
      <w:r>
        <w:rPr>
          <w:rFonts w:ascii="Times New Roman" w:hAnsi="Times New Roman" w:cs="Times New Roman"/>
          <w:sz w:val="24"/>
          <w:szCs w:val="24"/>
        </w:rPr>
        <w:t xml:space="preserve"> </w:t>
      </w:r>
      <w:r w:rsidRPr="002C504F">
        <w:rPr>
          <w:rFonts w:ascii="Times New Roman" w:hAnsi="Times New Roman" w:cs="Times New Roman"/>
          <w:sz w:val="24"/>
          <w:szCs w:val="24"/>
        </w:rPr>
        <w:t>Данчева, С. В.</w:t>
      </w:r>
      <w:r>
        <w:rPr>
          <w:rFonts w:ascii="Times New Roman" w:hAnsi="Times New Roman" w:cs="Times New Roman"/>
          <w:sz w:val="24"/>
          <w:szCs w:val="24"/>
        </w:rPr>
        <w:t xml:space="preserve"> </w:t>
      </w:r>
      <w:r w:rsidRPr="002C504F">
        <w:rPr>
          <w:rFonts w:ascii="Times New Roman" w:hAnsi="Times New Roman" w:cs="Times New Roman"/>
          <w:sz w:val="24"/>
          <w:szCs w:val="24"/>
        </w:rPr>
        <w:t>Залесов</w:t>
      </w:r>
      <w:r w:rsidRPr="00C1605A">
        <w:rPr>
          <w:rFonts w:ascii="Times New Roman" w:hAnsi="Times New Roman" w:cs="Times New Roman"/>
          <w:sz w:val="24"/>
          <w:szCs w:val="24"/>
        </w:rPr>
        <w:t>. – Екатеринбург: Урал</w:t>
      </w:r>
      <w:proofErr w:type="gramStart"/>
      <w:r w:rsidRPr="00C1605A">
        <w:rPr>
          <w:rFonts w:ascii="Times New Roman" w:hAnsi="Times New Roman" w:cs="Times New Roman"/>
          <w:sz w:val="24"/>
          <w:szCs w:val="24"/>
        </w:rPr>
        <w:t>.</w:t>
      </w:r>
      <w:proofErr w:type="gramEnd"/>
      <w:r w:rsidRPr="00C1605A">
        <w:rPr>
          <w:rFonts w:ascii="Times New Roman" w:hAnsi="Times New Roman" w:cs="Times New Roman"/>
          <w:sz w:val="24"/>
          <w:szCs w:val="24"/>
        </w:rPr>
        <w:t xml:space="preserve"> </w:t>
      </w:r>
      <w:proofErr w:type="gramStart"/>
      <w:r w:rsidRPr="00C1605A">
        <w:rPr>
          <w:rFonts w:ascii="Times New Roman" w:hAnsi="Times New Roman" w:cs="Times New Roman"/>
          <w:sz w:val="24"/>
          <w:szCs w:val="24"/>
        </w:rPr>
        <w:t>г</w:t>
      </w:r>
      <w:proofErr w:type="gramEnd"/>
      <w:r w:rsidRPr="00C1605A">
        <w:rPr>
          <w:rFonts w:ascii="Times New Roman" w:hAnsi="Times New Roman" w:cs="Times New Roman"/>
          <w:sz w:val="24"/>
          <w:szCs w:val="24"/>
        </w:rPr>
        <w:t xml:space="preserve">ос. </w:t>
      </w:r>
      <w:proofErr w:type="spellStart"/>
      <w:r w:rsidRPr="00C1605A">
        <w:rPr>
          <w:rFonts w:ascii="Times New Roman" w:hAnsi="Times New Roman" w:cs="Times New Roman"/>
          <w:sz w:val="24"/>
          <w:szCs w:val="24"/>
        </w:rPr>
        <w:t>лесотехн</w:t>
      </w:r>
      <w:proofErr w:type="spellEnd"/>
      <w:r w:rsidRPr="00C1605A">
        <w:rPr>
          <w:rFonts w:ascii="Times New Roman" w:hAnsi="Times New Roman" w:cs="Times New Roman"/>
          <w:sz w:val="24"/>
          <w:szCs w:val="24"/>
        </w:rPr>
        <w:t>. ун-т, 2015. – 152 с.</w:t>
      </w:r>
    </w:p>
    <w:p w:rsidR="0047559C" w:rsidRPr="00C1605A"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 </w:t>
      </w:r>
      <w:r w:rsidRPr="00C1605A">
        <w:rPr>
          <w:rFonts w:ascii="Times New Roman" w:hAnsi="Times New Roman" w:cs="Times New Roman"/>
          <w:sz w:val="24"/>
          <w:szCs w:val="24"/>
        </w:rPr>
        <w:t>Сортиментные и товарные таблицы для лесов Казахстана. – Алма-Ата: Кайнар,1987. – 227 с.</w:t>
      </w:r>
    </w:p>
    <w:p w:rsidR="0047559C" w:rsidRPr="00245DE0"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Pr="00C1605A">
        <w:rPr>
          <w:rFonts w:ascii="Times New Roman" w:hAnsi="Times New Roman" w:cs="Times New Roman"/>
          <w:sz w:val="24"/>
          <w:szCs w:val="24"/>
        </w:rPr>
        <w:t>Алексеев</w:t>
      </w:r>
      <w:r w:rsidRPr="00245DE0">
        <w:rPr>
          <w:rFonts w:ascii="Times New Roman" w:hAnsi="Times New Roman" w:cs="Times New Roman"/>
          <w:sz w:val="24"/>
          <w:szCs w:val="24"/>
        </w:rPr>
        <w:t xml:space="preserve"> </w:t>
      </w:r>
      <w:r w:rsidRPr="00C1605A">
        <w:rPr>
          <w:rFonts w:ascii="Times New Roman" w:hAnsi="Times New Roman" w:cs="Times New Roman"/>
          <w:sz w:val="24"/>
          <w:szCs w:val="24"/>
        </w:rPr>
        <w:t>В</w:t>
      </w:r>
      <w:r w:rsidRPr="00245DE0">
        <w:rPr>
          <w:rFonts w:ascii="Times New Roman" w:hAnsi="Times New Roman" w:cs="Times New Roman"/>
          <w:sz w:val="24"/>
          <w:szCs w:val="24"/>
        </w:rPr>
        <w:t xml:space="preserve">. </w:t>
      </w:r>
      <w:r w:rsidRPr="00C1605A">
        <w:rPr>
          <w:rFonts w:ascii="Times New Roman" w:hAnsi="Times New Roman" w:cs="Times New Roman"/>
          <w:sz w:val="24"/>
          <w:szCs w:val="24"/>
        </w:rPr>
        <w:t>А</w:t>
      </w:r>
      <w:r w:rsidRPr="00245DE0">
        <w:rPr>
          <w:rFonts w:ascii="Times New Roman" w:hAnsi="Times New Roman" w:cs="Times New Roman"/>
          <w:sz w:val="24"/>
          <w:szCs w:val="24"/>
        </w:rPr>
        <w:t xml:space="preserve">. </w:t>
      </w:r>
      <w:r w:rsidRPr="00C1605A">
        <w:rPr>
          <w:rFonts w:ascii="Times New Roman" w:hAnsi="Times New Roman" w:cs="Times New Roman"/>
          <w:sz w:val="24"/>
          <w:szCs w:val="24"/>
        </w:rPr>
        <w:t>Диагностика</w:t>
      </w:r>
      <w:r w:rsidRPr="00245DE0">
        <w:rPr>
          <w:rFonts w:ascii="Times New Roman" w:hAnsi="Times New Roman" w:cs="Times New Roman"/>
          <w:sz w:val="24"/>
          <w:szCs w:val="24"/>
        </w:rPr>
        <w:t xml:space="preserve"> </w:t>
      </w:r>
      <w:r w:rsidRPr="00C1605A">
        <w:rPr>
          <w:rFonts w:ascii="Times New Roman" w:hAnsi="Times New Roman" w:cs="Times New Roman"/>
          <w:sz w:val="24"/>
          <w:szCs w:val="24"/>
        </w:rPr>
        <w:t>жизненного</w:t>
      </w:r>
      <w:r w:rsidRPr="00245DE0">
        <w:rPr>
          <w:rFonts w:ascii="Times New Roman" w:hAnsi="Times New Roman" w:cs="Times New Roman"/>
          <w:sz w:val="24"/>
          <w:szCs w:val="24"/>
        </w:rPr>
        <w:t xml:space="preserve"> </w:t>
      </w:r>
      <w:r w:rsidRPr="00C1605A">
        <w:rPr>
          <w:rFonts w:ascii="Times New Roman" w:hAnsi="Times New Roman" w:cs="Times New Roman"/>
          <w:sz w:val="24"/>
          <w:szCs w:val="24"/>
        </w:rPr>
        <w:t>состояния</w:t>
      </w:r>
      <w:r w:rsidRPr="00245DE0">
        <w:rPr>
          <w:rFonts w:ascii="Times New Roman" w:hAnsi="Times New Roman" w:cs="Times New Roman"/>
          <w:sz w:val="24"/>
          <w:szCs w:val="24"/>
        </w:rPr>
        <w:t xml:space="preserve"> </w:t>
      </w:r>
      <w:r w:rsidRPr="00C1605A">
        <w:rPr>
          <w:rFonts w:ascii="Times New Roman" w:hAnsi="Times New Roman" w:cs="Times New Roman"/>
          <w:sz w:val="24"/>
          <w:szCs w:val="24"/>
        </w:rPr>
        <w:t>деревьев</w:t>
      </w:r>
      <w:r w:rsidRPr="00245DE0">
        <w:rPr>
          <w:rFonts w:ascii="Times New Roman" w:hAnsi="Times New Roman" w:cs="Times New Roman"/>
          <w:sz w:val="24"/>
          <w:szCs w:val="24"/>
        </w:rPr>
        <w:t xml:space="preserve"> </w:t>
      </w:r>
      <w:r w:rsidRPr="00C1605A">
        <w:rPr>
          <w:rFonts w:ascii="Times New Roman" w:hAnsi="Times New Roman" w:cs="Times New Roman"/>
          <w:sz w:val="24"/>
          <w:szCs w:val="24"/>
        </w:rPr>
        <w:t>и</w:t>
      </w:r>
      <w:r w:rsidRPr="00245DE0">
        <w:rPr>
          <w:rFonts w:ascii="Times New Roman" w:hAnsi="Times New Roman" w:cs="Times New Roman"/>
          <w:sz w:val="24"/>
          <w:szCs w:val="24"/>
        </w:rPr>
        <w:t xml:space="preserve"> </w:t>
      </w:r>
      <w:r w:rsidRPr="00C1605A">
        <w:rPr>
          <w:rFonts w:ascii="Times New Roman" w:hAnsi="Times New Roman" w:cs="Times New Roman"/>
          <w:sz w:val="24"/>
          <w:szCs w:val="24"/>
        </w:rPr>
        <w:t>древостоев</w:t>
      </w:r>
      <w:r w:rsidRPr="00245DE0">
        <w:rPr>
          <w:rFonts w:ascii="Times New Roman" w:hAnsi="Times New Roman" w:cs="Times New Roman"/>
          <w:sz w:val="24"/>
          <w:szCs w:val="24"/>
        </w:rPr>
        <w:t xml:space="preserve"> / </w:t>
      </w:r>
      <w:r w:rsidRPr="00BF65A2">
        <w:rPr>
          <w:rFonts w:ascii="Times New Roman" w:hAnsi="Times New Roman" w:cs="Times New Roman"/>
          <w:sz w:val="24"/>
          <w:szCs w:val="24"/>
        </w:rPr>
        <w:t xml:space="preserve">В. А. Алексеев </w:t>
      </w:r>
      <w:r>
        <w:rPr>
          <w:rFonts w:ascii="Times New Roman" w:hAnsi="Times New Roman" w:cs="Times New Roman"/>
          <w:sz w:val="24"/>
          <w:szCs w:val="24"/>
        </w:rPr>
        <w:t xml:space="preserve">// </w:t>
      </w:r>
      <w:r w:rsidRPr="00C1605A">
        <w:rPr>
          <w:rFonts w:ascii="Times New Roman" w:hAnsi="Times New Roman" w:cs="Times New Roman"/>
          <w:sz w:val="24"/>
          <w:szCs w:val="24"/>
        </w:rPr>
        <w:t>Лесоведение</w:t>
      </w:r>
      <w:r w:rsidRPr="00245DE0">
        <w:rPr>
          <w:rFonts w:ascii="Times New Roman" w:hAnsi="Times New Roman" w:cs="Times New Roman"/>
          <w:sz w:val="24"/>
          <w:szCs w:val="24"/>
        </w:rPr>
        <w:t xml:space="preserve">. – 1989. – №4. – </w:t>
      </w:r>
      <w:r w:rsidRPr="00C1605A">
        <w:rPr>
          <w:rFonts w:ascii="Times New Roman" w:hAnsi="Times New Roman" w:cs="Times New Roman"/>
          <w:sz w:val="24"/>
          <w:szCs w:val="24"/>
        </w:rPr>
        <w:t>С</w:t>
      </w:r>
      <w:r w:rsidRPr="00245DE0">
        <w:rPr>
          <w:rFonts w:ascii="Times New Roman" w:hAnsi="Times New Roman" w:cs="Times New Roman"/>
          <w:sz w:val="24"/>
          <w:szCs w:val="24"/>
        </w:rPr>
        <w:t>. 51-57.</w:t>
      </w:r>
    </w:p>
    <w:p w:rsidR="0047559C" w:rsidRPr="00BA3F1E"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43 Шиятов С. Г. </w:t>
      </w:r>
      <w:r w:rsidRPr="00C1605A">
        <w:rPr>
          <w:rFonts w:ascii="Times New Roman" w:hAnsi="Times New Roman" w:cs="Times New Roman"/>
          <w:sz w:val="24"/>
          <w:szCs w:val="24"/>
        </w:rPr>
        <w:t>Методы дендрохронологии. Часть I. Основы дендрохронологии. Сбор и получение древесно-кольцевой информации: Учебно-методическое пособие</w:t>
      </w:r>
      <w:r>
        <w:rPr>
          <w:rFonts w:ascii="Times New Roman" w:hAnsi="Times New Roman" w:cs="Times New Roman"/>
          <w:sz w:val="24"/>
          <w:szCs w:val="24"/>
        </w:rPr>
        <w:t xml:space="preserve"> /</w:t>
      </w:r>
      <w:r w:rsidRPr="006A5AE5">
        <w:t xml:space="preserve"> </w:t>
      </w:r>
      <w:r w:rsidRPr="006A5AE5">
        <w:rPr>
          <w:rFonts w:ascii="Times New Roman" w:hAnsi="Times New Roman" w:cs="Times New Roman"/>
          <w:sz w:val="24"/>
          <w:szCs w:val="24"/>
        </w:rPr>
        <w:t>С.</w:t>
      </w:r>
      <w:r>
        <w:rPr>
          <w:rFonts w:ascii="Times New Roman" w:hAnsi="Times New Roman" w:cs="Times New Roman"/>
          <w:sz w:val="24"/>
          <w:szCs w:val="24"/>
        </w:rPr>
        <w:t xml:space="preserve"> </w:t>
      </w:r>
      <w:r w:rsidRPr="006A5AE5">
        <w:rPr>
          <w:rFonts w:ascii="Times New Roman" w:hAnsi="Times New Roman" w:cs="Times New Roman"/>
          <w:sz w:val="24"/>
          <w:szCs w:val="24"/>
        </w:rPr>
        <w:t>Г.</w:t>
      </w:r>
      <w:r>
        <w:rPr>
          <w:rFonts w:ascii="Times New Roman" w:hAnsi="Times New Roman" w:cs="Times New Roman"/>
          <w:sz w:val="24"/>
          <w:szCs w:val="24"/>
        </w:rPr>
        <w:t xml:space="preserve"> </w:t>
      </w:r>
      <w:r w:rsidRPr="006A5AE5">
        <w:rPr>
          <w:rFonts w:ascii="Times New Roman" w:hAnsi="Times New Roman" w:cs="Times New Roman"/>
          <w:sz w:val="24"/>
          <w:szCs w:val="24"/>
        </w:rPr>
        <w:t>Шиятов, Е.</w:t>
      </w:r>
      <w:r>
        <w:rPr>
          <w:rFonts w:ascii="Times New Roman" w:hAnsi="Times New Roman" w:cs="Times New Roman"/>
          <w:sz w:val="24"/>
          <w:szCs w:val="24"/>
        </w:rPr>
        <w:t xml:space="preserve"> </w:t>
      </w:r>
      <w:r w:rsidRPr="006A5AE5">
        <w:rPr>
          <w:rFonts w:ascii="Times New Roman" w:hAnsi="Times New Roman" w:cs="Times New Roman"/>
          <w:sz w:val="24"/>
          <w:szCs w:val="24"/>
        </w:rPr>
        <w:t>А.</w:t>
      </w:r>
      <w:r>
        <w:rPr>
          <w:rFonts w:ascii="Times New Roman" w:hAnsi="Times New Roman" w:cs="Times New Roman"/>
          <w:sz w:val="24"/>
          <w:szCs w:val="24"/>
        </w:rPr>
        <w:t xml:space="preserve"> </w:t>
      </w:r>
      <w:r w:rsidRPr="006A5AE5">
        <w:rPr>
          <w:rFonts w:ascii="Times New Roman" w:hAnsi="Times New Roman" w:cs="Times New Roman"/>
          <w:sz w:val="24"/>
          <w:szCs w:val="24"/>
        </w:rPr>
        <w:t>Ваганов, А.</w:t>
      </w:r>
      <w:r>
        <w:rPr>
          <w:rFonts w:ascii="Times New Roman" w:hAnsi="Times New Roman" w:cs="Times New Roman"/>
          <w:sz w:val="24"/>
          <w:szCs w:val="24"/>
        </w:rPr>
        <w:t xml:space="preserve"> </w:t>
      </w:r>
      <w:r w:rsidRPr="006A5AE5">
        <w:rPr>
          <w:rFonts w:ascii="Times New Roman" w:hAnsi="Times New Roman" w:cs="Times New Roman"/>
          <w:sz w:val="24"/>
          <w:szCs w:val="24"/>
        </w:rPr>
        <w:t>В.</w:t>
      </w:r>
      <w:r>
        <w:rPr>
          <w:rFonts w:ascii="Times New Roman" w:hAnsi="Times New Roman" w:cs="Times New Roman"/>
          <w:sz w:val="24"/>
          <w:szCs w:val="24"/>
        </w:rPr>
        <w:t xml:space="preserve"> </w:t>
      </w:r>
      <w:proofErr w:type="spellStart"/>
      <w:r w:rsidRPr="006A5AE5">
        <w:rPr>
          <w:rFonts w:ascii="Times New Roman" w:hAnsi="Times New Roman" w:cs="Times New Roman"/>
          <w:sz w:val="24"/>
          <w:szCs w:val="24"/>
        </w:rPr>
        <w:t>Кирдянов</w:t>
      </w:r>
      <w:proofErr w:type="spellEnd"/>
      <w:r w:rsidRPr="006A5AE5">
        <w:rPr>
          <w:rFonts w:ascii="Times New Roman" w:hAnsi="Times New Roman" w:cs="Times New Roman"/>
          <w:sz w:val="24"/>
          <w:szCs w:val="24"/>
        </w:rPr>
        <w:t>, В.</w:t>
      </w:r>
      <w:r>
        <w:rPr>
          <w:rFonts w:ascii="Times New Roman" w:hAnsi="Times New Roman" w:cs="Times New Roman"/>
          <w:sz w:val="24"/>
          <w:szCs w:val="24"/>
        </w:rPr>
        <w:t xml:space="preserve"> </w:t>
      </w:r>
      <w:r w:rsidRPr="006A5AE5">
        <w:rPr>
          <w:rFonts w:ascii="Times New Roman" w:hAnsi="Times New Roman" w:cs="Times New Roman"/>
          <w:sz w:val="24"/>
          <w:szCs w:val="24"/>
        </w:rPr>
        <w:t>Б.</w:t>
      </w:r>
      <w:r>
        <w:rPr>
          <w:rFonts w:ascii="Times New Roman" w:hAnsi="Times New Roman" w:cs="Times New Roman"/>
          <w:sz w:val="24"/>
          <w:szCs w:val="24"/>
        </w:rPr>
        <w:t xml:space="preserve"> </w:t>
      </w:r>
      <w:r w:rsidRPr="006A5AE5">
        <w:rPr>
          <w:rFonts w:ascii="Times New Roman" w:hAnsi="Times New Roman" w:cs="Times New Roman"/>
          <w:sz w:val="24"/>
          <w:szCs w:val="24"/>
        </w:rPr>
        <w:t>Круглов, В.</w:t>
      </w:r>
      <w:r>
        <w:rPr>
          <w:rFonts w:ascii="Times New Roman" w:hAnsi="Times New Roman" w:cs="Times New Roman"/>
          <w:sz w:val="24"/>
          <w:szCs w:val="24"/>
        </w:rPr>
        <w:t xml:space="preserve"> </w:t>
      </w:r>
      <w:r w:rsidRPr="006A5AE5">
        <w:rPr>
          <w:rFonts w:ascii="Times New Roman" w:hAnsi="Times New Roman" w:cs="Times New Roman"/>
          <w:sz w:val="24"/>
          <w:szCs w:val="24"/>
        </w:rPr>
        <w:t>С.</w:t>
      </w:r>
      <w:r>
        <w:rPr>
          <w:rFonts w:ascii="Times New Roman" w:hAnsi="Times New Roman" w:cs="Times New Roman"/>
          <w:sz w:val="24"/>
          <w:szCs w:val="24"/>
        </w:rPr>
        <w:t xml:space="preserve"> </w:t>
      </w:r>
      <w:r w:rsidRPr="006A5AE5">
        <w:rPr>
          <w:rFonts w:ascii="Times New Roman" w:hAnsi="Times New Roman" w:cs="Times New Roman"/>
          <w:sz w:val="24"/>
          <w:szCs w:val="24"/>
        </w:rPr>
        <w:t xml:space="preserve">Мазепа, </w:t>
      </w:r>
      <w:r>
        <w:rPr>
          <w:rFonts w:ascii="Times New Roman" w:hAnsi="Times New Roman" w:cs="Times New Roman"/>
          <w:sz w:val="24"/>
          <w:szCs w:val="24"/>
        </w:rPr>
        <w:t xml:space="preserve">М. М. </w:t>
      </w:r>
      <w:proofErr w:type="spellStart"/>
      <w:r>
        <w:rPr>
          <w:rFonts w:ascii="Times New Roman" w:hAnsi="Times New Roman" w:cs="Times New Roman"/>
          <w:sz w:val="24"/>
          <w:szCs w:val="24"/>
        </w:rPr>
        <w:t>Наурзбаев</w:t>
      </w:r>
      <w:proofErr w:type="spellEnd"/>
      <w:r>
        <w:rPr>
          <w:rFonts w:ascii="Times New Roman" w:hAnsi="Times New Roman" w:cs="Times New Roman"/>
          <w:sz w:val="24"/>
          <w:szCs w:val="24"/>
        </w:rPr>
        <w:t xml:space="preserve">, Р. М. </w:t>
      </w:r>
      <w:proofErr w:type="spellStart"/>
      <w:r>
        <w:rPr>
          <w:rFonts w:ascii="Times New Roman" w:hAnsi="Times New Roman" w:cs="Times New Roman"/>
          <w:sz w:val="24"/>
          <w:szCs w:val="24"/>
        </w:rPr>
        <w:t>Хантемиров</w:t>
      </w:r>
      <w:proofErr w:type="spellEnd"/>
      <w:r w:rsidRPr="00C1605A">
        <w:rPr>
          <w:rFonts w:ascii="Times New Roman" w:hAnsi="Times New Roman" w:cs="Times New Roman"/>
          <w:sz w:val="24"/>
          <w:szCs w:val="24"/>
        </w:rPr>
        <w:t xml:space="preserve">. </w:t>
      </w:r>
      <w:r w:rsidRPr="00BA3F1E">
        <w:rPr>
          <w:rFonts w:ascii="Times New Roman" w:hAnsi="Times New Roman" w:cs="Times New Roman"/>
          <w:sz w:val="24"/>
          <w:szCs w:val="24"/>
          <w:lang w:val="en-US"/>
        </w:rPr>
        <w:t xml:space="preserve">‒ </w:t>
      </w:r>
      <w:r w:rsidRPr="00C1605A">
        <w:rPr>
          <w:rFonts w:ascii="Times New Roman" w:hAnsi="Times New Roman" w:cs="Times New Roman"/>
          <w:sz w:val="24"/>
          <w:szCs w:val="24"/>
        </w:rPr>
        <w:t>Красноярск</w:t>
      </w:r>
      <w:r w:rsidRPr="00BA3F1E">
        <w:rPr>
          <w:rFonts w:ascii="Times New Roman" w:hAnsi="Times New Roman" w:cs="Times New Roman"/>
          <w:sz w:val="24"/>
          <w:szCs w:val="24"/>
          <w:lang w:val="en-US"/>
        </w:rPr>
        <w:t xml:space="preserve">: </w:t>
      </w:r>
      <w:proofErr w:type="spellStart"/>
      <w:r w:rsidRPr="00C1605A">
        <w:rPr>
          <w:rFonts w:ascii="Times New Roman" w:hAnsi="Times New Roman" w:cs="Times New Roman"/>
          <w:sz w:val="24"/>
          <w:szCs w:val="24"/>
        </w:rPr>
        <w:t>КрасГУ</w:t>
      </w:r>
      <w:proofErr w:type="spellEnd"/>
      <w:r w:rsidRPr="00BA3F1E">
        <w:rPr>
          <w:rFonts w:ascii="Times New Roman" w:hAnsi="Times New Roman" w:cs="Times New Roman"/>
          <w:sz w:val="24"/>
          <w:szCs w:val="24"/>
          <w:lang w:val="en-US"/>
        </w:rPr>
        <w:t xml:space="preserve">, 2000. ‒ 80 </w:t>
      </w:r>
      <w:r w:rsidRPr="00C1605A">
        <w:rPr>
          <w:rFonts w:ascii="Times New Roman" w:hAnsi="Times New Roman" w:cs="Times New Roman"/>
          <w:sz w:val="24"/>
          <w:szCs w:val="24"/>
        </w:rPr>
        <w:t>с</w:t>
      </w:r>
      <w:r w:rsidRPr="00BA3F1E">
        <w:rPr>
          <w:rFonts w:ascii="Times New Roman" w:hAnsi="Times New Roman" w:cs="Times New Roman"/>
          <w:sz w:val="24"/>
          <w:szCs w:val="24"/>
          <w:lang w:val="en-US"/>
        </w:rPr>
        <w:t>.</w:t>
      </w:r>
    </w:p>
    <w:p w:rsidR="0047559C" w:rsidRPr="00BA3F1E" w:rsidRDefault="0047559C" w:rsidP="0047559C">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4</w:t>
      </w:r>
      <w:r w:rsidRPr="00862582">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Rinn</w:t>
      </w:r>
      <w:proofErr w:type="spellEnd"/>
      <w:r w:rsidRPr="00EC5BA7">
        <w:rPr>
          <w:rFonts w:ascii="Times New Roman" w:hAnsi="Times New Roman" w:cs="Times New Roman"/>
          <w:sz w:val="24"/>
          <w:szCs w:val="24"/>
          <w:lang w:val="en-US"/>
        </w:rPr>
        <w:t xml:space="preserve"> F. TSAP Time Series Analysis and Presentation.</w:t>
      </w:r>
      <w:proofErr w:type="gramEnd"/>
      <w:r w:rsidRPr="00EC5BA7">
        <w:rPr>
          <w:rFonts w:ascii="Times New Roman" w:hAnsi="Times New Roman" w:cs="Times New Roman"/>
          <w:sz w:val="24"/>
          <w:szCs w:val="24"/>
          <w:lang w:val="en-US"/>
        </w:rPr>
        <w:t xml:space="preserve"> </w:t>
      </w:r>
      <w:proofErr w:type="gramStart"/>
      <w:r w:rsidRPr="00EC5BA7">
        <w:rPr>
          <w:rFonts w:ascii="Times New Roman" w:hAnsi="Times New Roman" w:cs="Times New Roman"/>
          <w:sz w:val="24"/>
          <w:szCs w:val="24"/>
          <w:lang w:val="en-US"/>
        </w:rPr>
        <w:t>Version 3.0.</w:t>
      </w:r>
      <w:proofErr w:type="gramEnd"/>
      <w:r w:rsidRPr="00EC5BA7">
        <w:rPr>
          <w:rFonts w:ascii="Times New Roman" w:hAnsi="Times New Roman" w:cs="Times New Roman"/>
          <w:sz w:val="24"/>
          <w:szCs w:val="24"/>
          <w:lang w:val="en-US"/>
        </w:rPr>
        <w:t xml:space="preserve"> </w:t>
      </w:r>
      <w:proofErr w:type="gramStart"/>
      <w:r w:rsidRPr="00EC5BA7">
        <w:rPr>
          <w:rFonts w:ascii="Times New Roman" w:hAnsi="Times New Roman" w:cs="Times New Roman"/>
          <w:sz w:val="24"/>
          <w:szCs w:val="24"/>
          <w:lang w:val="en-US"/>
        </w:rPr>
        <w:t>Reference</w:t>
      </w:r>
      <w:r w:rsidRPr="00BA3F1E">
        <w:rPr>
          <w:rFonts w:ascii="Times New Roman" w:hAnsi="Times New Roman" w:cs="Times New Roman"/>
          <w:sz w:val="24"/>
          <w:szCs w:val="24"/>
          <w:lang w:val="en-US"/>
        </w:rPr>
        <w:t xml:space="preserve"> </w:t>
      </w:r>
      <w:r w:rsidRPr="00EC5BA7">
        <w:rPr>
          <w:rFonts w:ascii="Times New Roman" w:hAnsi="Times New Roman" w:cs="Times New Roman"/>
          <w:sz w:val="24"/>
          <w:szCs w:val="24"/>
          <w:lang w:val="en-US"/>
        </w:rPr>
        <w:t>Manual</w:t>
      </w:r>
      <w:r w:rsidRPr="00BA3F1E">
        <w:rPr>
          <w:rFonts w:ascii="Times New Roman" w:hAnsi="Times New Roman" w:cs="Times New Roman"/>
          <w:sz w:val="24"/>
          <w:szCs w:val="24"/>
          <w:lang w:val="en-US"/>
        </w:rPr>
        <w:t xml:space="preserve"> / F. </w:t>
      </w:r>
      <w:proofErr w:type="spellStart"/>
      <w:r w:rsidRPr="00BA3F1E">
        <w:rPr>
          <w:rFonts w:ascii="Times New Roman" w:hAnsi="Times New Roman" w:cs="Times New Roman"/>
          <w:sz w:val="24"/>
          <w:szCs w:val="24"/>
          <w:lang w:val="en-US"/>
        </w:rPr>
        <w:t>Rinn</w:t>
      </w:r>
      <w:proofErr w:type="spellEnd"/>
      <w:r w:rsidRPr="00BA3F1E">
        <w:rPr>
          <w:rFonts w:ascii="Times New Roman" w:hAnsi="Times New Roman" w:cs="Times New Roman"/>
          <w:sz w:val="24"/>
          <w:szCs w:val="24"/>
          <w:lang w:val="en-US"/>
        </w:rPr>
        <w:t>.</w:t>
      </w:r>
      <w:proofErr w:type="gramEnd"/>
      <w:r w:rsidRPr="00BA3F1E">
        <w:rPr>
          <w:rFonts w:ascii="Times New Roman" w:hAnsi="Times New Roman" w:cs="Times New Roman"/>
          <w:sz w:val="24"/>
          <w:szCs w:val="24"/>
          <w:lang w:val="en-US"/>
        </w:rPr>
        <w:t xml:space="preserve"> </w:t>
      </w:r>
      <w:proofErr w:type="gramStart"/>
      <w:r w:rsidRPr="00BA3F1E">
        <w:rPr>
          <w:rFonts w:ascii="Times New Roman" w:hAnsi="Times New Roman" w:cs="Times New Roman"/>
          <w:sz w:val="24"/>
          <w:szCs w:val="24"/>
          <w:lang w:val="en-US"/>
        </w:rPr>
        <w:t xml:space="preserve">‒ </w:t>
      </w:r>
      <w:r w:rsidRPr="00EC5BA7">
        <w:rPr>
          <w:rFonts w:ascii="Times New Roman" w:hAnsi="Times New Roman" w:cs="Times New Roman"/>
          <w:sz w:val="24"/>
          <w:szCs w:val="24"/>
          <w:lang w:val="en-US"/>
        </w:rPr>
        <w:t>Heidelberg</w:t>
      </w:r>
      <w:r w:rsidRPr="00BA3F1E">
        <w:rPr>
          <w:rFonts w:ascii="Times New Roman" w:hAnsi="Times New Roman" w:cs="Times New Roman"/>
          <w:sz w:val="24"/>
          <w:szCs w:val="24"/>
          <w:lang w:val="en-US"/>
        </w:rPr>
        <w:t>.</w:t>
      </w:r>
      <w:proofErr w:type="gramEnd"/>
      <w:r w:rsidRPr="00BA3F1E">
        <w:rPr>
          <w:rFonts w:ascii="Times New Roman" w:hAnsi="Times New Roman" w:cs="Times New Roman"/>
          <w:sz w:val="24"/>
          <w:szCs w:val="24"/>
          <w:lang w:val="en-US"/>
        </w:rPr>
        <w:t xml:space="preserve"> 1996. </w:t>
      </w:r>
      <w:r w:rsidRPr="00EC5BA7">
        <w:rPr>
          <w:rFonts w:ascii="Times New Roman" w:hAnsi="Times New Roman" w:cs="Times New Roman"/>
          <w:sz w:val="24"/>
          <w:szCs w:val="24"/>
        </w:rPr>
        <w:t>Р</w:t>
      </w:r>
      <w:r w:rsidRPr="00BA3F1E">
        <w:rPr>
          <w:rFonts w:ascii="Times New Roman" w:hAnsi="Times New Roman" w:cs="Times New Roman"/>
          <w:sz w:val="24"/>
          <w:szCs w:val="24"/>
          <w:lang w:val="en-US"/>
        </w:rPr>
        <w:t>. 262.</w:t>
      </w:r>
    </w:p>
    <w:p w:rsidR="0047559C" w:rsidRPr="00BA3F1E"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43 Holmes</w:t>
      </w:r>
      <w:r w:rsidRPr="00EC5BA7">
        <w:rPr>
          <w:rFonts w:ascii="Times New Roman" w:hAnsi="Times New Roman" w:cs="Times New Roman"/>
          <w:sz w:val="24"/>
          <w:szCs w:val="24"/>
          <w:lang w:val="en-US"/>
        </w:rPr>
        <w:t xml:space="preserve"> R.</w:t>
      </w:r>
      <w:r w:rsidRPr="00141A51">
        <w:rPr>
          <w:rFonts w:ascii="Times New Roman" w:hAnsi="Times New Roman" w:cs="Times New Roman"/>
          <w:sz w:val="24"/>
          <w:szCs w:val="24"/>
          <w:lang w:val="en-US"/>
        </w:rPr>
        <w:t xml:space="preserve"> </w:t>
      </w:r>
      <w:r w:rsidRPr="00EC5BA7">
        <w:rPr>
          <w:rFonts w:ascii="Times New Roman" w:hAnsi="Times New Roman" w:cs="Times New Roman"/>
          <w:sz w:val="24"/>
          <w:szCs w:val="24"/>
          <w:lang w:val="en-US"/>
        </w:rPr>
        <w:t xml:space="preserve">L. Computer-assisted quality control in tree-ring dating and measurement / R.L. Holmes // Tree-Ring Bulletin. </w:t>
      </w:r>
      <w:proofErr w:type="gramStart"/>
      <w:r>
        <w:rPr>
          <w:rFonts w:ascii="Times New Roman" w:hAnsi="Times New Roman" w:cs="Times New Roman"/>
          <w:sz w:val="24"/>
          <w:szCs w:val="24"/>
          <w:lang w:val="en-US"/>
        </w:rPr>
        <w:t>‒</w:t>
      </w:r>
      <w:r w:rsidRPr="00BA3F1E">
        <w:rPr>
          <w:rFonts w:ascii="Times New Roman" w:hAnsi="Times New Roman" w:cs="Times New Roman"/>
          <w:sz w:val="24"/>
          <w:szCs w:val="24"/>
          <w:lang w:val="en-US"/>
        </w:rPr>
        <w:t xml:space="preserve"> </w:t>
      </w:r>
      <w:r w:rsidRPr="00EC5BA7">
        <w:rPr>
          <w:rFonts w:ascii="Times New Roman" w:hAnsi="Times New Roman" w:cs="Times New Roman"/>
          <w:sz w:val="24"/>
          <w:szCs w:val="24"/>
          <w:lang w:val="en-US"/>
        </w:rPr>
        <w:t>1983.</w:t>
      </w:r>
      <w:proofErr w:type="gramEnd"/>
      <w:r w:rsidRPr="00EC5BA7">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r w:rsidRPr="00BA3F1E">
        <w:rPr>
          <w:rFonts w:ascii="Times New Roman" w:hAnsi="Times New Roman" w:cs="Times New Roman"/>
          <w:sz w:val="24"/>
          <w:szCs w:val="24"/>
          <w:lang w:val="en-US"/>
        </w:rPr>
        <w:t xml:space="preserve"> </w:t>
      </w:r>
      <w:r w:rsidRPr="00EC5BA7">
        <w:rPr>
          <w:rFonts w:ascii="Times New Roman" w:hAnsi="Times New Roman" w:cs="Times New Roman"/>
          <w:sz w:val="24"/>
          <w:szCs w:val="24"/>
          <w:lang w:val="en-US"/>
        </w:rPr>
        <w:t>V. 43.</w:t>
      </w:r>
      <w:proofErr w:type="gramEnd"/>
      <w:r w:rsidRPr="00EC5BA7">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BA3F1E">
        <w:rPr>
          <w:rFonts w:ascii="Times New Roman" w:hAnsi="Times New Roman" w:cs="Times New Roman"/>
          <w:sz w:val="24"/>
          <w:szCs w:val="24"/>
          <w:lang w:val="en-US"/>
        </w:rPr>
        <w:t xml:space="preserve"> </w:t>
      </w:r>
      <w:r w:rsidRPr="00EC5BA7">
        <w:rPr>
          <w:rFonts w:ascii="Times New Roman" w:hAnsi="Times New Roman" w:cs="Times New Roman"/>
          <w:sz w:val="24"/>
          <w:szCs w:val="24"/>
        </w:rPr>
        <w:t>Р</w:t>
      </w:r>
      <w:r w:rsidRPr="00EC5BA7">
        <w:rPr>
          <w:rFonts w:ascii="Times New Roman" w:hAnsi="Times New Roman" w:cs="Times New Roman"/>
          <w:sz w:val="24"/>
          <w:szCs w:val="24"/>
          <w:lang w:val="en-US"/>
        </w:rPr>
        <w:t>. 69–78.</w:t>
      </w:r>
    </w:p>
    <w:p w:rsidR="0047559C" w:rsidRPr="0079162B" w:rsidRDefault="0047559C" w:rsidP="0047559C">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862582">
        <w:rPr>
          <w:rFonts w:ascii="Times New Roman" w:hAnsi="Times New Roman" w:cs="Times New Roman"/>
          <w:sz w:val="24"/>
          <w:szCs w:val="24"/>
          <w:lang w:val="en-US"/>
        </w:rPr>
        <w:t>5</w:t>
      </w:r>
      <w:r w:rsidRPr="0079162B">
        <w:rPr>
          <w:rFonts w:ascii="Times New Roman" w:hAnsi="Times New Roman" w:cs="Times New Roman"/>
          <w:sz w:val="24"/>
          <w:szCs w:val="24"/>
          <w:lang w:val="en-US"/>
        </w:rPr>
        <w:t xml:space="preserve"> </w:t>
      </w:r>
      <w:r>
        <w:rPr>
          <w:rFonts w:ascii="Times New Roman" w:hAnsi="Times New Roman" w:cs="Times New Roman"/>
          <w:sz w:val="24"/>
          <w:szCs w:val="24"/>
          <w:lang w:val="en-US"/>
        </w:rPr>
        <w:t>Cook E.</w:t>
      </w:r>
      <w:r w:rsidRPr="0079162B">
        <w:rPr>
          <w:rFonts w:ascii="Times New Roman" w:hAnsi="Times New Roman" w:cs="Times New Roman"/>
          <w:sz w:val="24"/>
          <w:szCs w:val="24"/>
          <w:lang w:val="en-US"/>
        </w:rPr>
        <w:t xml:space="preserve"> </w:t>
      </w:r>
      <w:proofErr w:type="gramStart"/>
      <w:r w:rsidRPr="0079162B">
        <w:rPr>
          <w:rFonts w:ascii="Times New Roman" w:hAnsi="Times New Roman" w:cs="Times New Roman"/>
          <w:sz w:val="24"/>
          <w:szCs w:val="24"/>
          <w:lang w:val="en-US"/>
        </w:rPr>
        <w:t>Guide</w:t>
      </w:r>
      <w:proofErr w:type="gramEnd"/>
      <w:r w:rsidRPr="0079162B">
        <w:rPr>
          <w:rFonts w:ascii="Times New Roman" w:hAnsi="Times New Roman" w:cs="Times New Roman"/>
          <w:sz w:val="24"/>
          <w:szCs w:val="24"/>
          <w:lang w:val="en-US"/>
        </w:rPr>
        <w:t xml:space="preserve"> for Computer Program ARSTAN, Adapted from </w:t>
      </w:r>
      <w:proofErr w:type="spellStart"/>
      <w:r w:rsidRPr="0079162B">
        <w:rPr>
          <w:rFonts w:ascii="Times New Roman" w:hAnsi="Times New Roman" w:cs="Times New Roman"/>
          <w:sz w:val="24"/>
          <w:szCs w:val="24"/>
          <w:lang w:val="en-US"/>
        </w:rPr>
        <w:t>Users Manual</w:t>
      </w:r>
      <w:proofErr w:type="spellEnd"/>
      <w:r w:rsidRPr="0079162B">
        <w:rPr>
          <w:rFonts w:ascii="Times New Roman" w:hAnsi="Times New Roman" w:cs="Times New Roman"/>
          <w:sz w:val="24"/>
          <w:szCs w:val="24"/>
          <w:lang w:val="en-US"/>
        </w:rPr>
        <w:t xml:space="preserve"> for Program ARSTAN / E. Cook, R. Holmes. </w:t>
      </w:r>
      <w:proofErr w:type="gramStart"/>
      <w:r w:rsidRPr="0079162B">
        <w:rPr>
          <w:rFonts w:ascii="Times New Roman" w:hAnsi="Times New Roman" w:cs="Times New Roman"/>
          <w:sz w:val="24"/>
          <w:szCs w:val="24"/>
          <w:lang w:val="en-US"/>
        </w:rPr>
        <w:t>Laboratory of Tree-Ring Research.</w:t>
      </w:r>
      <w:proofErr w:type="gramEnd"/>
      <w:r w:rsidRPr="0079162B">
        <w:rPr>
          <w:rFonts w:ascii="Times New Roman" w:hAnsi="Times New Roman" w:cs="Times New Roman"/>
          <w:sz w:val="24"/>
          <w:szCs w:val="24"/>
          <w:lang w:val="en-US"/>
        </w:rPr>
        <w:t xml:space="preserve"> </w:t>
      </w:r>
      <w:proofErr w:type="gramStart"/>
      <w:r w:rsidRPr="0079162B">
        <w:rPr>
          <w:rFonts w:ascii="Times New Roman" w:hAnsi="Times New Roman" w:cs="Times New Roman"/>
          <w:sz w:val="24"/>
          <w:szCs w:val="24"/>
          <w:lang w:val="en-US"/>
        </w:rPr>
        <w:t>University of Arizona.</w:t>
      </w:r>
      <w:proofErr w:type="gramEnd"/>
      <w:r w:rsidRPr="0079162B">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r w:rsidRPr="00363176">
        <w:rPr>
          <w:rFonts w:ascii="Times New Roman" w:hAnsi="Times New Roman" w:cs="Times New Roman"/>
          <w:sz w:val="24"/>
          <w:szCs w:val="24"/>
          <w:lang w:val="en-US"/>
        </w:rPr>
        <w:t xml:space="preserve"> </w:t>
      </w:r>
      <w:r w:rsidRPr="0079162B">
        <w:rPr>
          <w:rFonts w:ascii="Times New Roman" w:hAnsi="Times New Roman" w:cs="Times New Roman"/>
          <w:sz w:val="24"/>
          <w:szCs w:val="24"/>
          <w:lang w:val="en-US"/>
        </w:rPr>
        <w:t>1986.</w:t>
      </w:r>
      <w:proofErr w:type="gramEnd"/>
      <w:r w:rsidRPr="0079162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363176">
        <w:rPr>
          <w:rFonts w:ascii="Times New Roman" w:hAnsi="Times New Roman" w:cs="Times New Roman"/>
          <w:sz w:val="24"/>
          <w:szCs w:val="24"/>
          <w:lang w:val="en-US"/>
        </w:rPr>
        <w:t xml:space="preserve"> </w:t>
      </w:r>
      <w:r w:rsidRPr="0079162B">
        <w:rPr>
          <w:rFonts w:ascii="Times New Roman" w:hAnsi="Times New Roman" w:cs="Times New Roman"/>
          <w:sz w:val="24"/>
          <w:szCs w:val="24"/>
          <w:lang w:val="en-US"/>
        </w:rPr>
        <w:t>P. 50–65.</w:t>
      </w:r>
    </w:p>
    <w:p w:rsidR="0047559C" w:rsidRPr="00541733"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4</w:t>
      </w:r>
      <w:r w:rsidRPr="00862582">
        <w:rPr>
          <w:rFonts w:ascii="Times New Roman" w:hAnsi="Times New Roman" w:cs="Times New Roman"/>
          <w:sz w:val="24"/>
          <w:szCs w:val="24"/>
          <w:lang w:val="en-US"/>
        </w:rPr>
        <w:t>6</w:t>
      </w:r>
      <w:r w:rsidRPr="0085152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Biondi</w:t>
      </w:r>
      <w:proofErr w:type="spellEnd"/>
      <w:r>
        <w:rPr>
          <w:rFonts w:ascii="Times New Roman" w:hAnsi="Times New Roman" w:cs="Times New Roman"/>
          <w:sz w:val="24"/>
          <w:szCs w:val="24"/>
          <w:lang w:val="en-US"/>
        </w:rPr>
        <w:t xml:space="preserve"> F.</w:t>
      </w:r>
      <w:r w:rsidRPr="0085152F">
        <w:rPr>
          <w:rFonts w:ascii="Times New Roman" w:hAnsi="Times New Roman" w:cs="Times New Roman"/>
          <w:sz w:val="24"/>
          <w:szCs w:val="24"/>
          <w:lang w:val="en-US"/>
        </w:rPr>
        <w:t xml:space="preserve"> DENDROCLIM2002: a C++ program for statistical calibration of climate signals in tree-ring chronologies / F. </w:t>
      </w:r>
      <w:proofErr w:type="spellStart"/>
      <w:r w:rsidRPr="0085152F">
        <w:rPr>
          <w:rFonts w:ascii="Times New Roman" w:hAnsi="Times New Roman" w:cs="Times New Roman"/>
          <w:sz w:val="24"/>
          <w:szCs w:val="24"/>
          <w:lang w:val="en-US"/>
        </w:rPr>
        <w:t>Biondi</w:t>
      </w:r>
      <w:proofErr w:type="spellEnd"/>
      <w:r w:rsidRPr="0085152F">
        <w:rPr>
          <w:rFonts w:ascii="Times New Roman" w:hAnsi="Times New Roman" w:cs="Times New Roman"/>
          <w:sz w:val="24"/>
          <w:szCs w:val="24"/>
          <w:lang w:val="en-US"/>
        </w:rPr>
        <w:t xml:space="preserve">, K. </w:t>
      </w:r>
      <w:proofErr w:type="spellStart"/>
      <w:r w:rsidRPr="0085152F">
        <w:rPr>
          <w:rFonts w:ascii="Times New Roman" w:hAnsi="Times New Roman" w:cs="Times New Roman"/>
          <w:sz w:val="24"/>
          <w:szCs w:val="24"/>
          <w:lang w:val="en-US"/>
        </w:rPr>
        <w:t>Waikul</w:t>
      </w:r>
      <w:proofErr w:type="spellEnd"/>
      <w:r w:rsidRPr="0085152F">
        <w:rPr>
          <w:rFonts w:ascii="Times New Roman" w:hAnsi="Times New Roman" w:cs="Times New Roman"/>
          <w:sz w:val="24"/>
          <w:szCs w:val="24"/>
          <w:lang w:val="en-US"/>
        </w:rPr>
        <w:t xml:space="preserve"> // Computers &amp; Geosciences. </w:t>
      </w:r>
      <w:r w:rsidRPr="00541733">
        <w:rPr>
          <w:rFonts w:ascii="Times New Roman" w:hAnsi="Times New Roman" w:cs="Times New Roman"/>
          <w:sz w:val="24"/>
          <w:szCs w:val="24"/>
        </w:rPr>
        <w:t>‒</w:t>
      </w:r>
      <w:r>
        <w:rPr>
          <w:rFonts w:ascii="Times New Roman" w:hAnsi="Times New Roman" w:cs="Times New Roman"/>
          <w:sz w:val="24"/>
          <w:szCs w:val="24"/>
        </w:rPr>
        <w:t xml:space="preserve"> </w:t>
      </w:r>
      <w:r w:rsidRPr="00541733">
        <w:rPr>
          <w:rFonts w:ascii="Times New Roman" w:hAnsi="Times New Roman" w:cs="Times New Roman"/>
          <w:sz w:val="24"/>
          <w:szCs w:val="24"/>
        </w:rPr>
        <w:t>2004. ‒</w:t>
      </w:r>
      <w:r>
        <w:rPr>
          <w:rFonts w:ascii="Times New Roman" w:hAnsi="Times New Roman" w:cs="Times New Roman"/>
          <w:sz w:val="24"/>
          <w:szCs w:val="24"/>
        </w:rPr>
        <w:t xml:space="preserve"> </w:t>
      </w:r>
      <w:r w:rsidRPr="0085152F">
        <w:rPr>
          <w:rFonts w:ascii="Times New Roman" w:hAnsi="Times New Roman" w:cs="Times New Roman"/>
          <w:sz w:val="24"/>
          <w:szCs w:val="24"/>
          <w:lang w:val="en-US"/>
        </w:rPr>
        <w:t>V</w:t>
      </w:r>
      <w:r w:rsidRPr="00541733">
        <w:rPr>
          <w:rFonts w:ascii="Times New Roman" w:hAnsi="Times New Roman" w:cs="Times New Roman"/>
          <w:sz w:val="24"/>
          <w:szCs w:val="24"/>
        </w:rPr>
        <w:t>. 30. ‒</w:t>
      </w:r>
      <w:r>
        <w:rPr>
          <w:rFonts w:ascii="Times New Roman" w:hAnsi="Times New Roman" w:cs="Times New Roman"/>
          <w:sz w:val="24"/>
          <w:szCs w:val="24"/>
        </w:rPr>
        <w:t xml:space="preserve"> </w:t>
      </w:r>
      <w:r w:rsidRPr="0085152F">
        <w:rPr>
          <w:rFonts w:ascii="Times New Roman" w:hAnsi="Times New Roman" w:cs="Times New Roman"/>
          <w:sz w:val="24"/>
          <w:szCs w:val="24"/>
          <w:lang w:val="en-US"/>
        </w:rPr>
        <w:t>P</w:t>
      </w:r>
      <w:r w:rsidRPr="00541733">
        <w:rPr>
          <w:rFonts w:ascii="Times New Roman" w:hAnsi="Times New Roman" w:cs="Times New Roman"/>
          <w:sz w:val="24"/>
          <w:szCs w:val="24"/>
        </w:rPr>
        <w:t>. 303–311.</w:t>
      </w: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47</w:t>
      </w:r>
      <w:r w:rsidRPr="00541733">
        <w:rPr>
          <w:rFonts w:ascii="Times New Roman" w:hAnsi="Times New Roman" w:cs="Times New Roman"/>
          <w:sz w:val="24"/>
          <w:szCs w:val="24"/>
        </w:rPr>
        <w:t xml:space="preserve"> Шиятов С. Г. Дендрохронология верхней границы леса на Урале</w:t>
      </w:r>
      <w:r>
        <w:rPr>
          <w:rFonts w:ascii="Times New Roman" w:hAnsi="Times New Roman" w:cs="Times New Roman"/>
          <w:sz w:val="24"/>
          <w:szCs w:val="24"/>
        </w:rPr>
        <w:t xml:space="preserve"> / </w:t>
      </w:r>
      <w:r w:rsidRPr="00541733">
        <w:rPr>
          <w:rFonts w:ascii="Times New Roman" w:hAnsi="Times New Roman" w:cs="Times New Roman"/>
          <w:sz w:val="24"/>
          <w:szCs w:val="24"/>
        </w:rPr>
        <w:t>С. Г.</w:t>
      </w:r>
      <w:r>
        <w:rPr>
          <w:rFonts w:ascii="Times New Roman" w:hAnsi="Times New Roman" w:cs="Times New Roman"/>
          <w:sz w:val="24"/>
          <w:szCs w:val="24"/>
        </w:rPr>
        <w:t xml:space="preserve"> </w:t>
      </w:r>
      <w:r w:rsidRPr="00541733">
        <w:rPr>
          <w:rFonts w:ascii="Times New Roman" w:hAnsi="Times New Roman" w:cs="Times New Roman"/>
          <w:sz w:val="24"/>
          <w:szCs w:val="24"/>
        </w:rPr>
        <w:t>Шиятов. ‒ М.: Наука, 1986. ‒ 136 с.</w:t>
      </w:r>
    </w:p>
    <w:p w:rsidR="0047559C" w:rsidRDefault="0047559C" w:rsidP="004755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48 Залесов</w:t>
      </w:r>
      <w:r w:rsidRPr="0039765B">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39765B">
        <w:rPr>
          <w:rFonts w:ascii="Times New Roman" w:hAnsi="Times New Roman" w:cs="Times New Roman"/>
          <w:sz w:val="24"/>
          <w:szCs w:val="24"/>
        </w:rPr>
        <w:t xml:space="preserve">В. </w:t>
      </w:r>
      <w:proofErr w:type="spellStart"/>
      <w:r w:rsidRPr="0039765B">
        <w:rPr>
          <w:rFonts w:ascii="Times New Roman" w:hAnsi="Times New Roman" w:cs="Times New Roman"/>
          <w:sz w:val="24"/>
          <w:szCs w:val="24"/>
        </w:rPr>
        <w:t>Ценопопуляции</w:t>
      </w:r>
      <w:proofErr w:type="spellEnd"/>
      <w:r w:rsidRPr="0039765B">
        <w:rPr>
          <w:rFonts w:ascii="Times New Roman" w:hAnsi="Times New Roman" w:cs="Times New Roman"/>
          <w:sz w:val="24"/>
          <w:szCs w:val="24"/>
        </w:rPr>
        <w:t xml:space="preserve"> лесных и луговых видов растений в ан-</w:t>
      </w:r>
      <w:proofErr w:type="spellStart"/>
      <w:r w:rsidRPr="0039765B">
        <w:rPr>
          <w:rFonts w:ascii="Times New Roman" w:hAnsi="Times New Roman" w:cs="Times New Roman"/>
          <w:sz w:val="24"/>
          <w:szCs w:val="24"/>
        </w:rPr>
        <w:t>тропогенно</w:t>
      </w:r>
      <w:proofErr w:type="spellEnd"/>
      <w:r w:rsidRPr="0039765B">
        <w:rPr>
          <w:rFonts w:ascii="Times New Roman" w:hAnsi="Times New Roman" w:cs="Times New Roman"/>
          <w:sz w:val="24"/>
          <w:szCs w:val="24"/>
        </w:rPr>
        <w:t xml:space="preserve"> нарушенных ассоциациях Нижегородского Поволжья и Повет-</w:t>
      </w:r>
      <w:proofErr w:type="spellStart"/>
      <w:r w:rsidRPr="0039765B">
        <w:rPr>
          <w:rFonts w:ascii="Times New Roman" w:hAnsi="Times New Roman" w:cs="Times New Roman"/>
          <w:sz w:val="24"/>
          <w:szCs w:val="24"/>
        </w:rPr>
        <w:t>лужья</w:t>
      </w:r>
      <w:proofErr w:type="spellEnd"/>
      <w:r w:rsidRPr="0039765B">
        <w:rPr>
          <w:rFonts w:ascii="Times New Roman" w:hAnsi="Times New Roman" w:cs="Times New Roman"/>
          <w:sz w:val="24"/>
          <w:szCs w:val="24"/>
        </w:rPr>
        <w:t>. / С.</w:t>
      </w:r>
      <w:r>
        <w:rPr>
          <w:rFonts w:ascii="Times New Roman" w:hAnsi="Times New Roman" w:cs="Times New Roman"/>
          <w:sz w:val="24"/>
          <w:szCs w:val="24"/>
        </w:rPr>
        <w:t xml:space="preserve"> </w:t>
      </w:r>
      <w:r w:rsidRPr="0039765B">
        <w:rPr>
          <w:rFonts w:ascii="Times New Roman" w:hAnsi="Times New Roman" w:cs="Times New Roman"/>
          <w:sz w:val="24"/>
          <w:szCs w:val="24"/>
        </w:rPr>
        <w:t>В. Залесов, Е.</w:t>
      </w:r>
      <w:r>
        <w:rPr>
          <w:rFonts w:ascii="Times New Roman" w:hAnsi="Times New Roman" w:cs="Times New Roman"/>
          <w:sz w:val="24"/>
          <w:szCs w:val="24"/>
        </w:rPr>
        <w:t xml:space="preserve"> </w:t>
      </w:r>
      <w:r w:rsidRPr="0039765B">
        <w:rPr>
          <w:rFonts w:ascii="Times New Roman" w:hAnsi="Times New Roman" w:cs="Times New Roman"/>
          <w:sz w:val="24"/>
          <w:szCs w:val="24"/>
        </w:rPr>
        <w:t xml:space="preserve">В. </w:t>
      </w:r>
      <w:proofErr w:type="spellStart"/>
      <w:r w:rsidRPr="0039765B">
        <w:rPr>
          <w:rFonts w:ascii="Times New Roman" w:hAnsi="Times New Roman" w:cs="Times New Roman"/>
          <w:sz w:val="24"/>
          <w:szCs w:val="24"/>
        </w:rPr>
        <w:t>Невидомова</w:t>
      </w:r>
      <w:proofErr w:type="spellEnd"/>
      <w:r w:rsidRPr="0039765B">
        <w:rPr>
          <w:rFonts w:ascii="Times New Roman" w:hAnsi="Times New Roman" w:cs="Times New Roman"/>
          <w:sz w:val="24"/>
          <w:szCs w:val="24"/>
        </w:rPr>
        <w:t>, А.</w:t>
      </w:r>
      <w:r>
        <w:rPr>
          <w:rFonts w:ascii="Times New Roman" w:hAnsi="Times New Roman" w:cs="Times New Roman"/>
          <w:sz w:val="24"/>
          <w:szCs w:val="24"/>
        </w:rPr>
        <w:t xml:space="preserve"> </w:t>
      </w:r>
      <w:r w:rsidRPr="0039765B">
        <w:rPr>
          <w:rFonts w:ascii="Times New Roman" w:hAnsi="Times New Roman" w:cs="Times New Roman"/>
          <w:sz w:val="24"/>
          <w:szCs w:val="24"/>
        </w:rPr>
        <w:t xml:space="preserve">М. </w:t>
      </w:r>
      <w:proofErr w:type="spellStart"/>
      <w:r w:rsidRPr="0039765B">
        <w:rPr>
          <w:rFonts w:ascii="Times New Roman" w:hAnsi="Times New Roman" w:cs="Times New Roman"/>
          <w:sz w:val="24"/>
          <w:szCs w:val="24"/>
        </w:rPr>
        <w:t>Невидомов</w:t>
      </w:r>
      <w:proofErr w:type="spellEnd"/>
      <w:r w:rsidRPr="0039765B">
        <w:rPr>
          <w:rFonts w:ascii="Times New Roman" w:hAnsi="Times New Roman" w:cs="Times New Roman"/>
          <w:sz w:val="24"/>
          <w:szCs w:val="24"/>
        </w:rPr>
        <w:t>, Н.</w:t>
      </w:r>
      <w:r>
        <w:rPr>
          <w:rFonts w:ascii="Times New Roman" w:hAnsi="Times New Roman" w:cs="Times New Roman"/>
          <w:sz w:val="24"/>
          <w:szCs w:val="24"/>
        </w:rPr>
        <w:t xml:space="preserve"> </w:t>
      </w:r>
      <w:r w:rsidRPr="0039765B">
        <w:rPr>
          <w:rFonts w:ascii="Times New Roman" w:hAnsi="Times New Roman" w:cs="Times New Roman"/>
          <w:sz w:val="24"/>
          <w:szCs w:val="24"/>
        </w:rPr>
        <w:t xml:space="preserve">В. Соболев. - Екатеринбург: Урал. гос. </w:t>
      </w:r>
      <w:proofErr w:type="spellStart"/>
      <w:r w:rsidRPr="0039765B">
        <w:rPr>
          <w:rFonts w:ascii="Times New Roman" w:hAnsi="Times New Roman" w:cs="Times New Roman"/>
          <w:sz w:val="24"/>
          <w:szCs w:val="24"/>
        </w:rPr>
        <w:t>лесотехн</w:t>
      </w:r>
      <w:proofErr w:type="spellEnd"/>
      <w:r w:rsidRPr="0039765B">
        <w:rPr>
          <w:rFonts w:ascii="Times New Roman" w:hAnsi="Times New Roman" w:cs="Times New Roman"/>
          <w:sz w:val="24"/>
          <w:szCs w:val="24"/>
        </w:rPr>
        <w:t>. ун-т</w:t>
      </w:r>
      <w:proofErr w:type="gramStart"/>
      <w:r w:rsidRPr="0039765B">
        <w:rPr>
          <w:rFonts w:ascii="Times New Roman" w:hAnsi="Times New Roman" w:cs="Times New Roman"/>
          <w:sz w:val="24"/>
          <w:szCs w:val="24"/>
        </w:rPr>
        <w:t xml:space="preserve">., </w:t>
      </w:r>
      <w:proofErr w:type="gramEnd"/>
      <w:r w:rsidRPr="0039765B">
        <w:rPr>
          <w:rFonts w:ascii="Times New Roman" w:hAnsi="Times New Roman" w:cs="Times New Roman"/>
          <w:sz w:val="24"/>
          <w:szCs w:val="24"/>
        </w:rPr>
        <w:t>2013. – 204 с.</w:t>
      </w:r>
    </w:p>
    <w:p w:rsidR="00441BE4" w:rsidRPr="008B2BEF" w:rsidRDefault="0047559C" w:rsidP="00BC2EA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49 Макаренко А. А. Рубки ухода в сосняках </w:t>
      </w:r>
      <w:proofErr w:type="spellStart"/>
      <w:r>
        <w:rPr>
          <w:rFonts w:ascii="Times New Roman" w:hAnsi="Times New Roman" w:cs="Times New Roman"/>
          <w:sz w:val="24"/>
          <w:szCs w:val="24"/>
        </w:rPr>
        <w:t>Казхстана</w:t>
      </w:r>
      <w:proofErr w:type="spellEnd"/>
      <w:r>
        <w:rPr>
          <w:rFonts w:ascii="Times New Roman" w:hAnsi="Times New Roman" w:cs="Times New Roman"/>
          <w:sz w:val="24"/>
          <w:szCs w:val="24"/>
        </w:rPr>
        <w:t xml:space="preserve"> / А. А. Макаренко, Б. М. Муканов. – Алматы: </w:t>
      </w:r>
      <w:proofErr w:type="spellStart"/>
      <w:r>
        <w:rPr>
          <w:rFonts w:ascii="Times New Roman" w:hAnsi="Times New Roman" w:cs="Times New Roman"/>
          <w:sz w:val="24"/>
          <w:szCs w:val="24"/>
        </w:rPr>
        <w:t>Бастау</w:t>
      </w:r>
      <w:proofErr w:type="spellEnd"/>
      <w:r>
        <w:rPr>
          <w:rFonts w:ascii="Times New Roman" w:hAnsi="Times New Roman" w:cs="Times New Roman"/>
          <w:sz w:val="24"/>
          <w:szCs w:val="24"/>
        </w:rPr>
        <w:t>, 2002. – 219 с.</w:t>
      </w:r>
    </w:p>
    <w:sectPr w:rsidR="00441BE4" w:rsidRPr="008B2BEF" w:rsidSect="008B2BEF">
      <w:footerReference w:type="default" r:id="rId58"/>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995" w:rsidRDefault="008A7995" w:rsidP="00BD014E">
      <w:pPr>
        <w:spacing w:after="0" w:line="240" w:lineRule="auto"/>
      </w:pPr>
      <w:r>
        <w:separator/>
      </w:r>
    </w:p>
  </w:endnote>
  <w:endnote w:type="continuationSeparator" w:id="0">
    <w:p w:rsidR="008A7995" w:rsidRDefault="008A7995" w:rsidP="00BD0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276229"/>
      <w:docPartObj>
        <w:docPartGallery w:val="Page Numbers (Bottom of Page)"/>
        <w:docPartUnique/>
      </w:docPartObj>
    </w:sdtPr>
    <w:sdtEndPr/>
    <w:sdtContent>
      <w:p w:rsidR="007466FA" w:rsidRDefault="007466FA">
        <w:pPr>
          <w:pStyle w:val="af0"/>
          <w:jc w:val="center"/>
        </w:pPr>
        <w:r>
          <w:fldChar w:fldCharType="begin"/>
        </w:r>
        <w:r>
          <w:instrText>PAGE   \* MERGEFORMAT</w:instrText>
        </w:r>
        <w:r>
          <w:fldChar w:fldCharType="separate"/>
        </w:r>
        <w:r w:rsidR="00E55676">
          <w:rPr>
            <w:noProof/>
          </w:rPr>
          <w:t>3</w:t>
        </w:r>
        <w:r>
          <w:fldChar w:fldCharType="end"/>
        </w:r>
      </w:p>
    </w:sdtContent>
  </w:sdt>
  <w:p w:rsidR="007466FA" w:rsidRDefault="007466F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995" w:rsidRDefault="008A7995" w:rsidP="00BD014E">
      <w:pPr>
        <w:spacing w:after="0" w:line="240" w:lineRule="auto"/>
      </w:pPr>
      <w:r>
        <w:separator/>
      </w:r>
    </w:p>
  </w:footnote>
  <w:footnote w:type="continuationSeparator" w:id="0">
    <w:p w:rsidR="008A7995" w:rsidRDefault="008A7995" w:rsidP="00BD01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6857"/>
    <w:multiLevelType w:val="multilevel"/>
    <w:tmpl w:val="160E62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AD22E26"/>
    <w:multiLevelType w:val="hybridMultilevel"/>
    <w:tmpl w:val="8B14137A"/>
    <w:lvl w:ilvl="0" w:tplc="936892B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09708BA"/>
    <w:multiLevelType w:val="multilevel"/>
    <w:tmpl w:val="608430BA"/>
    <w:lvl w:ilvl="0">
      <w:start w:val="4"/>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nsid w:val="50493929"/>
    <w:multiLevelType w:val="hybridMultilevel"/>
    <w:tmpl w:val="EC840784"/>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D2427D"/>
    <w:multiLevelType w:val="hybridMultilevel"/>
    <w:tmpl w:val="9C247DEE"/>
    <w:lvl w:ilvl="0" w:tplc="5D7840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699"/>
    <w:rsid w:val="0000195F"/>
    <w:rsid w:val="000037CF"/>
    <w:rsid w:val="0000413E"/>
    <w:rsid w:val="000051B8"/>
    <w:rsid w:val="00005A76"/>
    <w:rsid w:val="000227C6"/>
    <w:rsid w:val="00022E6F"/>
    <w:rsid w:val="00024F9D"/>
    <w:rsid w:val="0002508E"/>
    <w:rsid w:val="00026768"/>
    <w:rsid w:val="000279BE"/>
    <w:rsid w:val="000324DD"/>
    <w:rsid w:val="000351EE"/>
    <w:rsid w:val="000361AC"/>
    <w:rsid w:val="00040444"/>
    <w:rsid w:val="000406E2"/>
    <w:rsid w:val="00040783"/>
    <w:rsid w:val="000429DF"/>
    <w:rsid w:val="0004590C"/>
    <w:rsid w:val="00053D7F"/>
    <w:rsid w:val="000607D9"/>
    <w:rsid w:val="00060FEE"/>
    <w:rsid w:val="0006188A"/>
    <w:rsid w:val="00065CD5"/>
    <w:rsid w:val="00067973"/>
    <w:rsid w:val="000723EF"/>
    <w:rsid w:val="00072DA0"/>
    <w:rsid w:val="00076F09"/>
    <w:rsid w:val="00081438"/>
    <w:rsid w:val="00082DF4"/>
    <w:rsid w:val="00083890"/>
    <w:rsid w:val="00085C47"/>
    <w:rsid w:val="00093C32"/>
    <w:rsid w:val="000A09D1"/>
    <w:rsid w:val="000A5045"/>
    <w:rsid w:val="000A5348"/>
    <w:rsid w:val="000A73D3"/>
    <w:rsid w:val="000B2986"/>
    <w:rsid w:val="000B47E4"/>
    <w:rsid w:val="000B75D6"/>
    <w:rsid w:val="000C0ED3"/>
    <w:rsid w:val="000C4B85"/>
    <w:rsid w:val="000C5A73"/>
    <w:rsid w:val="000C5CAD"/>
    <w:rsid w:val="000C64C7"/>
    <w:rsid w:val="000C6612"/>
    <w:rsid w:val="000D4A6F"/>
    <w:rsid w:val="000D53B2"/>
    <w:rsid w:val="000D64AF"/>
    <w:rsid w:val="000E0010"/>
    <w:rsid w:val="000E0E2C"/>
    <w:rsid w:val="000E135B"/>
    <w:rsid w:val="000E32B4"/>
    <w:rsid w:val="000E4C77"/>
    <w:rsid w:val="000E61C5"/>
    <w:rsid w:val="000E7110"/>
    <w:rsid w:val="000E771F"/>
    <w:rsid w:val="000F17AF"/>
    <w:rsid w:val="000F27BB"/>
    <w:rsid w:val="000F3A1F"/>
    <w:rsid w:val="000F4A2C"/>
    <w:rsid w:val="001001A2"/>
    <w:rsid w:val="00103E07"/>
    <w:rsid w:val="001056AA"/>
    <w:rsid w:val="001067D8"/>
    <w:rsid w:val="001113FD"/>
    <w:rsid w:val="00112142"/>
    <w:rsid w:val="00112D37"/>
    <w:rsid w:val="00114C48"/>
    <w:rsid w:val="001253B6"/>
    <w:rsid w:val="0012666A"/>
    <w:rsid w:val="00131D0A"/>
    <w:rsid w:val="00136CE3"/>
    <w:rsid w:val="001407A7"/>
    <w:rsid w:val="001419CF"/>
    <w:rsid w:val="001435E1"/>
    <w:rsid w:val="001442BF"/>
    <w:rsid w:val="00150D73"/>
    <w:rsid w:val="00156728"/>
    <w:rsid w:val="00161276"/>
    <w:rsid w:val="00162FE3"/>
    <w:rsid w:val="00163FE7"/>
    <w:rsid w:val="001732A4"/>
    <w:rsid w:val="001761FF"/>
    <w:rsid w:val="00177C5E"/>
    <w:rsid w:val="001857BC"/>
    <w:rsid w:val="00186BB6"/>
    <w:rsid w:val="00190B27"/>
    <w:rsid w:val="00191042"/>
    <w:rsid w:val="00193410"/>
    <w:rsid w:val="00193699"/>
    <w:rsid w:val="001936EF"/>
    <w:rsid w:val="00195ED3"/>
    <w:rsid w:val="00196C8A"/>
    <w:rsid w:val="00197B25"/>
    <w:rsid w:val="001A24A5"/>
    <w:rsid w:val="001A2ED1"/>
    <w:rsid w:val="001A5797"/>
    <w:rsid w:val="001A5B96"/>
    <w:rsid w:val="001A7C8A"/>
    <w:rsid w:val="001B0F78"/>
    <w:rsid w:val="001B2527"/>
    <w:rsid w:val="001B58E2"/>
    <w:rsid w:val="001B73B7"/>
    <w:rsid w:val="001B7E71"/>
    <w:rsid w:val="001C581A"/>
    <w:rsid w:val="001D1979"/>
    <w:rsid w:val="001D71C8"/>
    <w:rsid w:val="001D7A7E"/>
    <w:rsid w:val="001D7F2F"/>
    <w:rsid w:val="001E2481"/>
    <w:rsid w:val="001E4082"/>
    <w:rsid w:val="001F09F7"/>
    <w:rsid w:val="001F132E"/>
    <w:rsid w:val="001F1F88"/>
    <w:rsid w:val="001F682C"/>
    <w:rsid w:val="00204327"/>
    <w:rsid w:val="002047B6"/>
    <w:rsid w:val="00213026"/>
    <w:rsid w:val="00217A94"/>
    <w:rsid w:val="002335FF"/>
    <w:rsid w:val="0023419A"/>
    <w:rsid w:val="00234643"/>
    <w:rsid w:val="00237FB6"/>
    <w:rsid w:val="002406F8"/>
    <w:rsid w:val="00240DD0"/>
    <w:rsid w:val="00244710"/>
    <w:rsid w:val="00245DE0"/>
    <w:rsid w:val="00245E0A"/>
    <w:rsid w:val="00246E67"/>
    <w:rsid w:val="0024702C"/>
    <w:rsid w:val="00252C45"/>
    <w:rsid w:val="002568BC"/>
    <w:rsid w:val="00261E1E"/>
    <w:rsid w:val="002621E3"/>
    <w:rsid w:val="002643AE"/>
    <w:rsid w:val="00270EF4"/>
    <w:rsid w:val="00271687"/>
    <w:rsid w:val="002766F0"/>
    <w:rsid w:val="00276D97"/>
    <w:rsid w:val="00280444"/>
    <w:rsid w:val="00281E3B"/>
    <w:rsid w:val="00281EAA"/>
    <w:rsid w:val="0028345F"/>
    <w:rsid w:val="00285894"/>
    <w:rsid w:val="002866EB"/>
    <w:rsid w:val="002923FE"/>
    <w:rsid w:val="00293948"/>
    <w:rsid w:val="002957E3"/>
    <w:rsid w:val="00295B2B"/>
    <w:rsid w:val="002A0BF6"/>
    <w:rsid w:val="002A2725"/>
    <w:rsid w:val="002A64D4"/>
    <w:rsid w:val="002A7715"/>
    <w:rsid w:val="002B04ED"/>
    <w:rsid w:val="002B1CDF"/>
    <w:rsid w:val="002B2A0F"/>
    <w:rsid w:val="002B4C31"/>
    <w:rsid w:val="002B5E6B"/>
    <w:rsid w:val="002B7815"/>
    <w:rsid w:val="002C02D6"/>
    <w:rsid w:val="002C0732"/>
    <w:rsid w:val="002C30AA"/>
    <w:rsid w:val="002C3484"/>
    <w:rsid w:val="002C408B"/>
    <w:rsid w:val="002C41B1"/>
    <w:rsid w:val="002C504F"/>
    <w:rsid w:val="002C5600"/>
    <w:rsid w:val="002C6774"/>
    <w:rsid w:val="002C7F92"/>
    <w:rsid w:val="002D6315"/>
    <w:rsid w:val="002E0628"/>
    <w:rsid w:val="002E3413"/>
    <w:rsid w:val="002E4A29"/>
    <w:rsid w:val="002E69FC"/>
    <w:rsid w:val="002F06D3"/>
    <w:rsid w:val="002F2516"/>
    <w:rsid w:val="002F49AE"/>
    <w:rsid w:val="002F64E1"/>
    <w:rsid w:val="003006C0"/>
    <w:rsid w:val="0030358C"/>
    <w:rsid w:val="00305762"/>
    <w:rsid w:val="00307C18"/>
    <w:rsid w:val="003161D0"/>
    <w:rsid w:val="00316313"/>
    <w:rsid w:val="00316891"/>
    <w:rsid w:val="00321186"/>
    <w:rsid w:val="003217CF"/>
    <w:rsid w:val="0032190A"/>
    <w:rsid w:val="00324F80"/>
    <w:rsid w:val="00325560"/>
    <w:rsid w:val="00325FA7"/>
    <w:rsid w:val="0033211A"/>
    <w:rsid w:val="003370AE"/>
    <w:rsid w:val="003408F3"/>
    <w:rsid w:val="003510BB"/>
    <w:rsid w:val="00351796"/>
    <w:rsid w:val="003527DE"/>
    <w:rsid w:val="003538D9"/>
    <w:rsid w:val="00354E68"/>
    <w:rsid w:val="00357554"/>
    <w:rsid w:val="00361ADF"/>
    <w:rsid w:val="00362024"/>
    <w:rsid w:val="00363176"/>
    <w:rsid w:val="0036575D"/>
    <w:rsid w:val="00366FD0"/>
    <w:rsid w:val="003673AD"/>
    <w:rsid w:val="00371CDA"/>
    <w:rsid w:val="00375BA2"/>
    <w:rsid w:val="00381764"/>
    <w:rsid w:val="00390124"/>
    <w:rsid w:val="00391E95"/>
    <w:rsid w:val="0039765B"/>
    <w:rsid w:val="003A308A"/>
    <w:rsid w:val="003A3CA6"/>
    <w:rsid w:val="003A6DDF"/>
    <w:rsid w:val="003A70D4"/>
    <w:rsid w:val="003A7936"/>
    <w:rsid w:val="003B2673"/>
    <w:rsid w:val="003B48E6"/>
    <w:rsid w:val="003B56C3"/>
    <w:rsid w:val="003B5C8E"/>
    <w:rsid w:val="003C019E"/>
    <w:rsid w:val="003C1BBB"/>
    <w:rsid w:val="003C5776"/>
    <w:rsid w:val="003C6657"/>
    <w:rsid w:val="003C6B86"/>
    <w:rsid w:val="003C7995"/>
    <w:rsid w:val="003E1D9D"/>
    <w:rsid w:val="003E21E9"/>
    <w:rsid w:val="003E250F"/>
    <w:rsid w:val="003E3E33"/>
    <w:rsid w:val="003E7142"/>
    <w:rsid w:val="003F0E36"/>
    <w:rsid w:val="003F3BC4"/>
    <w:rsid w:val="003F4431"/>
    <w:rsid w:val="003F594B"/>
    <w:rsid w:val="003F6D8E"/>
    <w:rsid w:val="0040543D"/>
    <w:rsid w:val="00406F0D"/>
    <w:rsid w:val="00411269"/>
    <w:rsid w:val="00412602"/>
    <w:rsid w:val="00421C60"/>
    <w:rsid w:val="00425B99"/>
    <w:rsid w:val="0042706F"/>
    <w:rsid w:val="004273C2"/>
    <w:rsid w:val="0043044F"/>
    <w:rsid w:val="004305D9"/>
    <w:rsid w:val="00436FA7"/>
    <w:rsid w:val="004406AC"/>
    <w:rsid w:val="00441BE4"/>
    <w:rsid w:val="00442B00"/>
    <w:rsid w:val="0044589A"/>
    <w:rsid w:val="004460C3"/>
    <w:rsid w:val="0044694D"/>
    <w:rsid w:val="0044740A"/>
    <w:rsid w:val="004545B2"/>
    <w:rsid w:val="0045576F"/>
    <w:rsid w:val="00455EC9"/>
    <w:rsid w:val="00460F29"/>
    <w:rsid w:val="004619D0"/>
    <w:rsid w:val="00461C3A"/>
    <w:rsid w:val="00462DCD"/>
    <w:rsid w:val="0046435C"/>
    <w:rsid w:val="0046480F"/>
    <w:rsid w:val="00464AF1"/>
    <w:rsid w:val="00467100"/>
    <w:rsid w:val="00473F1C"/>
    <w:rsid w:val="00474E40"/>
    <w:rsid w:val="0047559C"/>
    <w:rsid w:val="00475D50"/>
    <w:rsid w:val="004774EA"/>
    <w:rsid w:val="00486891"/>
    <w:rsid w:val="00487947"/>
    <w:rsid w:val="00492FE6"/>
    <w:rsid w:val="00493DFF"/>
    <w:rsid w:val="00494C08"/>
    <w:rsid w:val="00496A0C"/>
    <w:rsid w:val="004A08C3"/>
    <w:rsid w:val="004B39F8"/>
    <w:rsid w:val="004B6F3A"/>
    <w:rsid w:val="004C31C9"/>
    <w:rsid w:val="004C4AEC"/>
    <w:rsid w:val="004D23D8"/>
    <w:rsid w:val="004D2557"/>
    <w:rsid w:val="004E2A7C"/>
    <w:rsid w:val="004F1323"/>
    <w:rsid w:val="004F4C3A"/>
    <w:rsid w:val="004F73F3"/>
    <w:rsid w:val="0050127B"/>
    <w:rsid w:val="005050A5"/>
    <w:rsid w:val="00505C34"/>
    <w:rsid w:val="00511472"/>
    <w:rsid w:val="00514630"/>
    <w:rsid w:val="005151DC"/>
    <w:rsid w:val="00515D82"/>
    <w:rsid w:val="00521EB7"/>
    <w:rsid w:val="005268B1"/>
    <w:rsid w:val="00530798"/>
    <w:rsid w:val="0053193B"/>
    <w:rsid w:val="0054109A"/>
    <w:rsid w:val="00541733"/>
    <w:rsid w:val="00542035"/>
    <w:rsid w:val="0054280A"/>
    <w:rsid w:val="00543011"/>
    <w:rsid w:val="0054462B"/>
    <w:rsid w:val="005463C3"/>
    <w:rsid w:val="00551726"/>
    <w:rsid w:val="0055686C"/>
    <w:rsid w:val="00556BDD"/>
    <w:rsid w:val="005615A6"/>
    <w:rsid w:val="00561849"/>
    <w:rsid w:val="00562C91"/>
    <w:rsid w:val="00562D57"/>
    <w:rsid w:val="0056728E"/>
    <w:rsid w:val="0057231F"/>
    <w:rsid w:val="00576419"/>
    <w:rsid w:val="00577629"/>
    <w:rsid w:val="00580342"/>
    <w:rsid w:val="00580E46"/>
    <w:rsid w:val="0058165E"/>
    <w:rsid w:val="00583B41"/>
    <w:rsid w:val="00590D97"/>
    <w:rsid w:val="00591BBA"/>
    <w:rsid w:val="00592B8A"/>
    <w:rsid w:val="005944DE"/>
    <w:rsid w:val="0059488E"/>
    <w:rsid w:val="00595DEF"/>
    <w:rsid w:val="00597361"/>
    <w:rsid w:val="005A329E"/>
    <w:rsid w:val="005A5D8F"/>
    <w:rsid w:val="005B1477"/>
    <w:rsid w:val="005B1570"/>
    <w:rsid w:val="005B25A1"/>
    <w:rsid w:val="005B4599"/>
    <w:rsid w:val="005B7D66"/>
    <w:rsid w:val="005C0883"/>
    <w:rsid w:val="005C11B4"/>
    <w:rsid w:val="005C1AA4"/>
    <w:rsid w:val="005C1EC1"/>
    <w:rsid w:val="005C30C1"/>
    <w:rsid w:val="005D0838"/>
    <w:rsid w:val="005D4895"/>
    <w:rsid w:val="005D62B6"/>
    <w:rsid w:val="005D6572"/>
    <w:rsid w:val="005E0AE0"/>
    <w:rsid w:val="005E2BBD"/>
    <w:rsid w:val="005E2CDF"/>
    <w:rsid w:val="005F178C"/>
    <w:rsid w:val="005F34CE"/>
    <w:rsid w:val="005F3661"/>
    <w:rsid w:val="005F4158"/>
    <w:rsid w:val="00601C6D"/>
    <w:rsid w:val="006041B8"/>
    <w:rsid w:val="00610352"/>
    <w:rsid w:val="00611EB1"/>
    <w:rsid w:val="00612F8F"/>
    <w:rsid w:val="00621943"/>
    <w:rsid w:val="00622341"/>
    <w:rsid w:val="006242FB"/>
    <w:rsid w:val="00625F9F"/>
    <w:rsid w:val="006262CE"/>
    <w:rsid w:val="0063028F"/>
    <w:rsid w:val="0063158F"/>
    <w:rsid w:val="006331B3"/>
    <w:rsid w:val="00634738"/>
    <w:rsid w:val="00634C46"/>
    <w:rsid w:val="006350E2"/>
    <w:rsid w:val="006358BC"/>
    <w:rsid w:val="00636395"/>
    <w:rsid w:val="00637D90"/>
    <w:rsid w:val="00642AA3"/>
    <w:rsid w:val="0064397C"/>
    <w:rsid w:val="0064697A"/>
    <w:rsid w:val="006547C8"/>
    <w:rsid w:val="0065582E"/>
    <w:rsid w:val="0066122F"/>
    <w:rsid w:val="00667839"/>
    <w:rsid w:val="006709A1"/>
    <w:rsid w:val="00670F4B"/>
    <w:rsid w:val="00675C09"/>
    <w:rsid w:val="00681EFC"/>
    <w:rsid w:val="00687298"/>
    <w:rsid w:val="00692C2E"/>
    <w:rsid w:val="0069350E"/>
    <w:rsid w:val="00697DC2"/>
    <w:rsid w:val="006A062B"/>
    <w:rsid w:val="006A228F"/>
    <w:rsid w:val="006A2643"/>
    <w:rsid w:val="006A454A"/>
    <w:rsid w:val="006A46A2"/>
    <w:rsid w:val="006A5AE5"/>
    <w:rsid w:val="006A5E8F"/>
    <w:rsid w:val="006A6157"/>
    <w:rsid w:val="006B195C"/>
    <w:rsid w:val="006B2838"/>
    <w:rsid w:val="006B2F51"/>
    <w:rsid w:val="006B3265"/>
    <w:rsid w:val="006B57CC"/>
    <w:rsid w:val="006B678D"/>
    <w:rsid w:val="006B6CDF"/>
    <w:rsid w:val="006C0577"/>
    <w:rsid w:val="006C32F4"/>
    <w:rsid w:val="006C62FD"/>
    <w:rsid w:val="006C707C"/>
    <w:rsid w:val="006C79EF"/>
    <w:rsid w:val="006D0561"/>
    <w:rsid w:val="006D1996"/>
    <w:rsid w:val="006D29F0"/>
    <w:rsid w:val="006D30B7"/>
    <w:rsid w:val="006D4C60"/>
    <w:rsid w:val="006D50A8"/>
    <w:rsid w:val="006D50C2"/>
    <w:rsid w:val="006D7C78"/>
    <w:rsid w:val="006E6636"/>
    <w:rsid w:val="006F00BA"/>
    <w:rsid w:val="006F2403"/>
    <w:rsid w:val="006F3EBE"/>
    <w:rsid w:val="006F5E89"/>
    <w:rsid w:val="006F721D"/>
    <w:rsid w:val="006F77D1"/>
    <w:rsid w:val="00704192"/>
    <w:rsid w:val="00710597"/>
    <w:rsid w:val="00713583"/>
    <w:rsid w:val="00717B9A"/>
    <w:rsid w:val="00721C56"/>
    <w:rsid w:val="00723610"/>
    <w:rsid w:val="00735874"/>
    <w:rsid w:val="0073593E"/>
    <w:rsid w:val="0073681D"/>
    <w:rsid w:val="007370A1"/>
    <w:rsid w:val="00737F16"/>
    <w:rsid w:val="00743FE5"/>
    <w:rsid w:val="00745251"/>
    <w:rsid w:val="007466FA"/>
    <w:rsid w:val="00750384"/>
    <w:rsid w:val="00750A19"/>
    <w:rsid w:val="0075214D"/>
    <w:rsid w:val="007532BF"/>
    <w:rsid w:val="00753403"/>
    <w:rsid w:val="00755141"/>
    <w:rsid w:val="00755734"/>
    <w:rsid w:val="00755E0A"/>
    <w:rsid w:val="0075664C"/>
    <w:rsid w:val="007566F1"/>
    <w:rsid w:val="00762D71"/>
    <w:rsid w:val="00763584"/>
    <w:rsid w:val="0076362B"/>
    <w:rsid w:val="0076541E"/>
    <w:rsid w:val="0076579B"/>
    <w:rsid w:val="0076613D"/>
    <w:rsid w:val="00771A6B"/>
    <w:rsid w:val="00772615"/>
    <w:rsid w:val="00772EA6"/>
    <w:rsid w:val="00775105"/>
    <w:rsid w:val="00775D04"/>
    <w:rsid w:val="0077701A"/>
    <w:rsid w:val="00780441"/>
    <w:rsid w:val="00787322"/>
    <w:rsid w:val="0079162B"/>
    <w:rsid w:val="007925EF"/>
    <w:rsid w:val="007945F3"/>
    <w:rsid w:val="007A15F5"/>
    <w:rsid w:val="007A3346"/>
    <w:rsid w:val="007A5A94"/>
    <w:rsid w:val="007A608E"/>
    <w:rsid w:val="007A785E"/>
    <w:rsid w:val="007B127F"/>
    <w:rsid w:val="007B1D68"/>
    <w:rsid w:val="007B4247"/>
    <w:rsid w:val="007B5029"/>
    <w:rsid w:val="007B58C2"/>
    <w:rsid w:val="007B5A88"/>
    <w:rsid w:val="007B6420"/>
    <w:rsid w:val="007B7A41"/>
    <w:rsid w:val="007B7BE3"/>
    <w:rsid w:val="007C2AC7"/>
    <w:rsid w:val="007C3F5E"/>
    <w:rsid w:val="007C451F"/>
    <w:rsid w:val="007C4DC1"/>
    <w:rsid w:val="007C5025"/>
    <w:rsid w:val="007C592A"/>
    <w:rsid w:val="007C6F95"/>
    <w:rsid w:val="007D0E9E"/>
    <w:rsid w:val="007D6284"/>
    <w:rsid w:val="007D7EC2"/>
    <w:rsid w:val="007E00DB"/>
    <w:rsid w:val="007E1201"/>
    <w:rsid w:val="007E2406"/>
    <w:rsid w:val="007E671A"/>
    <w:rsid w:val="007E75EF"/>
    <w:rsid w:val="007E7C3D"/>
    <w:rsid w:val="007F4B97"/>
    <w:rsid w:val="007F559D"/>
    <w:rsid w:val="007F6C57"/>
    <w:rsid w:val="007F778E"/>
    <w:rsid w:val="00800F76"/>
    <w:rsid w:val="0080191C"/>
    <w:rsid w:val="00807EF3"/>
    <w:rsid w:val="00812D6A"/>
    <w:rsid w:val="00821A16"/>
    <w:rsid w:val="00826070"/>
    <w:rsid w:val="00827667"/>
    <w:rsid w:val="00831ED8"/>
    <w:rsid w:val="00831F9E"/>
    <w:rsid w:val="00832DD0"/>
    <w:rsid w:val="008340FF"/>
    <w:rsid w:val="00840663"/>
    <w:rsid w:val="00842ECF"/>
    <w:rsid w:val="00845D07"/>
    <w:rsid w:val="00846E67"/>
    <w:rsid w:val="0085152F"/>
    <w:rsid w:val="0085293A"/>
    <w:rsid w:val="00856900"/>
    <w:rsid w:val="00861581"/>
    <w:rsid w:val="00862582"/>
    <w:rsid w:val="008672C0"/>
    <w:rsid w:val="00867715"/>
    <w:rsid w:val="008703C5"/>
    <w:rsid w:val="0087198C"/>
    <w:rsid w:val="00871B07"/>
    <w:rsid w:val="00873CB4"/>
    <w:rsid w:val="0087450F"/>
    <w:rsid w:val="00877DEE"/>
    <w:rsid w:val="0088373B"/>
    <w:rsid w:val="0088390A"/>
    <w:rsid w:val="008876AD"/>
    <w:rsid w:val="00887850"/>
    <w:rsid w:val="0089131A"/>
    <w:rsid w:val="0089437F"/>
    <w:rsid w:val="00894F18"/>
    <w:rsid w:val="00895CE2"/>
    <w:rsid w:val="0089714E"/>
    <w:rsid w:val="008A0410"/>
    <w:rsid w:val="008A052C"/>
    <w:rsid w:val="008A48B6"/>
    <w:rsid w:val="008A495B"/>
    <w:rsid w:val="008A7995"/>
    <w:rsid w:val="008B2BEF"/>
    <w:rsid w:val="008B4153"/>
    <w:rsid w:val="008C09E9"/>
    <w:rsid w:val="008C3620"/>
    <w:rsid w:val="008D46A1"/>
    <w:rsid w:val="008D750D"/>
    <w:rsid w:val="008D7BC8"/>
    <w:rsid w:val="008E12D7"/>
    <w:rsid w:val="008E4ADF"/>
    <w:rsid w:val="008F59B3"/>
    <w:rsid w:val="008F65D5"/>
    <w:rsid w:val="008F7959"/>
    <w:rsid w:val="00901F66"/>
    <w:rsid w:val="00903573"/>
    <w:rsid w:val="0090446C"/>
    <w:rsid w:val="00910618"/>
    <w:rsid w:val="00911BF6"/>
    <w:rsid w:val="00920AD0"/>
    <w:rsid w:val="00924D9D"/>
    <w:rsid w:val="00927255"/>
    <w:rsid w:val="0092782A"/>
    <w:rsid w:val="00927B2B"/>
    <w:rsid w:val="0093061A"/>
    <w:rsid w:val="0093131B"/>
    <w:rsid w:val="0093246F"/>
    <w:rsid w:val="0094025D"/>
    <w:rsid w:val="009408E6"/>
    <w:rsid w:val="00943C62"/>
    <w:rsid w:val="00943FBF"/>
    <w:rsid w:val="0094614D"/>
    <w:rsid w:val="00947185"/>
    <w:rsid w:val="00954EA0"/>
    <w:rsid w:val="00956D91"/>
    <w:rsid w:val="00957461"/>
    <w:rsid w:val="0096094B"/>
    <w:rsid w:val="00964591"/>
    <w:rsid w:val="00964CC8"/>
    <w:rsid w:val="00964CE6"/>
    <w:rsid w:val="00966445"/>
    <w:rsid w:val="009700DC"/>
    <w:rsid w:val="009720A2"/>
    <w:rsid w:val="009767AB"/>
    <w:rsid w:val="00983520"/>
    <w:rsid w:val="00983EBC"/>
    <w:rsid w:val="009851E1"/>
    <w:rsid w:val="00986B09"/>
    <w:rsid w:val="009924D5"/>
    <w:rsid w:val="00992A35"/>
    <w:rsid w:val="00994361"/>
    <w:rsid w:val="00995591"/>
    <w:rsid w:val="0099567D"/>
    <w:rsid w:val="009A0AF3"/>
    <w:rsid w:val="009A2F84"/>
    <w:rsid w:val="009A3305"/>
    <w:rsid w:val="009A4E6F"/>
    <w:rsid w:val="009A5172"/>
    <w:rsid w:val="009A5703"/>
    <w:rsid w:val="009A695E"/>
    <w:rsid w:val="009B1FBB"/>
    <w:rsid w:val="009B6319"/>
    <w:rsid w:val="009C39A8"/>
    <w:rsid w:val="009C43CB"/>
    <w:rsid w:val="009C6B11"/>
    <w:rsid w:val="009C762F"/>
    <w:rsid w:val="009D7856"/>
    <w:rsid w:val="009D78A1"/>
    <w:rsid w:val="009D793C"/>
    <w:rsid w:val="009E09E7"/>
    <w:rsid w:val="009E1794"/>
    <w:rsid w:val="009E1EE4"/>
    <w:rsid w:val="009E58D2"/>
    <w:rsid w:val="009E6F8F"/>
    <w:rsid w:val="009E7095"/>
    <w:rsid w:val="009F19B0"/>
    <w:rsid w:val="009F2E24"/>
    <w:rsid w:val="009F6294"/>
    <w:rsid w:val="00A01278"/>
    <w:rsid w:val="00A01A4D"/>
    <w:rsid w:val="00A03CCE"/>
    <w:rsid w:val="00A03D1B"/>
    <w:rsid w:val="00A044E3"/>
    <w:rsid w:val="00A04CD1"/>
    <w:rsid w:val="00A05451"/>
    <w:rsid w:val="00A15AFF"/>
    <w:rsid w:val="00A167B6"/>
    <w:rsid w:val="00A169F7"/>
    <w:rsid w:val="00A16EC4"/>
    <w:rsid w:val="00A218BE"/>
    <w:rsid w:val="00A2253E"/>
    <w:rsid w:val="00A226BB"/>
    <w:rsid w:val="00A30D54"/>
    <w:rsid w:val="00A3265B"/>
    <w:rsid w:val="00A408F6"/>
    <w:rsid w:val="00A4401C"/>
    <w:rsid w:val="00A44036"/>
    <w:rsid w:val="00A44E73"/>
    <w:rsid w:val="00A47B94"/>
    <w:rsid w:val="00A528BF"/>
    <w:rsid w:val="00A56B6C"/>
    <w:rsid w:val="00A5733B"/>
    <w:rsid w:val="00A62050"/>
    <w:rsid w:val="00A6294B"/>
    <w:rsid w:val="00A636D7"/>
    <w:rsid w:val="00A66E23"/>
    <w:rsid w:val="00A70AF4"/>
    <w:rsid w:val="00A71BC5"/>
    <w:rsid w:val="00A76BD4"/>
    <w:rsid w:val="00A80332"/>
    <w:rsid w:val="00A80D72"/>
    <w:rsid w:val="00A82B87"/>
    <w:rsid w:val="00A83E9F"/>
    <w:rsid w:val="00A852FE"/>
    <w:rsid w:val="00A85BE8"/>
    <w:rsid w:val="00A86FE5"/>
    <w:rsid w:val="00A9270E"/>
    <w:rsid w:val="00A93A63"/>
    <w:rsid w:val="00A96446"/>
    <w:rsid w:val="00AA00E3"/>
    <w:rsid w:val="00AA177F"/>
    <w:rsid w:val="00AA3983"/>
    <w:rsid w:val="00AA4127"/>
    <w:rsid w:val="00AB0268"/>
    <w:rsid w:val="00AB07F0"/>
    <w:rsid w:val="00AB0835"/>
    <w:rsid w:val="00AC18CF"/>
    <w:rsid w:val="00AD4B48"/>
    <w:rsid w:val="00AD7516"/>
    <w:rsid w:val="00AE53FC"/>
    <w:rsid w:val="00AF07B7"/>
    <w:rsid w:val="00AF2FBB"/>
    <w:rsid w:val="00AF31EE"/>
    <w:rsid w:val="00AF3243"/>
    <w:rsid w:val="00AF6611"/>
    <w:rsid w:val="00B03DD4"/>
    <w:rsid w:val="00B0527A"/>
    <w:rsid w:val="00B058F7"/>
    <w:rsid w:val="00B07DAC"/>
    <w:rsid w:val="00B111D4"/>
    <w:rsid w:val="00B11F10"/>
    <w:rsid w:val="00B1398B"/>
    <w:rsid w:val="00B1519D"/>
    <w:rsid w:val="00B17E87"/>
    <w:rsid w:val="00B20834"/>
    <w:rsid w:val="00B20D6C"/>
    <w:rsid w:val="00B2245A"/>
    <w:rsid w:val="00B22929"/>
    <w:rsid w:val="00B249D8"/>
    <w:rsid w:val="00B27ABC"/>
    <w:rsid w:val="00B30E8F"/>
    <w:rsid w:val="00B312F2"/>
    <w:rsid w:val="00B34545"/>
    <w:rsid w:val="00B40E00"/>
    <w:rsid w:val="00B44387"/>
    <w:rsid w:val="00B44AB0"/>
    <w:rsid w:val="00B5454A"/>
    <w:rsid w:val="00B57419"/>
    <w:rsid w:val="00B617B8"/>
    <w:rsid w:val="00B63632"/>
    <w:rsid w:val="00B6597A"/>
    <w:rsid w:val="00B71AEA"/>
    <w:rsid w:val="00B71CEE"/>
    <w:rsid w:val="00B75C77"/>
    <w:rsid w:val="00B7608E"/>
    <w:rsid w:val="00B83A29"/>
    <w:rsid w:val="00B83B19"/>
    <w:rsid w:val="00B84D77"/>
    <w:rsid w:val="00B87A7E"/>
    <w:rsid w:val="00B91FC1"/>
    <w:rsid w:val="00B92EC5"/>
    <w:rsid w:val="00B94487"/>
    <w:rsid w:val="00BA3F1E"/>
    <w:rsid w:val="00BB0756"/>
    <w:rsid w:val="00BB28B7"/>
    <w:rsid w:val="00BB6E55"/>
    <w:rsid w:val="00BC24D3"/>
    <w:rsid w:val="00BC2EA8"/>
    <w:rsid w:val="00BC7A9A"/>
    <w:rsid w:val="00BD014E"/>
    <w:rsid w:val="00BD1673"/>
    <w:rsid w:val="00BD1CDA"/>
    <w:rsid w:val="00BD470E"/>
    <w:rsid w:val="00BD6368"/>
    <w:rsid w:val="00BE1EBE"/>
    <w:rsid w:val="00BE633B"/>
    <w:rsid w:val="00BE7CF8"/>
    <w:rsid w:val="00BF0E2B"/>
    <w:rsid w:val="00BF1A3A"/>
    <w:rsid w:val="00BF38EF"/>
    <w:rsid w:val="00BF3ED8"/>
    <w:rsid w:val="00BF65A2"/>
    <w:rsid w:val="00BF74C9"/>
    <w:rsid w:val="00C0361F"/>
    <w:rsid w:val="00C0764F"/>
    <w:rsid w:val="00C1212E"/>
    <w:rsid w:val="00C1605A"/>
    <w:rsid w:val="00C17DF7"/>
    <w:rsid w:val="00C21DB4"/>
    <w:rsid w:val="00C224B7"/>
    <w:rsid w:val="00C25605"/>
    <w:rsid w:val="00C31657"/>
    <w:rsid w:val="00C32C1A"/>
    <w:rsid w:val="00C357BF"/>
    <w:rsid w:val="00C41557"/>
    <w:rsid w:val="00C42017"/>
    <w:rsid w:val="00C42D92"/>
    <w:rsid w:val="00C44DF4"/>
    <w:rsid w:val="00C4547F"/>
    <w:rsid w:val="00C45752"/>
    <w:rsid w:val="00C51A86"/>
    <w:rsid w:val="00C522F9"/>
    <w:rsid w:val="00C53295"/>
    <w:rsid w:val="00C53A3E"/>
    <w:rsid w:val="00C54E0A"/>
    <w:rsid w:val="00C54EB7"/>
    <w:rsid w:val="00C56152"/>
    <w:rsid w:val="00C567CF"/>
    <w:rsid w:val="00C57830"/>
    <w:rsid w:val="00C602E8"/>
    <w:rsid w:val="00C61650"/>
    <w:rsid w:val="00C64546"/>
    <w:rsid w:val="00C665DB"/>
    <w:rsid w:val="00C67D5B"/>
    <w:rsid w:val="00C72EC4"/>
    <w:rsid w:val="00C748CB"/>
    <w:rsid w:val="00C75D0D"/>
    <w:rsid w:val="00C81D71"/>
    <w:rsid w:val="00C84E26"/>
    <w:rsid w:val="00C878AC"/>
    <w:rsid w:val="00C92752"/>
    <w:rsid w:val="00C94AC4"/>
    <w:rsid w:val="00C95212"/>
    <w:rsid w:val="00C97A02"/>
    <w:rsid w:val="00CA44D4"/>
    <w:rsid w:val="00CA4585"/>
    <w:rsid w:val="00CA5BDA"/>
    <w:rsid w:val="00CB07B1"/>
    <w:rsid w:val="00CB2A21"/>
    <w:rsid w:val="00CB52C8"/>
    <w:rsid w:val="00CB578E"/>
    <w:rsid w:val="00CB6733"/>
    <w:rsid w:val="00CC6A87"/>
    <w:rsid w:val="00CC7488"/>
    <w:rsid w:val="00CD0223"/>
    <w:rsid w:val="00CD1669"/>
    <w:rsid w:val="00CD6430"/>
    <w:rsid w:val="00CE3777"/>
    <w:rsid w:val="00CE56F3"/>
    <w:rsid w:val="00CE7317"/>
    <w:rsid w:val="00CF10B5"/>
    <w:rsid w:val="00CF2223"/>
    <w:rsid w:val="00CF5011"/>
    <w:rsid w:val="00CF63F2"/>
    <w:rsid w:val="00D02126"/>
    <w:rsid w:val="00D13B86"/>
    <w:rsid w:val="00D13D29"/>
    <w:rsid w:val="00D17AA3"/>
    <w:rsid w:val="00D225D5"/>
    <w:rsid w:val="00D22734"/>
    <w:rsid w:val="00D231D9"/>
    <w:rsid w:val="00D30320"/>
    <w:rsid w:val="00D31247"/>
    <w:rsid w:val="00D33247"/>
    <w:rsid w:val="00D34FBE"/>
    <w:rsid w:val="00D35039"/>
    <w:rsid w:val="00D36B62"/>
    <w:rsid w:val="00D44731"/>
    <w:rsid w:val="00D459BF"/>
    <w:rsid w:val="00D5079F"/>
    <w:rsid w:val="00D53C02"/>
    <w:rsid w:val="00D54395"/>
    <w:rsid w:val="00D55491"/>
    <w:rsid w:val="00D55CDA"/>
    <w:rsid w:val="00D563DA"/>
    <w:rsid w:val="00D640E6"/>
    <w:rsid w:val="00D64C5F"/>
    <w:rsid w:val="00D664E0"/>
    <w:rsid w:val="00D66BDD"/>
    <w:rsid w:val="00D677B5"/>
    <w:rsid w:val="00D67B61"/>
    <w:rsid w:val="00D70BBC"/>
    <w:rsid w:val="00D7148F"/>
    <w:rsid w:val="00D71D48"/>
    <w:rsid w:val="00D7447D"/>
    <w:rsid w:val="00D77F77"/>
    <w:rsid w:val="00D80BBB"/>
    <w:rsid w:val="00D863CB"/>
    <w:rsid w:val="00D87B04"/>
    <w:rsid w:val="00D924AF"/>
    <w:rsid w:val="00D92DD3"/>
    <w:rsid w:val="00D94A99"/>
    <w:rsid w:val="00DA33B8"/>
    <w:rsid w:val="00DA6CEC"/>
    <w:rsid w:val="00DA77A9"/>
    <w:rsid w:val="00DB08E5"/>
    <w:rsid w:val="00DB1378"/>
    <w:rsid w:val="00DB4C06"/>
    <w:rsid w:val="00DC112B"/>
    <w:rsid w:val="00DC28BE"/>
    <w:rsid w:val="00DC2C3C"/>
    <w:rsid w:val="00DC34A7"/>
    <w:rsid w:val="00DC34E6"/>
    <w:rsid w:val="00DC53D7"/>
    <w:rsid w:val="00DC54AA"/>
    <w:rsid w:val="00DC6E8F"/>
    <w:rsid w:val="00DD1243"/>
    <w:rsid w:val="00DD42B6"/>
    <w:rsid w:val="00DD53AF"/>
    <w:rsid w:val="00DE00EB"/>
    <w:rsid w:val="00DE0B9A"/>
    <w:rsid w:val="00DE147C"/>
    <w:rsid w:val="00DE1644"/>
    <w:rsid w:val="00DF0F52"/>
    <w:rsid w:val="00DF4405"/>
    <w:rsid w:val="00DF564D"/>
    <w:rsid w:val="00E02D41"/>
    <w:rsid w:val="00E02FB1"/>
    <w:rsid w:val="00E03445"/>
    <w:rsid w:val="00E053D0"/>
    <w:rsid w:val="00E058B4"/>
    <w:rsid w:val="00E1438B"/>
    <w:rsid w:val="00E14CCA"/>
    <w:rsid w:val="00E15883"/>
    <w:rsid w:val="00E23AA7"/>
    <w:rsid w:val="00E24046"/>
    <w:rsid w:val="00E27DA0"/>
    <w:rsid w:val="00E34E89"/>
    <w:rsid w:val="00E34F62"/>
    <w:rsid w:val="00E363AE"/>
    <w:rsid w:val="00E41F93"/>
    <w:rsid w:val="00E43228"/>
    <w:rsid w:val="00E47868"/>
    <w:rsid w:val="00E50297"/>
    <w:rsid w:val="00E52331"/>
    <w:rsid w:val="00E52771"/>
    <w:rsid w:val="00E53F92"/>
    <w:rsid w:val="00E543B7"/>
    <w:rsid w:val="00E55676"/>
    <w:rsid w:val="00E55908"/>
    <w:rsid w:val="00E56450"/>
    <w:rsid w:val="00E56B2B"/>
    <w:rsid w:val="00E60254"/>
    <w:rsid w:val="00E62C1B"/>
    <w:rsid w:val="00E6346F"/>
    <w:rsid w:val="00E70CF5"/>
    <w:rsid w:val="00E70E8A"/>
    <w:rsid w:val="00E71291"/>
    <w:rsid w:val="00E71417"/>
    <w:rsid w:val="00E715A1"/>
    <w:rsid w:val="00E77492"/>
    <w:rsid w:val="00E777A4"/>
    <w:rsid w:val="00E84604"/>
    <w:rsid w:val="00E8509D"/>
    <w:rsid w:val="00E860B0"/>
    <w:rsid w:val="00E86292"/>
    <w:rsid w:val="00E926F2"/>
    <w:rsid w:val="00E938D9"/>
    <w:rsid w:val="00E9665C"/>
    <w:rsid w:val="00EA13E2"/>
    <w:rsid w:val="00EA3C5A"/>
    <w:rsid w:val="00EA7F6F"/>
    <w:rsid w:val="00EB3137"/>
    <w:rsid w:val="00EC0712"/>
    <w:rsid w:val="00EC076A"/>
    <w:rsid w:val="00EC5BA7"/>
    <w:rsid w:val="00EC77A4"/>
    <w:rsid w:val="00ED5202"/>
    <w:rsid w:val="00ED57B0"/>
    <w:rsid w:val="00ED61D5"/>
    <w:rsid w:val="00ED6EAF"/>
    <w:rsid w:val="00EE004C"/>
    <w:rsid w:val="00EE1A5B"/>
    <w:rsid w:val="00EE31E8"/>
    <w:rsid w:val="00EF445F"/>
    <w:rsid w:val="00EF7EFD"/>
    <w:rsid w:val="00F01833"/>
    <w:rsid w:val="00F0346E"/>
    <w:rsid w:val="00F05D3D"/>
    <w:rsid w:val="00F10C82"/>
    <w:rsid w:val="00F10E5F"/>
    <w:rsid w:val="00F1105E"/>
    <w:rsid w:val="00F12D94"/>
    <w:rsid w:val="00F14DAC"/>
    <w:rsid w:val="00F209B7"/>
    <w:rsid w:val="00F23556"/>
    <w:rsid w:val="00F23FF2"/>
    <w:rsid w:val="00F25608"/>
    <w:rsid w:val="00F372FC"/>
    <w:rsid w:val="00F407C1"/>
    <w:rsid w:val="00F414FA"/>
    <w:rsid w:val="00F43F1E"/>
    <w:rsid w:val="00F45DCC"/>
    <w:rsid w:val="00F5133A"/>
    <w:rsid w:val="00F54722"/>
    <w:rsid w:val="00F61121"/>
    <w:rsid w:val="00F635A1"/>
    <w:rsid w:val="00F65990"/>
    <w:rsid w:val="00F66528"/>
    <w:rsid w:val="00F66EEE"/>
    <w:rsid w:val="00F737A6"/>
    <w:rsid w:val="00F7674B"/>
    <w:rsid w:val="00F77272"/>
    <w:rsid w:val="00F77C40"/>
    <w:rsid w:val="00F81409"/>
    <w:rsid w:val="00F84159"/>
    <w:rsid w:val="00F848F6"/>
    <w:rsid w:val="00F87B84"/>
    <w:rsid w:val="00F900B4"/>
    <w:rsid w:val="00F90E09"/>
    <w:rsid w:val="00F92F11"/>
    <w:rsid w:val="00F93633"/>
    <w:rsid w:val="00F94332"/>
    <w:rsid w:val="00F94C8F"/>
    <w:rsid w:val="00F95C4F"/>
    <w:rsid w:val="00F97842"/>
    <w:rsid w:val="00F97901"/>
    <w:rsid w:val="00FA48EB"/>
    <w:rsid w:val="00FA5466"/>
    <w:rsid w:val="00FA6638"/>
    <w:rsid w:val="00FB19C5"/>
    <w:rsid w:val="00FB28AB"/>
    <w:rsid w:val="00FB405B"/>
    <w:rsid w:val="00FB50D5"/>
    <w:rsid w:val="00FB68E8"/>
    <w:rsid w:val="00FC1273"/>
    <w:rsid w:val="00FC3CA9"/>
    <w:rsid w:val="00FC4BD4"/>
    <w:rsid w:val="00FC5DFF"/>
    <w:rsid w:val="00FD1420"/>
    <w:rsid w:val="00FD36D5"/>
    <w:rsid w:val="00FD4599"/>
    <w:rsid w:val="00FD45BE"/>
    <w:rsid w:val="00FD5CA8"/>
    <w:rsid w:val="00FD79E7"/>
    <w:rsid w:val="00FF0709"/>
    <w:rsid w:val="00FF1396"/>
    <w:rsid w:val="00FF2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34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3445"/>
    <w:rPr>
      <w:rFonts w:ascii="Tahoma" w:hAnsi="Tahoma" w:cs="Tahoma"/>
      <w:sz w:val="16"/>
      <w:szCs w:val="16"/>
    </w:rPr>
  </w:style>
  <w:style w:type="paragraph" w:styleId="a5">
    <w:name w:val="List Paragraph"/>
    <w:aliases w:val="List Paragraph (numbered (a)),маркированный,Абзац списка3"/>
    <w:basedOn w:val="a"/>
    <w:link w:val="a6"/>
    <w:uiPriority w:val="34"/>
    <w:qFormat/>
    <w:rsid w:val="000C64C7"/>
    <w:pPr>
      <w:ind w:left="720"/>
      <w:contextualSpacing/>
    </w:pPr>
    <w:rPr>
      <w:rFonts w:ascii="Calibri" w:eastAsia="Calibri" w:hAnsi="Calibri" w:cs="Times New Roman"/>
    </w:rPr>
  </w:style>
  <w:style w:type="paragraph" w:styleId="a7">
    <w:name w:val="Normal (Web)"/>
    <w:aliases w:val="Знак Знак3,Знак Знак,Знак4 Знак Знак,Обычный (Web),Знак4,Знак4 Знак Знак Знак Знак,Знак4 Знак,Обычный (веб) Знак2 Знак,Обычный (веб) Знак1 Знак Знак,Обычный (веб) Знак Знак Знак Знак,Обычный (Web) Знак Знак Знак Знак,Обычный (веб) Знак2"/>
    <w:basedOn w:val="a"/>
    <w:link w:val="a8"/>
    <w:unhideWhenUsed/>
    <w:qFormat/>
    <w:rsid w:val="000C64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0C64C7"/>
    <w:rPr>
      <w:color w:val="0000FF"/>
      <w:u w:val="single"/>
    </w:rPr>
  </w:style>
  <w:style w:type="character" w:customStyle="1" w:styleId="a6">
    <w:name w:val="Абзац списка Знак"/>
    <w:aliases w:val="List Paragraph (numbered (a)) Знак,маркированный Знак,Абзац списка3 Знак"/>
    <w:link w:val="a5"/>
    <w:uiPriority w:val="34"/>
    <w:locked/>
    <w:rsid w:val="000C64C7"/>
    <w:rPr>
      <w:rFonts w:ascii="Calibri" w:eastAsia="Calibri" w:hAnsi="Calibri" w:cs="Times New Roman"/>
    </w:rPr>
  </w:style>
  <w:style w:type="paragraph" w:customStyle="1" w:styleId="TITULNameofprogect">
    <w:name w:val="TITUL Name of progect"/>
    <w:basedOn w:val="a"/>
    <w:rsid w:val="000C64C7"/>
    <w:pPr>
      <w:spacing w:after="0" w:line="240" w:lineRule="auto"/>
      <w:jc w:val="center"/>
    </w:pPr>
    <w:rPr>
      <w:rFonts w:ascii="Times New Roman" w:eastAsia="Times New Roman" w:hAnsi="Times New Roman" w:cs="Arial"/>
      <w:b/>
      <w:bCs/>
      <w:color w:val="000000"/>
      <w:kern w:val="16"/>
      <w:sz w:val="28"/>
      <w:szCs w:val="28"/>
      <w:lang w:val="en-GB" w:eastAsia="ru-RU"/>
    </w:rPr>
  </w:style>
  <w:style w:type="character" w:styleId="aa">
    <w:name w:val="Strong"/>
    <w:basedOn w:val="a0"/>
    <w:qFormat/>
    <w:rsid w:val="000C64C7"/>
    <w:rPr>
      <w:b/>
      <w:bCs/>
    </w:rPr>
  </w:style>
  <w:style w:type="character" w:styleId="ab">
    <w:name w:val="Emphasis"/>
    <w:basedOn w:val="a0"/>
    <w:uiPriority w:val="20"/>
    <w:qFormat/>
    <w:rsid w:val="000C64C7"/>
    <w:rPr>
      <w:i/>
      <w:iCs/>
    </w:rPr>
  </w:style>
  <w:style w:type="character" w:customStyle="1" w:styleId="a8">
    <w:name w:val="Обычный (веб) Знак"/>
    <w:aliases w:val="Знак Знак3 Знак,Знак Знак Знак,Знак4 Знак Знак Знак,Обычный (Web) Знак,Знак4 Знак1,Знак4 Знак Знак Знак Знак Знак,Знак4 Знак Знак1,Обычный (веб) Знак2 Знак Знак,Обычный (веб) Знак1 Знак Знак Знак,Обычный (веб) Знак Знак Знак Знак Знак"/>
    <w:link w:val="a7"/>
    <w:locked/>
    <w:rsid w:val="000C64C7"/>
    <w:rPr>
      <w:rFonts w:ascii="Times New Roman" w:eastAsia="Times New Roman" w:hAnsi="Times New Roman" w:cs="Times New Roman"/>
      <w:sz w:val="24"/>
      <w:szCs w:val="24"/>
      <w:lang w:eastAsia="ru-RU"/>
    </w:rPr>
  </w:style>
  <w:style w:type="paragraph" w:styleId="ac">
    <w:name w:val="Title"/>
    <w:basedOn w:val="a"/>
    <w:link w:val="ad"/>
    <w:qFormat/>
    <w:rsid w:val="000C64C7"/>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Название Знак"/>
    <w:basedOn w:val="a0"/>
    <w:link w:val="ac"/>
    <w:rsid w:val="000C64C7"/>
    <w:rPr>
      <w:rFonts w:ascii="Times New Roman" w:eastAsia="Times New Roman" w:hAnsi="Times New Roman" w:cs="Times New Roman"/>
      <w:sz w:val="28"/>
      <w:szCs w:val="20"/>
      <w:lang w:eastAsia="ru-RU"/>
    </w:rPr>
  </w:style>
  <w:style w:type="paragraph" w:styleId="ae">
    <w:name w:val="header"/>
    <w:basedOn w:val="a"/>
    <w:link w:val="af"/>
    <w:uiPriority w:val="99"/>
    <w:unhideWhenUsed/>
    <w:rsid w:val="00BD014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D014E"/>
  </w:style>
  <w:style w:type="paragraph" w:styleId="af0">
    <w:name w:val="footer"/>
    <w:basedOn w:val="a"/>
    <w:link w:val="af1"/>
    <w:uiPriority w:val="99"/>
    <w:unhideWhenUsed/>
    <w:rsid w:val="00BD014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D0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34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3445"/>
    <w:rPr>
      <w:rFonts w:ascii="Tahoma" w:hAnsi="Tahoma" w:cs="Tahoma"/>
      <w:sz w:val="16"/>
      <w:szCs w:val="16"/>
    </w:rPr>
  </w:style>
  <w:style w:type="paragraph" w:styleId="a5">
    <w:name w:val="List Paragraph"/>
    <w:aliases w:val="List Paragraph (numbered (a)),маркированный,Абзац списка3"/>
    <w:basedOn w:val="a"/>
    <w:link w:val="a6"/>
    <w:uiPriority w:val="34"/>
    <w:qFormat/>
    <w:rsid w:val="000C64C7"/>
    <w:pPr>
      <w:ind w:left="720"/>
      <w:contextualSpacing/>
    </w:pPr>
    <w:rPr>
      <w:rFonts w:ascii="Calibri" w:eastAsia="Calibri" w:hAnsi="Calibri" w:cs="Times New Roman"/>
    </w:rPr>
  </w:style>
  <w:style w:type="paragraph" w:styleId="a7">
    <w:name w:val="Normal (Web)"/>
    <w:aliases w:val="Знак Знак3,Знак Знак,Знак4 Знак Знак,Обычный (Web),Знак4,Знак4 Знак Знак Знак Знак,Знак4 Знак,Обычный (веб) Знак2 Знак,Обычный (веб) Знак1 Знак Знак,Обычный (веб) Знак Знак Знак Знак,Обычный (Web) Знак Знак Знак Знак,Обычный (веб) Знак2"/>
    <w:basedOn w:val="a"/>
    <w:link w:val="a8"/>
    <w:unhideWhenUsed/>
    <w:qFormat/>
    <w:rsid w:val="000C64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0C64C7"/>
    <w:rPr>
      <w:color w:val="0000FF"/>
      <w:u w:val="single"/>
    </w:rPr>
  </w:style>
  <w:style w:type="character" w:customStyle="1" w:styleId="a6">
    <w:name w:val="Абзац списка Знак"/>
    <w:aliases w:val="List Paragraph (numbered (a)) Знак,маркированный Знак,Абзац списка3 Знак"/>
    <w:link w:val="a5"/>
    <w:uiPriority w:val="34"/>
    <w:locked/>
    <w:rsid w:val="000C64C7"/>
    <w:rPr>
      <w:rFonts w:ascii="Calibri" w:eastAsia="Calibri" w:hAnsi="Calibri" w:cs="Times New Roman"/>
    </w:rPr>
  </w:style>
  <w:style w:type="paragraph" w:customStyle="1" w:styleId="TITULNameofprogect">
    <w:name w:val="TITUL Name of progect"/>
    <w:basedOn w:val="a"/>
    <w:rsid w:val="000C64C7"/>
    <w:pPr>
      <w:spacing w:after="0" w:line="240" w:lineRule="auto"/>
      <w:jc w:val="center"/>
    </w:pPr>
    <w:rPr>
      <w:rFonts w:ascii="Times New Roman" w:eastAsia="Times New Roman" w:hAnsi="Times New Roman" w:cs="Arial"/>
      <w:b/>
      <w:bCs/>
      <w:color w:val="000000"/>
      <w:kern w:val="16"/>
      <w:sz w:val="28"/>
      <w:szCs w:val="28"/>
      <w:lang w:val="en-GB" w:eastAsia="ru-RU"/>
    </w:rPr>
  </w:style>
  <w:style w:type="character" w:styleId="aa">
    <w:name w:val="Strong"/>
    <w:basedOn w:val="a0"/>
    <w:qFormat/>
    <w:rsid w:val="000C64C7"/>
    <w:rPr>
      <w:b/>
      <w:bCs/>
    </w:rPr>
  </w:style>
  <w:style w:type="character" w:styleId="ab">
    <w:name w:val="Emphasis"/>
    <w:basedOn w:val="a0"/>
    <w:uiPriority w:val="20"/>
    <w:qFormat/>
    <w:rsid w:val="000C64C7"/>
    <w:rPr>
      <w:i/>
      <w:iCs/>
    </w:rPr>
  </w:style>
  <w:style w:type="character" w:customStyle="1" w:styleId="a8">
    <w:name w:val="Обычный (веб) Знак"/>
    <w:aliases w:val="Знак Знак3 Знак,Знак Знак Знак,Знак4 Знак Знак Знак,Обычный (Web) Знак,Знак4 Знак1,Знак4 Знак Знак Знак Знак Знак,Знак4 Знак Знак1,Обычный (веб) Знак2 Знак Знак,Обычный (веб) Знак1 Знак Знак Знак,Обычный (веб) Знак Знак Знак Знак Знак"/>
    <w:link w:val="a7"/>
    <w:locked/>
    <w:rsid w:val="000C64C7"/>
    <w:rPr>
      <w:rFonts w:ascii="Times New Roman" w:eastAsia="Times New Roman" w:hAnsi="Times New Roman" w:cs="Times New Roman"/>
      <w:sz w:val="24"/>
      <w:szCs w:val="24"/>
      <w:lang w:eastAsia="ru-RU"/>
    </w:rPr>
  </w:style>
  <w:style w:type="paragraph" w:styleId="ac">
    <w:name w:val="Title"/>
    <w:basedOn w:val="a"/>
    <w:link w:val="ad"/>
    <w:qFormat/>
    <w:rsid w:val="000C64C7"/>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Название Знак"/>
    <w:basedOn w:val="a0"/>
    <w:link w:val="ac"/>
    <w:rsid w:val="000C64C7"/>
    <w:rPr>
      <w:rFonts w:ascii="Times New Roman" w:eastAsia="Times New Roman" w:hAnsi="Times New Roman" w:cs="Times New Roman"/>
      <w:sz w:val="28"/>
      <w:szCs w:val="20"/>
      <w:lang w:eastAsia="ru-RU"/>
    </w:rPr>
  </w:style>
  <w:style w:type="paragraph" w:styleId="ae">
    <w:name w:val="header"/>
    <w:basedOn w:val="a"/>
    <w:link w:val="af"/>
    <w:uiPriority w:val="99"/>
    <w:unhideWhenUsed/>
    <w:rsid w:val="00BD014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D014E"/>
  </w:style>
  <w:style w:type="paragraph" w:styleId="af0">
    <w:name w:val="footer"/>
    <w:basedOn w:val="a"/>
    <w:link w:val="af1"/>
    <w:uiPriority w:val="99"/>
    <w:unhideWhenUsed/>
    <w:rsid w:val="00BD014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D0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2.png"/><Relationship Id="rId39" Type="http://schemas.microsoft.com/office/2007/relationships/hdphoto" Target="media/hdphoto9.wdp"/><Relationship Id="rId21" Type="http://schemas.openxmlformats.org/officeDocument/2006/relationships/chart" Target="charts/chart4.xml"/><Relationship Id="rId34" Type="http://schemas.openxmlformats.org/officeDocument/2006/relationships/image" Target="media/image16.png"/><Relationship Id="rId42" Type="http://schemas.openxmlformats.org/officeDocument/2006/relationships/chart" Target="charts/chart7.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18.png"/><Relationship Id="rId46" Type="http://schemas.openxmlformats.org/officeDocument/2006/relationships/image" Target="media/image1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microsoft.com/office/2007/relationships/hdphoto" Target="media/hdphoto4.wdp"/><Relationship Id="rId41" Type="http://schemas.openxmlformats.org/officeDocument/2006/relationships/chart" Target="charts/chart6.xm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8.wdp"/><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2.xm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2.jpeg"/><Relationship Id="rId57"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chart" Target="charts/chart2.xml"/><Relationship Id="rId31" Type="http://schemas.microsoft.com/office/2007/relationships/hdphoto" Target="media/hdphoto5.wdp"/><Relationship Id="rId44" Type="http://schemas.openxmlformats.org/officeDocument/2006/relationships/chart" Target="charts/chart9.xml"/><Relationship Id="rId52" Type="http://schemas.openxmlformats.org/officeDocument/2006/relationships/chart" Target="charts/chart11.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 Id="rId27" Type="http://schemas.microsoft.com/office/2007/relationships/hdphoto" Target="media/hdphoto3.wdp"/><Relationship Id="rId30" Type="http://schemas.openxmlformats.org/officeDocument/2006/relationships/image" Target="media/image14.png"/><Relationship Id="rId35" Type="http://schemas.microsoft.com/office/2007/relationships/hdphoto" Target="media/hdphoto7.wdp"/><Relationship Id="rId43" Type="http://schemas.openxmlformats.org/officeDocument/2006/relationships/chart" Target="charts/chart8.xml"/><Relationship Id="rId48" Type="http://schemas.openxmlformats.org/officeDocument/2006/relationships/image" Target="media/image21.jpeg"/><Relationship Id="rId56"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96143751261846E-2"/>
          <c:y val="4.2735491396908722E-2"/>
          <c:w val="0.90152735715727839"/>
          <c:h val="0.6667761021397749"/>
        </c:manualLayout>
      </c:layout>
      <c:scatterChart>
        <c:scatterStyle val="lineMarker"/>
        <c:varyColors val="0"/>
        <c:ser>
          <c:idx val="0"/>
          <c:order val="0"/>
          <c:tx>
            <c:strRef>
              <c:f>хроно!$B$1</c:f>
              <c:strCache>
                <c:ptCount val="1"/>
                <c:pt idx="0">
                  <c:v>ГЛПР "Семей орманы"</c:v>
                </c:pt>
              </c:strCache>
            </c:strRef>
          </c:tx>
          <c:spPr>
            <a:ln w="12700">
              <a:solidFill>
                <a:srgbClr val="000080"/>
              </a:solidFill>
              <a:prstDash val="solid"/>
            </a:ln>
          </c:spPr>
          <c:marker>
            <c:symbol val="none"/>
          </c:marker>
          <c:xVal>
            <c:numRef>
              <c:f>хроно!$A$2:$A$158</c:f>
              <c:numCache>
                <c:formatCode>General</c:formatCode>
                <c:ptCount val="157"/>
                <c:pt idx="0">
                  <c:v>1866</c:v>
                </c:pt>
                <c:pt idx="1">
                  <c:v>1867</c:v>
                </c:pt>
                <c:pt idx="2">
                  <c:v>1868</c:v>
                </c:pt>
                <c:pt idx="3">
                  <c:v>1869</c:v>
                </c:pt>
                <c:pt idx="4">
                  <c:v>1870</c:v>
                </c:pt>
                <c:pt idx="5">
                  <c:v>1871</c:v>
                </c:pt>
                <c:pt idx="6">
                  <c:v>1872</c:v>
                </c:pt>
                <c:pt idx="7">
                  <c:v>1873</c:v>
                </c:pt>
                <c:pt idx="8">
                  <c:v>1874</c:v>
                </c:pt>
                <c:pt idx="9">
                  <c:v>1875</c:v>
                </c:pt>
                <c:pt idx="10">
                  <c:v>1876</c:v>
                </c:pt>
                <c:pt idx="11">
                  <c:v>1877</c:v>
                </c:pt>
                <c:pt idx="12">
                  <c:v>1878</c:v>
                </c:pt>
                <c:pt idx="13">
                  <c:v>1879</c:v>
                </c:pt>
                <c:pt idx="14">
                  <c:v>1880</c:v>
                </c:pt>
                <c:pt idx="15">
                  <c:v>1881</c:v>
                </c:pt>
                <c:pt idx="16">
                  <c:v>1882</c:v>
                </c:pt>
                <c:pt idx="17">
                  <c:v>1883</c:v>
                </c:pt>
                <c:pt idx="18">
                  <c:v>1884</c:v>
                </c:pt>
                <c:pt idx="19">
                  <c:v>1885</c:v>
                </c:pt>
                <c:pt idx="20">
                  <c:v>1886</c:v>
                </c:pt>
                <c:pt idx="21">
                  <c:v>1887</c:v>
                </c:pt>
                <c:pt idx="22">
                  <c:v>1888</c:v>
                </c:pt>
                <c:pt idx="23">
                  <c:v>1889</c:v>
                </c:pt>
                <c:pt idx="24">
                  <c:v>1890</c:v>
                </c:pt>
                <c:pt idx="25">
                  <c:v>1891</c:v>
                </c:pt>
                <c:pt idx="26">
                  <c:v>1892</c:v>
                </c:pt>
                <c:pt idx="27">
                  <c:v>1893</c:v>
                </c:pt>
                <c:pt idx="28">
                  <c:v>1894</c:v>
                </c:pt>
                <c:pt idx="29">
                  <c:v>1895</c:v>
                </c:pt>
                <c:pt idx="30">
                  <c:v>1896</c:v>
                </c:pt>
                <c:pt idx="31">
                  <c:v>1897</c:v>
                </c:pt>
                <c:pt idx="32">
                  <c:v>1898</c:v>
                </c:pt>
                <c:pt idx="33">
                  <c:v>1899</c:v>
                </c:pt>
                <c:pt idx="34">
                  <c:v>1900</c:v>
                </c:pt>
                <c:pt idx="35">
                  <c:v>1901</c:v>
                </c:pt>
                <c:pt idx="36">
                  <c:v>1902</c:v>
                </c:pt>
                <c:pt idx="37">
                  <c:v>1903</c:v>
                </c:pt>
                <c:pt idx="38">
                  <c:v>1904</c:v>
                </c:pt>
                <c:pt idx="39">
                  <c:v>1905</c:v>
                </c:pt>
                <c:pt idx="40">
                  <c:v>1906</c:v>
                </c:pt>
                <c:pt idx="41">
                  <c:v>1907</c:v>
                </c:pt>
                <c:pt idx="42">
                  <c:v>1908</c:v>
                </c:pt>
                <c:pt idx="43">
                  <c:v>1909</c:v>
                </c:pt>
                <c:pt idx="44">
                  <c:v>1910</c:v>
                </c:pt>
                <c:pt idx="45">
                  <c:v>1911</c:v>
                </c:pt>
                <c:pt idx="46">
                  <c:v>1912</c:v>
                </c:pt>
                <c:pt idx="47">
                  <c:v>1913</c:v>
                </c:pt>
                <c:pt idx="48">
                  <c:v>1914</c:v>
                </c:pt>
                <c:pt idx="49">
                  <c:v>1915</c:v>
                </c:pt>
                <c:pt idx="50">
                  <c:v>1916</c:v>
                </c:pt>
                <c:pt idx="51">
                  <c:v>1917</c:v>
                </c:pt>
                <c:pt idx="52">
                  <c:v>1918</c:v>
                </c:pt>
                <c:pt idx="53">
                  <c:v>1919</c:v>
                </c:pt>
                <c:pt idx="54">
                  <c:v>1920</c:v>
                </c:pt>
                <c:pt idx="55">
                  <c:v>1921</c:v>
                </c:pt>
                <c:pt idx="56">
                  <c:v>1922</c:v>
                </c:pt>
                <c:pt idx="57">
                  <c:v>1923</c:v>
                </c:pt>
                <c:pt idx="58">
                  <c:v>1924</c:v>
                </c:pt>
                <c:pt idx="59">
                  <c:v>1925</c:v>
                </c:pt>
                <c:pt idx="60">
                  <c:v>1926</c:v>
                </c:pt>
                <c:pt idx="61">
                  <c:v>1927</c:v>
                </c:pt>
                <c:pt idx="62">
                  <c:v>1928</c:v>
                </c:pt>
                <c:pt idx="63">
                  <c:v>1929</c:v>
                </c:pt>
                <c:pt idx="64">
                  <c:v>1930</c:v>
                </c:pt>
                <c:pt idx="65">
                  <c:v>1931</c:v>
                </c:pt>
                <c:pt idx="66">
                  <c:v>1932</c:v>
                </c:pt>
                <c:pt idx="67">
                  <c:v>1933</c:v>
                </c:pt>
                <c:pt idx="68">
                  <c:v>1934</c:v>
                </c:pt>
                <c:pt idx="69">
                  <c:v>1935</c:v>
                </c:pt>
                <c:pt idx="70">
                  <c:v>1936</c:v>
                </c:pt>
                <c:pt idx="71">
                  <c:v>1937</c:v>
                </c:pt>
                <c:pt idx="72">
                  <c:v>1938</c:v>
                </c:pt>
                <c:pt idx="73">
                  <c:v>1939</c:v>
                </c:pt>
                <c:pt idx="74">
                  <c:v>1940</c:v>
                </c:pt>
                <c:pt idx="75">
                  <c:v>1941</c:v>
                </c:pt>
                <c:pt idx="76">
                  <c:v>1942</c:v>
                </c:pt>
                <c:pt idx="77">
                  <c:v>1943</c:v>
                </c:pt>
                <c:pt idx="78">
                  <c:v>1944</c:v>
                </c:pt>
                <c:pt idx="79">
                  <c:v>1945</c:v>
                </c:pt>
                <c:pt idx="80">
                  <c:v>1946</c:v>
                </c:pt>
                <c:pt idx="81">
                  <c:v>1947</c:v>
                </c:pt>
                <c:pt idx="82">
                  <c:v>1948</c:v>
                </c:pt>
                <c:pt idx="83">
                  <c:v>1949</c:v>
                </c:pt>
                <c:pt idx="84">
                  <c:v>1950</c:v>
                </c:pt>
                <c:pt idx="85">
                  <c:v>1951</c:v>
                </c:pt>
                <c:pt idx="86">
                  <c:v>1952</c:v>
                </c:pt>
                <c:pt idx="87">
                  <c:v>1953</c:v>
                </c:pt>
                <c:pt idx="88">
                  <c:v>1954</c:v>
                </c:pt>
                <c:pt idx="89">
                  <c:v>1955</c:v>
                </c:pt>
                <c:pt idx="90">
                  <c:v>1956</c:v>
                </c:pt>
                <c:pt idx="91">
                  <c:v>1957</c:v>
                </c:pt>
                <c:pt idx="92">
                  <c:v>1958</c:v>
                </c:pt>
                <c:pt idx="93">
                  <c:v>1959</c:v>
                </c:pt>
                <c:pt idx="94">
                  <c:v>1960</c:v>
                </c:pt>
                <c:pt idx="95">
                  <c:v>1961</c:v>
                </c:pt>
                <c:pt idx="96">
                  <c:v>1962</c:v>
                </c:pt>
                <c:pt idx="97">
                  <c:v>1963</c:v>
                </c:pt>
                <c:pt idx="98">
                  <c:v>1964</c:v>
                </c:pt>
                <c:pt idx="99">
                  <c:v>1965</c:v>
                </c:pt>
                <c:pt idx="100">
                  <c:v>1966</c:v>
                </c:pt>
                <c:pt idx="101">
                  <c:v>1967</c:v>
                </c:pt>
                <c:pt idx="102">
                  <c:v>1968</c:v>
                </c:pt>
                <c:pt idx="103">
                  <c:v>1969</c:v>
                </c:pt>
                <c:pt idx="104">
                  <c:v>1970</c:v>
                </c:pt>
                <c:pt idx="105">
                  <c:v>1971</c:v>
                </c:pt>
                <c:pt idx="106">
                  <c:v>1972</c:v>
                </c:pt>
                <c:pt idx="107">
                  <c:v>1973</c:v>
                </c:pt>
                <c:pt idx="108">
                  <c:v>1974</c:v>
                </c:pt>
                <c:pt idx="109">
                  <c:v>1975</c:v>
                </c:pt>
                <c:pt idx="110">
                  <c:v>1976</c:v>
                </c:pt>
                <c:pt idx="111">
                  <c:v>1977</c:v>
                </c:pt>
                <c:pt idx="112">
                  <c:v>1978</c:v>
                </c:pt>
                <c:pt idx="113">
                  <c:v>1979</c:v>
                </c:pt>
                <c:pt idx="114">
                  <c:v>1980</c:v>
                </c:pt>
                <c:pt idx="115">
                  <c:v>1981</c:v>
                </c:pt>
                <c:pt idx="116">
                  <c:v>1982</c:v>
                </c:pt>
                <c:pt idx="117">
                  <c:v>1983</c:v>
                </c:pt>
                <c:pt idx="118">
                  <c:v>1984</c:v>
                </c:pt>
                <c:pt idx="119">
                  <c:v>1985</c:v>
                </c:pt>
                <c:pt idx="120">
                  <c:v>1986</c:v>
                </c:pt>
                <c:pt idx="121">
                  <c:v>1987</c:v>
                </c:pt>
                <c:pt idx="122">
                  <c:v>1988</c:v>
                </c:pt>
                <c:pt idx="123">
                  <c:v>1989</c:v>
                </c:pt>
                <c:pt idx="124">
                  <c:v>1990</c:v>
                </c:pt>
                <c:pt idx="125">
                  <c:v>1991</c:v>
                </c:pt>
                <c:pt idx="126">
                  <c:v>1992</c:v>
                </c:pt>
                <c:pt idx="127">
                  <c:v>1993</c:v>
                </c:pt>
                <c:pt idx="128">
                  <c:v>1994</c:v>
                </c:pt>
                <c:pt idx="129">
                  <c:v>1995</c:v>
                </c:pt>
                <c:pt idx="130">
                  <c:v>1996</c:v>
                </c:pt>
                <c:pt idx="131">
                  <c:v>1997</c:v>
                </c:pt>
                <c:pt idx="132">
                  <c:v>1998</c:v>
                </c:pt>
                <c:pt idx="133">
                  <c:v>1999</c:v>
                </c:pt>
                <c:pt idx="134">
                  <c:v>2000</c:v>
                </c:pt>
                <c:pt idx="135">
                  <c:v>2001</c:v>
                </c:pt>
                <c:pt idx="136">
                  <c:v>2002</c:v>
                </c:pt>
                <c:pt idx="137">
                  <c:v>2003</c:v>
                </c:pt>
                <c:pt idx="138">
                  <c:v>2004</c:v>
                </c:pt>
                <c:pt idx="139">
                  <c:v>2005</c:v>
                </c:pt>
                <c:pt idx="140">
                  <c:v>2006</c:v>
                </c:pt>
                <c:pt idx="141">
                  <c:v>2007</c:v>
                </c:pt>
                <c:pt idx="142">
                  <c:v>2008</c:v>
                </c:pt>
                <c:pt idx="143">
                  <c:v>2009</c:v>
                </c:pt>
                <c:pt idx="144">
                  <c:v>2010</c:v>
                </c:pt>
                <c:pt idx="145">
                  <c:v>2011</c:v>
                </c:pt>
                <c:pt idx="146">
                  <c:v>2012</c:v>
                </c:pt>
                <c:pt idx="147">
                  <c:v>2013</c:v>
                </c:pt>
                <c:pt idx="148">
                  <c:v>2014</c:v>
                </c:pt>
                <c:pt idx="149">
                  <c:v>2015</c:v>
                </c:pt>
                <c:pt idx="150">
                  <c:v>2016</c:v>
                </c:pt>
                <c:pt idx="151">
                  <c:v>2017</c:v>
                </c:pt>
              </c:numCache>
            </c:numRef>
          </c:xVal>
          <c:yVal>
            <c:numRef>
              <c:f>хроно!$B$2:$B$158</c:f>
              <c:numCache>
                <c:formatCode>General</c:formatCode>
                <c:ptCount val="157"/>
                <c:pt idx="4">
                  <c:v>1.84</c:v>
                </c:pt>
                <c:pt idx="5">
                  <c:v>4.2</c:v>
                </c:pt>
                <c:pt idx="6">
                  <c:v>3.72</c:v>
                </c:pt>
                <c:pt idx="7">
                  <c:v>3.16</c:v>
                </c:pt>
                <c:pt idx="8">
                  <c:v>5.0999999999999996</c:v>
                </c:pt>
                <c:pt idx="9">
                  <c:v>3.16</c:v>
                </c:pt>
                <c:pt idx="10">
                  <c:v>3.73</c:v>
                </c:pt>
                <c:pt idx="11">
                  <c:v>0.63</c:v>
                </c:pt>
                <c:pt idx="12">
                  <c:v>0.83</c:v>
                </c:pt>
                <c:pt idx="13">
                  <c:v>1.97</c:v>
                </c:pt>
                <c:pt idx="14">
                  <c:v>2.27</c:v>
                </c:pt>
                <c:pt idx="15">
                  <c:v>2.1800000000000002</c:v>
                </c:pt>
                <c:pt idx="16">
                  <c:v>2.71</c:v>
                </c:pt>
                <c:pt idx="17">
                  <c:v>2.98</c:v>
                </c:pt>
                <c:pt idx="18">
                  <c:v>2.145</c:v>
                </c:pt>
                <c:pt idx="19">
                  <c:v>1.59</c:v>
                </c:pt>
                <c:pt idx="20">
                  <c:v>1.67</c:v>
                </c:pt>
                <c:pt idx="21">
                  <c:v>4.0389999999999997</c:v>
                </c:pt>
                <c:pt idx="22">
                  <c:v>3.7869999999999999</c:v>
                </c:pt>
                <c:pt idx="23">
                  <c:v>4.8230000000000004</c:v>
                </c:pt>
                <c:pt idx="24">
                  <c:v>4.66</c:v>
                </c:pt>
                <c:pt idx="25">
                  <c:v>4.2080000000000002</c:v>
                </c:pt>
                <c:pt idx="26">
                  <c:v>3.3759999999999999</c:v>
                </c:pt>
                <c:pt idx="27">
                  <c:v>2.4889999999999999</c:v>
                </c:pt>
                <c:pt idx="28">
                  <c:v>3.78</c:v>
                </c:pt>
                <c:pt idx="29">
                  <c:v>3.8069999999999999</c:v>
                </c:pt>
                <c:pt idx="30">
                  <c:v>2.7450000000000001</c:v>
                </c:pt>
                <c:pt idx="31">
                  <c:v>3.5569999999999999</c:v>
                </c:pt>
                <c:pt idx="32">
                  <c:v>3.3010000000000002</c:v>
                </c:pt>
                <c:pt idx="33">
                  <c:v>3.573</c:v>
                </c:pt>
                <c:pt idx="34">
                  <c:v>3.0990000000000002</c:v>
                </c:pt>
                <c:pt idx="35">
                  <c:v>2.4079999999999999</c:v>
                </c:pt>
                <c:pt idx="36">
                  <c:v>3.089</c:v>
                </c:pt>
                <c:pt idx="37">
                  <c:v>1.728</c:v>
                </c:pt>
                <c:pt idx="38">
                  <c:v>0.56000000000000005</c:v>
                </c:pt>
                <c:pt idx="39">
                  <c:v>0.64300000000000002</c:v>
                </c:pt>
                <c:pt idx="40">
                  <c:v>0.61699999999999999</c:v>
                </c:pt>
                <c:pt idx="41">
                  <c:v>1.335</c:v>
                </c:pt>
                <c:pt idx="42">
                  <c:v>2.4510000000000001</c:v>
                </c:pt>
                <c:pt idx="43">
                  <c:v>2.6840000000000002</c:v>
                </c:pt>
                <c:pt idx="44">
                  <c:v>2.3719999999999999</c:v>
                </c:pt>
                <c:pt idx="45">
                  <c:v>2.1070000000000002</c:v>
                </c:pt>
                <c:pt idx="46">
                  <c:v>2.1259999999999999</c:v>
                </c:pt>
                <c:pt idx="47">
                  <c:v>2.4359999999999999</c:v>
                </c:pt>
                <c:pt idx="48">
                  <c:v>2.2970000000000002</c:v>
                </c:pt>
                <c:pt idx="49">
                  <c:v>1.917</c:v>
                </c:pt>
                <c:pt idx="50">
                  <c:v>1.6579999999999999</c:v>
                </c:pt>
                <c:pt idx="51">
                  <c:v>1.3089999999999999</c:v>
                </c:pt>
                <c:pt idx="52">
                  <c:v>1.2090000000000001</c:v>
                </c:pt>
                <c:pt idx="53">
                  <c:v>1.0760000000000001</c:v>
                </c:pt>
                <c:pt idx="54">
                  <c:v>0.84699999999999998</c:v>
                </c:pt>
                <c:pt idx="55">
                  <c:v>0.46200000000000002</c:v>
                </c:pt>
                <c:pt idx="56">
                  <c:v>0.21299999999999999</c:v>
                </c:pt>
                <c:pt idx="57">
                  <c:v>0.36099999999999999</c:v>
                </c:pt>
                <c:pt idx="58">
                  <c:v>0.36699999999999999</c:v>
                </c:pt>
                <c:pt idx="59">
                  <c:v>0.61599999999999999</c:v>
                </c:pt>
                <c:pt idx="60">
                  <c:v>1.034</c:v>
                </c:pt>
                <c:pt idx="61">
                  <c:v>1.339</c:v>
                </c:pt>
                <c:pt idx="62">
                  <c:v>1.756</c:v>
                </c:pt>
                <c:pt idx="63">
                  <c:v>1.64</c:v>
                </c:pt>
                <c:pt idx="64">
                  <c:v>1.6080000000000001</c:v>
                </c:pt>
                <c:pt idx="65">
                  <c:v>1.254</c:v>
                </c:pt>
                <c:pt idx="66">
                  <c:v>1.2010000000000001</c:v>
                </c:pt>
                <c:pt idx="67">
                  <c:v>1.325</c:v>
                </c:pt>
                <c:pt idx="68">
                  <c:v>1.242</c:v>
                </c:pt>
                <c:pt idx="69">
                  <c:v>1.2729999999999999</c:v>
                </c:pt>
                <c:pt idx="70">
                  <c:v>1.17</c:v>
                </c:pt>
                <c:pt idx="71">
                  <c:v>1.1759999999999999</c:v>
                </c:pt>
                <c:pt idx="72">
                  <c:v>1.347</c:v>
                </c:pt>
                <c:pt idx="73">
                  <c:v>1.5169999999999999</c:v>
                </c:pt>
                <c:pt idx="74">
                  <c:v>1.333</c:v>
                </c:pt>
                <c:pt idx="75">
                  <c:v>1.2310000000000001</c:v>
                </c:pt>
                <c:pt idx="76">
                  <c:v>1.0049999999999999</c:v>
                </c:pt>
                <c:pt idx="77">
                  <c:v>0.88100000000000001</c:v>
                </c:pt>
                <c:pt idx="78">
                  <c:v>0.95099999999999996</c:v>
                </c:pt>
                <c:pt idx="79">
                  <c:v>0.99099999999999999</c:v>
                </c:pt>
                <c:pt idx="80">
                  <c:v>1.177</c:v>
                </c:pt>
                <c:pt idx="81">
                  <c:v>1.41</c:v>
                </c:pt>
                <c:pt idx="82">
                  <c:v>1.8009999999999999</c:v>
                </c:pt>
                <c:pt idx="83">
                  <c:v>1.738</c:v>
                </c:pt>
                <c:pt idx="84">
                  <c:v>1.4490000000000001</c:v>
                </c:pt>
                <c:pt idx="85">
                  <c:v>0.97</c:v>
                </c:pt>
                <c:pt idx="86">
                  <c:v>0.29199999999999998</c:v>
                </c:pt>
                <c:pt idx="87">
                  <c:v>0.24299999999999999</c:v>
                </c:pt>
                <c:pt idx="88">
                  <c:v>0.40200000000000002</c:v>
                </c:pt>
                <c:pt idx="89">
                  <c:v>0.55200000000000005</c:v>
                </c:pt>
                <c:pt idx="90">
                  <c:v>0.54400000000000004</c:v>
                </c:pt>
                <c:pt idx="91">
                  <c:v>0.66500000000000004</c:v>
                </c:pt>
                <c:pt idx="92">
                  <c:v>0.85899999999999999</c:v>
                </c:pt>
                <c:pt idx="93">
                  <c:v>1.577</c:v>
                </c:pt>
                <c:pt idx="94">
                  <c:v>1.9</c:v>
                </c:pt>
                <c:pt idx="95">
                  <c:v>1.921</c:v>
                </c:pt>
                <c:pt idx="96">
                  <c:v>1.35</c:v>
                </c:pt>
                <c:pt idx="97">
                  <c:v>0.86399999999999999</c:v>
                </c:pt>
                <c:pt idx="98">
                  <c:v>1.018</c:v>
                </c:pt>
                <c:pt idx="99">
                  <c:v>1.0880000000000001</c:v>
                </c:pt>
                <c:pt idx="100">
                  <c:v>1.0329999999999999</c:v>
                </c:pt>
                <c:pt idx="101">
                  <c:v>1.091</c:v>
                </c:pt>
                <c:pt idx="102">
                  <c:v>2.0539999999999998</c:v>
                </c:pt>
                <c:pt idx="103">
                  <c:v>1.819</c:v>
                </c:pt>
                <c:pt idx="104">
                  <c:v>2.3759999999999999</c:v>
                </c:pt>
                <c:pt idx="105">
                  <c:v>2.3879999999999999</c:v>
                </c:pt>
                <c:pt idx="106">
                  <c:v>2.198</c:v>
                </c:pt>
                <c:pt idx="107">
                  <c:v>1.73</c:v>
                </c:pt>
                <c:pt idx="108">
                  <c:v>1.1950000000000001</c:v>
                </c:pt>
                <c:pt idx="109">
                  <c:v>1.1910000000000001</c:v>
                </c:pt>
                <c:pt idx="110">
                  <c:v>0.89200000000000002</c:v>
                </c:pt>
                <c:pt idx="111">
                  <c:v>1.044</c:v>
                </c:pt>
                <c:pt idx="112">
                  <c:v>1.7909999999999999</c:v>
                </c:pt>
                <c:pt idx="113">
                  <c:v>1.5640000000000001</c:v>
                </c:pt>
                <c:pt idx="114">
                  <c:v>1.665</c:v>
                </c:pt>
                <c:pt idx="115">
                  <c:v>1.794</c:v>
                </c:pt>
                <c:pt idx="116">
                  <c:v>1.3839999999999999</c:v>
                </c:pt>
                <c:pt idx="117">
                  <c:v>1.4330000000000001</c:v>
                </c:pt>
                <c:pt idx="118">
                  <c:v>1.3149999999999999</c:v>
                </c:pt>
                <c:pt idx="119">
                  <c:v>1.2809999999999999</c:v>
                </c:pt>
                <c:pt idx="120">
                  <c:v>1.4890000000000001</c:v>
                </c:pt>
                <c:pt idx="121">
                  <c:v>1.347</c:v>
                </c:pt>
                <c:pt idx="122">
                  <c:v>1.2709999999999999</c:v>
                </c:pt>
                <c:pt idx="123">
                  <c:v>1.333</c:v>
                </c:pt>
                <c:pt idx="124">
                  <c:v>0.97199999999999998</c:v>
                </c:pt>
                <c:pt idx="125">
                  <c:v>1.0169999999999999</c:v>
                </c:pt>
                <c:pt idx="126">
                  <c:v>1.0640000000000001</c:v>
                </c:pt>
                <c:pt idx="127">
                  <c:v>1.4079999999999999</c:v>
                </c:pt>
                <c:pt idx="128">
                  <c:v>1.464</c:v>
                </c:pt>
                <c:pt idx="129">
                  <c:v>2.081</c:v>
                </c:pt>
                <c:pt idx="130">
                  <c:v>1.2569999999999999</c:v>
                </c:pt>
                <c:pt idx="131">
                  <c:v>0.90500000000000003</c:v>
                </c:pt>
                <c:pt idx="132">
                  <c:v>0.52700000000000002</c:v>
                </c:pt>
                <c:pt idx="133">
                  <c:v>0.48199999999999998</c:v>
                </c:pt>
                <c:pt idx="134">
                  <c:v>0.32300000000000001</c:v>
                </c:pt>
                <c:pt idx="135">
                  <c:v>0.21</c:v>
                </c:pt>
                <c:pt idx="136">
                  <c:v>0.45800000000000002</c:v>
                </c:pt>
                <c:pt idx="137">
                  <c:v>0.41299999999999998</c:v>
                </c:pt>
                <c:pt idx="138">
                  <c:v>0.35499999999999998</c:v>
                </c:pt>
                <c:pt idx="139">
                  <c:v>0.47</c:v>
                </c:pt>
                <c:pt idx="140">
                  <c:v>0.44600000000000001</c:v>
                </c:pt>
                <c:pt idx="141">
                  <c:v>0.65300000000000002</c:v>
                </c:pt>
                <c:pt idx="142">
                  <c:v>0.39100000000000001</c:v>
                </c:pt>
                <c:pt idx="143">
                  <c:v>0.51200000000000001</c:v>
                </c:pt>
                <c:pt idx="144">
                  <c:v>0.44500000000000001</c:v>
                </c:pt>
                <c:pt idx="145">
                  <c:v>0.436</c:v>
                </c:pt>
                <c:pt idx="146">
                  <c:v>0.48099999999999998</c:v>
                </c:pt>
                <c:pt idx="147">
                  <c:v>0.54100000000000004</c:v>
                </c:pt>
                <c:pt idx="148">
                  <c:v>0.90600000000000003</c:v>
                </c:pt>
                <c:pt idx="149">
                  <c:v>0.92500000000000004</c:v>
                </c:pt>
                <c:pt idx="150">
                  <c:v>0.97799999999999998</c:v>
                </c:pt>
                <c:pt idx="151">
                  <c:v>0.88200000000000001</c:v>
                </c:pt>
              </c:numCache>
            </c:numRef>
          </c:yVal>
          <c:smooth val="0"/>
        </c:ser>
        <c:ser>
          <c:idx val="1"/>
          <c:order val="1"/>
          <c:tx>
            <c:strRef>
              <c:f>хроно!$C$1</c:f>
              <c:strCache>
                <c:ptCount val="1"/>
                <c:pt idx="0">
                  <c:v>КГУ ЛХ "МалоТюктинсоке"</c:v>
                </c:pt>
              </c:strCache>
            </c:strRef>
          </c:tx>
          <c:spPr>
            <a:ln w="12700">
              <a:solidFill>
                <a:srgbClr val="00B050"/>
              </a:solidFill>
              <a:prstDash val="solid"/>
            </a:ln>
          </c:spPr>
          <c:marker>
            <c:symbol val="none"/>
          </c:marker>
          <c:xVal>
            <c:numRef>
              <c:f>хроно!$A$2:$A$158</c:f>
              <c:numCache>
                <c:formatCode>General</c:formatCode>
                <c:ptCount val="157"/>
                <c:pt idx="0">
                  <c:v>1866</c:v>
                </c:pt>
                <c:pt idx="1">
                  <c:v>1867</c:v>
                </c:pt>
                <c:pt idx="2">
                  <c:v>1868</c:v>
                </c:pt>
                <c:pt idx="3">
                  <c:v>1869</c:v>
                </c:pt>
                <c:pt idx="4">
                  <c:v>1870</c:v>
                </c:pt>
                <c:pt idx="5">
                  <c:v>1871</c:v>
                </c:pt>
                <c:pt idx="6">
                  <c:v>1872</c:v>
                </c:pt>
                <c:pt idx="7">
                  <c:v>1873</c:v>
                </c:pt>
                <c:pt idx="8">
                  <c:v>1874</c:v>
                </c:pt>
                <c:pt idx="9">
                  <c:v>1875</c:v>
                </c:pt>
                <c:pt idx="10">
                  <c:v>1876</c:v>
                </c:pt>
                <c:pt idx="11">
                  <c:v>1877</c:v>
                </c:pt>
                <c:pt idx="12">
                  <c:v>1878</c:v>
                </c:pt>
                <c:pt idx="13">
                  <c:v>1879</c:v>
                </c:pt>
                <c:pt idx="14">
                  <c:v>1880</c:v>
                </c:pt>
                <c:pt idx="15">
                  <c:v>1881</c:v>
                </c:pt>
                <c:pt idx="16">
                  <c:v>1882</c:v>
                </c:pt>
                <c:pt idx="17">
                  <c:v>1883</c:v>
                </c:pt>
                <c:pt idx="18">
                  <c:v>1884</c:v>
                </c:pt>
                <c:pt idx="19">
                  <c:v>1885</c:v>
                </c:pt>
                <c:pt idx="20">
                  <c:v>1886</c:v>
                </c:pt>
                <c:pt idx="21">
                  <c:v>1887</c:v>
                </c:pt>
                <c:pt idx="22">
                  <c:v>1888</c:v>
                </c:pt>
                <c:pt idx="23">
                  <c:v>1889</c:v>
                </c:pt>
                <c:pt idx="24">
                  <c:v>1890</c:v>
                </c:pt>
                <c:pt idx="25">
                  <c:v>1891</c:v>
                </c:pt>
                <c:pt idx="26">
                  <c:v>1892</c:v>
                </c:pt>
                <c:pt idx="27">
                  <c:v>1893</c:v>
                </c:pt>
                <c:pt idx="28">
                  <c:v>1894</c:v>
                </c:pt>
                <c:pt idx="29">
                  <c:v>1895</c:v>
                </c:pt>
                <c:pt idx="30">
                  <c:v>1896</c:v>
                </c:pt>
                <c:pt idx="31">
                  <c:v>1897</c:v>
                </c:pt>
                <c:pt idx="32">
                  <c:v>1898</c:v>
                </c:pt>
                <c:pt idx="33">
                  <c:v>1899</c:v>
                </c:pt>
                <c:pt idx="34">
                  <c:v>1900</c:v>
                </c:pt>
                <c:pt idx="35">
                  <c:v>1901</c:v>
                </c:pt>
                <c:pt idx="36">
                  <c:v>1902</c:v>
                </c:pt>
                <c:pt idx="37">
                  <c:v>1903</c:v>
                </c:pt>
                <c:pt idx="38">
                  <c:v>1904</c:v>
                </c:pt>
                <c:pt idx="39">
                  <c:v>1905</c:v>
                </c:pt>
                <c:pt idx="40">
                  <c:v>1906</c:v>
                </c:pt>
                <c:pt idx="41">
                  <c:v>1907</c:v>
                </c:pt>
                <c:pt idx="42">
                  <c:v>1908</c:v>
                </c:pt>
                <c:pt idx="43">
                  <c:v>1909</c:v>
                </c:pt>
                <c:pt idx="44">
                  <c:v>1910</c:v>
                </c:pt>
                <c:pt idx="45">
                  <c:v>1911</c:v>
                </c:pt>
                <c:pt idx="46">
                  <c:v>1912</c:v>
                </c:pt>
                <c:pt idx="47">
                  <c:v>1913</c:v>
                </c:pt>
                <c:pt idx="48">
                  <c:v>1914</c:v>
                </c:pt>
                <c:pt idx="49">
                  <c:v>1915</c:v>
                </c:pt>
                <c:pt idx="50">
                  <c:v>1916</c:v>
                </c:pt>
                <c:pt idx="51">
                  <c:v>1917</c:v>
                </c:pt>
                <c:pt idx="52">
                  <c:v>1918</c:v>
                </c:pt>
                <c:pt idx="53">
                  <c:v>1919</c:v>
                </c:pt>
                <c:pt idx="54">
                  <c:v>1920</c:v>
                </c:pt>
                <c:pt idx="55">
                  <c:v>1921</c:v>
                </c:pt>
                <c:pt idx="56">
                  <c:v>1922</c:v>
                </c:pt>
                <c:pt idx="57">
                  <c:v>1923</c:v>
                </c:pt>
                <c:pt idx="58">
                  <c:v>1924</c:v>
                </c:pt>
                <c:pt idx="59">
                  <c:v>1925</c:v>
                </c:pt>
                <c:pt idx="60">
                  <c:v>1926</c:v>
                </c:pt>
                <c:pt idx="61">
                  <c:v>1927</c:v>
                </c:pt>
                <c:pt idx="62">
                  <c:v>1928</c:v>
                </c:pt>
                <c:pt idx="63">
                  <c:v>1929</c:v>
                </c:pt>
                <c:pt idx="64">
                  <c:v>1930</c:v>
                </c:pt>
                <c:pt idx="65">
                  <c:v>1931</c:v>
                </c:pt>
                <c:pt idx="66">
                  <c:v>1932</c:v>
                </c:pt>
                <c:pt idx="67">
                  <c:v>1933</c:v>
                </c:pt>
                <c:pt idx="68">
                  <c:v>1934</c:v>
                </c:pt>
                <c:pt idx="69">
                  <c:v>1935</c:v>
                </c:pt>
                <c:pt idx="70">
                  <c:v>1936</c:v>
                </c:pt>
                <c:pt idx="71">
                  <c:v>1937</c:v>
                </c:pt>
                <c:pt idx="72">
                  <c:v>1938</c:v>
                </c:pt>
                <c:pt idx="73">
                  <c:v>1939</c:v>
                </c:pt>
                <c:pt idx="74">
                  <c:v>1940</c:v>
                </c:pt>
                <c:pt idx="75">
                  <c:v>1941</c:v>
                </c:pt>
                <c:pt idx="76">
                  <c:v>1942</c:v>
                </c:pt>
                <c:pt idx="77">
                  <c:v>1943</c:v>
                </c:pt>
                <c:pt idx="78">
                  <c:v>1944</c:v>
                </c:pt>
                <c:pt idx="79">
                  <c:v>1945</c:v>
                </c:pt>
                <c:pt idx="80">
                  <c:v>1946</c:v>
                </c:pt>
                <c:pt idx="81">
                  <c:v>1947</c:v>
                </c:pt>
                <c:pt idx="82">
                  <c:v>1948</c:v>
                </c:pt>
                <c:pt idx="83">
                  <c:v>1949</c:v>
                </c:pt>
                <c:pt idx="84">
                  <c:v>1950</c:v>
                </c:pt>
                <c:pt idx="85">
                  <c:v>1951</c:v>
                </c:pt>
                <c:pt idx="86">
                  <c:v>1952</c:v>
                </c:pt>
                <c:pt idx="87">
                  <c:v>1953</c:v>
                </c:pt>
                <c:pt idx="88">
                  <c:v>1954</c:v>
                </c:pt>
                <c:pt idx="89">
                  <c:v>1955</c:v>
                </c:pt>
                <c:pt idx="90">
                  <c:v>1956</c:v>
                </c:pt>
                <c:pt idx="91">
                  <c:v>1957</c:v>
                </c:pt>
                <c:pt idx="92">
                  <c:v>1958</c:v>
                </c:pt>
                <c:pt idx="93">
                  <c:v>1959</c:v>
                </c:pt>
                <c:pt idx="94">
                  <c:v>1960</c:v>
                </c:pt>
                <c:pt idx="95">
                  <c:v>1961</c:v>
                </c:pt>
                <c:pt idx="96">
                  <c:v>1962</c:v>
                </c:pt>
                <c:pt idx="97">
                  <c:v>1963</c:v>
                </c:pt>
                <c:pt idx="98">
                  <c:v>1964</c:v>
                </c:pt>
                <c:pt idx="99">
                  <c:v>1965</c:v>
                </c:pt>
                <c:pt idx="100">
                  <c:v>1966</c:v>
                </c:pt>
                <c:pt idx="101">
                  <c:v>1967</c:v>
                </c:pt>
                <c:pt idx="102">
                  <c:v>1968</c:v>
                </c:pt>
                <c:pt idx="103">
                  <c:v>1969</c:v>
                </c:pt>
                <c:pt idx="104">
                  <c:v>1970</c:v>
                </c:pt>
                <c:pt idx="105">
                  <c:v>1971</c:v>
                </c:pt>
                <c:pt idx="106">
                  <c:v>1972</c:v>
                </c:pt>
                <c:pt idx="107">
                  <c:v>1973</c:v>
                </c:pt>
                <c:pt idx="108">
                  <c:v>1974</c:v>
                </c:pt>
                <c:pt idx="109">
                  <c:v>1975</c:v>
                </c:pt>
                <c:pt idx="110">
                  <c:v>1976</c:v>
                </c:pt>
                <c:pt idx="111">
                  <c:v>1977</c:v>
                </c:pt>
                <c:pt idx="112">
                  <c:v>1978</c:v>
                </c:pt>
                <c:pt idx="113">
                  <c:v>1979</c:v>
                </c:pt>
                <c:pt idx="114">
                  <c:v>1980</c:v>
                </c:pt>
                <c:pt idx="115">
                  <c:v>1981</c:v>
                </c:pt>
                <c:pt idx="116">
                  <c:v>1982</c:v>
                </c:pt>
                <c:pt idx="117">
                  <c:v>1983</c:v>
                </c:pt>
                <c:pt idx="118">
                  <c:v>1984</c:v>
                </c:pt>
                <c:pt idx="119">
                  <c:v>1985</c:v>
                </c:pt>
                <c:pt idx="120">
                  <c:v>1986</c:v>
                </c:pt>
                <c:pt idx="121">
                  <c:v>1987</c:v>
                </c:pt>
                <c:pt idx="122">
                  <c:v>1988</c:v>
                </c:pt>
                <c:pt idx="123">
                  <c:v>1989</c:v>
                </c:pt>
                <c:pt idx="124">
                  <c:v>1990</c:v>
                </c:pt>
                <c:pt idx="125">
                  <c:v>1991</c:v>
                </c:pt>
                <c:pt idx="126">
                  <c:v>1992</c:v>
                </c:pt>
                <c:pt idx="127">
                  <c:v>1993</c:v>
                </c:pt>
                <c:pt idx="128">
                  <c:v>1994</c:v>
                </c:pt>
                <c:pt idx="129">
                  <c:v>1995</c:v>
                </c:pt>
                <c:pt idx="130">
                  <c:v>1996</c:v>
                </c:pt>
                <c:pt idx="131">
                  <c:v>1997</c:v>
                </c:pt>
                <c:pt idx="132">
                  <c:v>1998</c:v>
                </c:pt>
                <c:pt idx="133">
                  <c:v>1999</c:v>
                </c:pt>
                <c:pt idx="134">
                  <c:v>2000</c:v>
                </c:pt>
                <c:pt idx="135">
                  <c:v>2001</c:v>
                </c:pt>
                <c:pt idx="136">
                  <c:v>2002</c:v>
                </c:pt>
                <c:pt idx="137">
                  <c:v>2003</c:v>
                </c:pt>
                <c:pt idx="138">
                  <c:v>2004</c:v>
                </c:pt>
                <c:pt idx="139">
                  <c:v>2005</c:v>
                </c:pt>
                <c:pt idx="140">
                  <c:v>2006</c:v>
                </c:pt>
                <c:pt idx="141">
                  <c:v>2007</c:v>
                </c:pt>
                <c:pt idx="142">
                  <c:v>2008</c:v>
                </c:pt>
                <c:pt idx="143">
                  <c:v>2009</c:v>
                </c:pt>
                <c:pt idx="144">
                  <c:v>2010</c:v>
                </c:pt>
                <c:pt idx="145">
                  <c:v>2011</c:v>
                </c:pt>
                <c:pt idx="146">
                  <c:v>2012</c:v>
                </c:pt>
                <c:pt idx="147">
                  <c:v>2013</c:v>
                </c:pt>
                <c:pt idx="148">
                  <c:v>2014</c:v>
                </c:pt>
                <c:pt idx="149">
                  <c:v>2015</c:v>
                </c:pt>
                <c:pt idx="150">
                  <c:v>2016</c:v>
                </c:pt>
                <c:pt idx="151">
                  <c:v>2017</c:v>
                </c:pt>
              </c:numCache>
            </c:numRef>
          </c:xVal>
          <c:yVal>
            <c:numRef>
              <c:f>хроно!$C$2:$C$158</c:f>
              <c:numCache>
                <c:formatCode>General</c:formatCode>
                <c:ptCount val="157"/>
                <c:pt idx="0">
                  <c:v>1.06</c:v>
                </c:pt>
                <c:pt idx="1">
                  <c:v>0.53</c:v>
                </c:pt>
                <c:pt idx="2">
                  <c:v>0.71</c:v>
                </c:pt>
                <c:pt idx="3">
                  <c:v>1.6</c:v>
                </c:pt>
                <c:pt idx="4">
                  <c:v>1.57</c:v>
                </c:pt>
                <c:pt idx="5">
                  <c:v>1.26</c:v>
                </c:pt>
                <c:pt idx="6">
                  <c:v>1.7150000000000001</c:v>
                </c:pt>
                <c:pt idx="7">
                  <c:v>1.35</c:v>
                </c:pt>
                <c:pt idx="8">
                  <c:v>0.97</c:v>
                </c:pt>
                <c:pt idx="9">
                  <c:v>1.67</c:v>
                </c:pt>
                <c:pt idx="10">
                  <c:v>2.5790000000000002</c:v>
                </c:pt>
                <c:pt idx="11">
                  <c:v>3.3250000000000002</c:v>
                </c:pt>
                <c:pt idx="12">
                  <c:v>3.1269999999999998</c:v>
                </c:pt>
                <c:pt idx="13">
                  <c:v>2.2509999999999999</c:v>
                </c:pt>
                <c:pt idx="14">
                  <c:v>2.9809999999999999</c:v>
                </c:pt>
                <c:pt idx="15">
                  <c:v>2.3199999999999998</c:v>
                </c:pt>
                <c:pt idx="16">
                  <c:v>2.0819999999999999</c:v>
                </c:pt>
                <c:pt idx="17">
                  <c:v>1.857</c:v>
                </c:pt>
                <c:pt idx="18">
                  <c:v>2.2029999999999998</c:v>
                </c:pt>
                <c:pt idx="19">
                  <c:v>2.3260000000000001</c:v>
                </c:pt>
                <c:pt idx="20">
                  <c:v>2.5649999999999999</c:v>
                </c:pt>
                <c:pt idx="21">
                  <c:v>2.7360000000000002</c:v>
                </c:pt>
                <c:pt idx="22">
                  <c:v>2.052</c:v>
                </c:pt>
                <c:pt idx="23">
                  <c:v>3.4950000000000001</c:v>
                </c:pt>
                <c:pt idx="24">
                  <c:v>2.0920000000000001</c:v>
                </c:pt>
                <c:pt idx="25">
                  <c:v>1.2529999999999999</c:v>
                </c:pt>
                <c:pt idx="26">
                  <c:v>1.095</c:v>
                </c:pt>
                <c:pt idx="27">
                  <c:v>1.2050000000000001</c:v>
                </c:pt>
                <c:pt idx="28">
                  <c:v>2.1589999999999998</c:v>
                </c:pt>
                <c:pt idx="29">
                  <c:v>2.778</c:v>
                </c:pt>
                <c:pt idx="30">
                  <c:v>2.3759999999999999</c:v>
                </c:pt>
                <c:pt idx="31">
                  <c:v>2.2730000000000001</c:v>
                </c:pt>
                <c:pt idx="32">
                  <c:v>2.3650000000000002</c:v>
                </c:pt>
                <c:pt idx="33">
                  <c:v>2.323</c:v>
                </c:pt>
                <c:pt idx="34">
                  <c:v>0.70699999999999996</c:v>
                </c:pt>
                <c:pt idx="35">
                  <c:v>1.4339999999999999</c:v>
                </c:pt>
                <c:pt idx="36">
                  <c:v>1.512</c:v>
                </c:pt>
                <c:pt idx="37">
                  <c:v>2.21</c:v>
                </c:pt>
                <c:pt idx="38">
                  <c:v>1.5389999999999999</c:v>
                </c:pt>
                <c:pt idx="39">
                  <c:v>1.782</c:v>
                </c:pt>
                <c:pt idx="40">
                  <c:v>1.397</c:v>
                </c:pt>
                <c:pt idx="41">
                  <c:v>1.7270000000000001</c:v>
                </c:pt>
                <c:pt idx="42">
                  <c:v>1.643</c:v>
                </c:pt>
                <c:pt idx="43">
                  <c:v>1.5960000000000001</c:v>
                </c:pt>
                <c:pt idx="44">
                  <c:v>1.7909999999999999</c:v>
                </c:pt>
                <c:pt idx="45">
                  <c:v>0.9</c:v>
                </c:pt>
                <c:pt idx="46">
                  <c:v>1.367</c:v>
                </c:pt>
                <c:pt idx="47">
                  <c:v>1.7110000000000001</c:v>
                </c:pt>
                <c:pt idx="48">
                  <c:v>1.907</c:v>
                </c:pt>
                <c:pt idx="49">
                  <c:v>1.839</c:v>
                </c:pt>
                <c:pt idx="50">
                  <c:v>1.0860000000000001</c:v>
                </c:pt>
                <c:pt idx="51">
                  <c:v>1.0449999999999999</c:v>
                </c:pt>
                <c:pt idx="52">
                  <c:v>1.35</c:v>
                </c:pt>
                <c:pt idx="53">
                  <c:v>1.0409999999999999</c:v>
                </c:pt>
                <c:pt idx="54">
                  <c:v>0.95099999999999996</c:v>
                </c:pt>
                <c:pt idx="55">
                  <c:v>1.0389999999999999</c:v>
                </c:pt>
                <c:pt idx="56">
                  <c:v>1.2070000000000001</c:v>
                </c:pt>
                <c:pt idx="57">
                  <c:v>0.78800000000000003</c:v>
                </c:pt>
                <c:pt idx="58">
                  <c:v>0.87</c:v>
                </c:pt>
                <c:pt idx="59">
                  <c:v>0.89500000000000002</c:v>
                </c:pt>
                <c:pt idx="60">
                  <c:v>1.1319999999999999</c:v>
                </c:pt>
                <c:pt idx="61">
                  <c:v>1.302</c:v>
                </c:pt>
                <c:pt idx="62">
                  <c:v>1.7450000000000001</c:v>
                </c:pt>
                <c:pt idx="63">
                  <c:v>1.43</c:v>
                </c:pt>
                <c:pt idx="64">
                  <c:v>1.1419999999999999</c:v>
                </c:pt>
                <c:pt idx="65">
                  <c:v>0.78500000000000003</c:v>
                </c:pt>
                <c:pt idx="66">
                  <c:v>0.86599999999999999</c:v>
                </c:pt>
                <c:pt idx="67">
                  <c:v>0.873</c:v>
                </c:pt>
                <c:pt idx="68">
                  <c:v>0.93</c:v>
                </c:pt>
                <c:pt idx="69">
                  <c:v>0.81299999999999994</c:v>
                </c:pt>
                <c:pt idx="70">
                  <c:v>0.58399999999999996</c:v>
                </c:pt>
                <c:pt idx="71">
                  <c:v>0.66100000000000003</c:v>
                </c:pt>
                <c:pt idx="72">
                  <c:v>0.85699999999999998</c:v>
                </c:pt>
                <c:pt idx="73">
                  <c:v>0.85199999999999998</c:v>
                </c:pt>
                <c:pt idx="74">
                  <c:v>0.93400000000000005</c:v>
                </c:pt>
                <c:pt idx="75">
                  <c:v>0.55300000000000005</c:v>
                </c:pt>
                <c:pt idx="76">
                  <c:v>0.59899999999999998</c:v>
                </c:pt>
                <c:pt idx="77">
                  <c:v>0.6</c:v>
                </c:pt>
                <c:pt idx="78">
                  <c:v>0.91500000000000004</c:v>
                </c:pt>
                <c:pt idx="79">
                  <c:v>0.81100000000000005</c:v>
                </c:pt>
                <c:pt idx="80">
                  <c:v>1.296</c:v>
                </c:pt>
                <c:pt idx="81">
                  <c:v>1.4330000000000001</c:v>
                </c:pt>
                <c:pt idx="82">
                  <c:v>1.427</c:v>
                </c:pt>
                <c:pt idx="83">
                  <c:v>0.77400000000000002</c:v>
                </c:pt>
                <c:pt idx="84">
                  <c:v>0.94799999999999995</c:v>
                </c:pt>
                <c:pt idx="85">
                  <c:v>0.59299999999999997</c:v>
                </c:pt>
                <c:pt idx="86">
                  <c:v>0.30499999999999999</c:v>
                </c:pt>
                <c:pt idx="87">
                  <c:v>0.32900000000000001</c:v>
                </c:pt>
                <c:pt idx="88">
                  <c:v>0.41499999999999998</c:v>
                </c:pt>
                <c:pt idx="89">
                  <c:v>0.42199999999999999</c:v>
                </c:pt>
                <c:pt idx="90">
                  <c:v>0.68200000000000005</c:v>
                </c:pt>
                <c:pt idx="91">
                  <c:v>0.67200000000000004</c:v>
                </c:pt>
                <c:pt idx="92">
                  <c:v>0.88700000000000001</c:v>
                </c:pt>
                <c:pt idx="93">
                  <c:v>0.90400000000000003</c:v>
                </c:pt>
                <c:pt idx="94">
                  <c:v>1.1759999999999999</c:v>
                </c:pt>
                <c:pt idx="95">
                  <c:v>1.1519999999999999</c:v>
                </c:pt>
                <c:pt idx="96">
                  <c:v>0.96099999999999997</c:v>
                </c:pt>
                <c:pt idx="97">
                  <c:v>0.36799999999999999</c:v>
                </c:pt>
                <c:pt idx="98">
                  <c:v>0.66</c:v>
                </c:pt>
                <c:pt idx="99">
                  <c:v>0.442</c:v>
                </c:pt>
                <c:pt idx="100">
                  <c:v>0.32500000000000001</c:v>
                </c:pt>
                <c:pt idx="101">
                  <c:v>0.27800000000000002</c:v>
                </c:pt>
                <c:pt idx="102">
                  <c:v>0.32500000000000001</c:v>
                </c:pt>
                <c:pt idx="103">
                  <c:v>0.59599999999999997</c:v>
                </c:pt>
                <c:pt idx="104">
                  <c:v>0.67500000000000004</c:v>
                </c:pt>
                <c:pt idx="105">
                  <c:v>0.69699999999999995</c:v>
                </c:pt>
                <c:pt idx="106">
                  <c:v>0.76200000000000001</c:v>
                </c:pt>
                <c:pt idx="107">
                  <c:v>1.1499999999999999</c:v>
                </c:pt>
                <c:pt idx="108">
                  <c:v>1.0569999999999999</c:v>
                </c:pt>
                <c:pt idx="109">
                  <c:v>0.79300000000000004</c:v>
                </c:pt>
                <c:pt idx="110">
                  <c:v>0.59199999999999997</c:v>
                </c:pt>
                <c:pt idx="111">
                  <c:v>0.29899999999999999</c:v>
                </c:pt>
                <c:pt idx="112">
                  <c:v>0.80500000000000005</c:v>
                </c:pt>
                <c:pt idx="113">
                  <c:v>1.1619999999999999</c:v>
                </c:pt>
                <c:pt idx="114">
                  <c:v>1.0449999999999999</c:v>
                </c:pt>
                <c:pt idx="115">
                  <c:v>1.1950000000000001</c:v>
                </c:pt>
                <c:pt idx="116">
                  <c:v>0.46200000000000002</c:v>
                </c:pt>
                <c:pt idx="117">
                  <c:v>0.62</c:v>
                </c:pt>
                <c:pt idx="118">
                  <c:v>0.626</c:v>
                </c:pt>
                <c:pt idx="119">
                  <c:v>0.40300000000000002</c:v>
                </c:pt>
                <c:pt idx="120">
                  <c:v>0.42599999999999999</c:v>
                </c:pt>
                <c:pt idx="121">
                  <c:v>0.53600000000000003</c:v>
                </c:pt>
                <c:pt idx="122">
                  <c:v>0.60099999999999998</c:v>
                </c:pt>
                <c:pt idx="123">
                  <c:v>0.56799999999999995</c:v>
                </c:pt>
                <c:pt idx="124">
                  <c:v>0.53600000000000003</c:v>
                </c:pt>
                <c:pt idx="125">
                  <c:v>0.39800000000000002</c:v>
                </c:pt>
                <c:pt idx="126">
                  <c:v>0.498</c:v>
                </c:pt>
                <c:pt idx="127">
                  <c:v>1.1180000000000001</c:v>
                </c:pt>
                <c:pt idx="128">
                  <c:v>0.75800000000000001</c:v>
                </c:pt>
                <c:pt idx="129">
                  <c:v>1.0249999999999999</c:v>
                </c:pt>
                <c:pt idx="130">
                  <c:v>0.42699999999999999</c:v>
                </c:pt>
                <c:pt idx="131">
                  <c:v>0.60099999999999998</c:v>
                </c:pt>
                <c:pt idx="132">
                  <c:v>0.39800000000000002</c:v>
                </c:pt>
                <c:pt idx="133">
                  <c:v>0.52600000000000002</c:v>
                </c:pt>
                <c:pt idx="134">
                  <c:v>0.73699999999999999</c:v>
                </c:pt>
                <c:pt idx="135">
                  <c:v>0.55800000000000005</c:v>
                </c:pt>
                <c:pt idx="136">
                  <c:v>0.86499999999999999</c:v>
                </c:pt>
                <c:pt idx="137">
                  <c:v>0.64900000000000002</c:v>
                </c:pt>
                <c:pt idx="138">
                  <c:v>0.36199999999999999</c:v>
                </c:pt>
                <c:pt idx="139">
                  <c:v>0.94699999999999995</c:v>
                </c:pt>
                <c:pt idx="140">
                  <c:v>0.94</c:v>
                </c:pt>
                <c:pt idx="141">
                  <c:v>1.84</c:v>
                </c:pt>
                <c:pt idx="142">
                  <c:v>1.2410000000000001</c:v>
                </c:pt>
                <c:pt idx="143">
                  <c:v>1.1739999999999999</c:v>
                </c:pt>
                <c:pt idx="144">
                  <c:v>0.97799999999999998</c:v>
                </c:pt>
                <c:pt idx="145">
                  <c:v>1.0640000000000001</c:v>
                </c:pt>
                <c:pt idx="146">
                  <c:v>0.65200000000000002</c:v>
                </c:pt>
                <c:pt idx="147">
                  <c:v>0.69799999999999995</c:v>
                </c:pt>
                <c:pt idx="148">
                  <c:v>0.76</c:v>
                </c:pt>
                <c:pt idx="149">
                  <c:v>0.93600000000000005</c:v>
                </c:pt>
                <c:pt idx="150">
                  <c:v>1.167</c:v>
                </c:pt>
                <c:pt idx="151">
                  <c:v>0.79800000000000004</c:v>
                </c:pt>
              </c:numCache>
            </c:numRef>
          </c:yVal>
          <c:smooth val="0"/>
        </c:ser>
        <c:ser>
          <c:idx val="2"/>
          <c:order val="2"/>
          <c:tx>
            <c:strRef>
              <c:f>хроно!$D$1</c:f>
              <c:strCache>
                <c:ptCount val="1"/>
                <c:pt idx="0">
                  <c:v>КГУ ЛХ "Урумкайское"</c:v>
                </c:pt>
              </c:strCache>
            </c:strRef>
          </c:tx>
          <c:spPr>
            <a:ln w="12700">
              <a:solidFill>
                <a:schemeClr val="accent6">
                  <a:lumMod val="75000"/>
                </a:schemeClr>
              </a:solidFill>
              <a:prstDash val="solid"/>
            </a:ln>
          </c:spPr>
          <c:marker>
            <c:symbol val="none"/>
          </c:marker>
          <c:xVal>
            <c:numRef>
              <c:f>хроно!$A$2:$A$158</c:f>
              <c:numCache>
                <c:formatCode>General</c:formatCode>
                <c:ptCount val="157"/>
                <c:pt idx="0">
                  <c:v>1866</c:v>
                </c:pt>
                <c:pt idx="1">
                  <c:v>1867</c:v>
                </c:pt>
                <c:pt idx="2">
                  <c:v>1868</c:v>
                </c:pt>
                <c:pt idx="3">
                  <c:v>1869</c:v>
                </c:pt>
                <c:pt idx="4">
                  <c:v>1870</c:v>
                </c:pt>
                <c:pt idx="5">
                  <c:v>1871</c:v>
                </c:pt>
                <c:pt idx="6">
                  <c:v>1872</c:v>
                </c:pt>
                <c:pt idx="7">
                  <c:v>1873</c:v>
                </c:pt>
                <c:pt idx="8">
                  <c:v>1874</c:v>
                </c:pt>
                <c:pt idx="9">
                  <c:v>1875</c:v>
                </c:pt>
                <c:pt idx="10">
                  <c:v>1876</c:v>
                </c:pt>
                <c:pt idx="11">
                  <c:v>1877</c:v>
                </c:pt>
                <c:pt idx="12">
                  <c:v>1878</c:v>
                </c:pt>
                <c:pt idx="13">
                  <c:v>1879</c:v>
                </c:pt>
                <c:pt idx="14">
                  <c:v>1880</c:v>
                </c:pt>
                <c:pt idx="15">
                  <c:v>1881</c:v>
                </c:pt>
                <c:pt idx="16">
                  <c:v>1882</c:v>
                </c:pt>
                <c:pt idx="17">
                  <c:v>1883</c:v>
                </c:pt>
                <c:pt idx="18">
                  <c:v>1884</c:v>
                </c:pt>
                <c:pt idx="19">
                  <c:v>1885</c:v>
                </c:pt>
                <c:pt idx="20">
                  <c:v>1886</c:v>
                </c:pt>
                <c:pt idx="21">
                  <c:v>1887</c:v>
                </c:pt>
                <c:pt idx="22">
                  <c:v>1888</c:v>
                </c:pt>
                <c:pt idx="23">
                  <c:v>1889</c:v>
                </c:pt>
                <c:pt idx="24">
                  <c:v>1890</c:v>
                </c:pt>
                <c:pt idx="25">
                  <c:v>1891</c:v>
                </c:pt>
                <c:pt idx="26">
                  <c:v>1892</c:v>
                </c:pt>
                <c:pt idx="27">
                  <c:v>1893</c:v>
                </c:pt>
                <c:pt idx="28">
                  <c:v>1894</c:v>
                </c:pt>
                <c:pt idx="29">
                  <c:v>1895</c:v>
                </c:pt>
                <c:pt idx="30">
                  <c:v>1896</c:v>
                </c:pt>
                <c:pt idx="31">
                  <c:v>1897</c:v>
                </c:pt>
                <c:pt idx="32">
                  <c:v>1898</c:v>
                </c:pt>
                <c:pt idx="33">
                  <c:v>1899</c:v>
                </c:pt>
                <c:pt idx="34">
                  <c:v>1900</c:v>
                </c:pt>
                <c:pt idx="35">
                  <c:v>1901</c:v>
                </c:pt>
                <c:pt idx="36">
                  <c:v>1902</c:v>
                </c:pt>
                <c:pt idx="37">
                  <c:v>1903</c:v>
                </c:pt>
                <c:pt idx="38">
                  <c:v>1904</c:v>
                </c:pt>
                <c:pt idx="39">
                  <c:v>1905</c:v>
                </c:pt>
                <c:pt idx="40">
                  <c:v>1906</c:v>
                </c:pt>
                <c:pt idx="41">
                  <c:v>1907</c:v>
                </c:pt>
                <c:pt idx="42">
                  <c:v>1908</c:v>
                </c:pt>
                <c:pt idx="43">
                  <c:v>1909</c:v>
                </c:pt>
                <c:pt idx="44">
                  <c:v>1910</c:v>
                </c:pt>
                <c:pt idx="45">
                  <c:v>1911</c:v>
                </c:pt>
                <c:pt idx="46">
                  <c:v>1912</c:v>
                </c:pt>
                <c:pt idx="47">
                  <c:v>1913</c:v>
                </c:pt>
                <c:pt idx="48">
                  <c:v>1914</c:v>
                </c:pt>
                <c:pt idx="49">
                  <c:v>1915</c:v>
                </c:pt>
                <c:pt idx="50">
                  <c:v>1916</c:v>
                </c:pt>
                <c:pt idx="51">
                  <c:v>1917</c:v>
                </c:pt>
                <c:pt idx="52">
                  <c:v>1918</c:v>
                </c:pt>
                <c:pt idx="53">
                  <c:v>1919</c:v>
                </c:pt>
                <c:pt idx="54">
                  <c:v>1920</c:v>
                </c:pt>
                <c:pt idx="55">
                  <c:v>1921</c:v>
                </c:pt>
                <c:pt idx="56">
                  <c:v>1922</c:v>
                </c:pt>
                <c:pt idx="57">
                  <c:v>1923</c:v>
                </c:pt>
                <c:pt idx="58">
                  <c:v>1924</c:v>
                </c:pt>
                <c:pt idx="59">
                  <c:v>1925</c:v>
                </c:pt>
                <c:pt idx="60">
                  <c:v>1926</c:v>
                </c:pt>
                <c:pt idx="61">
                  <c:v>1927</c:v>
                </c:pt>
                <c:pt idx="62">
                  <c:v>1928</c:v>
                </c:pt>
                <c:pt idx="63">
                  <c:v>1929</c:v>
                </c:pt>
                <c:pt idx="64">
                  <c:v>1930</c:v>
                </c:pt>
                <c:pt idx="65">
                  <c:v>1931</c:v>
                </c:pt>
                <c:pt idx="66">
                  <c:v>1932</c:v>
                </c:pt>
                <c:pt idx="67">
                  <c:v>1933</c:v>
                </c:pt>
                <c:pt idx="68">
                  <c:v>1934</c:v>
                </c:pt>
                <c:pt idx="69">
                  <c:v>1935</c:v>
                </c:pt>
                <c:pt idx="70">
                  <c:v>1936</c:v>
                </c:pt>
                <c:pt idx="71">
                  <c:v>1937</c:v>
                </c:pt>
                <c:pt idx="72">
                  <c:v>1938</c:v>
                </c:pt>
                <c:pt idx="73">
                  <c:v>1939</c:v>
                </c:pt>
                <c:pt idx="74">
                  <c:v>1940</c:v>
                </c:pt>
                <c:pt idx="75">
                  <c:v>1941</c:v>
                </c:pt>
                <c:pt idx="76">
                  <c:v>1942</c:v>
                </c:pt>
                <c:pt idx="77">
                  <c:v>1943</c:v>
                </c:pt>
                <c:pt idx="78">
                  <c:v>1944</c:v>
                </c:pt>
                <c:pt idx="79">
                  <c:v>1945</c:v>
                </c:pt>
                <c:pt idx="80">
                  <c:v>1946</c:v>
                </c:pt>
                <c:pt idx="81">
                  <c:v>1947</c:v>
                </c:pt>
                <c:pt idx="82">
                  <c:v>1948</c:v>
                </c:pt>
                <c:pt idx="83">
                  <c:v>1949</c:v>
                </c:pt>
                <c:pt idx="84">
                  <c:v>1950</c:v>
                </c:pt>
                <c:pt idx="85">
                  <c:v>1951</c:v>
                </c:pt>
                <c:pt idx="86">
                  <c:v>1952</c:v>
                </c:pt>
                <c:pt idx="87">
                  <c:v>1953</c:v>
                </c:pt>
                <c:pt idx="88">
                  <c:v>1954</c:v>
                </c:pt>
                <c:pt idx="89">
                  <c:v>1955</c:v>
                </c:pt>
                <c:pt idx="90">
                  <c:v>1956</c:v>
                </c:pt>
                <c:pt idx="91">
                  <c:v>1957</c:v>
                </c:pt>
                <c:pt idx="92">
                  <c:v>1958</c:v>
                </c:pt>
                <c:pt idx="93">
                  <c:v>1959</c:v>
                </c:pt>
                <c:pt idx="94">
                  <c:v>1960</c:v>
                </c:pt>
                <c:pt idx="95">
                  <c:v>1961</c:v>
                </c:pt>
                <c:pt idx="96">
                  <c:v>1962</c:v>
                </c:pt>
                <c:pt idx="97">
                  <c:v>1963</c:v>
                </c:pt>
                <c:pt idx="98">
                  <c:v>1964</c:v>
                </c:pt>
                <c:pt idx="99">
                  <c:v>1965</c:v>
                </c:pt>
                <c:pt idx="100">
                  <c:v>1966</c:v>
                </c:pt>
                <c:pt idx="101">
                  <c:v>1967</c:v>
                </c:pt>
                <c:pt idx="102">
                  <c:v>1968</c:v>
                </c:pt>
                <c:pt idx="103">
                  <c:v>1969</c:v>
                </c:pt>
                <c:pt idx="104">
                  <c:v>1970</c:v>
                </c:pt>
                <c:pt idx="105">
                  <c:v>1971</c:v>
                </c:pt>
                <c:pt idx="106">
                  <c:v>1972</c:v>
                </c:pt>
                <c:pt idx="107">
                  <c:v>1973</c:v>
                </c:pt>
                <c:pt idx="108">
                  <c:v>1974</c:v>
                </c:pt>
                <c:pt idx="109">
                  <c:v>1975</c:v>
                </c:pt>
                <c:pt idx="110">
                  <c:v>1976</c:v>
                </c:pt>
                <c:pt idx="111">
                  <c:v>1977</c:v>
                </c:pt>
                <c:pt idx="112">
                  <c:v>1978</c:v>
                </c:pt>
                <c:pt idx="113">
                  <c:v>1979</c:v>
                </c:pt>
                <c:pt idx="114">
                  <c:v>1980</c:v>
                </c:pt>
                <c:pt idx="115">
                  <c:v>1981</c:v>
                </c:pt>
                <c:pt idx="116">
                  <c:v>1982</c:v>
                </c:pt>
                <c:pt idx="117">
                  <c:v>1983</c:v>
                </c:pt>
                <c:pt idx="118">
                  <c:v>1984</c:v>
                </c:pt>
                <c:pt idx="119">
                  <c:v>1985</c:v>
                </c:pt>
                <c:pt idx="120">
                  <c:v>1986</c:v>
                </c:pt>
                <c:pt idx="121">
                  <c:v>1987</c:v>
                </c:pt>
                <c:pt idx="122">
                  <c:v>1988</c:v>
                </c:pt>
                <c:pt idx="123">
                  <c:v>1989</c:v>
                </c:pt>
                <c:pt idx="124">
                  <c:v>1990</c:v>
                </c:pt>
                <c:pt idx="125">
                  <c:v>1991</c:v>
                </c:pt>
                <c:pt idx="126">
                  <c:v>1992</c:v>
                </c:pt>
                <c:pt idx="127">
                  <c:v>1993</c:v>
                </c:pt>
                <c:pt idx="128">
                  <c:v>1994</c:v>
                </c:pt>
                <c:pt idx="129">
                  <c:v>1995</c:v>
                </c:pt>
                <c:pt idx="130">
                  <c:v>1996</c:v>
                </c:pt>
                <c:pt idx="131">
                  <c:v>1997</c:v>
                </c:pt>
                <c:pt idx="132">
                  <c:v>1998</c:v>
                </c:pt>
                <c:pt idx="133">
                  <c:v>1999</c:v>
                </c:pt>
                <c:pt idx="134">
                  <c:v>2000</c:v>
                </c:pt>
                <c:pt idx="135">
                  <c:v>2001</c:v>
                </c:pt>
                <c:pt idx="136">
                  <c:v>2002</c:v>
                </c:pt>
                <c:pt idx="137">
                  <c:v>2003</c:v>
                </c:pt>
                <c:pt idx="138">
                  <c:v>2004</c:v>
                </c:pt>
                <c:pt idx="139">
                  <c:v>2005</c:v>
                </c:pt>
                <c:pt idx="140">
                  <c:v>2006</c:v>
                </c:pt>
                <c:pt idx="141">
                  <c:v>2007</c:v>
                </c:pt>
                <c:pt idx="142">
                  <c:v>2008</c:v>
                </c:pt>
                <c:pt idx="143">
                  <c:v>2009</c:v>
                </c:pt>
                <c:pt idx="144">
                  <c:v>2010</c:v>
                </c:pt>
                <c:pt idx="145">
                  <c:v>2011</c:v>
                </c:pt>
                <c:pt idx="146">
                  <c:v>2012</c:v>
                </c:pt>
                <c:pt idx="147">
                  <c:v>2013</c:v>
                </c:pt>
                <c:pt idx="148">
                  <c:v>2014</c:v>
                </c:pt>
                <c:pt idx="149">
                  <c:v>2015</c:v>
                </c:pt>
                <c:pt idx="150">
                  <c:v>2016</c:v>
                </c:pt>
                <c:pt idx="151">
                  <c:v>2017</c:v>
                </c:pt>
              </c:numCache>
            </c:numRef>
          </c:xVal>
          <c:yVal>
            <c:numRef>
              <c:f>хроно!$D$2:$D$154</c:f>
              <c:numCache>
                <c:formatCode>General</c:formatCode>
                <c:ptCount val="153"/>
                <c:pt idx="36">
                  <c:v>4.95</c:v>
                </c:pt>
                <c:pt idx="37">
                  <c:v>4.54</c:v>
                </c:pt>
                <c:pt idx="38">
                  <c:v>3.44</c:v>
                </c:pt>
                <c:pt idx="39">
                  <c:v>5.49</c:v>
                </c:pt>
                <c:pt idx="40">
                  <c:v>2.83</c:v>
                </c:pt>
                <c:pt idx="41">
                  <c:v>3.7250000000000001</c:v>
                </c:pt>
                <c:pt idx="42">
                  <c:v>4.22</c:v>
                </c:pt>
                <c:pt idx="43">
                  <c:v>3.94</c:v>
                </c:pt>
                <c:pt idx="44">
                  <c:v>2.2000000000000002</c:v>
                </c:pt>
                <c:pt idx="45">
                  <c:v>2.2029999999999998</c:v>
                </c:pt>
                <c:pt idx="46">
                  <c:v>1.915</c:v>
                </c:pt>
                <c:pt idx="47">
                  <c:v>2.3319999999999999</c:v>
                </c:pt>
                <c:pt idx="48">
                  <c:v>3.9710000000000001</c:v>
                </c:pt>
                <c:pt idx="49">
                  <c:v>3.1840000000000002</c:v>
                </c:pt>
                <c:pt idx="50">
                  <c:v>3.4089999999999998</c:v>
                </c:pt>
                <c:pt idx="51">
                  <c:v>2.7210000000000001</c:v>
                </c:pt>
                <c:pt idx="52">
                  <c:v>3.6760000000000002</c:v>
                </c:pt>
                <c:pt idx="53">
                  <c:v>3.8340000000000001</c:v>
                </c:pt>
                <c:pt idx="54">
                  <c:v>3.4020000000000001</c:v>
                </c:pt>
                <c:pt idx="55">
                  <c:v>2.77</c:v>
                </c:pt>
                <c:pt idx="56">
                  <c:v>3.5910000000000002</c:v>
                </c:pt>
                <c:pt idx="57">
                  <c:v>3.085</c:v>
                </c:pt>
                <c:pt idx="58">
                  <c:v>2.847</c:v>
                </c:pt>
                <c:pt idx="59">
                  <c:v>2.7839999999999998</c:v>
                </c:pt>
                <c:pt idx="60">
                  <c:v>3.0190000000000001</c:v>
                </c:pt>
                <c:pt idx="61">
                  <c:v>2.78</c:v>
                </c:pt>
                <c:pt idx="62">
                  <c:v>3.4129999999999998</c:v>
                </c:pt>
                <c:pt idx="63">
                  <c:v>2.3420000000000001</c:v>
                </c:pt>
                <c:pt idx="64">
                  <c:v>2.3359999999999999</c:v>
                </c:pt>
                <c:pt idx="65">
                  <c:v>2.2389999999999999</c:v>
                </c:pt>
                <c:pt idx="66">
                  <c:v>2.4449999999999998</c:v>
                </c:pt>
                <c:pt idx="67">
                  <c:v>2.573</c:v>
                </c:pt>
                <c:pt idx="68">
                  <c:v>2.9060000000000001</c:v>
                </c:pt>
                <c:pt idx="69">
                  <c:v>2.9209999999999998</c:v>
                </c:pt>
                <c:pt idx="70">
                  <c:v>1.736</c:v>
                </c:pt>
                <c:pt idx="71">
                  <c:v>2.0230000000000001</c:v>
                </c:pt>
                <c:pt idx="72">
                  <c:v>3.161</c:v>
                </c:pt>
                <c:pt idx="73">
                  <c:v>2.915</c:v>
                </c:pt>
                <c:pt idx="74">
                  <c:v>3.07</c:v>
                </c:pt>
                <c:pt idx="75">
                  <c:v>2.5619999999999998</c:v>
                </c:pt>
                <c:pt idx="76">
                  <c:v>2.6080000000000001</c:v>
                </c:pt>
                <c:pt idx="77">
                  <c:v>2.6850000000000001</c:v>
                </c:pt>
                <c:pt idx="78">
                  <c:v>2.8130000000000002</c:v>
                </c:pt>
                <c:pt idx="79">
                  <c:v>2.3660000000000001</c:v>
                </c:pt>
                <c:pt idx="80">
                  <c:v>3.0310000000000001</c:v>
                </c:pt>
                <c:pt idx="81">
                  <c:v>3.6280000000000001</c:v>
                </c:pt>
                <c:pt idx="82">
                  <c:v>2.98</c:v>
                </c:pt>
                <c:pt idx="83">
                  <c:v>2.8940000000000001</c:v>
                </c:pt>
                <c:pt idx="84">
                  <c:v>3.5670000000000002</c:v>
                </c:pt>
                <c:pt idx="85">
                  <c:v>3.0230000000000001</c:v>
                </c:pt>
                <c:pt idx="86">
                  <c:v>1.3819999999999999</c:v>
                </c:pt>
                <c:pt idx="87">
                  <c:v>1.9610000000000001</c:v>
                </c:pt>
                <c:pt idx="88">
                  <c:v>1.9970000000000001</c:v>
                </c:pt>
                <c:pt idx="89">
                  <c:v>1.5089999999999999</c:v>
                </c:pt>
                <c:pt idx="90">
                  <c:v>2.1</c:v>
                </c:pt>
                <c:pt idx="91">
                  <c:v>2.2570000000000001</c:v>
                </c:pt>
                <c:pt idx="92">
                  <c:v>2.452</c:v>
                </c:pt>
                <c:pt idx="93">
                  <c:v>2.234</c:v>
                </c:pt>
                <c:pt idx="94">
                  <c:v>2.5249999999999999</c:v>
                </c:pt>
                <c:pt idx="95">
                  <c:v>2.5870000000000002</c:v>
                </c:pt>
                <c:pt idx="96">
                  <c:v>1.929</c:v>
                </c:pt>
                <c:pt idx="97">
                  <c:v>1.708</c:v>
                </c:pt>
                <c:pt idx="98">
                  <c:v>2.2559999999999998</c:v>
                </c:pt>
                <c:pt idx="99">
                  <c:v>1.2709999999999999</c:v>
                </c:pt>
                <c:pt idx="100">
                  <c:v>1.65</c:v>
                </c:pt>
                <c:pt idx="101">
                  <c:v>1.1299999999999999</c:v>
                </c:pt>
                <c:pt idx="102">
                  <c:v>1.484</c:v>
                </c:pt>
                <c:pt idx="103">
                  <c:v>1.9370000000000001</c:v>
                </c:pt>
                <c:pt idx="104">
                  <c:v>1.823</c:v>
                </c:pt>
                <c:pt idx="105">
                  <c:v>2.0529999999999999</c:v>
                </c:pt>
                <c:pt idx="106">
                  <c:v>1.87</c:v>
                </c:pt>
                <c:pt idx="107">
                  <c:v>1.9279999999999999</c:v>
                </c:pt>
                <c:pt idx="108">
                  <c:v>1.325</c:v>
                </c:pt>
                <c:pt idx="109">
                  <c:v>1.044</c:v>
                </c:pt>
                <c:pt idx="110">
                  <c:v>1.3440000000000001</c:v>
                </c:pt>
                <c:pt idx="111">
                  <c:v>0.93100000000000005</c:v>
                </c:pt>
                <c:pt idx="112">
                  <c:v>1.8140000000000001</c:v>
                </c:pt>
                <c:pt idx="113">
                  <c:v>2.927</c:v>
                </c:pt>
                <c:pt idx="114">
                  <c:v>2.7909999999999999</c:v>
                </c:pt>
                <c:pt idx="115">
                  <c:v>2.4220000000000002</c:v>
                </c:pt>
                <c:pt idx="116">
                  <c:v>1.4179999999999999</c:v>
                </c:pt>
                <c:pt idx="117">
                  <c:v>1.712</c:v>
                </c:pt>
                <c:pt idx="118">
                  <c:v>1.5229999999999999</c:v>
                </c:pt>
                <c:pt idx="119">
                  <c:v>1.1779999999999999</c:v>
                </c:pt>
                <c:pt idx="120">
                  <c:v>1.702</c:v>
                </c:pt>
                <c:pt idx="121">
                  <c:v>1.472</c:v>
                </c:pt>
                <c:pt idx="122">
                  <c:v>1.02</c:v>
                </c:pt>
                <c:pt idx="123">
                  <c:v>1.149</c:v>
                </c:pt>
                <c:pt idx="124">
                  <c:v>1.3620000000000001</c:v>
                </c:pt>
                <c:pt idx="125">
                  <c:v>0.65400000000000003</c:v>
                </c:pt>
                <c:pt idx="126">
                  <c:v>0.83</c:v>
                </c:pt>
                <c:pt idx="127">
                  <c:v>1.768</c:v>
                </c:pt>
                <c:pt idx="128">
                  <c:v>1.542</c:v>
                </c:pt>
                <c:pt idx="129">
                  <c:v>1.7270000000000001</c:v>
                </c:pt>
                <c:pt idx="130">
                  <c:v>1.0580000000000001</c:v>
                </c:pt>
                <c:pt idx="131">
                  <c:v>1.1739999999999999</c:v>
                </c:pt>
                <c:pt idx="132">
                  <c:v>0.66800000000000004</c:v>
                </c:pt>
                <c:pt idx="133">
                  <c:v>0.86899999999999999</c:v>
                </c:pt>
                <c:pt idx="134">
                  <c:v>0.94099999999999995</c:v>
                </c:pt>
                <c:pt idx="135">
                  <c:v>0.8</c:v>
                </c:pt>
                <c:pt idx="136">
                  <c:v>1.37</c:v>
                </c:pt>
                <c:pt idx="137">
                  <c:v>1.1819999999999999</c:v>
                </c:pt>
                <c:pt idx="138">
                  <c:v>0.73899999999999999</c:v>
                </c:pt>
                <c:pt idx="139">
                  <c:v>1.609</c:v>
                </c:pt>
                <c:pt idx="140">
                  <c:v>1.5740000000000001</c:v>
                </c:pt>
                <c:pt idx="141">
                  <c:v>2.7709999999999999</c:v>
                </c:pt>
                <c:pt idx="142">
                  <c:v>1.9450000000000001</c:v>
                </c:pt>
                <c:pt idx="143">
                  <c:v>1.68</c:v>
                </c:pt>
                <c:pt idx="144">
                  <c:v>1.171</c:v>
                </c:pt>
                <c:pt idx="145">
                  <c:v>1.3779999999999999</c:v>
                </c:pt>
                <c:pt idx="146">
                  <c:v>0.80800000000000005</c:v>
                </c:pt>
                <c:pt idx="147">
                  <c:v>1.006</c:v>
                </c:pt>
                <c:pt idx="148">
                  <c:v>1.147</c:v>
                </c:pt>
                <c:pt idx="149">
                  <c:v>1.274</c:v>
                </c:pt>
                <c:pt idx="150">
                  <c:v>1.677</c:v>
                </c:pt>
                <c:pt idx="151">
                  <c:v>1.337</c:v>
                </c:pt>
                <c:pt idx="152">
                  <c:v>0.38</c:v>
                </c:pt>
              </c:numCache>
            </c:numRef>
          </c:yVal>
          <c:smooth val="0"/>
        </c:ser>
        <c:dLbls>
          <c:showLegendKey val="0"/>
          <c:showVal val="0"/>
          <c:showCatName val="0"/>
          <c:showSerName val="0"/>
          <c:showPercent val="0"/>
          <c:showBubbleSize val="0"/>
        </c:dLbls>
        <c:axId val="100801152"/>
        <c:axId val="100807424"/>
      </c:scatterChart>
      <c:valAx>
        <c:axId val="100801152"/>
        <c:scaling>
          <c:orientation val="minMax"/>
          <c:max val="2018"/>
          <c:min val="1865"/>
        </c:scaling>
        <c:delete val="0"/>
        <c:axPos val="b"/>
        <c:majorGridlines>
          <c:spPr>
            <a:ln>
              <a:solidFill>
                <a:schemeClr val="bg1">
                  <a:lumMod val="85000"/>
                </a:schemeClr>
              </a:solidFill>
            </a:ln>
          </c:spPr>
        </c:majorGridlines>
        <c:title>
          <c:tx>
            <c:rich>
              <a:bodyPr/>
              <a:lstStyle/>
              <a:p>
                <a:pPr>
                  <a:defRPr/>
                </a:pPr>
                <a:r>
                  <a:rPr lang="ru-RU"/>
                  <a:t>Годы</a:t>
                </a:r>
              </a:p>
            </c:rich>
          </c:tx>
          <c:layout>
            <c:manualLayout>
              <c:xMode val="edge"/>
              <c:yMode val="edge"/>
              <c:x val="0.94373931623931628"/>
              <c:y val="0.837597757907380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Times New Roman"/>
                <a:ea typeface="Times New Roman"/>
                <a:cs typeface="Times New Roman"/>
              </a:defRPr>
            </a:pPr>
            <a:endParaRPr lang="ru-RU"/>
          </a:p>
        </c:txPr>
        <c:crossAx val="100807424"/>
        <c:crosses val="autoZero"/>
        <c:crossBetween val="midCat"/>
        <c:majorUnit val="5"/>
      </c:valAx>
      <c:valAx>
        <c:axId val="100807424"/>
        <c:scaling>
          <c:orientation val="minMax"/>
        </c:scaling>
        <c:delete val="0"/>
        <c:axPos val="l"/>
        <c:majorGridlines>
          <c:spPr>
            <a:ln>
              <a:solidFill>
                <a:schemeClr val="bg1">
                  <a:lumMod val="85000"/>
                </a:schemeClr>
              </a:solidFill>
            </a:ln>
          </c:spPr>
        </c:majorGridlines>
        <c:title>
          <c:tx>
            <c:rich>
              <a:bodyPr/>
              <a:lstStyle/>
              <a:p>
                <a:pPr>
                  <a:defRPr/>
                </a:pPr>
                <a:r>
                  <a:rPr lang="ru-RU"/>
                  <a:t>Ширина</a:t>
                </a:r>
                <a:r>
                  <a:rPr lang="ru-RU" baseline="0"/>
                  <a:t> годичного кольца</a:t>
                </a:r>
                <a:r>
                  <a:rPr lang="ru-RU"/>
                  <a:t>, мм</a:t>
                </a:r>
              </a:p>
            </c:rich>
          </c:tx>
          <c:layout>
            <c:manualLayout>
              <c:xMode val="edge"/>
              <c:yMode val="edge"/>
              <c:x val="6.4525039108266078E-3"/>
              <c:y val="7.243293061649737E-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ru-RU"/>
          </a:p>
        </c:txPr>
        <c:crossAx val="100801152"/>
        <c:crosses val="autoZero"/>
        <c:crossBetween val="midCat"/>
      </c:valAx>
      <c:spPr>
        <a:solidFill>
          <a:schemeClr val="bg1">
            <a:lumMod val="95000"/>
            <a:alpha val="24000"/>
          </a:schemeClr>
        </a:solidFill>
        <a:ln w="25400">
          <a:noFill/>
        </a:ln>
      </c:spPr>
    </c:plotArea>
    <c:legend>
      <c:legendPos val="b"/>
      <c:layout>
        <c:manualLayout>
          <c:xMode val="edge"/>
          <c:yMode val="edge"/>
          <c:x val="4.5726495726495724E-2"/>
          <c:y val="0.88776635971351037"/>
          <c:w val="0.9"/>
          <c:h val="8.9634770229992444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782458558727908E-2"/>
          <c:y val="2.5636482939632547E-2"/>
          <c:w val="0.90534806491363651"/>
          <c:h val="0.77099919801691452"/>
        </c:manualLayout>
      </c:layout>
      <c:lineChart>
        <c:grouping val="standard"/>
        <c:varyColors val="0"/>
        <c:ser>
          <c:idx val="0"/>
          <c:order val="0"/>
          <c:tx>
            <c:strRef>
              <c:f>Лист1!$B$20</c:f>
              <c:strCache>
                <c:ptCount val="1"/>
                <c:pt idx="0">
                  <c:v>Май</c:v>
                </c:pt>
              </c:strCache>
            </c:strRef>
          </c:tx>
          <c:spPr>
            <a:ln w="19050">
              <a:solidFill>
                <a:srgbClr val="FFC000"/>
              </a:solidFill>
            </a:ln>
          </c:spPr>
          <c:marker>
            <c:symbol val="none"/>
          </c:marker>
          <c:cat>
            <c:numRef>
              <c:f>Лист1!$A$21:$A$86</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Лист1!$B$21:$B$86</c:f>
              <c:numCache>
                <c:formatCode>General</c:formatCode>
                <c:ptCount val="66"/>
                <c:pt idx="0">
                  <c:v>0.1</c:v>
                </c:pt>
                <c:pt idx="1">
                  <c:v>0.29799999999999999</c:v>
                </c:pt>
                <c:pt idx="2">
                  <c:v>0.27400000000000002</c:v>
                </c:pt>
                <c:pt idx="3">
                  <c:v>0.28199999999999997</c:v>
                </c:pt>
                <c:pt idx="4">
                  <c:v>0.22700000000000001</c:v>
                </c:pt>
                <c:pt idx="5">
                  <c:v>0.23899999999999999</c:v>
                </c:pt>
                <c:pt idx="6">
                  <c:v>0.17899999999999999</c:v>
                </c:pt>
                <c:pt idx="7">
                  <c:v>0.217</c:v>
                </c:pt>
                <c:pt idx="8">
                  <c:v>0.20799999999999999</c:v>
                </c:pt>
                <c:pt idx="9">
                  <c:v>0.217</c:v>
                </c:pt>
                <c:pt idx="10">
                  <c:v>0.23300000000000001</c:v>
                </c:pt>
                <c:pt idx="11">
                  <c:v>0.22</c:v>
                </c:pt>
                <c:pt idx="12">
                  <c:v>0.16600000000000001</c:v>
                </c:pt>
                <c:pt idx="13">
                  <c:v>0.157</c:v>
                </c:pt>
                <c:pt idx="14">
                  <c:v>0.14199999999999999</c:v>
                </c:pt>
                <c:pt idx="15">
                  <c:v>0.13300000000000001</c:v>
                </c:pt>
                <c:pt idx="16">
                  <c:v>1.4999999999999999E-2</c:v>
                </c:pt>
                <c:pt idx="17">
                  <c:v>8.9999999999999993E-3</c:v>
                </c:pt>
                <c:pt idx="18">
                  <c:v>-3.5999999999999997E-2</c:v>
                </c:pt>
                <c:pt idx="19">
                  <c:v>4.2999999999999997E-2</c:v>
                </c:pt>
                <c:pt idx="20">
                  <c:v>0.11</c:v>
                </c:pt>
                <c:pt idx="21">
                  <c:v>0.11600000000000001</c:v>
                </c:pt>
                <c:pt idx="22">
                  <c:v>0.14399999999999999</c:v>
                </c:pt>
                <c:pt idx="23">
                  <c:v>0.159</c:v>
                </c:pt>
                <c:pt idx="24">
                  <c:v>0.17499999999999999</c:v>
                </c:pt>
                <c:pt idx="25">
                  <c:v>0.17399999999999999</c:v>
                </c:pt>
                <c:pt idx="26">
                  <c:v>0.107</c:v>
                </c:pt>
                <c:pt idx="27">
                  <c:v>6.9000000000000006E-2</c:v>
                </c:pt>
                <c:pt idx="28">
                  <c:v>5.8999999999999997E-2</c:v>
                </c:pt>
                <c:pt idx="29">
                  <c:v>5.7000000000000002E-2</c:v>
                </c:pt>
                <c:pt idx="30">
                  <c:v>6.8000000000000005E-2</c:v>
                </c:pt>
                <c:pt idx="31">
                  <c:v>9.0999999999999998E-2</c:v>
                </c:pt>
                <c:pt idx="32">
                  <c:v>9.9000000000000005E-2</c:v>
                </c:pt>
                <c:pt idx="33">
                  <c:v>0.106</c:v>
                </c:pt>
                <c:pt idx="34">
                  <c:v>0.11799999999999999</c:v>
                </c:pt>
                <c:pt idx="35">
                  <c:v>7.0000000000000007E-2</c:v>
                </c:pt>
                <c:pt idx="36">
                  <c:v>6.8000000000000005E-2</c:v>
                </c:pt>
                <c:pt idx="37">
                  <c:v>7.5999999999999998E-2</c:v>
                </c:pt>
                <c:pt idx="38">
                  <c:v>7.6999999999999999E-2</c:v>
                </c:pt>
                <c:pt idx="39">
                  <c:v>6.0999999999999999E-2</c:v>
                </c:pt>
                <c:pt idx="40">
                  <c:v>6.2E-2</c:v>
                </c:pt>
                <c:pt idx="41">
                  <c:v>0.05</c:v>
                </c:pt>
                <c:pt idx="42">
                  <c:v>6.4000000000000001E-2</c:v>
                </c:pt>
                <c:pt idx="43">
                  <c:v>5.8999999999999997E-2</c:v>
                </c:pt>
                <c:pt idx="44">
                  <c:v>7.5999999999999998E-2</c:v>
                </c:pt>
                <c:pt idx="45">
                  <c:v>4.3999999999999997E-2</c:v>
                </c:pt>
                <c:pt idx="46">
                  <c:v>3.9E-2</c:v>
                </c:pt>
                <c:pt idx="47">
                  <c:v>3.6999999999999998E-2</c:v>
                </c:pt>
                <c:pt idx="48">
                  <c:v>2.7E-2</c:v>
                </c:pt>
                <c:pt idx="49">
                  <c:v>1.7000000000000001E-2</c:v>
                </c:pt>
                <c:pt idx="50">
                  <c:v>-3.7999999999999999E-2</c:v>
                </c:pt>
                <c:pt idx="51">
                  <c:v>-3.9E-2</c:v>
                </c:pt>
                <c:pt idx="52">
                  <c:v>-5.8000000000000003E-2</c:v>
                </c:pt>
                <c:pt idx="53">
                  <c:v>-7.0000000000000007E-2</c:v>
                </c:pt>
                <c:pt idx="54">
                  <c:v>-0.03</c:v>
                </c:pt>
                <c:pt idx="55">
                  <c:v>-1.7999999999999999E-2</c:v>
                </c:pt>
                <c:pt idx="56">
                  <c:v>1.4E-2</c:v>
                </c:pt>
                <c:pt idx="57">
                  <c:v>1.0999999999999999E-2</c:v>
                </c:pt>
                <c:pt idx="58">
                  <c:v>-0.01</c:v>
                </c:pt>
                <c:pt idx="59">
                  <c:v>-0.02</c:v>
                </c:pt>
                <c:pt idx="60">
                  <c:v>-0.03</c:v>
                </c:pt>
                <c:pt idx="61">
                  <c:v>-5.2999999999999999E-2</c:v>
                </c:pt>
                <c:pt idx="62">
                  <c:v>1.4999999999999999E-2</c:v>
                </c:pt>
                <c:pt idx="63">
                  <c:v>3.5999999999999997E-2</c:v>
                </c:pt>
                <c:pt idx="64">
                  <c:v>4.2999999999999997E-2</c:v>
                </c:pt>
                <c:pt idx="65">
                  <c:v>2.9000000000000001E-2</c:v>
                </c:pt>
              </c:numCache>
            </c:numRef>
          </c:val>
          <c:smooth val="0"/>
        </c:ser>
        <c:ser>
          <c:idx val="1"/>
          <c:order val="1"/>
          <c:tx>
            <c:strRef>
              <c:f>Лист1!$C$20</c:f>
              <c:strCache>
                <c:ptCount val="1"/>
                <c:pt idx="0">
                  <c:v>Июнь</c:v>
                </c:pt>
              </c:strCache>
            </c:strRef>
          </c:tx>
          <c:spPr>
            <a:ln w="19050">
              <a:solidFill>
                <a:srgbClr val="00B050"/>
              </a:solidFill>
            </a:ln>
          </c:spPr>
          <c:marker>
            <c:symbol val="none"/>
          </c:marker>
          <c:cat>
            <c:numRef>
              <c:f>Лист1!$A$21:$A$86</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Лист1!$C$21:$C$86</c:f>
              <c:numCache>
                <c:formatCode>General</c:formatCode>
                <c:ptCount val="66"/>
                <c:pt idx="0">
                  <c:v>0.223</c:v>
                </c:pt>
                <c:pt idx="1">
                  <c:v>0.32500000000000001</c:v>
                </c:pt>
                <c:pt idx="2">
                  <c:v>0.34300000000000003</c:v>
                </c:pt>
                <c:pt idx="3">
                  <c:v>0.34799999999999998</c:v>
                </c:pt>
                <c:pt idx="4">
                  <c:v>0.26700000000000002</c:v>
                </c:pt>
                <c:pt idx="5">
                  <c:v>0.27400000000000002</c:v>
                </c:pt>
                <c:pt idx="6">
                  <c:v>0.24199999999999999</c:v>
                </c:pt>
                <c:pt idx="7">
                  <c:v>0.183</c:v>
                </c:pt>
                <c:pt idx="8">
                  <c:v>0.19700000000000001</c:v>
                </c:pt>
                <c:pt idx="9">
                  <c:v>0.19400000000000001</c:v>
                </c:pt>
                <c:pt idx="10">
                  <c:v>0.20899999999999999</c:v>
                </c:pt>
                <c:pt idx="11">
                  <c:v>0.189</c:v>
                </c:pt>
                <c:pt idx="12">
                  <c:v>0.20899999999999999</c:v>
                </c:pt>
                <c:pt idx="13">
                  <c:v>0.20599999999999999</c:v>
                </c:pt>
                <c:pt idx="14">
                  <c:v>0.20499999999999999</c:v>
                </c:pt>
                <c:pt idx="15">
                  <c:v>0.26600000000000001</c:v>
                </c:pt>
                <c:pt idx="16">
                  <c:v>0.19400000000000001</c:v>
                </c:pt>
                <c:pt idx="17">
                  <c:v>0.2</c:v>
                </c:pt>
                <c:pt idx="18">
                  <c:v>0.16900000000000001</c:v>
                </c:pt>
                <c:pt idx="19">
                  <c:v>0.126</c:v>
                </c:pt>
                <c:pt idx="20">
                  <c:v>0.14599999999999999</c:v>
                </c:pt>
                <c:pt idx="21">
                  <c:v>0.158</c:v>
                </c:pt>
                <c:pt idx="22">
                  <c:v>0.16900000000000001</c:v>
                </c:pt>
                <c:pt idx="23">
                  <c:v>0.17</c:v>
                </c:pt>
                <c:pt idx="24">
                  <c:v>0.17299999999999999</c:v>
                </c:pt>
                <c:pt idx="25">
                  <c:v>0.18</c:v>
                </c:pt>
                <c:pt idx="26">
                  <c:v>0.23899999999999999</c:v>
                </c:pt>
                <c:pt idx="27">
                  <c:v>0.23400000000000001</c:v>
                </c:pt>
                <c:pt idx="28">
                  <c:v>0.23899999999999999</c:v>
                </c:pt>
                <c:pt idx="29">
                  <c:v>0.20200000000000001</c:v>
                </c:pt>
                <c:pt idx="30">
                  <c:v>0.22</c:v>
                </c:pt>
                <c:pt idx="31">
                  <c:v>0.23899999999999999</c:v>
                </c:pt>
                <c:pt idx="32">
                  <c:v>0.23200000000000001</c:v>
                </c:pt>
                <c:pt idx="33">
                  <c:v>0.23400000000000001</c:v>
                </c:pt>
                <c:pt idx="34">
                  <c:v>0.24</c:v>
                </c:pt>
                <c:pt idx="35">
                  <c:v>0.21199999999999999</c:v>
                </c:pt>
                <c:pt idx="36">
                  <c:v>0.20300000000000001</c:v>
                </c:pt>
                <c:pt idx="37">
                  <c:v>0.20499999999999999</c:v>
                </c:pt>
                <c:pt idx="38">
                  <c:v>0.183</c:v>
                </c:pt>
                <c:pt idx="39">
                  <c:v>0.16200000000000001</c:v>
                </c:pt>
                <c:pt idx="40">
                  <c:v>0.16300000000000001</c:v>
                </c:pt>
                <c:pt idx="41">
                  <c:v>0.193</c:v>
                </c:pt>
                <c:pt idx="42">
                  <c:v>0.188</c:v>
                </c:pt>
                <c:pt idx="43">
                  <c:v>0.151</c:v>
                </c:pt>
                <c:pt idx="44">
                  <c:v>0.188</c:v>
                </c:pt>
                <c:pt idx="45">
                  <c:v>0.16700000000000001</c:v>
                </c:pt>
                <c:pt idx="46">
                  <c:v>0.14399999999999999</c:v>
                </c:pt>
                <c:pt idx="47">
                  <c:v>0.14199999999999999</c:v>
                </c:pt>
                <c:pt idx="48">
                  <c:v>0.13</c:v>
                </c:pt>
                <c:pt idx="49">
                  <c:v>0.123</c:v>
                </c:pt>
                <c:pt idx="50">
                  <c:v>0.10299999999999999</c:v>
                </c:pt>
                <c:pt idx="51">
                  <c:v>0.11600000000000001</c:v>
                </c:pt>
                <c:pt idx="52">
                  <c:v>8.8999999999999996E-2</c:v>
                </c:pt>
                <c:pt idx="53">
                  <c:v>8.8999999999999996E-2</c:v>
                </c:pt>
                <c:pt idx="54">
                  <c:v>0.14399999999999999</c:v>
                </c:pt>
                <c:pt idx="55">
                  <c:v>0.14899999999999999</c:v>
                </c:pt>
                <c:pt idx="56">
                  <c:v>0.17799999999999999</c:v>
                </c:pt>
                <c:pt idx="57">
                  <c:v>0.20599999999999999</c:v>
                </c:pt>
                <c:pt idx="58">
                  <c:v>0.19500000000000001</c:v>
                </c:pt>
                <c:pt idx="59">
                  <c:v>0.192</c:v>
                </c:pt>
                <c:pt idx="60">
                  <c:v>0.17199999999999999</c:v>
                </c:pt>
                <c:pt idx="61">
                  <c:v>0.186</c:v>
                </c:pt>
                <c:pt idx="62">
                  <c:v>0.115</c:v>
                </c:pt>
                <c:pt idx="63">
                  <c:v>0.16600000000000001</c:v>
                </c:pt>
                <c:pt idx="64">
                  <c:v>0.14399999999999999</c:v>
                </c:pt>
                <c:pt idx="65">
                  <c:v>0.13200000000000001</c:v>
                </c:pt>
              </c:numCache>
            </c:numRef>
          </c:val>
          <c:smooth val="0"/>
        </c:ser>
        <c:ser>
          <c:idx val="2"/>
          <c:order val="2"/>
          <c:tx>
            <c:strRef>
              <c:f>Лист1!$D$20</c:f>
              <c:strCache>
                <c:ptCount val="1"/>
                <c:pt idx="0">
                  <c:v>Июль</c:v>
                </c:pt>
              </c:strCache>
            </c:strRef>
          </c:tx>
          <c:spPr>
            <a:ln w="19050">
              <a:solidFill>
                <a:srgbClr val="0070C0"/>
              </a:solidFill>
            </a:ln>
          </c:spPr>
          <c:marker>
            <c:symbol val="none"/>
          </c:marker>
          <c:cat>
            <c:numRef>
              <c:f>Лист1!$A$21:$A$86</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Лист1!$D$21:$D$86</c:f>
              <c:numCache>
                <c:formatCode>General</c:formatCode>
                <c:ptCount val="66"/>
                <c:pt idx="0">
                  <c:v>6.4000000000000001E-2</c:v>
                </c:pt>
                <c:pt idx="1">
                  <c:v>0.14000000000000001</c:v>
                </c:pt>
                <c:pt idx="2">
                  <c:v>5.3999999999999999E-2</c:v>
                </c:pt>
                <c:pt idx="3">
                  <c:v>4.7E-2</c:v>
                </c:pt>
                <c:pt idx="4">
                  <c:v>6.5000000000000002E-2</c:v>
                </c:pt>
                <c:pt idx="5">
                  <c:v>0.08</c:v>
                </c:pt>
                <c:pt idx="6">
                  <c:v>0.06</c:v>
                </c:pt>
                <c:pt idx="7">
                  <c:v>0.16500000000000001</c:v>
                </c:pt>
                <c:pt idx="8">
                  <c:v>0.193</c:v>
                </c:pt>
                <c:pt idx="9">
                  <c:v>0.215</c:v>
                </c:pt>
                <c:pt idx="10">
                  <c:v>0.22500000000000001</c:v>
                </c:pt>
                <c:pt idx="11">
                  <c:v>0.25600000000000001</c:v>
                </c:pt>
                <c:pt idx="12">
                  <c:v>0.24099999999999999</c:v>
                </c:pt>
                <c:pt idx="13">
                  <c:v>0.25</c:v>
                </c:pt>
                <c:pt idx="14">
                  <c:v>0.254</c:v>
                </c:pt>
                <c:pt idx="15">
                  <c:v>0.23699999999999999</c:v>
                </c:pt>
                <c:pt idx="16">
                  <c:v>0.32400000000000001</c:v>
                </c:pt>
                <c:pt idx="17">
                  <c:v>0.34300000000000003</c:v>
                </c:pt>
                <c:pt idx="18">
                  <c:v>0.309</c:v>
                </c:pt>
                <c:pt idx="19">
                  <c:v>0.33800000000000002</c:v>
                </c:pt>
                <c:pt idx="20">
                  <c:v>0.372</c:v>
                </c:pt>
                <c:pt idx="21">
                  <c:v>0.377</c:v>
                </c:pt>
                <c:pt idx="22">
                  <c:v>0.38500000000000001</c:v>
                </c:pt>
                <c:pt idx="23">
                  <c:v>0.371</c:v>
                </c:pt>
                <c:pt idx="24">
                  <c:v>0.36299999999999999</c:v>
                </c:pt>
                <c:pt idx="25">
                  <c:v>0.37</c:v>
                </c:pt>
                <c:pt idx="26">
                  <c:v>0.311</c:v>
                </c:pt>
                <c:pt idx="27">
                  <c:v>0.28299999999999997</c:v>
                </c:pt>
                <c:pt idx="28">
                  <c:v>0.28499999999999998</c:v>
                </c:pt>
                <c:pt idx="29">
                  <c:v>0.29099999999999998</c:v>
                </c:pt>
                <c:pt idx="30">
                  <c:v>0.32100000000000001</c:v>
                </c:pt>
                <c:pt idx="31">
                  <c:v>0.29599999999999999</c:v>
                </c:pt>
                <c:pt idx="32">
                  <c:v>0.3</c:v>
                </c:pt>
                <c:pt idx="33">
                  <c:v>0.29799999999999999</c:v>
                </c:pt>
                <c:pt idx="34">
                  <c:v>0.28100000000000003</c:v>
                </c:pt>
                <c:pt idx="35">
                  <c:v>0.22500000000000001</c:v>
                </c:pt>
                <c:pt idx="36">
                  <c:v>0.219</c:v>
                </c:pt>
                <c:pt idx="37">
                  <c:v>0.20399999999999999</c:v>
                </c:pt>
                <c:pt idx="38">
                  <c:v>9.9000000000000005E-2</c:v>
                </c:pt>
                <c:pt idx="39">
                  <c:v>0.1</c:v>
                </c:pt>
                <c:pt idx="40">
                  <c:v>0.105</c:v>
                </c:pt>
                <c:pt idx="41">
                  <c:v>0.17499999999999999</c:v>
                </c:pt>
                <c:pt idx="42">
                  <c:v>0.188</c:v>
                </c:pt>
                <c:pt idx="43">
                  <c:v>0.21</c:v>
                </c:pt>
                <c:pt idx="44">
                  <c:v>0.245</c:v>
                </c:pt>
                <c:pt idx="45">
                  <c:v>0.26</c:v>
                </c:pt>
                <c:pt idx="46">
                  <c:v>0.28699999999999998</c:v>
                </c:pt>
                <c:pt idx="47">
                  <c:v>0.28399999999999997</c:v>
                </c:pt>
                <c:pt idx="48">
                  <c:v>0.28599999999999998</c:v>
                </c:pt>
                <c:pt idx="49">
                  <c:v>0.216</c:v>
                </c:pt>
                <c:pt idx="50">
                  <c:v>0.20200000000000001</c:v>
                </c:pt>
                <c:pt idx="51">
                  <c:v>0.20499999999999999</c:v>
                </c:pt>
                <c:pt idx="52">
                  <c:v>0.21</c:v>
                </c:pt>
                <c:pt idx="53">
                  <c:v>0.20399999999999999</c:v>
                </c:pt>
                <c:pt idx="54">
                  <c:v>0.183</c:v>
                </c:pt>
                <c:pt idx="55">
                  <c:v>0.192</c:v>
                </c:pt>
                <c:pt idx="56">
                  <c:v>0.184</c:v>
                </c:pt>
                <c:pt idx="57">
                  <c:v>0.128</c:v>
                </c:pt>
                <c:pt idx="58">
                  <c:v>0.121</c:v>
                </c:pt>
                <c:pt idx="59">
                  <c:v>0.13600000000000001</c:v>
                </c:pt>
                <c:pt idx="60">
                  <c:v>0.11899999999999999</c:v>
                </c:pt>
                <c:pt idx="61">
                  <c:v>0.113</c:v>
                </c:pt>
                <c:pt idx="62">
                  <c:v>0.128</c:v>
                </c:pt>
                <c:pt idx="63">
                  <c:v>0.13300000000000001</c:v>
                </c:pt>
                <c:pt idx="64">
                  <c:v>0.13800000000000001</c:v>
                </c:pt>
                <c:pt idx="65">
                  <c:v>0.16600000000000001</c:v>
                </c:pt>
              </c:numCache>
            </c:numRef>
          </c:val>
          <c:smooth val="0"/>
        </c:ser>
        <c:ser>
          <c:idx val="3"/>
          <c:order val="3"/>
          <c:tx>
            <c:strRef>
              <c:f>Лист1!$E$20</c:f>
              <c:strCache>
                <c:ptCount val="1"/>
                <c:pt idx="0">
                  <c:v>Лимитирующее значение коэффициента корреляции</c:v>
                </c:pt>
              </c:strCache>
            </c:strRef>
          </c:tx>
          <c:spPr>
            <a:ln w="19050">
              <a:solidFill>
                <a:srgbClr val="FF0000"/>
              </a:solidFill>
            </a:ln>
          </c:spPr>
          <c:marker>
            <c:symbol val="none"/>
          </c:marker>
          <c:cat>
            <c:numRef>
              <c:f>Лист1!$A$21:$A$86</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Лист1!$E$21:$E$86</c:f>
              <c:numCache>
                <c:formatCode>General</c:formatCode>
                <c:ptCount val="66"/>
                <c:pt idx="0">
                  <c:v>0.22</c:v>
                </c:pt>
                <c:pt idx="1">
                  <c:v>0.22</c:v>
                </c:pt>
                <c:pt idx="2">
                  <c:v>0.22</c:v>
                </c:pt>
                <c:pt idx="3">
                  <c:v>0.22</c:v>
                </c:pt>
                <c:pt idx="4">
                  <c:v>0.22</c:v>
                </c:pt>
                <c:pt idx="5">
                  <c:v>0.22</c:v>
                </c:pt>
                <c:pt idx="6">
                  <c:v>0.22</c:v>
                </c:pt>
                <c:pt idx="7">
                  <c:v>0.22</c:v>
                </c:pt>
                <c:pt idx="8">
                  <c:v>0.22</c:v>
                </c:pt>
                <c:pt idx="9">
                  <c:v>0.22</c:v>
                </c:pt>
                <c:pt idx="10">
                  <c:v>0.22</c:v>
                </c:pt>
                <c:pt idx="11">
                  <c:v>0.22</c:v>
                </c:pt>
                <c:pt idx="12">
                  <c:v>0.22</c:v>
                </c:pt>
                <c:pt idx="13">
                  <c:v>0.22</c:v>
                </c:pt>
                <c:pt idx="14">
                  <c:v>0.22</c:v>
                </c:pt>
                <c:pt idx="15">
                  <c:v>0.22</c:v>
                </c:pt>
                <c:pt idx="16">
                  <c:v>0.22</c:v>
                </c:pt>
                <c:pt idx="17">
                  <c:v>0.22</c:v>
                </c:pt>
                <c:pt idx="18">
                  <c:v>0.22</c:v>
                </c:pt>
                <c:pt idx="19">
                  <c:v>0.22</c:v>
                </c:pt>
                <c:pt idx="20">
                  <c:v>0.22</c:v>
                </c:pt>
                <c:pt idx="21">
                  <c:v>0.22</c:v>
                </c:pt>
                <c:pt idx="22">
                  <c:v>0.22</c:v>
                </c:pt>
                <c:pt idx="23">
                  <c:v>0.22</c:v>
                </c:pt>
                <c:pt idx="24">
                  <c:v>0.22</c:v>
                </c:pt>
                <c:pt idx="25">
                  <c:v>0.22</c:v>
                </c:pt>
                <c:pt idx="26">
                  <c:v>0.22</c:v>
                </c:pt>
                <c:pt idx="27">
                  <c:v>0.22</c:v>
                </c:pt>
                <c:pt idx="28">
                  <c:v>0.22</c:v>
                </c:pt>
                <c:pt idx="29">
                  <c:v>0.22</c:v>
                </c:pt>
                <c:pt idx="30">
                  <c:v>0.22</c:v>
                </c:pt>
                <c:pt idx="31">
                  <c:v>0.22</c:v>
                </c:pt>
                <c:pt idx="32">
                  <c:v>0.22</c:v>
                </c:pt>
                <c:pt idx="33">
                  <c:v>0.22</c:v>
                </c:pt>
                <c:pt idx="34">
                  <c:v>0.22</c:v>
                </c:pt>
                <c:pt idx="35">
                  <c:v>0.22</c:v>
                </c:pt>
                <c:pt idx="36">
                  <c:v>0.22</c:v>
                </c:pt>
                <c:pt idx="37">
                  <c:v>0.22</c:v>
                </c:pt>
                <c:pt idx="38">
                  <c:v>0.22</c:v>
                </c:pt>
                <c:pt idx="39">
                  <c:v>0.22</c:v>
                </c:pt>
                <c:pt idx="40">
                  <c:v>0.22</c:v>
                </c:pt>
                <c:pt idx="41">
                  <c:v>0.22</c:v>
                </c:pt>
                <c:pt idx="42">
                  <c:v>0.22</c:v>
                </c:pt>
                <c:pt idx="43">
                  <c:v>0.22</c:v>
                </c:pt>
                <c:pt idx="44">
                  <c:v>0.22</c:v>
                </c:pt>
                <c:pt idx="45">
                  <c:v>0.22</c:v>
                </c:pt>
                <c:pt idx="46">
                  <c:v>0.22</c:v>
                </c:pt>
                <c:pt idx="47">
                  <c:v>0.22</c:v>
                </c:pt>
                <c:pt idx="48">
                  <c:v>0.22</c:v>
                </c:pt>
                <c:pt idx="49">
                  <c:v>0.22</c:v>
                </c:pt>
                <c:pt idx="50">
                  <c:v>0.22</c:v>
                </c:pt>
                <c:pt idx="51">
                  <c:v>0.22</c:v>
                </c:pt>
                <c:pt idx="52">
                  <c:v>0.22</c:v>
                </c:pt>
                <c:pt idx="53">
                  <c:v>0.22</c:v>
                </c:pt>
                <c:pt idx="54">
                  <c:v>0.22</c:v>
                </c:pt>
                <c:pt idx="55">
                  <c:v>0.22</c:v>
                </c:pt>
                <c:pt idx="56">
                  <c:v>0.22</c:v>
                </c:pt>
                <c:pt idx="57">
                  <c:v>0.22</c:v>
                </c:pt>
                <c:pt idx="58">
                  <c:v>0.22</c:v>
                </c:pt>
                <c:pt idx="59">
                  <c:v>0.22</c:v>
                </c:pt>
                <c:pt idx="60">
                  <c:v>0.22</c:v>
                </c:pt>
                <c:pt idx="61">
                  <c:v>0.22</c:v>
                </c:pt>
                <c:pt idx="62">
                  <c:v>0.22</c:v>
                </c:pt>
                <c:pt idx="63">
                  <c:v>0.22</c:v>
                </c:pt>
                <c:pt idx="64">
                  <c:v>0.22</c:v>
                </c:pt>
                <c:pt idx="65">
                  <c:v>0.22</c:v>
                </c:pt>
              </c:numCache>
            </c:numRef>
          </c:val>
          <c:smooth val="0"/>
        </c:ser>
        <c:dLbls>
          <c:showLegendKey val="0"/>
          <c:showVal val="0"/>
          <c:showCatName val="0"/>
          <c:showSerName val="0"/>
          <c:showPercent val="0"/>
          <c:showBubbleSize val="0"/>
        </c:dLbls>
        <c:marker val="1"/>
        <c:smooth val="0"/>
        <c:axId val="103092992"/>
        <c:axId val="103094912"/>
      </c:lineChart>
      <c:catAx>
        <c:axId val="103092992"/>
        <c:scaling>
          <c:orientation val="minMax"/>
        </c:scaling>
        <c:delete val="0"/>
        <c:axPos val="b"/>
        <c:majorGridlines>
          <c:spPr>
            <a:ln>
              <a:solidFill>
                <a:schemeClr val="bg1">
                  <a:lumMod val="85000"/>
                </a:schemeClr>
              </a:solidFill>
            </a:ln>
          </c:spPr>
        </c:majorGridlines>
        <c:title>
          <c:tx>
            <c:rich>
              <a:bodyPr/>
              <a:lstStyle/>
              <a:p>
                <a:pPr>
                  <a:defRPr/>
                </a:pPr>
                <a:r>
                  <a:rPr lang="ru-RU"/>
                  <a:t>Годы</a:t>
                </a:r>
              </a:p>
            </c:rich>
          </c:tx>
          <c:layout>
            <c:manualLayout>
              <c:xMode val="edge"/>
              <c:yMode val="edge"/>
              <c:x val="0.9291688063448591"/>
              <c:y val="0.82227216389617963"/>
            </c:manualLayout>
          </c:layout>
          <c:overlay val="0"/>
        </c:title>
        <c:numFmt formatCode="General" sourceLinked="1"/>
        <c:majorTickMark val="out"/>
        <c:minorTickMark val="none"/>
        <c:tickLblPos val="nextTo"/>
        <c:crossAx val="103094912"/>
        <c:crosses val="autoZero"/>
        <c:auto val="1"/>
        <c:lblAlgn val="ctr"/>
        <c:lblOffset val="100"/>
        <c:noMultiLvlLbl val="0"/>
      </c:catAx>
      <c:valAx>
        <c:axId val="103094912"/>
        <c:scaling>
          <c:orientation val="minMax"/>
          <c:max val="0.4"/>
          <c:min val="-0.1"/>
        </c:scaling>
        <c:delete val="0"/>
        <c:axPos val="l"/>
        <c:majorGridlines>
          <c:spPr>
            <a:ln>
              <a:solidFill>
                <a:schemeClr val="bg1">
                  <a:lumMod val="85000"/>
                </a:schemeClr>
              </a:solidFill>
            </a:ln>
          </c:spPr>
        </c:majorGridlines>
        <c:title>
          <c:tx>
            <c:rich>
              <a:bodyPr rot="-5400000" vert="horz"/>
              <a:lstStyle/>
              <a:p>
                <a:pPr>
                  <a:defRPr b="0"/>
                </a:pPr>
                <a:r>
                  <a:rPr lang="ru-RU" b="0"/>
                  <a:t>Коэффициент</a:t>
                </a:r>
                <a:r>
                  <a:rPr lang="ru-RU" b="0" baseline="0"/>
                  <a:t> корреляции</a:t>
                </a:r>
                <a:endParaRPr lang="ru-RU" b="0"/>
              </a:p>
            </c:rich>
          </c:tx>
          <c:overlay val="0"/>
        </c:title>
        <c:numFmt formatCode="General" sourceLinked="1"/>
        <c:majorTickMark val="out"/>
        <c:minorTickMark val="none"/>
        <c:tickLblPos val="nextTo"/>
        <c:crossAx val="103092992"/>
        <c:crosses val="autoZero"/>
        <c:crossBetween val="between"/>
        <c:majorUnit val="0.1"/>
      </c:valAx>
      <c:spPr>
        <a:solidFill>
          <a:schemeClr val="bg1">
            <a:lumMod val="95000"/>
            <a:alpha val="27000"/>
          </a:schemeClr>
        </a:solidFill>
      </c:spPr>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320326407622354E-2"/>
          <c:y val="2.0279476238654524E-2"/>
          <c:w val="0.88866545527962848"/>
          <c:h val="0.67238095238095252"/>
        </c:manualLayout>
      </c:layout>
      <c:scatterChart>
        <c:scatterStyle val="lineMarker"/>
        <c:varyColors val="0"/>
        <c:ser>
          <c:idx val="0"/>
          <c:order val="0"/>
          <c:tx>
            <c:strRef>
              <c:f>MTkpbavg!$B$1</c:f>
              <c:strCache>
                <c:ptCount val="1"/>
                <c:pt idx="0">
                  <c:v>без признаков пожарной подсушины</c:v>
                </c:pt>
              </c:strCache>
            </c:strRef>
          </c:tx>
          <c:spPr>
            <a:ln w="12700">
              <a:solidFill>
                <a:srgbClr val="002060"/>
              </a:solidFill>
              <a:prstDash val="solid"/>
            </a:ln>
          </c:spPr>
          <c:marker>
            <c:symbol val="none"/>
          </c:marker>
          <c:xVal>
            <c:numRef>
              <c:f>MTkpbavg!$A$2:$A$156</c:f>
              <c:numCache>
                <c:formatCode>General</c:formatCode>
                <c:ptCount val="155"/>
                <c:pt idx="0">
                  <c:v>1863</c:v>
                </c:pt>
                <c:pt idx="1">
                  <c:v>1864</c:v>
                </c:pt>
                <c:pt idx="2">
                  <c:v>1865</c:v>
                </c:pt>
                <c:pt idx="3">
                  <c:v>1866</c:v>
                </c:pt>
                <c:pt idx="4">
                  <c:v>1867</c:v>
                </c:pt>
                <c:pt idx="5">
                  <c:v>1868</c:v>
                </c:pt>
                <c:pt idx="6">
                  <c:v>1869</c:v>
                </c:pt>
                <c:pt idx="7">
                  <c:v>1870</c:v>
                </c:pt>
                <c:pt idx="8">
                  <c:v>1871</c:v>
                </c:pt>
                <c:pt idx="9">
                  <c:v>1872</c:v>
                </c:pt>
                <c:pt idx="10">
                  <c:v>1873</c:v>
                </c:pt>
                <c:pt idx="11">
                  <c:v>1874</c:v>
                </c:pt>
                <c:pt idx="12">
                  <c:v>1875</c:v>
                </c:pt>
                <c:pt idx="13">
                  <c:v>1876</c:v>
                </c:pt>
                <c:pt idx="14">
                  <c:v>1877</c:v>
                </c:pt>
                <c:pt idx="15">
                  <c:v>1878</c:v>
                </c:pt>
                <c:pt idx="16">
                  <c:v>1879</c:v>
                </c:pt>
                <c:pt idx="17">
                  <c:v>1880</c:v>
                </c:pt>
                <c:pt idx="18">
                  <c:v>1881</c:v>
                </c:pt>
                <c:pt idx="19">
                  <c:v>1882</c:v>
                </c:pt>
                <c:pt idx="20">
                  <c:v>1883</c:v>
                </c:pt>
                <c:pt idx="21">
                  <c:v>1884</c:v>
                </c:pt>
                <c:pt idx="22">
                  <c:v>1885</c:v>
                </c:pt>
                <c:pt idx="23">
                  <c:v>1886</c:v>
                </c:pt>
                <c:pt idx="24">
                  <c:v>1887</c:v>
                </c:pt>
                <c:pt idx="25">
                  <c:v>1888</c:v>
                </c:pt>
                <c:pt idx="26">
                  <c:v>1889</c:v>
                </c:pt>
                <c:pt idx="27">
                  <c:v>1890</c:v>
                </c:pt>
                <c:pt idx="28">
                  <c:v>1891</c:v>
                </c:pt>
                <c:pt idx="29">
                  <c:v>1892</c:v>
                </c:pt>
                <c:pt idx="30">
                  <c:v>1893</c:v>
                </c:pt>
                <c:pt idx="31">
                  <c:v>1894</c:v>
                </c:pt>
                <c:pt idx="32">
                  <c:v>1895</c:v>
                </c:pt>
                <c:pt idx="33">
                  <c:v>1896</c:v>
                </c:pt>
                <c:pt idx="34">
                  <c:v>1897</c:v>
                </c:pt>
                <c:pt idx="35">
                  <c:v>1898</c:v>
                </c:pt>
                <c:pt idx="36">
                  <c:v>1899</c:v>
                </c:pt>
                <c:pt idx="37">
                  <c:v>1900</c:v>
                </c:pt>
                <c:pt idx="38">
                  <c:v>1901</c:v>
                </c:pt>
                <c:pt idx="39">
                  <c:v>1902</c:v>
                </c:pt>
                <c:pt idx="40">
                  <c:v>1903</c:v>
                </c:pt>
                <c:pt idx="41">
                  <c:v>1904</c:v>
                </c:pt>
                <c:pt idx="42">
                  <c:v>1905</c:v>
                </c:pt>
                <c:pt idx="43">
                  <c:v>1906</c:v>
                </c:pt>
                <c:pt idx="44">
                  <c:v>1907</c:v>
                </c:pt>
                <c:pt idx="45">
                  <c:v>1908</c:v>
                </c:pt>
                <c:pt idx="46">
                  <c:v>1909</c:v>
                </c:pt>
                <c:pt idx="47">
                  <c:v>1910</c:v>
                </c:pt>
                <c:pt idx="48">
                  <c:v>1911</c:v>
                </c:pt>
                <c:pt idx="49">
                  <c:v>1912</c:v>
                </c:pt>
                <c:pt idx="50">
                  <c:v>1913</c:v>
                </c:pt>
                <c:pt idx="51">
                  <c:v>1914</c:v>
                </c:pt>
                <c:pt idx="52">
                  <c:v>1915</c:v>
                </c:pt>
                <c:pt idx="53">
                  <c:v>1916</c:v>
                </c:pt>
                <c:pt idx="54">
                  <c:v>1917</c:v>
                </c:pt>
                <c:pt idx="55">
                  <c:v>1918</c:v>
                </c:pt>
                <c:pt idx="56">
                  <c:v>1919</c:v>
                </c:pt>
                <c:pt idx="57">
                  <c:v>1920</c:v>
                </c:pt>
                <c:pt idx="58">
                  <c:v>1921</c:v>
                </c:pt>
                <c:pt idx="59">
                  <c:v>1922</c:v>
                </c:pt>
                <c:pt idx="60">
                  <c:v>1923</c:v>
                </c:pt>
                <c:pt idx="61">
                  <c:v>1924</c:v>
                </c:pt>
                <c:pt idx="62">
                  <c:v>1925</c:v>
                </c:pt>
                <c:pt idx="63">
                  <c:v>1926</c:v>
                </c:pt>
                <c:pt idx="64">
                  <c:v>1927</c:v>
                </c:pt>
                <c:pt idx="65">
                  <c:v>1928</c:v>
                </c:pt>
                <c:pt idx="66">
                  <c:v>1929</c:v>
                </c:pt>
                <c:pt idx="67">
                  <c:v>1930</c:v>
                </c:pt>
                <c:pt idx="68">
                  <c:v>1931</c:v>
                </c:pt>
                <c:pt idx="69">
                  <c:v>1932</c:v>
                </c:pt>
                <c:pt idx="70">
                  <c:v>1933</c:v>
                </c:pt>
                <c:pt idx="71">
                  <c:v>1934</c:v>
                </c:pt>
                <c:pt idx="72">
                  <c:v>1935</c:v>
                </c:pt>
                <c:pt idx="73">
                  <c:v>1936</c:v>
                </c:pt>
                <c:pt idx="74">
                  <c:v>1937</c:v>
                </c:pt>
                <c:pt idx="75">
                  <c:v>1938</c:v>
                </c:pt>
                <c:pt idx="76">
                  <c:v>1939</c:v>
                </c:pt>
                <c:pt idx="77">
                  <c:v>1940</c:v>
                </c:pt>
                <c:pt idx="78">
                  <c:v>1941</c:v>
                </c:pt>
                <c:pt idx="79">
                  <c:v>1942</c:v>
                </c:pt>
                <c:pt idx="80">
                  <c:v>1943</c:v>
                </c:pt>
                <c:pt idx="81">
                  <c:v>1944</c:v>
                </c:pt>
                <c:pt idx="82">
                  <c:v>1945</c:v>
                </c:pt>
                <c:pt idx="83">
                  <c:v>1946</c:v>
                </c:pt>
                <c:pt idx="84">
                  <c:v>1947</c:v>
                </c:pt>
                <c:pt idx="85">
                  <c:v>1948</c:v>
                </c:pt>
                <c:pt idx="86">
                  <c:v>1949</c:v>
                </c:pt>
                <c:pt idx="87">
                  <c:v>1950</c:v>
                </c:pt>
                <c:pt idx="88">
                  <c:v>1951</c:v>
                </c:pt>
                <c:pt idx="89">
                  <c:v>1952</c:v>
                </c:pt>
                <c:pt idx="90">
                  <c:v>1953</c:v>
                </c:pt>
                <c:pt idx="91">
                  <c:v>1954</c:v>
                </c:pt>
                <c:pt idx="92">
                  <c:v>1955</c:v>
                </c:pt>
                <c:pt idx="93">
                  <c:v>1956</c:v>
                </c:pt>
                <c:pt idx="94">
                  <c:v>1957</c:v>
                </c:pt>
                <c:pt idx="95">
                  <c:v>1958</c:v>
                </c:pt>
                <c:pt idx="96">
                  <c:v>1959</c:v>
                </c:pt>
                <c:pt idx="97">
                  <c:v>1960</c:v>
                </c:pt>
                <c:pt idx="98">
                  <c:v>1961</c:v>
                </c:pt>
                <c:pt idx="99">
                  <c:v>1962</c:v>
                </c:pt>
                <c:pt idx="100">
                  <c:v>1963</c:v>
                </c:pt>
                <c:pt idx="101">
                  <c:v>1964</c:v>
                </c:pt>
                <c:pt idx="102">
                  <c:v>1965</c:v>
                </c:pt>
                <c:pt idx="103">
                  <c:v>1966</c:v>
                </c:pt>
                <c:pt idx="104">
                  <c:v>1967</c:v>
                </c:pt>
                <c:pt idx="105">
                  <c:v>1968</c:v>
                </c:pt>
                <c:pt idx="106">
                  <c:v>1969</c:v>
                </c:pt>
                <c:pt idx="107">
                  <c:v>1970</c:v>
                </c:pt>
                <c:pt idx="108">
                  <c:v>1971</c:v>
                </c:pt>
                <c:pt idx="109">
                  <c:v>1972</c:v>
                </c:pt>
                <c:pt idx="110">
                  <c:v>1973</c:v>
                </c:pt>
                <c:pt idx="111">
                  <c:v>1974</c:v>
                </c:pt>
                <c:pt idx="112">
                  <c:v>1975</c:v>
                </c:pt>
                <c:pt idx="113">
                  <c:v>1976</c:v>
                </c:pt>
                <c:pt idx="114">
                  <c:v>1977</c:v>
                </c:pt>
                <c:pt idx="115">
                  <c:v>1978</c:v>
                </c:pt>
                <c:pt idx="116">
                  <c:v>1979</c:v>
                </c:pt>
                <c:pt idx="117">
                  <c:v>1980</c:v>
                </c:pt>
                <c:pt idx="118">
                  <c:v>1981</c:v>
                </c:pt>
                <c:pt idx="119">
                  <c:v>1982</c:v>
                </c:pt>
                <c:pt idx="120">
                  <c:v>1983</c:v>
                </c:pt>
                <c:pt idx="121">
                  <c:v>1984</c:v>
                </c:pt>
                <c:pt idx="122">
                  <c:v>1985</c:v>
                </c:pt>
                <c:pt idx="123">
                  <c:v>1986</c:v>
                </c:pt>
                <c:pt idx="124">
                  <c:v>1987</c:v>
                </c:pt>
                <c:pt idx="125">
                  <c:v>1988</c:v>
                </c:pt>
                <c:pt idx="126">
                  <c:v>1989</c:v>
                </c:pt>
                <c:pt idx="127">
                  <c:v>1990</c:v>
                </c:pt>
                <c:pt idx="128">
                  <c:v>1991</c:v>
                </c:pt>
                <c:pt idx="129">
                  <c:v>1992</c:v>
                </c:pt>
                <c:pt idx="130">
                  <c:v>1993</c:v>
                </c:pt>
                <c:pt idx="131">
                  <c:v>1994</c:v>
                </c:pt>
                <c:pt idx="132">
                  <c:v>1995</c:v>
                </c:pt>
                <c:pt idx="133">
                  <c:v>1996</c:v>
                </c:pt>
                <c:pt idx="134">
                  <c:v>1997</c:v>
                </c:pt>
                <c:pt idx="135">
                  <c:v>1998</c:v>
                </c:pt>
                <c:pt idx="136">
                  <c:v>1999</c:v>
                </c:pt>
                <c:pt idx="137">
                  <c:v>2000</c:v>
                </c:pt>
                <c:pt idx="138">
                  <c:v>2001</c:v>
                </c:pt>
                <c:pt idx="139">
                  <c:v>2002</c:v>
                </c:pt>
                <c:pt idx="140">
                  <c:v>2003</c:v>
                </c:pt>
                <c:pt idx="141">
                  <c:v>2004</c:v>
                </c:pt>
                <c:pt idx="142">
                  <c:v>2005</c:v>
                </c:pt>
                <c:pt idx="143">
                  <c:v>2006</c:v>
                </c:pt>
                <c:pt idx="144">
                  <c:v>2007</c:v>
                </c:pt>
                <c:pt idx="145">
                  <c:v>2008</c:v>
                </c:pt>
                <c:pt idx="146">
                  <c:v>2009</c:v>
                </c:pt>
                <c:pt idx="147">
                  <c:v>2010</c:v>
                </c:pt>
                <c:pt idx="148">
                  <c:v>2011</c:v>
                </c:pt>
                <c:pt idx="149">
                  <c:v>2012</c:v>
                </c:pt>
                <c:pt idx="150">
                  <c:v>2013</c:v>
                </c:pt>
                <c:pt idx="151">
                  <c:v>2014</c:v>
                </c:pt>
                <c:pt idx="152">
                  <c:v>2015</c:v>
                </c:pt>
                <c:pt idx="153">
                  <c:v>2016</c:v>
                </c:pt>
                <c:pt idx="154">
                  <c:v>2017</c:v>
                </c:pt>
              </c:numCache>
            </c:numRef>
          </c:xVal>
          <c:yVal>
            <c:numRef>
              <c:f>MTkpbavg!$F$2:$F$156</c:f>
              <c:numCache>
                <c:formatCode>General</c:formatCode>
                <c:ptCount val="155"/>
                <c:pt idx="0">
                  <c:v>0.35</c:v>
                </c:pt>
                <c:pt idx="1">
                  <c:v>0.47</c:v>
                </c:pt>
                <c:pt idx="2">
                  <c:v>0.65</c:v>
                </c:pt>
                <c:pt idx="3">
                  <c:v>2.17</c:v>
                </c:pt>
                <c:pt idx="4">
                  <c:v>1.87</c:v>
                </c:pt>
                <c:pt idx="5">
                  <c:v>1.84</c:v>
                </c:pt>
                <c:pt idx="6">
                  <c:v>1.39</c:v>
                </c:pt>
                <c:pt idx="7">
                  <c:v>0.86</c:v>
                </c:pt>
                <c:pt idx="8">
                  <c:v>1.08</c:v>
                </c:pt>
                <c:pt idx="9">
                  <c:v>0.7</c:v>
                </c:pt>
                <c:pt idx="10">
                  <c:v>0.73</c:v>
                </c:pt>
                <c:pt idx="11">
                  <c:v>1.2</c:v>
                </c:pt>
                <c:pt idx="12">
                  <c:v>1.33</c:v>
                </c:pt>
                <c:pt idx="13">
                  <c:v>1.37</c:v>
                </c:pt>
                <c:pt idx="14">
                  <c:v>1.19</c:v>
                </c:pt>
                <c:pt idx="15">
                  <c:v>1.41</c:v>
                </c:pt>
                <c:pt idx="16">
                  <c:v>1.19</c:v>
                </c:pt>
                <c:pt idx="17">
                  <c:v>1.39</c:v>
                </c:pt>
                <c:pt idx="18">
                  <c:v>1.23</c:v>
                </c:pt>
                <c:pt idx="19">
                  <c:v>1.06</c:v>
                </c:pt>
                <c:pt idx="20">
                  <c:v>1.1399999999999999</c:v>
                </c:pt>
                <c:pt idx="21">
                  <c:v>1.27</c:v>
                </c:pt>
                <c:pt idx="22">
                  <c:v>1.32</c:v>
                </c:pt>
                <c:pt idx="23">
                  <c:v>2.0099999999999998</c:v>
                </c:pt>
                <c:pt idx="24">
                  <c:v>1.76</c:v>
                </c:pt>
                <c:pt idx="25">
                  <c:v>1.37</c:v>
                </c:pt>
                <c:pt idx="26">
                  <c:v>1.34</c:v>
                </c:pt>
                <c:pt idx="27">
                  <c:v>1.05</c:v>
                </c:pt>
                <c:pt idx="28">
                  <c:v>0.65</c:v>
                </c:pt>
                <c:pt idx="29">
                  <c:v>0.44</c:v>
                </c:pt>
                <c:pt idx="30">
                  <c:v>0.57999999999999996</c:v>
                </c:pt>
                <c:pt idx="31">
                  <c:v>0.69</c:v>
                </c:pt>
                <c:pt idx="32">
                  <c:v>0.46</c:v>
                </c:pt>
                <c:pt idx="33">
                  <c:v>0.53</c:v>
                </c:pt>
                <c:pt idx="34">
                  <c:v>0.72</c:v>
                </c:pt>
                <c:pt idx="35">
                  <c:v>1.38</c:v>
                </c:pt>
                <c:pt idx="36">
                  <c:v>1.25</c:v>
                </c:pt>
                <c:pt idx="37">
                  <c:v>0.61</c:v>
                </c:pt>
                <c:pt idx="38">
                  <c:v>1.33</c:v>
                </c:pt>
                <c:pt idx="39">
                  <c:v>1.57</c:v>
                </c:pt>
                <c:pt idx="40">
                  <c:v>2.37</c:v>
                </c:pt>
                <c:pt idx="41">
                  <c:v>1.41</c:v>
                </c:pt>
                <c:pt idx="42">
                  <c:v>1.54</c:v>
                </c:pt>
                <c:pt idx="43">
                  <c:v>1.39</c:v>
                </c:pt>
                <c:pt idx="44">
                  <c:v>1.77</c:v>
                </c:pt>
                <c:pt idx="45">
                  <c:v>1.86</c:v>
                </c:pt>
                <c:pt idx="46">
                  <c:v>1.53</c:v>
                </c:pt>
                <c:pt idx="47">
                  <c:v>1.79</c:v>
                </c:pt>
                <c:pt idx="48">
                  <c:v>0.75</c:v>
                </c:pt>
                <c:pt idx="49">
                  <c:v>1.3</c:v>
                </c:pt>
                <c:pt idx="50">
                  <c:v>1.1299999999999999</c:v>
                </c:pt>
                <c:pt idx="51">
                  <c:v>1.28</c:v>
                </c:pt>
                <c:pt idx="52">
                  <c:v>1.58</c:v>
                </c:pt>
                <c:pt idx="53">
                  <c:v>1.01</c:v>
                </c:pt>
                <c:pt idx="54">
                  <c:v>0.98</c:v>
                </c:pt>
                <c:pt idx="55">
                  <c:v>0.99</c:v>
                </c:pt>
                <c:pt idx="56">
                  <c:v>1.21</c:v>
                </c:pt>
                <c:pt idx="57">
                  <c:v>0.98</c:v>
                </c:pt>
                <c:pt idx="58">
                  <c:v>0.88</c:v>
                </c:pt>
                <c:pt idx="59">
                  <c:v>1.64</c:v>
                </c:pt>
                <c:pt idx="60">
                  <c:v>0.98</c:v>
                </c:pt>
                <c:pt idx="61">
                  <c:v>1.1599999999999999</c:v>
                </c:pt>
                <c:pt idx="62">
                  <c:v>1.1000000000000001</c:v>
                </c:pt>
                <c:pt idx="63">
                  <c:v>1.02</c:v>
                </c:pt>
                <c:pt idx="64">
                  <c:v>0.92</c:v>
                </c:pt>
                <c:pt idx="65">
                  <c:v>1.1599999999999999</c:v>
                </c:pt>
                <c:pt idx="66">
                  <c:v>1.08</c:v>
                </c:pt>
                <c:pt idx="67">
                  <c:v>1.18</c:v>
                </c:pt>
                <c:pt idx="68">
                  <c:v>0.83</c:v>
                </c:pt>
                <c:pt idx="69">
                  <c:v>0.72</c:v>
                </c:pt>
                <c:pt idx="70">
                  <c:v>1.06</c:v>
                </c:pt>
                <c:pt idx="71">
                  <c:v>1.1399999999999999</c:v>
                </c:pt>
                <c:pt idx="72">
                  <c:v>0.77</c:v>
                </c:pt>
                <c:pt idx="73">
                  <c:v>0.56999999999999995</c:v>
                </c:pt>
                <c:pt idx="74">
                  <c:v>0.73</c:v>
                </c:pt>
                <c:pt idx="75">
                  <c:v>0.78</c:v>
                </c:pt>
                <c:pt idx="76">
                  <c:v>0.87</c:v>
                </c:pt>
                <c:pt idx="77">
                  <c:v>0.93</c:v>
                </c:pt>
                <c:pt idx="78">
                  <c:v>0.63</c:v>
                </c:pt>
                <c:pt idx="79">
                  <c:v>0.77</c:v>
                </c:pt>
                <c:pt idx="80">
                  <c:v>0.89</c:v>
                </c:pt>
                <c:pt idx="81">
                  <c:v>1.0900000000000001</c:v>
                </c:pt>
                <c:pt idx="82">
                  <c:v>1.21</c:v>
                </c:pt>
                <c:pt idx="83">
                  <c:v>1.21</c:v>
                </c:pt>
                <c:pt idx="84">
                  <c:v>1.44</c:v>
                </c:pt>
                <c:pt idx="85">
                  <c:v>1.23</c:v>
                </c:pt>
                <c:pt idx="86">
                  <c:v>1.1299999999999999</c:v>
                </c:pt>
                <c:pt idx="87">
                  <c:v>1.18</c:v>
                </c:pt>
                <c:pt idx="88">
                  <c:v>0.51</c:v>
                </c:pt>
                <c:pt idx="89">
                  <c:v>0.3</c:v>
                </c:pt>
                <c:pt idx="90">
                  <c:v>0.28999999999999998</c:v>
                </c:pt>
                <c:pt idx="91">
                  <c:v>0.48</c:v>
                </c:pt>
                <c:pt idx="92">
                  <c:v>0.33</c:v>
                </c:pt>
                <c:pt idx="93">
                  <c:v>0.77</c:v>
                </c:pt>
                <c:pt idx="94">
                  <c:v>0.57999999999999996</c:v>
                </c:pt>
                <c:pt idx="95">
                  <c:v>0.94</c:v>
                </c:pt>
                <c:pt idx="96">
                  <c:v>1.1000000000000001</c:v>
                </c:pt>
                <c:pt idx="97">
                  <c:v>1.31</c:v>
                </c:pt>
                <c:pt idx="98">
                  <c:v>1.38</c:v>
                </c:pt>
                <c:pt idx="99">
                  <c:v>1</c:v>
                </c:pt>
                <c:pt idx="100">
                  <c:v>0.44</c:v>
                </c:pt>
                <c:pt idx="101">
                  <c:v>0.9</c:v>
                </c:pt>
                <c:pt idx="102">
                  <c:v>0.6</c:v>
                </c:pt>
                <c:pt idx="103">
                  <c:v>0.56999999999999995</c:v>
                </c:pt>
                <c:pt idx="104">
                  <c:v>0.49</c:v>
                </c:pt>
                <c:pt idx="105">
                  <c:v>0.5</c:v>
                </c:pt>
                <c:pt idx="106">
                  <c:v>0.75</c:v>
                </c:pt>
                <c:pt idx="107">
                  <c:v>0.7</c:v>
                </c:pt>
                <c:pt idx="108">
                  <c:v>0.85</c:v>
                </c:pt>
                <c:pt idx="109">
                  <c:v>0.74</c:v>
                </c:pt>
                <c:pt idx="110">
                  <c:v>1.17</c:v>
                </c:pt>
                <c:pt idx="111">
                  <c:v>0.82</c:v>
                </c:pt>
                <c:pt idx="112">
                  <c:v>0.78</c:v>
                </c:pt>
                <c:pt idx="113">
                  <c:v>0.68</c:v>
                </c:pt>
                <c:pt idx="114">
                  <c:v>0.34</c:v>
                </c:pt>
                <c:pt idx="115">
                  <c:v>0.68</c:v>
                </c:pt>
                <c:pt idx="116">
                  <c:v>0.86</c:v>
                </c:pt>
                <c:pt idx="117">
                  <c:v>0.78</c:v>
                </c:pt>
                <c:pt idx="118">
                  <c:v>0.93</c:v>
                </c:pt>
                <c:pt idx="119">
                  <c:v>0.42</c:v>
                </c:pt>
                <c:pt idx="120">
                  <c:v>0.55000000000000004</c:v>
                </c:pt>
                <c:pt idx="121">
                  <c:v>0.56999999999999995</c:v>
                </c:pt>
                <c:pt idx="122">
                  <c:v>0.52</c:v>
                </c:pt>
                <c:pt idx="123">
                  <c:v>0.44</c:v>
                </c:pt>
                <c:pt idx="124">
                  <c:v>0.39</c:v>
                </c:pt>
                <c:pt idx="125">
                  <c:v>0.39</c:v>
                </c:pt>
                <c:pt idx="126">
                  <c:v>0.43</c:v>
                </c:pt>
                <c:pt idx="127">
                  <c:v>0.38</c:v>
                </c:pt>
                <c:pt idx="128">
                  <c:v>0.23</c:v>
                </c:pt>
                <c:pt idx="129">
                  <c:v>0.42</c:v>
                </c:pt>
                <c:pt idx="130">
                  <c:v>0.71</c:v>
                </c:pt>
                <c:pt idx="131">
                  <c:v>0.69</c:v>
                </c:pt>
                <c:pt idx="132">
                  <c:v>0.83</c:v>
                </c:pt>
                <c:pt idx="133">
                  <c:v>0.76</c:v>
                </c:pt>
                <c:pt idx="134">
                  <c:v>0.56000000000000005</c:v>
                </c:pt>
                <c:pt idx="135">
                  <c:v>0.45</c:v>
                </c:pt>
                <c:pt idx="136">
                  <c:v>0.38</c:v>
                </c:pt>
                <c:pt idx="137">
                  <c:v>0.4</c:v>
                </c:pt>
                <c:pt idx="138">
                  <c:v>0.39</c:v>
                </c:pt>
                <c:pt idx="139">
                  <c:v>0.5</c:v>
                </c:pt>
                <c:pt idx="140">
                  <c:v>0.5</c:v>
                </c:pt>
                <c:pt idx="141">
                  <c:v>0.28000000000000003</c:v>
                </c:pt>
                <c:pt idx="142">
                  <c:v>0.4</c:v>
                </c:pt>
                <c:pt idx="143">
                  <c:v>0.51</c:v>
                </c:pt>
                <c:pt idx="144">
                  <c:v>0.74</c:v>
                </c:pt>
                <c:pt idx="145">
                  <c:v>0.57999999999999996</c:v>
                </c:pt>
                <c:pt idx="146">
                  <c:v>0.51</c:v>
                </c:pt>
                <c:pt idx="147">
                  <c:v>0.44</c:v>
                </c:pt>
                <c:pt idx="148">
                  <c:v>0.66</c:v>
                </c:pt>
                <c:pt idx="149">
                  <c:v>0.59</c:v>
                </c:pt>
                <c:pt idx="150">
                  <c:v>0.7</c:v>
                </c:pt>
                <c:pt idx="151">
                  <c:v>0.78</c:v>
                </c:pt>
                <c:pt idx="152">
                  <c:v>1.07</c:v>
                </c:pt>
                <c:pt idx="153">
                  <c:v>1.4</c:v>
                </c:pt>
                <c:pt idx="154">
                  <c:v>1.1499999999999999</c:v>
                </c:pt>
              </c:numCache>
            </c:numRef>
          </c:yVal>
          <c:smooth val="0"/>
        </c:ser>
        <c:ser>
          <c:idx val="1"/>
          <c:order val="1"/>
          <c:tx>
            <c:strRef>
              <c:f>MTkpbavg!$C$1</c:f>
              <c:strCache>
                <c:ptCount val="1"/>
                <c:pt idx="0">
                  <c:v>пожарная подсушина</c:v>
                </c:pt>
              </c:strCache>
            </c:strRef>
          </c:tx>
          <c:spPr>
            <a:ln w="12700">
              <a:solidFill>
                <a:srgbClr val="FF0000"/>
              </a:solidFill>
              <a:prstDash val="solid"/>
            </a:ln>
          </c:spPr>
          <c:marker>
            <c:symbol val="none"/>
          </c:marker>
          <c:xVal>
            <c:numRef>
              <c:f>MTkpbavg!$A$2:$A$156</c:f>
              <c:numCache>
                <c:formatCode>General</c:formatCode>
                <c:ptCount val="155"/>
                <c:pt idx="0">
                  <c:v>1863</c:v>
                </c:pt>
                <c:pt idx="1">
                  <c:v>1864</c:v>
                </c:pt>
                <c:pt idx="2">
                  <c:v>1865</c:v>
                </c:pt>
                <c:pt idx="3">
                  <c:v>1866</c:v>
                </c:pt>
                <c:pt idx="4">
                  <c:v>1867</c:v>
                </c:pt>
                <c:pt idx="5">
                  <c:v>1868</c:v>
                </c:pt>
                <c:pt idx="6">
                  <c:v>1869</c:v>
                </c:pt>
                <c:pt idx="7">
                  <c:v>1870</c:v>
                </c:pt>
                <c:pt idx="8">
                  <c:v>1871</c:v>
                </c:pt>
                <c:pt idx="9">
                  <c:v>1872</c:v>
                </c:pt>
                <c:pt idx="10">
                  <c:v>1873</c:v>
                </c:pt>
                <c:pt idx="11">
                  <c:v>1874</c:v>
                </c:pt>
                <c:pt idx="12">
                  <c:v>1875</c:v>
                </c:pt>
                <c:pt idx="13">
                  <c:v>1876</c:v>
                </c:pt>
                <c:pt idx="14">
                  <c:v>1877</c:v>
                </c:pt>
                <c:pt idx="15">
                  <c:v>1878</c:v>
                </c:pt>
                <c:pt idx="16">
                  <c:v>1879</c:v>
                </c:pt>
                <c:pt idx="17">
                  <c:v>1880</c:v>
                </c:pt>
                <c:pt idx="18">
                  <c:v>1881</c:v>
                </c:pt>
                <c:pt idx="19">
                  <c:v>1882</c:v>
                </c:pt>
                <c:pt idx="20">
                  <c:v>1883</c:v>
                </c:pt>
                <c:pt idx="21">
                  <c:v>1884</c:v>
                </c:pt>
                <c:pt idx="22">
                  <c:v>1885</c:v>
                </c:pt>
                <c:pt idx="23">
                  <c:v>1886</c:v>
                </c:pt>
                <c:pt idx="24">
                  <c:v>1887</c:v>
                </c:pt>
                <c:pt idx="25">
                  <c:v>1888</c:v>
                </c:pt>
                <c:pt idx="26">
                  <c:v>1889</c:v>
                </c:pt>
                <c:pt idx="27">
                  <c:v>1890</c:v>
                </c:pt>
                <c:pt idx="28">
                  <c:v>1891</c:v>
                </c:pt>
                <c:pt idx="29">
                  <c:v>1892</c:v>
                </c:pt>
                <c:pt idx="30">
                  <c:v>1893</c:v>
                </c:pt>
                <c:pt idx="31">
                  <c:v>1894</c:v>
                </c:pt>
                <c:pt idx="32">
                  <c:v>1895</c:v>
                </c:pt>
                <c:pt idx="33">
                  <c:v>1896</c:v>
                </c:pt>
                <c:pt idx="34">
                  <c:v>1897</c:v>
                </c:pt>
                <c:pt idx="35">
                  <c:v>1898</c:v>
                </c:pt>
                <c:pt idx="36">
                  <c:v>1899</c:v>
                </c:pt>
                <c:pt idx="37">
                  <c:v>1900</c:v>
                </c:pt>
                <c:pt idx="38">
                  <c:v>1901</c:v>
                </c:pt>
                <c:pt idx="39">
                  <c:v>1902</c:v>
                </c:pt>
                <c:pt idx="40">
                  <c:v>1903</c:v>
                </c:pt>
                <c:pt idx="41">
                  <c:v>1904</c:v>
                </c:pt>
                <c:pt idx="42">
                  <c:v>1905</c:v>
                </c:pt>
                <c:pt idx="43">
                  <c:v>1906</c:v>
                </c:pt>
                <c:pt idx="44">
                  <c:v>1907</c:v>
                </c:pt>
                <c:pt idx="45">
                  <c:v>1908</c:v>
                </c:pt>
                <c:pt idx="46">
                  <c:v>1909</c:v>
                </c:pt>
                <c:pt idx="47">
                  <c:v>1910</c:v>
                </c:pt>
                <c:pt idx="48">
                  <c:v>1911</c:v>
                </c:pt>
                <c:pt idx="49">
                  <c:v>1912</c:v>
                </c:pt>
                <c:pt idx="50">
                  <c:v>1913</c:v>
                </c:pt>
                <c:pt idx="51">
                  <c:v>1914</c:v>
                </c:pt>
                <c:pt idx="52">
                  <c:v>1915</c:v>
                </c:pt>
                <c:pt idx="53">
                  <c:v>1916</c:v>
                </c:pt>
                <c:pt idx="54">
                  <c:v>1917</c:v>
                </c:pt>
                <c:pt idx="55">
                  <c:v>1918</c:v>
                </c:pt>
                <c:pt idx="56">
                  <c:v>1919</c:v>
                </c:pt>
                <c:pt idx="57">
                  <c:v>1920</c:v>
                </c:pt>
                <c:pt idx="58">
                  <c:v>1921</c:v>
                </c:pt>
                <c:pt idx="59">
                  <c:v>1922</c:v>
                </c:pt>
                <c:pt idx="60">
                  <c:v>1923</c:v>
                </c:pt>
                <c:pt idx="61">
                  <c:v>1924</c:v>
                </c:pt>
                <c:pt idx="62">
                  <c:v>1925</c:v>
                </c:pt>
                <c:pt idx="63">
                  <c:v>1926</c:v>
                </c:pt>
                <c:pt idx="64">
                  <c:v>1927</c:v>
                </c:pt>
                <c:pt idx="65">
                  <c:v>1928</c:v>
                </c:pt>
                <c:pt idx="66">
                  <c:v>1929</c:v>
                </c:pt>
                <c:pt idx="67">
                  <c:v>1930</c:v>
                </c:pt>
                <c:pt idx="68">
                  <c:v>1931</c:v>
                </c:pt>
                <c:pt idx="69">
                  <c:v>1932</c:v>
                </c:pt>
                <c:pt idx="70">
                  <c:v>1933</c:v>
                </c:pt>
                <c:pt idx="71">
                  <c:v>1934</c:v>
                </c:pt>
                <c:pt idx="72">
                  <c:v>1935</c:v>
                </c:pt>
                <c:pt idx="73">
                  <c:v>1936</c:v>
                </c:pt>
                <c:pt idx="74">
                  <c:v>1937</c:v>
                </c:pt>
                <c:pt idx="75">
                  <c:v>1938</c:v>
                </c:pt>
                <c:pt idx="76">
                  <c:v>1939</c:v>
                </c:pt>
                <c:pt idx="77">
                  <c:v>1940</c:v>
                </c:pt>
                <c:pt idx="78">
                  <c:v>1941</c:v>
                </c:pt>
                <c:pt idx="79">
                  <c:v>1942</c:v>
                </c:pt>
                <c:pt idx="80">
                  <c:v>1943</c:v>
                </c:pt>
                <c:pt idx="81">
                  <c:v>1944</c:v>
                </c:pt>
                <c:pt idx="82">
                  <c:v>1945</c:v>
                </c:pt>
                <c:pt idx="83">
                  <c:v>1946</c:v>
                </c:pt>
                <c:pt idx="84">
                  <c:v>1947</c:v>
                </c:pt>
                <c:pt idx="85">
                  <c:v>1948</c:v>
                </c:pt>
                <c:pt idx="86">
                  <c:v>1949</c:v>
                </c:pt>
                <c:pt idx="87">
                  <c:v>1950</c:v>
                </c:pt>
                <c:pt idx="88">
                  <c:v>1951</c:v>
                </c:pt>
                <c:pt idx="89">
                  <c:v>1952</c:v>
                </c:pt>
                <c:pt idx="90">
                  <c:v>1953</c:v>
                </c:pt>
                <c:pt idx="91">
                  <c:v>1954</c:v>
                </c:pt>
                <c:pt idx="92">
                  <c:v>1955</c:v>
                </c:pt>
                <c:pt idx="93">
                  <c:v>1956</c:v>
                </c:pt>
                <c:pt idx="94">
                  <c:v>1957</c:v>
                </c:pt>
                <c:pt idx="95">
                  <c:v>1958</c:v>
                </c:pt>
                <c:pt idx="96">
                  <c:v>1959</c:v>
                </c:pt>
                <c:pt idx="97">
                  <c:v>1960</c:v>
                </c:pt>
                <c:pt idx="98">
                  <c:v>1961</c:v>
                </c:pt>
                <c:pt idx="99">
                  <c:v>1962</c:v>
                </c:pt>
                <c:pt idx="100">
                  <c:v>1963</c:v>
                </c:pt>
                <c:pt idx="101">
                  <c:v>1964</c:v>
                </c:pt>
                <c:pt idx="102">
                  <c:v>1965</c:v>
                </c:pt>
                <c:pt idx="103">
                  <c:v>1966</c:v>
                </c:pt>
                <c:pt idx="104">
                  <c:v>1967</c:v>
                </c:pt>
                <c:pt idx="105">
                  <c:v>1968</c:v>
                </c:pt>
                <c:pt idx="106">
                  <c:v>1969</c:v>
                </c:pt>
                <c:pt idx="107">
                  <c:v>1970</c:v>
                </c:pt>
                <c:pt idx="108">
                  <c:v>1971</c:v>
                </c:pt>
                <c:pt idx="109">
                  <c:v>1972</c:v>
                </c:pt>
                <c:pt idx="110">
                  <c:v>1973</c:v>
                </c:pt>
                <c:pt idx="111">
                  <c:v>1974</c:v>
                </c:pt>
                <c:pt idx="112">
                  <c:v>1975</c:v>
                </c:pt>
                <c:pt idx="113">
                  <c:v>1976</c:v>
                </c:pt>
                <c:pt idx="114">
                  <c:v>1977</c:v>
                </c:pt>
                <c:pt idx="115">
                  <c:v>1978</c:v>
                </c:pt>
                <c:pt idx="116">
                  <c:v>1979</c:v>
                </c:pt>
                <c:pt idx="117">
                  <c:v>1980</c:v>
                </c:pt>
                <c:pt idx="118">
                  <c:v>1981</c:v>
                </c:pt>
                <c:pt idx="119">
                  <c:v>1982</c:v>
                </c:pt>
                <c:pt idx="120">
                  <c:v>1983</c:v>
                </c:pt>
                <c:pt idx="121">
                  <c:v>1984</c:v>
                </c:pt>
                <c:pt idx="122">
                  <c:v>1985</c:v>
                </c:pt>
                <c:pt idx="123">
                  <c:v>1986</c:v>
                </c:pt>
                <c:pt idx="124">
                  <c:v>1987</c:v>
                </c:pt>
                <c:pt idx="125">
                  <c:v>1988</c:v>
                </c:pt>
                <c:pt idx="126">
                  <c:v>1989</c:v>
                </c:pt>
                <c:pt idx="127">
                  <c:v>1990</c:v>
                </c:pt>
                <c:pt idx="128">
                  <c:v>1991</c:v>
                </c:pt>
                <c:pt idx="129">
                  <c:v>1992</c:v>
                </c:pt>
                <c:pt idx="130">
                  <c:v>1993</c:v>
                </c:pt>
                <c:pt idx="131">
                  <c:v>1994</c:v>
                </c:pt>
                <c:pt idx="132">
                  <c:v>1995</c:v>
                </c:pt>
                <c:pt idx="133">
                  <c:v>1996</c:v>
                </c:pt>
                <c:pt idx="134">
                  <c:v>1997</c:v>
                </c:pt>
                <c:pt idx="135">
                  <c:v>1998</c:v>
                </c:pt>
                <c:pt idx="136">
                  <c:v>1999</c:v>
                </c:pt>
                <c:pt idx="137">
                  <c:v>2000</c:v>
                </c:pt>
                <c:pt idx="138">
                  <c:v>2001</c:v>
                </c:pt>
                <c:pt idx="139">
                  <c:v>2002</c:v>
                </c:pt>
                <c:pt idx="140">
                  <c:v>2003</c:v>
                </c:pt>
                <c:pt idx="141">
                  <c:v>2004</c:v>
                </c:pt>
                <c:pt idx="142">
                  <c:v>2005</c:v>
                </c:pt>
                <c:pt idx="143">
                  <c:v>2006</c:v>
                </c:pt>
                <c:pt idx="144">
                  <c:v>2007</c:v>
                </c:pt>
                <c:pt idx="145">
                  <c:v>2008</c:v>
                </c:pt>
                <c:pt idx="146">
                  <c:v>2009</c:v>
                </c:pt>
                <c:pt idx="147">
                  <c:v>2010</c:v>
                </c:pt>
                <c:pt idx="148">
                  <c:v>2011</c:v>
                </c:pt>
                <c:pt idx="149">
                  <c:v>2012</c:v>
                </c:pt>
                <c:pt idx="150">
                  <c:v>2013</c:v>
                </c:pt>
                <c:pt idx="151">
                  <c:v>2014</c:v>
                </c:pt>
                <c:pt idx="152">
                  <c:v>2015</c:v>
                </c:pt>
                <c:pt idx="153">
                  <c:v>2016</c:v>
                </c:pt>
                <c:pt idx="154">
                  <c:v>2017</c:v>
                </c:pt>
              </c:numCache>
            </c:numRef>
          </c:xVal>
          <c:yVal>
            <c:numRef>
              <c:f>MTkpbavg!$G$2:$G$156</c:f>
              <c:numCache>
                <c:formatCode>General</c:formatCode>
                <c:ptCount val="155"/>
                <c:pt idx="0">
                  <c:v>1.27</c:v>
                </c:pt>
                <c:pt idx="1">
                  <c:v>0.47</c:v>
                </c:pt>
                <c:pt idx="2">
                  <c:v>0.74</c:v>
                </c:pt>
                <c:pt idx="3">
                  <c:v>2.27</c:v>
                </c:pt>
                <c:pt idx="4">
                  <c:v>2.02</c:v>
                </c:pt>
                <c:pt idx="5">
                  <c:v>1.87</c:v>
                </c:pt>
                <c:pt idx="6">
                  <c:v>1.33</c:v>
                </c:pt>
                <c:pt idx="7">
                  <c:v>1.1200000000000001</c:v>
                </c:pt>
                <c:pt idx="8">
                  <c:v>1.49</c:v>
                </c:pt>
                <c:pt idx="9">
                  <c:v>0.94</c:v>
                </c:pt>
                <c:pt idx="10">
                  <c:v>1.38</c:v>
                </c:pt>
                <c:pt idx="11">
                  <c:v>1.59</c:v>
                </c:pt>
                <c:pt idx="12">
                  <c:v>1.79</c:v>
                </c:pt>
                <c:pt idx="13">
                  <c:v>2.0299999999999998</c:v>
                </c:pt>
                <c:pt idx="14">
                  <c:v>2.76</c:v>
                </c:pt>
                <c:pt idx="15">
                  <c:v>1.97</c:v>
                </c:pt>
                <c:pt idx="16">
                  <c:v>1.57</c:v>
                </c:pt>
                <c:pt idx="17">
                  <c:v>1.77</c:v>
                </c:pt>
                <c:pt idx="18">
                  <c:v>1.91</c:v>
                </c:pt>
                <c:pt idx="19">
                  <c:v>0.98</c:v>
                </c:pt>
                <c:pt idx="20">
                  <c:v>1.1399999999999999</c:v>
                </c:pt>
                <c:pt idx="21">
                  <c:v>1.45</c:v>
                </c:pt>
                <c:pt idx="22">
                  <c:v>1.55</c:v>
                </c:pt>
                <c:pt idx="23">
                  <c:v>2.02</c:v>
                </c:pt>
                <c:pt idx="24">
                  <c:v>1.46</c:v>
                </c:pt>
                <c:pt idx="25">
                  <c:v>1.1200000000000001</c:v>
                </c:pt>
                <c:pt idx="26">
                  <c:v>1.44</c:v>
                </c:pt>
                <c:pt idx="27">
                  <c:v>0.96</c:v>
                </c:pt>
                <c:pt idx="28">
                  <c:v>0.59</c:v>
                </c:pt>
                <c:pt idx="29">
                  <c:v>0.43</c:v>
                </c:pt>
                <c:pt idx="30">
                  <c:v>0.52</c:v>
                </c:pt>
                <c:pt idx="31">
                  <c:v>0.55000000000000004</c:v>
                </c:pt>
                <c:pt idx="32">
                  <c:v>0.34</c:v>
                </c:pt>
                <c:pt idx="33">
                  <c:v>0.5</c:v>
                </c:pt>
                <c:pt idx="34">
                  <c:v>0.55000000000000004</c:v>
                </c:pt>
                <c:pt idx="35">
                  <c:v>1.22</c:v>
                </c:pt>
                <c:pt idx="36">
                  <c:v>1.26</c:v>
                </c:pt>
                <c:pt idx="37">
                  <c:v>0.7</c:v>
                </c:pt>
                <c:pt idx="38">
                  <c:v>1.42</c:v>
                </c:pt>
                <c:pt idx="39">
                  <c:v>1.82</c:v>
                </c:pt>
                <c:pt idx="40">
                  <c:v>2.2799999999999998</c:v>
                </c:pt>
                <c:pt idx="41">
                  <c:v>1.33</c:v>
                </c:pt>
                <c:pt idx="42">
                  <c:v>1.86</c:v>
                </c:pt>
                <c:pt idx="43">
                  <c:v>1.51</c:v>
                </c:pt>
                <c:pt idx="44">
                  <c:v>1.99</c:v>
                </c:pt>
                <c:pt idx="45">
                  <c:v>1.82</c:v>
                </c:pt>
                <c:pt idx="46">
                  <c:v>1.49</c:v>
                </c:pt>
                <c:pt idx="47">
                  <c:v>1.78</c:v>
                </c:pt>
                <c:pt idx="48">
                  <c:v>0.8</c:v>
                </c:pt>
                <c:pt idx="49">
                  <c:v>1.36</c:v>
                </c:pt>
                <c:pt idx="50">
                  <c:v>1.05</c:v>
                </c:pt>
                <c:pt idx="51">
                  <c:v>1.28</c:v>
                </c:pt>
                <c:pt idx="52">
                  <c:v>1.5</c:v>
                </c:pt>
                <c:pt idx="53">
                  <c:v>1</c:v>
                </c:pt>
                <c:pt idx="54">
                  <c:v>1.19</c:v>
                </c:pt>
                <c:pt idx="55">
                  <c:v>0.98</c:v>
                </c:pt>
                <c:pt idx="56">
                  <c:v>1.0900000000000001</c:v>
                </c:pt>
                <c:pt idx="57">
                  <c:v>0.93</c:v>
                </c:pt>
                <c:pt idx="58">
                  <c:v>0.88</c:v>
                </c:pt>
                <c:pt idx="59">
                  <c:v>1.41</c:v>
                </c:pt>
                <c:pt idx="60">
                  <c:v>0.82</c:v>
                </c:pt>
                <c:pt idx="61">
                  <c:v>1.1299999999999999</c:v>
                </c:pt>
                <c:pt idx="62">
                  <c:v>1.07</c:v>
                </c:pt>
                <c:pt idx="63">
                  <c:v>0.99</c:v>
                </c:pt>
                <c:pt idx="64">
                  <c:v>0.89</c:v>
                </c:pt>
                <c:pt idx="65">
                  <c:v>1.1399999999999999</c:v>
                </c:pt>
                <c:pt idx="66">
                  <c:v>0.91</c:v>
                </c:pt>
                <c:pt idx="67">
                  <c:v>1.33</c:v>
                </c:pt>
                <c:pt idx="68">
                  <c:v>0.65</c:v>
                </c:pt>
                <c:pt idx="69">
                  <c:v>0.72</c:v>
                </c:pt>
                <c:pt idx="70">
                  <c:v>0.97</c:v>
                </c:pt>
                <c:pt idx="71">
                  <c:v>0.83</c:v>
                </c:pt>
                <c:pt idx="72">
                  <c:v>0.55000000000000004</c:v>
                </c:pt>
                <c:pt idx="73">
                  <c:v>0.61</c:v>
                </c:pt>
                <c:pt idx="74">
                  <c:v>0.61</c:v>
                </c:pt>
                <c:pt idx="75">
                  <c:v>0.76</c:v>
                </c:pt>
                <c:pt idx="76">
                  <c:v>0.69</c:v>
                </c:pt>
                <c:pt idx="77">
                  <c:v>0.56000000000000005</c:v>
                </c:pt>
                <c:pt idx="78">
                  <c:v>0.48</c:v>
                </c:pt>
                <c:pt idx="79">
                  <c:v>0.7</c:v>
                </c:pt>
                <c:pt idx="80">
                  <c:v>0.72</c:v>
                </c:pt>
                <c:pt idx="81">
                  <c:v>1.08</c:v>
                </c:pt>
                <c:pt idx="82">
                  <c:v>1.1000000000000001</c:v>
                </c:pt>
                <c:pt idx="83">
                  <c:v>1.05</c:v>
                </c:pt>
                <c:pt idx="84">
                  <c:v>1.1499999999999999</c:v>
                </c:pt>
                <c:pt idx="85">
                  <c:v>0.92</c:v>
                </c:pt>
                <c:pt idx="86">
                  <c:v>0.73</c:v>
                </c:pt>
                <c:pt idx="87">
                  <c:v>1</c:v>
                </c:pt>
                <c:pt idx="88">
                  <c:v>0.34</c:v>
                </c:pt>
                <c:pt idx="89">
                  <c:v>0.24</c:v>
                </c:pt>
                <c:pt idx="90">
                  <c:v>0.21</c:v>
                </c:pt>
                <c:pt idx="91">
                  <c:v>0.38</c:v>
                </c:pt>
                <c:pt idx="92">
                  <c:v>0.24</c:v>
                </c:pt>
                <c:pt idx="93">
                  <c:v>0.57999999999999996</c:v>
                </c:pt>
                <c:pt idx="94">
                  <c:v>0.35</c:v>
                </c:pt>
                <c:pt idx="95">
                  <c:v>0.49</c:v>
                </c:pt>
                <c:pt idx="96">
                  <c:v>0.51</c:v>
                </c:pt>
                <c:pt idx="97">
                  <c:v>0.55000000000000004</c:v>
                </c:pt>
                <c:pt idx="98">
                  <c:v>0.51</c:v>
                </c:pt>
                <c:pt idx="99">
                  <c:v>0.5</c:v>
                </c:pt>
                <c:pt idx="100">
                  <c:v>0.3</c:v>
                </c:pt>
                <c:pt idx="101">
                  <c:v>0.5</c:v>
                </c:pt>
                <c:pt idx="102">
                  <c:v>0.3</c:v>
                </c:pt>
                <c:pt idx="103">
                  <c:v>0.3</c:v>
                </c:pt>
                <c:pt idx="104">
                  <c:v>0.3</c:v>
                </c:pt>
                <c:pt idx="105">
                  <c:v>0.33</c:v>
                </c:pt>
                <c:pt idx="106">
                  <c:v>0.42</c:v>
                </c:pt>
                <c:pt idx="107">
                  <c:v>0.35</c:v>
                </c:pt>
                <c:pt idx="108">
                  <c:v>0.42</c:v>
                </c:pt>
                <c:pt idx="109">
                  <c:v>0.37</c:v>
                </c:pt>
                <c:pt idx="110">
                  <c:v>0.61</c:v>
                </c:pt>
                <c:pt idx="111">
                  <c:v>0.43</c:v>
                </c:pt>
                <c:pt idx="112">
                  <c:v>0.49</c:v>
                </c:pt>
                <c:pt idx="113">
                  <c:v>0.44</c:v>
                </c:pt>
                <c:pt idx="114">
                  <c:v>0.26</c:v>
                </c:pt>
                <c:pt idx="115">
                  <c:v>0.47</c:v>
                </c:pt>
                <c:pt idx="116">
                  <c:v>0.53</c:v>
                </c:pt>
                <c:pt idx="117">
                  <c:v>0.49</c:v>
                </c:pt>
                <c:pt idx="118">
                  <c:v>0.56999999999999995</c:v>
                </c:pt>
                <c:pt idx="119">
                  <c:v>0.31</c:v>
                </c:pt>
                <c:pt idx="120">
                  <c:v>0.42</c:v>
                </c:pt>
                <c:pt idx="121">
                  <c:v>0.46</c:v>
                </c:pt>
                <c:pt idx="122">
                  <c:v>0.34</c:v>
                </c:pt>
                <c:pt idx="123">
                  <c:v>0.22</c:v>
                </c:pt>
                <c:pt idx="124">
                  <c:v>0.25</c:v>
                </c:pt>
                <c:pt idx="125">
                  <c:v>0.26</c:v>
                </c:pt>
                <c:pt idx="126">
                  <c:v>0.3</c:v>
                </c:pt>
                <c:pt idx="127">
                  <c:v>0.33</c:v>
                </c:pt>
                <c:pt idx="128">
                  <c:v>0.15</c:v>
                </c:pt>
                <c:pt idx="129">
                  <c:v>0.28000000000000003</c:v>
                </c:pt>
                <c:pt idx="130">
                  <c:v>0.32</c:v>
                </c:pt>
                <c:pt idx="131">
                  <c:v>0.25</c:v>
                </c:pt>
                <c:pt idx="132">
                  <c:v>0.32</c:v>
                </c:pt>
                <c:pt idx="133">
                  <c:v>0.35</c:v>
                </c:pt>
                <c:pt idx="134">
                  <c:v>0.28999999999999998</c:v>
                </c:pt>
                <c:pt idx="135">
                  <c:v>0.27</c:v>
                </c:pt>
                <c:pt idx="136">
                  <c:v>0.23</c:v>
                </c:pt>
                <c:pt idx="137">
                  <c:v>0.26</c:v>
                </c:pt>
                <c:pt idx="138">
                  <c:v>0.2</c:v>
                </c:pt>
                <c:pt idx="139">
                  <c:v>0.22</c:v>
                </c:pt>
                <c:pt idx="140">
                  <c:v>0.26</c:v>
                </c:pt>
                <c:pt idx="141">
                  <c:v>0.23</c:v>
                </c:pt>
                <c:pt idx="142">
                  <c:v>0.15</c:v>
                </c:pt>
                <c:pt idx="143">
                  <c:v>0.15</c:v>
                </c:pt>
                <c:pt idx="144">
                  <c:v>0.2</c:v>
                </c:pt>
                <c:pt idx="145">
                  <c:v>0.16</c:v>
                </c:pt>
                <c:pt idx="146">
                  <c:v>0.16</c:v>
                </c:pt>
                <c:pt idx="147">
                  <c:v>0.21</c:v>
                </c:pt>
                <c:pt idx="148">
                  <c:v>0.17</c:v>
                </c:pt>
                <c:pt idx="149">
                  <c:v>0.14000000000000001</c:v>
                </c:pt>
                <c:pt idx="150">
                  <c:v>0.27</c:v>
                </c:pt>
                <c:pt idx="151">
                  <c:v>0.39</c:v>
                </c:pt>
                <c:pt idx="152">
                  <c:v>0.57999999999999996</c:v>
                </c:pt>
                <c:pt idx="153">
                  <c:v>0.7</c:v>
                </c:pt>
                <c:pt idx="154">
                  <c:v>0.56000000000000005</c:v>
                </c:pt>
              </c:numCache>
            </c:numRef>
          </c:yVal>
          <c:smooth val="0"/>
        </c:ser>
        <c:dLbls>
          <c:showLegendKey val="0"/>
          <c:showVal val="0"/>
          <c:showCatName val="0"/>
          <c:showSerName val="0"/>
          <c:showPercent val="0"/>
          <c:showBubbleSize val="0"/>
        </c:dLbls>
        <c:axId val="103140352"/>
        <c:axId val="103171200"/>
      </c:scatterChart>
      <c:valAx>
        <c:axId val="103140352"/>
        <c:scaling>
          <c:orientation val="minMax"/>
          <c:max val="2020"/>
          <c:min val="1860"/>
        </c:scaling>
        <c:delete val="0"/>
        <c:axPos val="b"/>
        <c:majorGridlines>
          <c:spPr>
            <a:ln>
              <a:solidFill>
                <a:schemeClr val="bg1">
                  <a:lumMod val="85000"/>
                </a:schemeClr>
              </a:solidFill>
            </a:ln>
          </c:spPr>
        </c:majorGridlines>
        <c:title>
          <c:tx>
            <c:rich>
              <a:bodyPr/>
              <a:lstStyle/>
              <a:p>
                <a:pPr>
                  <a:defRPr/>
                </a:pPr>
                <a:r>
                  <a:rPr lang="ru-RU"/>
                  <a:t>Годы</a:t>
                </a:r>
              </a:p>
            </c:rich>
          </c:tx>
          <c:layout>
            <c:manualLayout>
              <c:xMode val="edge"/>
              <c:yMode val="edge"/>
              <c:x val="0.93990039706575135"/>
              <c:y val="0.84055848689016965"/>
            </c:manualLayout>
          </c:layout>
          <c:overlay val="0"/>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ru-RU"/>
          </a:p>
        </c:txPr>
        <c:crossAx val="103171200"/>
        <c:crosses val="autoZero"/>
        <c:crossBetween val="midCat"/>
        <c:majorUnit val="5"/>
      </c:valAx>
      <c:valAx>
        <c:axId val="103171200"/>
        <c:scaling>
          <c:orientation val="minMax"/>
          <c:max val="3"/>
          <c:min val="0"/>
        </c:scaling>
        <c:delete val="0"/>
        <c:axPos val="l"/>
        <c:majorGridlines>
          <c:spPr>
            <a:ln w="3175">
              <a:solidFill>
                <a:schemeClr val="bg1">
                  <a:lumMod val="85000"/>
                </a:schemeClr>
              </a:solidFill>
              <a:prstDash val="solid"/>
            </a:ln>
          </c:spPr>
        </c:majorGridlines>
        <c:title>
          <c:tx>
            <c:rich>
              <a:bodyPr rot="-5400000" vert="horz"/>
              <a:lstStyle/>
              <a:p>
                <a:pPr>
                  <a:defRPr/>
                </a:pPr>
                <a:r>
                  <a:rPr lang="ru-RU"/>
                  <a:t>Ширина годичного кольца, мм</a:t>
                </a:r>
              </a:p>
            </c:rich>
          </c:tx>
          <c:layout>
            <c:manualLayout>
              <c:xMode val="edge"/>
              <c:yMode val="edge"/>
              <c:x val="1.0375574432106762E-2"/>
              <c:y val="2.1061892403114416E-2"/>
            </c:manualLayout>
          </c:layout>
          <c:overlay val="0"/>
        </c:title>
        <c:numFmt formatCode="#,##0.0" sourceLinked="0"/>
        <c:majorTickMark val="out"/>
        <c:minorTickMark val="none"/>
        <c:tickLblPos val="nextTo"/>
        <c:spPr>
          <a:ln w="3175">
            <a:solidFill>
              <a:srgbClr val="000000"/>
            </a:solidFill>
            <a:prstDash val="solid"/>
          </a:ln>
        </c:spPr>
        <c:txPr>
          <a:bodyPr rot="0" vert="horz"/>
          <a:lstStyle/>
          <a:p>
            <a:pPr>
              <a:defRPr/>
            </a:pPr>
            <a:endParaRPr lang="ru-RU"/>
          </a:p>
        </c:txPr>
        <c:crossAx val="103140352"/>
        <c:crosses val="autoZero"/>
        <c:crossBetween val="midCat"/>
        <c:majorUnit val="0.5"/>
        <c:minorUnit val="0.1"/>
      </c:valAx>
      <c:spPr>
        <a:solidFill>
          <a:schemeClr val="bg1">
            <a:lumMod val="95000"/>
            <a:alpha val="27000"/>
          </a:schemeClr>
        </a:solidFill>
        <a:ln w="12700">
          <a:noFill/>
          <a:prstDash val="solid"/>
        </a:ln>
      </c:spPr>
    </c:plotArea>
    <c:legend>
      <c:legendPos val="b"/>
      <c:overlay val="0"/>
    </c:legend>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66810034635569"/>
          <c:y val="2.7777777777777776E-2"/>
          <c:w val="0.87527727303317859"/>
          <c:h val="0.62119480640141223"/>
        </c:manualLayout>
      </c:layout>
      <c:lineChart>
        <c:grouping val="standard"/>
        <c:varyColors val="0"/>
        <c:ser>
          <c:idx val="0"/>
          <c:order val="0"/>
          <c:tx>
            <c:strRef>
              <c:f>MTkpbavg!$B$1</c:f>
              <c:strCache>
                <c:ptCount val="1"/>
                <c:pt idx="0">
                  <c:v>без признаков пожарной подсушины</c:v>
                </c:pt>
              </c:strCache>
            </c:strRef>
          </c:tx>
          <c:spPr>
            <a:ln w="19050"/>
          </c:spPr>
          <c:marker>
            <c:symbol val="none"/>
          </c:marker>
          <c:cat>
            <c:numRef>
              <c:f>MTkpbavg!$A$2:$A$156</c:f>
              <c:numCache>
                <c:formatCode>General</c:formatCode>
                <c:ptCount val="155"/>
                <c:pt idx="0">
                  <c:v>1863</c:v>
                </c:pt>
                <c:pt idx="1">
                  <c:v>1864</c:v>
                </c:pt>
                <c:pt idx="2">
                  <c:v>1865</c:v>
                </c:pt>
                <c:pt idx="3">
                  <c:v>1866</c:v>
                </c:pt>
                <c:pt idx="4">
                  <c:v>1867</c:v>
                </c:pt>
                <c:pt idx="5">
                  <c:v>1868</c:v>
                </c:pt>
                <c:pt idx="6">
                  <c:v>1869</c:v>
                </c:pt>
                <c:pt idx="7">
                  <c:v>1870</c:v>
                </c:pt>
                <c:pt idx="8">
                  <c:v>1871</c:v>
                </c:pt>
                <c:pt idx="9">
                  <c:v>1872</c:v>
                </c:pt>
                <c:pt idx="10">
                  <c:v>1873</c:v>
                </c:pt>
                <c:pt idx="11">
                  <c:v>1874</c:v>
                </c:pt>
                <c:pt idx="12">
                  <c:v>1875</c:v>
                </c:pt>
                <c:pt idx="13">
                  <c:v>1876</c:v>
                </c:pt>
                <c:pt idx="14">
                  <c:v>1877</c:v>
                </c:pt>
                <c:pt idx="15">
                  <c:v>1878</c:v>
                </c:pt>
                <c:pt idx="16">
                  <c:v>1879</c:v>
                </c:pt>
                <c:pt idx="17">
                  <c:v>1880</c:v>
                </c:pt>
                <c:pt idx="18">
                  <c:v>1881</c:v>
                </c:pt>
                <c:pt idx="19">
                  <c:v>1882</c:v>
                </c:pt>
                <c:pt idx="20">
                  <c:v>1883</c:v>
                </c:pt>
                <c:pt idx="21">
                  <c:v>1884</c:v>
                </c:pt>
                <c:pt idx="22">
                  <c:v>1885</c:v>
                </c:pt>
                <c:pt idx="23">
                  <c:v>1886</c:v>
                </c:pt>
                <c:pt idx="24">
                  <c:v>1887</c:v>
                </c:pt>
                <c:pt idx="25">
                  <c:v>1888</c:v>
                </c:pt>
                <c:pt idx="26">
                  <c:v>1889</c:v>
                </c:pt>
                <c:pt idx="27">
                  <c:v>1890</c:v>
                </c:pt>
                <c:pt idx="28">
                  <c:v>1891</c:v>
                </c:pt>
                <c:pt idx="29">
                  <c:v>1892</c:v>
                </c:pt>
                <c:pt idx="30">
                  <c:v>1893</c:v>
                </c:pt>
                <c:pt idx="31">
                  <c:v>1894</c:v>
                </c:pt>
                <c:pt idx="32">
                  <c:v>1895</c:v>
                </c:pt>
                <c:pt idx="33">
                  <c:v>1896</c:v>
                </c:pt>
                <c:pt idx="34">
                  <c:v>1897</c:v>
                </c:pt>
                <c:pt idx="35">
                  <c:v>1898</c:v>
                </c:pt>
                <c:pt idx="36">
                  <c:v>1899</c:v>
                </c:pt>
                <c:pt idx="37">
                  <c:v>1900</c:v>
                </c:pt>
                <c:pt idx="38">
                  <c:v>1901</c:v>
                </c:pt>
                <c:pt idx="39">
                  <c:v>1902</c:v>
                </c:pt>
                <c:pt idx="40">
                  <c:v>1903</c:v>
                </c:pt>
                <c:pt idx="41">
                  <c:v>1904</c:v>
                </c:pt>
                <c:pt idx="42">
                  <c:v>1905</c:v>
                </c:pt>
                <c:pt idx="43">
                  <c:v>1906</c:v>
                </c:pt>
                <c:pt idx="44">
                  <c:v>1907</c:v>
                </c:pt>
                <c:pt idx="45">
                  <c:v>1908</c:v>
                </c:pt>
                <c:pt idx="46">
                  <c:v>1909</c:v>
                </c:pt>
                <c:pt idx="47">
                  <c:v>1910</c:v>
                </c:pt>
                <c:pt idx="48">
                  <c:v>1911</c:v>
                </c:pt>
                <c:pt idx="49">
                  <c:v>1912</c:v>
                </c:pt>
                <c:pt idx="50">
                  <c:v>1913</c:v>
                </c:pt>
                <c:pt idx="51">
                  <c:v>1914</c:v>
                </c:pt>
                <c:pt idx="52">
                  <c:v>1915</c:v>
                </c:pt>
                <c:pt idx="53">
                  <c:v>1916</c:v>
                </c:pt>
                <c:pt idx="54">
                  <c:v>1917</c:v>
                </c:pt>
                <c:pt idx="55">
                  <c:v>1918</c:v>
                </c:pt>
                <c:pt idx="56">
                  <c:v>1919</c:v>
                </c:pt>
                <c:pt idx="57">
                  <c:v>1920</c:v>
                </c:pt>
                <c:pt idx="58">
                  <c:v>1921</c:v>
                </c:pt>
                <c:pt idx="59">
                  <c:v>1922</c:v>
                </c:pt>
                <c:pt idx="60">
                  <c:v>1923</c:v>
                </c:pt>
                <c:pt idx="61">
                  <c:v>1924</c:v>
                </c:pt>
                <c:pt idx="62">
                  <c:v>1925</c:v>
                </c:pt>
                <c:pt idx="63">
                  <c:v>1926</c:v>
                </c:pt>
                <c:pt idx="64">
                  <c:v>1927</c:v>
                </c:pt>
                <c:pt idx="65">
                  <c:v>1928</c:v>
                </c:pt>
                <c:pt idx="66">
                  <c:v>1929</c:v>
                </c:pt>
                <c:pt idx="67">
                  <c:v>1930</c:v>
                </c:pt>
                <c:pt idx="68">
                  <c:v>1931</c:v>
                </c:pt>
                <c:pt idx="69">
                  <c:v>1932</c:v>
                </c:pt>
                <c:pt idx="70">
                  <c:v>1933</c:v>
                </c:pt>
                <c:pt idx="71">
                  <c:v>1934</c:v>
                </c:pt>
                <c:pt idx="72">
                  <c:v>1935</c:v>
                </c:pt>
                <c:pt idx="73">
                  <c:v>1936</c:v>
                </c:pt>
                <c:pt idx="74">
                  <c:v>1937</c:v>
                </c:pt>
                <c:pt idx="75">
                  <c:v>1938</c:v>
                </c:pt>
                <c:pt idx="76">
                  <c:v>1939</c:v>
                </c:pt>
                <c:pt idx="77">
                  <c:v>1940</c:v>
                </c:pt>
                <c:pt idx="78">
                  <c:v>1941</c:v>
                </c:pt>
                <c:pt idx="79">
                  <c:v>1942</c:v>
                </c:pt>
                <c:pt idx="80">
                  <c:v>1943</c:v>
                </c:pt>
                <c:pt idx="81">
                  <c:v>1944</c:v>
                </c:pt>
                <c:pt idx="82">
                  <c:v>1945</c:v>
                </c:pt>
                <c:pt idx="83">
                  <c:v>1946</c:v>
                </c:pt>
                <c:pt idx="84">
                  <c:v>1947</c:v>
                </c:pt>
                <c:pt idx="85">
                  <c:v>1948</c:v>
                </c:pt>
                <c:pt idx="86">
                  <c:v>1949</c:v>
                </c:pt>
                <c:pt idx="87">
                  <c:v>1950</c:v>
                </c:pt>
                <c:pt idx="88">
                  <c:v>1951</c:v>
                </c:pt>
                <c:pt idx="89">
                  <c:v>1952</c:v>
                </c:pt>
                <c:pt idx="90">
                  <c:v>1953</c:v>
                </c:pt>
                <c:pt idx="91">
                  <c:v>1954</c:v>
                </c:pt>
                <c:pt idx="92">
                  <c:v>1955</c:v>
                </c:pt>
                <c:pt idx="93">
                  <c:v>1956</c:v>
                </c:pt>
                <c:pt idx="94">
                  <c:v>1957</c:v>
                </c:pt>
                <c:pt idx="95">
                  <c:v>1958</c:v>
                </c:pt>
                <c:pt idx="96">
                  <c:v>1959</c:v>
                </c:pt>
                <c:pt idx="97">
                  <c:v>1960</c:v>
                </c:pt>
                <c:pt idx="98">
                  <c:v>1961</c:v>
                </c:pt>
                <c:pt idx="99">
                  <c:v>1962</c:v>
                </c:pt>
                <c:pt idx="100">
                  <c:v>1963</c:v>
                </c:pt>
                <c:pt idx="101">
                  <c:v>1964</c:v>
                </c:pt>
                <c:pt idx="102">
                  <c:v>1965</c:v>
                </c:pt>
                <c:pt idx="103">
                  <c:v>1966</c:v>
                </c:pt>
                <c:pt idx="104">
                  <c:v>1967</c:v>
                </c:pt>
                <c:pt idx="105">
                  <c:v>1968</c:v>
                </c:pt>
                <c:pt idx="106">
                  <c:v>1969</c:v>
                </c:pt>
                <c:pt idx="107">
                  <c:v>1970</c:v>
                </c:pt>
                <c:pt idx="108">
                  <c:v>1971</c:v>
                </c:pt>
                <c:pt idx="109">
                  <c:v>1972</c:v>
                </c:pt>
                <c:pt idx="110">
                  <c:v>1973</c:v>
                </c:pt>
                <c:pt idx="111">
                  <c:v>1974</c:v>
                </c:pt>
                <c:pt idx="112">
                  <c:v>1975</c:v>
                </c:pt>
                <c:pt idx="113">
                  <c:v>1976</c:v>
                </c:pt>
                <c:pt idx="114">
                  <c:v>1977</c:v>
                </c:pt>
                <c:pt idx="115">
                  <c:v>1978</c:v>
                </c:pt>
                <c:pt idx="116">
                  <c:v>1979</c:v>
                </c:pt>
                <c:pt idx="117">
                  <c:v>1980</c:v>
                </c:pt>
                <c:pt idx="118">
                  <c:v>1981</c:v>
                </c:pt>
                <c:pt idx="119">
                  <c:v>1982</c:v>
                </c:pt>
                <c:pt idx="120">
                  <c:v>1983</c:v>
                </c:pt>
                <c:pt idx="121">
                  <c:v>1984</c:v>
                </c:pt>
                <c:pt idx="122">
                  <c:v>1985</c:v>
                </c:pt>
                <c:pt idx="123">
                  <c:v>1986</c:v>
                </c:pt>
                <c:pt idx="124">
                  <c:v>1987</c:v>
                </c:pt>
                <c:pt idx="125">
                  <c:v>1988</c:v>
                </c:pt>
                <c:pt idx="126">
                  <c:v>1989</c:v>
                </c:pt>
                <c:pt idx="127">
                  <c:v>1990</c:v>
                </c:pt>
                <c:pt idx="128">
                  <c:v>1991</c:v>
                </c:pt>
                <c:pt idx="129">
                  <c:v>1992</c:v>
                </c:pt>
                <c:pt idx="130">
                  <c:v>1993</c:v>
                </c:pt>
                <c:pt idx="131">
                  <c:v>1994</c:v>
                </c:pt>
                <c:pt idx="132">
                  <c:v>1995</c:v>
                </c:pt>
                <c:pt idx="133">
                  <c:v>1996</c:v>
                </c:pt>
                <c:pt idx="134">
                  <c:v>1997</c:v>
                </c:pt>
                <c:pt idx="135">
                  <c:v>1998</c:v>
                </c:pt>
                <c:pt idx="136">
                  <c:v>1999</c:v>
                </c:pt>
                <c:pt idx="137">
                  <c:v>2000</c:v>
                </c:pt>
                <c:pt idx="138">
                  <c:v>2001</c:v>
                </c:pt>
                <c:pt idx="139">
                  <c:v>2002</c:v>
                </c:pt>
                <c:pt idx="140">
                  <c:v>2003</c:v>
                </c:pt>
                <c:pt idx="141">
                  <c:v>2004</c:v>
                </c:pt>
                <c:pt idx="142">
                  <c:v>2005</c:v>
                </c:pt>
                <c:pt idx="143">
                  <c:v>2006</c:v>
                </c:pt>
                <c:pt idx="144">
                  <c:v>2007</c:v>
                </c:pt>
                <c:pt idx="145">
                  <c:v>2008</c:v>
                </c:pt>
                <c:pt idx="146">
                  <c:v>2009</c:v>
                </c:pt>
                <c:pt idx="147">
                  <c:v>2010</c:v>
                </c:pt>
                <c:pt idx="148">
                  <c:v>2011</c:v>
                </c:pt>
                <c:pt idx="149">
                  <c:v>2012</c:v>
                </c:pt>
                <c:pt idx="150">
                  <c:v>2013</c:v>
                </c:pt>
                <c:pt idx="151">
                  <c:v>2014</c:v>
                </c:pt>
                <c:pt idx="152">
                  <c:v>2015</c:v>
                </c:pt>
                <c:pt idx="153">
                  <c:v>2016</c:v>
                </c:pt>
                <c:pt idx="154">
                  <c:v>2017</c:v>
                </c:pt>
              </c:numCache>
            </c:numRef>
          </c:cat>
          <c:val>
            <c:numRef>
              <c:f>MTkpbavg!$F$2:$F$156</c:f>
              <c:numCache>
                <c:formatCode>General</c:formatCode>
                <c:ptCount val="155"/>
                <c:pt idx="0">
                  <c:v>0.35</c:v>
                </c:pt>
                <c:pt idx="1">
                  <c:v>0.47</c:v>
                </c:pt>
                <c:pt idx="2">
                  <c:v>0.65</c:v>
                </c:pt>
                <c:pt idx="3">
                  <c:v>2.17</c:v>
                </c:pt>
                <c:pt idx="4">
                  <c:v>1.87</c:v>
                </c:pt>
                <c:pt idx="5">
                  <c:v>1.84</c:v>
                </c:pt>
                <c:pt idx="6">
                  <c:v>1.39</c:v>
                </c:pt>
                <c:pt idx="7">
                  <c:v>0.86</c:v>
                </c:pt>
                <c:pt idx="8">
                  <c:v>1.08</c:v>
                </c:pt>
                <c:pt idx="9">
                  <c:v>0.7</c:v>
                </c:pt>
                <c:pt idx="10">
                  <c:v>0.73</c:v>
                </c:pt>
                <c:pt idx="11">
                  <c:v>1.2</c:v>
                </c:pt>
                <c:pt idx="12">
                  <c:v>1.33</c:v>
                </c:pt>
                <c:pt idx="13">
                  <c:v>1.37</c:v>
                </c:pt>
                <c:pt idx="14">
                  <c:v>1.19</c:v>
                </c:pt>
                <c:pt idx="15">
                  <c:v>1.41</c:v>
                </c:pt>
                <c:pt idx="16">
                  <c:v>1.19</c:v>
                </c:pt>
                <c:pt idx="17">
                  <c:v>1.39</c:v>
                </c:pt>
                <c:pt idx="18">
                  <c:v>1.23</c:v>
                </c:pt>
                <c:pt idx="19">
                  <c:v>1.06</c:v>
                </c:pt>
                <c:pt idx="20">
                  <c:v>1.1399999999999999</c:v>
                </c:pt>
                <c:pt idx="21">
                  <c:v>1.27</c:v>
                </c:pt>
                <c:pt idx="22">
                  <c:v>1.32</c:v>
                </c:pt>
                <c:pt idx="23">
                  <c:v>2.0099999999999998</c:v>
                </c:pt>
                <c:pt idx="24">
                  <c:v>1.76</c:v>
                </c:pt>
                <c:pt idx="25">
                  <c:v>1.37</c:v>
                </c:pt>
                <c:pt idx="26">
                  <c:v>1.34</c:v>
                </c:pt>
                <c:pt idx="27">
                  <c:v>1.05</c:v>
                </c:pt>
                <c:pt idx="28">
                  <c:v>0.65</c:v>
                </c:pt>
                <c:pt idx="29">
                  <c:v>0.44</c:v>
                </c:pt>
                <c:pt idx="30">
                  <c:v>0.57999999999999996</c:v>
                </c:pt>
                <c:pt idx="31">
                  <c:v>0.69</c:v>
                </c:pt>
                <c:pt idx="32">
                  <c:v>0.46</c:v>
                </c:pt>
                <c:pt idx="33">
                  <c:v>0.53</c:v>
                </c:pt>
                <c:pt idx="34">
                  <c:v>0.72</c:v>
                </c:pt>
                <c:pt idx="35">
                  <c:v>1.38</c:v>
                </c:pt>
                <c:pt idx="36">
                  <c:v>1.25</c:v>
                </c:pt>
                <c:pt idx="37">
                  <c:v>0.61</c:v>
                </c:pt>
                <c:pt idx="38">
                  <c:v>1.33</c:v>
                </c:pt>
                <c:pt idx="39">
                  <c:v>1.57</c:v>
                </c:pt>
                <c:pt idx="40">
                  <c:v>2.37</c:v>
                </c:pt>
                <c:pt idx="41">
                  <c:v>1.41</c:v>
                </c:pt>
                <c:pt idx="42">
                  <c:v>1.54</c:v>
                </c:pt>
                <c:pt idx="43">
                  <c:v>1.39</c:v>
                </c:pt>
                <c:pt idx="44">
                  <c:v>1.77</c:v>
                </c:pt>
                <c:pt idx="45">
                  <c:v>1.86</c:v>
                </c:pt>
                <c:pt idx="46">
                  <c:v>1.53</c:v>
                </c:pt>
                <c:pt idx="47">
                  <c:v>1.79</c:v>
                </c:pt>
                <c:pt idx="48">
                  <c:v>0.75</c:v>
                </c:pt>
                <c:pt idx="49">
                  <c:v>1.3</c:v>
                </c:pt>
                <c:pt idx="50">
                  <c:v>1.1299999999999999</c:v>
                </c:pt>
                <c:pt idx="51">
                  <c:v>1.28</c:v>
                </c:pt>
                <c:pt idx="52">
                  <c:v>1.58</c:v>
                </c:pt>
                <c:pt idx="53">
                  <c:v>1.01</c:v>
                </c:pt>
                <c:pt idx="54">
                  <c:v>0.98</c:v>
                </c:pt>
                <c:pt idx="55">
                  <c:v>0.99</c:v>
                </c:pt>
                <c:pt idx="56">
                  <c:v>1.21</c:v>
                </c:pt>
                <c:pt idx="57">
                  <c:v>0.98</c:v>
                </c:pt>
                <c:pt idx="58">
                  <c:v>0.88</c:v>
                </c:pt>
                <c:pt idx="59">
                  <c:v>1.64</c:v>
                </c:pt>
                <c:pt idx="60">
                  <c:v>0.98</c:v>
                </c:pt>
                <c:pt idx="61">
                  <c:v>1.1599999999999999</c:v>
                </c:pt>
                <c:pt idx="62">
                  <c:v>1.1000000000000001</c:v>
                </c:pt>
                <c:pt idx="63">
                  <c:v>1.02</c:v>
                </c:pt>
                <c:pt idx="64">
                  <c:v>0.92</c:v>
                </c:pt>
                <c:pt idx="65">
                  <c:v>1.1599999999999999</c:v>
                </c:pt>
                <c:pt idx="66">
                  <c:v>1.08</c:v>
                </c:pt>
                <c:pt idx="67">
                  <c:v>1.18</c:v>
                </c:pt>
                <c:pt idx="68">
                  <c:v>0.83</c:v>
                </c:pt>
                <c:pt idx="69">
                  <c:v>0.72</c:v>
                </c:pt>
                <c:pt idx="70">
                  <c:v>1.06</c:v>
                </c:pt>
                <c:pt idx="71">
                  <c:v>1.1399999999999999</c:v>
                </c:pt>
                <c:pt idx="72">
                  <c:v>0.77</c:v>
                </c:pt>
                <c:pt idx="73">
                  <c:v>0.56999999999999995</c:v>
                </c:pt>
                <c:pt idx="74">
                  <c:v>0.73</c:v>
                </c:pt>
                <c:pt idx="75">
                  <c:v>0.78</c:v>
                </c:pt>
                <c:pt idx="76">
                  <c:v>0.87</c:v>
                </c:pt>
                <c:pt idx="77">
                  <c:v>0.93</c:v>
                </c:pt>
                <c:pt idx="78">
                  <c:v>0.63</c:v>
                </c:pt>
                <c:pt idx="79">
                  <c:v>0.77</c:v>
                </c:pt>
                <c:pt idx="80">
                  <c:v>0.89</c:v>
                </c:pt>
                <c:pt idx="81">
                  <c:v>1.0900000000000001</c:v>
                </c:pt>
                <c:pt idx="82">
                  <c:v>1.21</c:v>
                </c:pt>
                <c:pt idx="83">
                  <c:v>1.21</c:v>
                </c:pt>
                <c:pt idx="84">
                  <c:v>1.44</c:v>
                </c:pt>
                <c:pt idx="85">
                  <c:v>1.23</c:v>
                </c:pt>
                <c:pt idx="86">
                  <c:v>1.1299999999999999</c:v>
                </c:pt>
                <c:pt idx="87">
                  <c:v>1.18</c:v>
                </c:pt>
                <c:pt idx="88">
                  <c:v>0.51</c:v>
                </c:pt>
                <c:pt idx="89">
                  <c:v>0.3</c:v>
                </c:pt>
                <c:pt idx="90">
                  <c:v>0.28999999999999998</c:v>
                </c:pt>
                <c:pt idx="91">
                  <c:v>0.48</c:v>
                </c:pt>
                <c:pt idx="92">
                  <c:v>0.33</c:v>
                </c:pt>
                <c:pt idx="93">
                  <c:v>0.77</c:v>
                </c:pt>
                <c:pt idx="94">
                  <c:v>0.57999999999999996</c:v>
                </c:pt>
                <c:pt idx="95">
                  <c:v>0.94</c:v>
                </c:pt>
                <c:pt idx="96">
                  <c:v>1.1000000000000001</c:v>
                </c:pt>
                <c:pt idx="97">
                  <c:v>1.31</c:v>
                </c:pt>
                <c:pt idx="98">
                  <c:v>1.38</c:v>
                </c:pt>
                <c:pt idx="99">
                  <c:v>1</c:v>
                </c:pt>
                <c:pt idx="100">
                  <c:v>0.44</c:v>
                </c:pt>
                <c:pt idx="101">
                  <c:v>0.9</c:v>
                </c:pt>
                <c:pt idx="102">
                  <c:v>0.6</c:v>
                </c:pt>
                <c:pt idx="103">
                  <c:v>0.56999999999999995</c:v>
                </c:pt>
                <c:pt idx="104">
                  <c:v>0.49</c:v>
                </c:pt>
                <c:pt idx="105">
                  <c:v>0.5</c:v>
                </c:pt>
                <c:pt idx="106">
                  <c:v>0.75</c:v>
                </c:pt>
                <c:pt idx="107">
                  <c:v>0.7</c:v>
                </c:pt>
                <c:pt idx="108">
                  <c:v>0.85</c:v>
                </c:pt>
                <c:pt idx="109">
                  <c:v>0.74</c:v>
                </c:pt>
                <c:pt idx="110">
                  <c:v>1.17</c:v>
                </c:pt>
                <c:pt idx="111">
                  <c:v>0.82</c:v>
                </c:pt>
                <c:pt idx="112">
                  <c:v>0.78</c:v>
                </c:pt>
                <c:pt idx="113">
                  <c:v>0.68</c:v>
                </c:pt>
                <c:pt idx="114">
                  <c:v>0.34</c:v>
                </c:pt>
                <c:pt idx="115">
                  <c:v>0.68</c:v>
                </c:pt>
                <c:pt idx="116">
                  <c:v>0.86</c:v>
                </c:pt>
                <c:pt idx="117">
                  <c:v>0.78</c:v>
                </c:pt>
                <c:pt idx="118">
                  <c:v>0.93</c:v>
                </c:pt>
                <c:pt idx="119">
                  <c:v>0.42</c:v>
                </c:pt>
                <c:pt idx="120">
                  <c:v>0.55000000000000004</c:v>
                </c:pt>
                <c:pt idx="121">
                  <c:v>0.56999999999999995</c:v>
                </c:pt>
                <c:pt idx="122">
                  <c:v>0.52</c:v>
                </c:pt>
                <c:pt idx="123">
                  <c:v>0.44</c:v>
                </c:pt>
                <c:pt idx="124">
                  <c:v>0.39</c:v>
                </c:pt>
                <c:pt idx="125">
                  <c:v>0.39</c:v>
                </c:pt>
                <c:pt idx="126">
                  <c:v>0.43</c:v>
                </c:pt>
                <c:pt idx="127">
                  <c:v>0.38</c:v>
                </c:pt>
                <c:pt idx="128">
                  <c:v>0.23</c:v>
                </c:pt>
                <c:pt idx="129">
                  <c:v>0.42</c:v>
                </c:pt>
                <c:pt idx="130">
                  <c:v>0.71</c:v>
                </c:pt>
                <c:pt idx="131">
                  <c:v>0.69</c:v>
                </c:pt>
                <c:pt idx="132">
                  <c:v>0.83</c:v>
                </c:pt>
                <c:pt idx="133">
                  <c:v>0.76</c:v>
                </c:pt>
                <c:pt idx="134">
                  <c:v>0.56000000000000005</c:v>
                </c:pt>
                <c:pt idx="135">
                  <c:v>0.45</c:v>
                </c:pt>
                <c:pt idx="136">
                  <c:v>0.38</c:v>
                </c:pt>
                <c:pt idx="137">
                  <c:v>0.4</c:v>
                </c:pt>
                <c:pt idx="138">
                  <c:v>0.39</c:v>
                </c:pt>
                <c:pt idx="139">
                  <c:v>0.5</c:v>
                </c:pt>
                <c:pt idx="140">
                  <c:v>0.5</c:v>
                </c:pt>
                <c:pt idx="141">
                  <c:v>0.28000000000000003</c:v>
                </c:pt>
                <c:pt idx="142">
                  <c:v>0.4</c:v>
                </c:pt>
                <c:pt idx="143">
                  <c:v>0.51</c:v>
                </c:pt>
                <c:pt idx="144">
                  <c:v>0.74</c:v>
                </c:pt>
                <c:pt idx="145">
                  <c:v>0.57999999999999996</c:v>
                </c:pt>
                <c:pt idx="146">
                  <c:v>0.51</c:v>
                </c:pt>
                <c:pt idx="147">
                  <c:v>0.44</c:v>
                </c:pt>
                <c:pt idx="148">
                  <c:v>0.66</c:v>
                </c:pt>
                <c:pt idx="149">
                  <c:v>0.59</c:v>
                </c:pt>
                <c:pt idx="150">
                  <c:v>0.7</c:v>
                </c:pt>
                <c:pt idx="151">
                  <c:v>0.78</c:v>
                </c:pt>
                <c:pt idx="152">
                  <c:v>1.07</c:v>
                </c:pt>
                <c:pt idx="153">
                  <c:v>1.4</c:v>
                </c:pt>
                <c:pt idx="154">
                  <c:v>1.1499999999999999</c:v>
                </c:pt>
              </c:numCache>
            </c:numRef>
          </c:val>
          <c:smooth val="0"/>
        </c:ser>
        <c:ser>
          <c:idx val="1"/>
          <c:order val="1"/>
          <c:tx>
            <c:strRef>
              <c:f>MTkpbavg!$C$1</c:f>
              <c:strCache>
                <c:ptCount val="1"/>
                <c:pt idx="0">
                  <c:v>пожарная посушина</c:v>
                </c:pt>
              </c:strCache>
            </c:strRef>
          </c:tx>
          <c:spPr>
            <a:ln w="19050">
              <a:solidFill>
                <a:schemeClr val="accent6">
                  <a:lumMod val="75000"/>
                </a:schemeClr>
              </a:solidFill>
            </a:ln>
          </c:spPr>
          <c:marker>
            <c:symbol val="none"/>
          </c:marker>
          <c:cat>
            <c:numRef>
              <c:f>MTkpbavg!$A$2:$A$156</c:f>
              <c:numCache>
                <c:formatCode>General</c:formatCode>
                <c:ptCount val="155"/>
                <c:pt idx="0">
                  <c:v>1863</c:v>
                </c:pt>
                <c:pt idx="1">
                  <c:v>1864</c:v>
                </c:pt>
                <c:pt idx="2">
                  <c:v>1865</c:v>
                </c:pt>
                <c:pt idx="3">
                  <c:v>1866</c:v>
                </c:pt>
                <c:pt idx="4">
                  <c:v>1867</c:v>
                </c:pt>
                <c:pt idx="5">
                  <c:v>1868</c:v>
                </c:pt>
                <c:pt idx="6">
                  <c:v>1869</c:v>
                </c:pt>
                <c:pt idx="7">
                  <c:v>1870</c:v>
                </c:pt>
                <c:pt idx="8">
                  <c:v>1871</c:v>
                </c:pt>
                <c:pt idx="9">
                  <c:v>1872</c:v>
                </c:pt>
                <c:pt idx="10">
                  <c:v>1873</c:v>
                </c:pt>
                <c:pt idx="11">
                  <c:v>1874</c:v>
                </c:pt>
                <c:pt idx="12">
                  <c:v>1875</c:v>
                </c:pt>
                <c:pt idx="13">
                  <c:v>1876</c:v>
                </c:pt>
                <c:pt idx="14">
                  <c:v>1877</c:v>
                </c:pt>
                <c:pt idx="15">
                  <c:v>1878</c:v>
                </c:pt>
                <c:pt idx="16">
                  <c:v>1879</c:v>
                </c:pt>
                <c:pt idx="17">
                  <c:v>1880</c:v>
                </c:pt>
                <c:pt idx="18">
                  <c:v>1881</c:v>
                </c:pt>
                <c:pt idx="19">
                  <c:v>1882</c:v>
                </c:pt>
                <c:pt idx="20">
                  <c:v>1883</c:v>
                </c:pt>
                <c:pt idx="21">
                  <c:v>1884</c:v>
                </c:pt>
                <c:pt idx="22">
                  <c:v>1885</c:v>
                </c:pt>
                <c:pt idx="23">
                  <c:v>1886</c:v>
                </c:pt>
                <c:pt idx="24">
                  <c:v>1887</c:v>
                </c:pt>
                <c:pt idx="25">
                  <c:v>1888</c:v>
                </c:pt>
                <c:pt idx="26">
                  <c:v>1889</c:v>
                </c:pt>
                <c:pt idx="27">
                  <c:v>1890</c:v>
                </c:pt>
                <c:pt idx="28">
                  <c:v>1891</c:v>
                </c:pt>
                <c:pt idx="29">
                  <c:v>1892</c:v>
                </c:pt>
                <c:pt idx="30">
                  <c:v>1893</c:v>
                </c:pt>
                <c:pt idx="31">
                  <c:v>1894</c:v>
                </c:pt>
                <c:pt idx="32">
                  <c:v>1895</c:v>
                </c:pt>
                <c:pt idx="33">
                  <c:v>1896</c:v>
                </c:pt>
                <c:pt idx="34">
                  <c:v>1897</c:v>
                </c:pt>
                <c:pt idx="35">
                  <c:v>1898</c:v>
                </c:pt>
                <c:pt idx="36">
                  <c:v>1899</c:v>
                </c:pt>
                <c:pt idx="37">
                  <c:v>1900</c:v>
                </c:pt>
                <c:pt idx="38">
                  <c:v>1901</c:v>
                </c:pt>
                <c:pt idx="39">
                  <c:v>1902</c:v>
                </c:pt>
                <c:pt idx="40">
                  <c:v>1903</c:v>
                </c:pt>
                <c:pt idx="41">
                  <c:v>1904</c:v>
                </c:pt>
                <c:pt idx="42">
                  <c:v>1905</c:v>
                </c:pt>
                <c:pt idx="43">
                  <c:v>1906</c:v>
                </c:pt>
                <c:pt idx="44">
                  <c:v>1907</c:v>
                </c:pt>
                <c:pt idx="45">
                  <c:v>1908</c:v>
                </c:pt>
                <c:pt idx="46">
                  <c:v>1909</c:v>
                </c:pt>
                <c:pt idx="47">
                  <c:v>1910</c:v>
                </c:pt>
                <c:pt idx="48">
                  <c:v>1911</c:v>
                </c:pt>
                <c:pt idx="49">
                  <c:v>1912</c:v>
                </c:pt>
                <c:pt idx="50">
                  <c:v>1913</c:v>
                </c:pt>
                <c:pt idx="51">
                  <c:v>1914</c:v>
                </c:pt>
                <c:pt idx="52">
                  <c:v>1915</c:v>
                </c:pt>
                <c:pt idx="53">
                  <c:v>1916</c:v>
                </c:pt>
                <c:pt idx="54">
                  <c:v>1917</c:v>
                </c:pt>
                <c:pt idx="55">
                  <c:v>1918</c:v>
                </c:pt>
                <c:pt idx="56">
                  <c:v>1919</c:v>
                </c:pt>
                <c:pt idx="57">
                  <c:v>1920</c:v>
                </c:pt>
                <c:pt idx="58">
                  <c:v>1921</c:v>
                </c:pt>
                <c:pt idx="59">
                  <c:v>1922</c:v>
                </c:pt>
                <c:pt idx="60">
                  <c:v>1923</c:v>
                </c:pt>
                <c:pt idx="61">
                  <c:v>1924</c:v>
                </c:pt>
                <c:pt idx="62">
                  <c:v>1925</c:v>
                </c:pt>
                <c:pt idx="63">
                  <c:v>1926</c:v>
                </c:pt>
                <c:pt idx="64">
                  <c:v>1927</c:v>
                </c:pt>
                <c:pt idx="65">
                  <c:v>1928</c:v>
                </c:pt>
                <c:pt idx="66">
                  <c:v>1929</c:v>
                </c:pt>
                <c:pt idx="67">
                  <c:v>1930</c:v>
                </c:pt>
                <c:pt idx="68">
                  <c:v>1931</c:v>
                </c:pt>
                <c:pt idx="69">
                  <c:v>1932</c:v>
                </c:pt>
                <c:pt idx="70">
                  <c:v>1933</c:v>
                </c:pt>
                <c:pt idx="71">
                  <c:v>1934</c:v>
                </c:pt>
                <c:pt idx="72">
                  <c:v>1935</c:v>
                </c:pt>
                <c:pt idx="73">
                  <c:v>1936</c:v>
                </c:pt>
                <c:pt idx="74">
                  <c:v>1937</c:v>
                </c:pt>
                <c:pt idx="75">
                  <c:v>1938</c:v>
                </c:pt>
                <c:pt idx="76">
                  <c:v>1939</c:v>
                </c:pt>
                <c:pt idx="77">
                  <c:v>1940</c:v>
                </c:pt>
                <c:pt idx="78">
                  <c:v>1941</c:v>
                </c:pt>
                <c:pt idx="79">
                  <c:v>1942</c:v>
                </c:pt>
                <c:pt idx="80">
                  <c:v>1943</c:v>
                </c:pt>
                <c:pt idx="81">
                  <c:v>1944</c:v>
                </c:pt>
                <c:pt idx="82">
                  <c:v>1945</c:v>
                </c:pt>
                <c:pt idx="83">
                  <c:v>1946</c:v>
                </c:pt>
                <c:pt idx="84">
                  <c:v>1947</c:v>
                </c:pt>
                <c:pt idx="85">
                  <c:v>1948</c:v>
                </c:pt>
                <c:pt idx="86">
                  <c:v>1949</c:v>
                </c:pt>
                <c:pt idx="87">
                  <c:v>1950</c:v>
                </c:pt>
                <c:pt idx="88">
                  <c:v>1951</c:v>
                </c:pt>
                <c:pt idx="89">
                  <c:v>1952</c:v>
                </c:pt>
                <c:pt idx="90">
                  <c:v>1953</c:v>
                </c:pt>
                <c:pt idx="91">
                  <c:v>1954</c:v>
                </c:pt>
                <c:pt idx="92">
                  <c:v>1955</c:v>
                </c:pt>
                <c:pt idx="93">
                  <c:v>1956</c:v>
                </c:pt>
                <c:pt idx="94">
                  <c:v>1957</c:v>
                </c:pt>
                <c:pt idx="95">
                  <c:v>1958</c:v>
                </c:pt>
                <c:pt idx="96">
                  <c:v>1959</c:v>
                </c:pt>
                <c:pt idx="97">
                  <c:v>1960</c:v>
                </c:pt>
                <c:pt idx="98">
                  <c:v>1961</c:v>
                </c:pt>
                <c:pt idx="99">
                  <c:v>1962</c:v>
                </c:pt>
                <c:pt idx="100">
                  <c:v>1963</c:v>
                </c:pt>
                <c:pt idx="101">
                  <c:v>1964</c:v>
                </c:pt>
                <c:pt idx="102">
                  <c:v>1965</c:v>
                </c:pt>
                <c:pt idx="103">
                  <c:v>1966</c:v>
                </c:pt>
                <c:pt idx="104">
                  <c:v>1967</c:v>
                </c:pt>
                <c:pt idx="105">
                  <c:v>1968</c:v>
                </c:pt>
                <c:pt idx="106">
                  <c:v>1969</c:v>
                </c:pt>
                <c:pt idx="107">
                  <c:v>1970</c:v>
                </c:pt>
                <c:pt idx="108">
                  <c:v>1971</c:v>
                </c:pt>
                <c:pt idx="109">
                  <c:v>1972</c:v>
                </c:pt>
                <c:pt idx="110">
                  <c:v>1973</c:v>
                </c:pt>
                <c:pt idx="111">
                  <c:v>1974</c:v>
                </c:pt>
                <c:pt idx="112">
                  <c:v>1975</c:v>
                </c:pt>
                <c:pt idx="113">
                  <c:v>1976</c:v>
                </c:pt>
                <c:pt idx="114">
                  <c:v>1977</c:v>
                </c:pt>
                <c:pt idx="115">
                  <c:v>1978</c:v>
                </c:pt>
                <c:pt idx="116">
                  <c:v>1979</c:v>
                </c:pt>
                <c:pt idx="117">
                  <c:v>1980</c:v>
                </c:pt>
                <c:pt idx="118">
                  <c:v>1981</c:v>
                </c:pt>
                <c:pt idx="119">
                  <c:v>1982</c:v>
                </c:pt>
                <c:pt idx="120">
                  <c:v>1983</c:v>
                </c:pt>
                <c:pt idx="121">
                  <c:v>1984</c:v>
                </c:pt>
                <c:pt idx="122">
                  <c:v>1985</c:v>
                </c:pt>
                <c:pt idx="123">
                  <c:v>1986</c:v>
                </c:pt>
                <c:pt idx="124">
                  <c:v>1987</c:v>
                </c:pt>
                <c:pt idx="125">
                  <c:v>1988</c:v>
                </c:pt>
                <c:pt idx="126">
                  <c:v>1989</c:v>
                </c:pt>
                <c:pt idx="127">
                  <c:v>1990</c:v>
                </c:pt>
                <c:pt idx="128">
                  <c:v>1991</c:v>
                </c:pt>
                <c:pt idx="129">
                  <c:v>1992</c:v>
                </c:pt>
                <c:pt idx="130">
                  <c:v>1993</c:v>
                </c:pt>
                <c:pt idx="131">
                  <c:v>1994</c:v>
                </c:pt>
                <c:pt idx="132">
                  <c:v>1995</c:v>
                </c:pt>
                <c:pt idx="133">
                  <c:v>1996</c:v>
                </c:pt>
                <c:pt idx="134">
                  <c:v>1997</c:v>
                </c:pt>
                <c:pt idx="135">
                  <c:v>1998</c:v>
                </c:pt>
                <c:pt idx="136">
                  <c:v>1999</c:v>
                </c:pt>
                <c:pt idx="137">
                  <c:v>2000</c:v>
                </c:pt>
                <c:pt idx="138">
                  <c:v>2001</c:v>
                </c:pt>
                <c:pt idx="139">
                  <c:v>2002</c:v>
                </c:pt>
                <c:pt idx="140">
                  <c:v>2003</c:v>
                </c:pt>
                <c:pt idx="141">
                  <c:v>2004</c:v>
                </c:pt>
                <c:pt idx="142">
                  <c:v>2005</c:v>
                </c:pt>
                <c:pt idx="143">
                  <c:v>2006</c:v>
                </c:pt>
                <c:pt idx="144">
                  <c:v>2007</c:v>
                </c:pt>
                <c:pt idx="145">
                  <c:v>2008</c:v>
                </c:pt>
                <c:pt idx="146">
                  <c:v>2009</c:v>
                </c:pt>
                <c:pt idx="147">
                  <c:v>2010</c:v>
                </c:pt>
                <c:pt idx="148">
                  <c:v>2011</c:v>
                </c:pt>
                <c:pt idx="149">
                  <c:v>2012</c:v>
                </c:pt>
                <c:pt idx="150">
                  <c:v>2013</c:v>
                </c:pt>
                <c:pt idx="151">
                  <c:v>2014</c:v>
                </c:pt>
                <c:pt idx="152">
                  <c:v>2015</c:v>
                </c:pt>
                <c:pt idx="153">
                  <c:v>2016</c:v>
                </c:pt>
                <c:pt idx="154">
                  <c:v>2017</c:v>
                </c:pt>
              </c:numCache>
            </c:numRef>
          </c:cat>
          <c:val>
            <c:numRef>
              <c:f>MTkpbavg!$G$2:$G$156</c:f>
              <c:numCache>
                <c:formatCode>General</c:formatCode>
                <c:ptCount val="155"/>
                <c:pt idx="0">
                  <c:v>1.27</c:v>
                </c:pt>
                <c:pt idx="1">
                  <c:v>0.47</c:v>
                </c:pt>
                <c:pt idx="2">
                  <c:v>0.74</c:v>
                </c:pt>
                <c:pt idx="3">
                  <c:v>2.27</c:v>
                </c:pt>
                <c:pt idx="4">
                  <c:v>2.02</c:v>
                </c:pt>
                <c:pt idx="5">
                  <c:v>1.87</c:v>
                </c:pt>
                <c:pt idx="6">
                  <c:v>1.33</c:v>
                </c:pt>
                <c:pt idx="7">
                  <c:v>1.1200000000000001</c:v>
                </c:pt>
                <c:pt idx="8">
                  <c:v>1.49</c:v>
                </c:pt>
                <c:pt idx="9">
                  <c:v>0.94</c:v>
                </c:pt>
                <c:pt idx="10">
                  <c:v>1.38</c:v>
                </c:pt>
                <c:pt idx="11">
                  <c:v>1.59</c:v>
                </c:pt>
                <c:pt idx="12">
                  <c:v>1.79</c:v>
                </c:pt>
                <c:pt idx="13">
                  <c:v>2.0299999999999998</c:v>
                </c:pt>
                <c:pt idx="14">
                  <c:v>2.76</c:v>
                </c:pt>
                <c:pt idx="15">
                  <c:v>1.97</c:v>
                </c:pt>
                <c:pt idx="16">
                  <c:v>1.57</c:v>
                </c:pt>
                <c:pt idx="17">
                  <c:v>1.77</c:v>
                </c:pt>
                <c:pt idx="18">
                  <c:v>1.91</c:v>
                </c:pt>
                <c:pt idx="19">
                  <c:v>0.98</c:v>
                </c:pt>
                <c:pt idx="20">
                  <c:v>1.1399999999999999</c:v>
                </c:pt>
                <c:pt idx="21">
                  <c:v>1.45</c:v>
                </c:pt>
                <c:pt idx="22">
                  <c:v>1.55</c:v>
                </c:pt>
                <c:pt idx="23">
                  <c:v>2.02</c:v>
                </c:pt>
                <c:pt idx="24">
                  <c:v>1.46</c:v>
                </c:pt>
                <c:pt idx="25">
                  <c:v>1.1200000000000001</c:v>
                </c:pt>
                <c:pt idx="26">
                  <c:v>1.44</c:v>
                </c:pt>
                <c:pt idx="27">
                  <c:v>0.96</c:v>
                </c:pt>
                <c:pt idx="28">
                  <c:v>0.59</c:v>
                </c:pt>
                <c:pt idx="29">
                  <c:v>0.43</c:v>
                </c:pt>
                <c:pt idx="30">
                  <c:v>0.52</c:v>
                </c:pt>
                <c:pt idx="31">
                  <c:v>0.55000000000000004</c:v>
                </c:pt>
                <c:pt idx="32">
                  <c:v>0.34</c:v>
                </c:pt>
                <c:pt idx="33">
                  <c:v>0.5</c:v>
                </c:pt>
                <c:pt idx="34">
                  <c:v>0.55000000000000004</c:v>
                </c:pt>
                <c:pt idx="35">
                  <c:v>1.22</c:v>
                </c:pt>
                <c:pt idx="36">
                  <c:v>1.26</c:v>
                </c:pt>
                <c:pt idx="37">
                  <c:v>0.7</c:v>
                </c:pt>
                <c:pt idx="38">
                  <c:v>1.42</c:v>
                </c:pt>
                <c:pt idx="39">
                  <c:v>1.82</c:v>
                </c:pt>
                <c:pt idx="40">
                  <c:v>2.2799999999999998</c:v>
                </c:pt>
                <c:pt idx="41">
                  <c:v>1.33</c:v>
                </c:pt>
                <c:pt idx="42">
                  <c:v>1.86</c:v>
                </c:pt>
                <c:pt idx="43">
                  <c:v>1.51</c:v>
                </c:pt>
                <c:pt idx="44">
                  <c:v>1.99</c:v>
                </c:pt>
                <c:pt idx="45">
                  <c:v>1.82</c:v>
                </c:pt>
                <c:pt idx="46">
                  <c:v>1.49</c:v>
                </c:pt>
                <c:pt idx="47">
                  <c:v>1.78</c:v>
                </c:pt>
                <c:pt idx="48">
                  <c:v>0.8</c:v>
                </c:pt>
                <c:pt idx="49">
                  <c:v>1.36</c:v>
                </c:pt>
                <c:pt idx="50">
                  <c:v>1.05</c:v>
                </c:pt>
                <c:pt idx="51">
                  <c:v>1.28</c:v>
                </c:pt>
                <c:pt idx="52">
                  <c:v>1.5</c:v>
                </c:pt>
                <c:pt idx="53">
                  <c:v>1</c:v>
                </c:pt>
                <c:pt idx="54">
                  <c:v>1.19</c:v>
                </c:pt>
                <c:pt idx="55">
                  <c:v>0.98</c:v>
                </c:pt>
                <c:pt idx="56">
                  <c:v>1.0900000000000001</c:v>
                </c:pt>
                <c:pt idx="57">
                  <c:v>0.93</c:v>
                </c:pt>
                <c:pt idx="58">
                  <c:v>0.88</c:v>
                </c:pt>
                <c:pt idx="59">
                  <c:v>1.41</c:v>
                </c:pt>
                <c:pt idx="60">
                  <c:v>0.82</c:v>
                </c:pt>
                <c:pt idx="61">
                  <c:v>1.1299999999999999</c:v>
                </c:pt>
                <c:pt idx="62">
                  <c:v>1.07</c:v>
                </c:pt>
                <c:pt idx="63">
                  <c:v>0.99</c:v>
                </c:pt>
                <c:pt idx="64">
                  <c:v>0.89</c:v>
                </c:pt>
                <c:pt idx="65">
                  <c:v>1.1399999999999999</c:v>
                </c:pt>
                <c:pt idx="66">
                  <c:v>0.91</c:v>
                </c:pt>
                <c:pt idx="67">
                  <c:v>1.33</c:v>
                </c:pt>
                <c:pt idx="68">
                  <c:v>0.65</c:v>
                </c:pt>
                <c:pt idx="69">
                  <c:v>0.72</c:v>
                </c:pt>
                <c:pt idx="70">
                  <c:v>0.97</c:v>
                </c:pt>
                <c:pt idx="71">
                  <c:v>0.83</c:v>
                </c:pt>
                <c:pt idx="72">
                  <c:v>0.55000000000000004</c:v>
                </c:pt>
                <c:pt idx="73">
                  <c:v>0.61</c:v>
                </c:pt>
                <c:pt idx="74">
                  <c:v>0.61</c:v>
                </c:pt>
                <c:pt idx="75">
                  <c:v>0.76</c:v>
                </c:pt>
                <c:pt idx="76">
                  <c:v>0.69</c:v>
                </c:pt>
                <c:pt idx="77">
                  <c:v>0.56000000000000005</c:v>
                </c:pt>
                <c:pt idx="78">
                  <c:v>0.48</c:v>
                </c:pt>
                <c:pt idx="79">
                  <c:v>0.7</c:v>
                </c:pt>
                <c:pt idx="80">
                  <c:v>0.72</c:v>
                </c:pt>
                <c:pt idx="81">
                  <c:v>1.08</c:v>
                </c:pt>
                <c:pt idx="82">
                  <c:v>1.1000000000000001</c:v>
                </c:pt>
                <c:pt idx="83">
                  <c:v>1.05</c:v>
                </c:pt>
                <c:pt idx="84">
                  <c:v>1.1499999999999999</c:v>
                </c:pt>
                <c:pt idx="85">
                  <c:v>0.92</c:v>
                </c:pt>
                <c:pt idx="86">
                  <c:v>0.73</c:v>
                </c:pt>
                <c:pt idx="87">
                  <c:v>1</c:v>
                </c:pt>
                <c:pt idx="88">
                  <c:v>0.34</c:v>
                </c:pt>
                <c:pt idx="89">
                  <c:v>0.24</c:v>
                </c:pt>
                <c:pt idx="90">
                  <c:v>0.21</c:v>
                </c:pt>
                <c:pt idx="91">
                  <c:v>0.38</c:v>
                </c:pt>
                <c:pt idx="92">
                  <c:v>0.24</c:v>
                </c:pt>
                <c:pt idx="93">
                  <c:v>0.57999999999999996</c:v>
                </c:pt>
                <c:pt idx="94">
                  <c:v>0.35</c:v>
                </c:pt>
                <c:pt idx="95">
                  <c:v>0.49</c:v>
                </c:pt>
                <c:pt idx="96">
                  <c:v>0.51</c:v>
                </c:pt>
                <c:pt idx="97">
                  <c:v>0.55000000000000004</c:v>
                </c:pt>
                <c:pt idx="98">
                  <c:v>0.51</c:v>
                </c:pt>
                <c:pt idx="99">
                  <c:v>0.5</c:v>
                </c:pt>
                <c:pt idx="100">
                  <c:v>0.3</c:v>
                </c:pt>
                <c:pt idx="101">
                  <c:v>0.5</c:v>
                </c:pt>
                <c:pt idx="102">
                  <c:v>0.3</c:v>
                </c:pt>
                <c:pt idx="103">
                  <c:v>0.3</c:v>
                </c:pt>
                <c:pt idx="104">
                  <c:v>0.3</c:v>
                </c:pt>
                <c:pt idx="105">
                  <c:v>0.33</c:v>
                </c:pt>
                <c:pt idx="106">
                  <c:v>0.42</c:v>
                </c:pt>
                <c:pt idx="107">
                  <c:v>0.35</c:v>
                </c:pt>
                <c:pt idx="108">
                  <c:v>0.42</c:v>
                </c:pt>
                <c:pt idx="109">
                  <c:v>0.37</c:v>
                </c:pt>
                <c:pt idx="110">
                  <c:v>0.61</c:v>
                </c:pt>
                <c:pt idx="111">
                  <c:v>0.43</c:v>
                </c:pt>
                <c:pt idx="112">
                  <c:v>0.49</c:v>
                </c:pt>
                <c:pt idx="113">
                  <c:v>0.44</c:v>
                </c:pt>
                <c:pt idx="114">
                  <c:v>0.26</c:v>
                </c:pt>
                <c:pt idx="115">
                  <c:v>0.47</c:v>
                </c:pt>
                <c:pt idx="116">
                  <c:v>0.53</c:v>
                </c:pt>
                <c:pt idx="117">
                  <c:v>0.49</c:v>
                </c:pt>
                <c:pt idx="118">
                  <c:v>0.56999999999999995</c:v>
                </c:pt>
                <c:pt idx="119">
                  <c:v>0.31</c:v>
                </c:pt>
                <c:pt idx="120">
                  <c:v>0.42</c:v>
                </c:pt>
                <c:pt idx="121">
                  <c:v>0.46</c:v>
                </c:pt>
                <c:pt idx="122">
                  <c:v>0.34</c:v>
                </c:pt>
                <c:pt idx="123">
                  <c:v>0.22</c:v>
                </c:pt>
                <c:pt idx="124">
                  <c:v>0.25</c:v>
                </c:pt>
                <c:pt idx="125">
                  <c:v>0.26</c:v>
                </c:pt>
                <c:pt idx="126">
                  <c:v>0.3</c:v>
                </c:pt>
                <c:pt idx="127">
                  <c:v>0.33</c:v>
                </c:pt>
                <c:pt idx="128">
                  <c:v>0.15</c:v>
                </c:pt>
                <c:pt idx="129">
                  <c:v>0.28000000000000003</c:v>
                </c:pt>
                <c:pt idx="130">
                  <c:v>0.32</c:v>
                </c:pt>
                <c:pt idx="131">
                  <c:v>0.25</c:v>
                </c:pt>
                <c:pt idx="132">
                  <c:v>0.32</c:v>
                </c:pt>
                <c:pt idx="133">
                  <c:v>0.35</c:v>
                </c:pt>
                <c:pt idx="134">
                  <c:v>0.28999999999999998</c:v>
                </c:pt>
                <c:pt idx="135">
                  <c:v>0.27</c:v>
                </c:pt>
                <c:pt idx="136">
                  <c:v>0.23</c:v>
                </c:pt>
                <c:pt idx="137">
                  <c:v>0.26</c:v>
                </c:pt>
                <c:pt idx="138">
                  <c:v>0.2</c:v>
                </c:pt>
                <c:pt idx="139">
                  <c:v>0.22</c:v>
                </c:pt>
                <c:pt idx="140">
                  <c:v>0.26</c:v>
                </c:pt>
                <c:pt idx="141">
                  <c:v>0.23</c:v>
                </c:pt>
                <c:pt idx="142">
                  <c:v>0.15</c:v>
                </c:pt>
                <c:pt idx="143">
                  <c:v>0.15</c:v>
                </c:pt>
                <c:pt idx="144">
                  <c:v>0.2</c:v>
                </c:pt>
                <c:pt idx="145">
                  <c:v>0.16</c:v>
                </c:pt>
                <c:pt idx="146">
                  <c:v>0.16</c:v>
                </c:pt>
                <c:pt idx="147">
                  <c:v>0.21</c:v>
                </c:pt>
                <c:pt idx="148">
                  <c:v>0.17</c:v>
                </c:pt>
                <c:pt idx="149">
                  <c:v>0.14000000000000001</c:v>
                </c:pt>
                <c:pt idx="150">
                  <c:v>0.27</c:v>
                </c:pt>
                <c:pt idx="151">
                  <c:v>0.39</c:v>
                </c:pt>
                <c:pt idx="152">
                  <c:v>0.57999999999999996</c:v>
                </c:pt>
                <c:pt idx="153">
                  <c:v>0.7</c:v>
                </c:pt>
                <c:pt idx="154">
                  <c:v>0.56000000000000005</c:v>
                </c:pt>
              </c:numCache>
            </c:numRef>
          </c:val>
          <c:smooth val="0"/>
        </c:ser>
        <c:ser>
          <c:idx val="2"/>
          <c:order val="2"/>
          <c:tx>
            <c:strRef>
              <c:f>MTkpbavg!$D$1</c:f>
              <c:strCache>
                <c:ptCount val="1"/>
                <c:pt idx="0">
                  <c:v>"Климат"</c:v>
                </c:pt>
              </c:strCache>
            </c:strRef>
          </c:tx>
          <c:spPr>
            <a:ln w="15875">
              <a:solidFill>
                <a:srgbClr val="FF0000"/>
              </a:solidFill>
              <a:prstDash val="sysDash"/>
            </a:ln>
          </c:spPr>
          <c:marker>
            <c:symbol val="none"/>
          </c:marker>
          <c:cat>
            <c:numRef>
              <c:f>MTkpbavg!$A$2:$A$156</c:f>
              <c:numCache>
                <c:formatCode>General</c:formatCode>
                <c:ptCount val="155"/>
                <c:pt idx="0">
                  <c:v>1863</c:v>
                </c:pt>
                <c:pt idx="1">
                  <c:v>1864</c:v>
                </c:pt>
                <c:pt idx="2">
                  <c:v>1865</c:v>
                </c:pt>
                <c:pt idx="3">
                  <c:v>1866</c:v>
                </c:pt>
                <c:pt idx="4">
                  <c:v>1867</c:v>
                </c:pt>
                <c:pt idx="5">
                  <c:v>1868</c:v>
                </c:pt>
                <c:pt idx="6">
                  <c:v>1869</c:v>
                </c:pt>
                <c:pt idx="7">
                  <c:v>1870</c:v>
                </c:pt>
                <c:pt idx="8">
                  <c:v>1871</c:v>
                </c:pt>
                <c:pt idx="9">
                  <c:v>1872</c:v>
                </c:pt>
                <c:pt idx="10">
                  <c:v>1873</c:v>
                </c:pt>
                <c:pt idx="11">
                  <c:v>1874</c:v>
                </c:pt>
                <c:pt idx="12">
                  <c:v>1875</c:v>
                </c:pt>
                <c:pt idx="13">
                  <c:v>1876</c:v>
                </c:pt>
                <c:pt idx="14">
                  <c:v>1877</c:v>
                </c:pt>
                <c:pt idx="15">
                  <c:v>1878</c:v>
                </c:pt>
                <c:pt idx="16">
                  <c:v>1879</c:v>
                </c:pt>
                <c:pt idx="17">
                  <c:v>1880</c:v>
                </c:pt>
                <c:pt idx="18">
                  <c:v>1881</c:v>
                </c:pt>
                <c:pt idx="19">
                  <c:v>1882</c:v>
                </c:pt>
                <c:pt idx="20">
                  <c:v>1883</c:v>
                </c:pt>
                <c:pt idx="21">
                  <c:v>1884</c:v>
                </c:pt>
                <c:pt idx="22">
                  <c:v>1885</c:v>
                </c:pt>
                <c:pt idx="23">
                  <c:v>1886</c:v>
                </c:pt>
                <c:pt idx="24">
                  <c:v>1887</c:v>
                </c:pt>
                <c:pt idx="25">
                  <c:v>1888</c:v>
                </c:pt>
                <c:pt idx="26">
                  <c:v>1889</c:v>
                </c:pt>
                <c:pt idx="27">
                  <c:v>1890</c:v>
                </c:pt>
                <c:pt idx="28">
                  <c:v>1891</c:v>
                </c:pt>
                <c:pt idx="29">
                  <c:v>1892</c:v>
                </c:pt>
                <c:pt idx="30">
                  <c:v>1893</c:v>
                </c:pt>
                <c:pt idx="31">
                  <c:v>1894</c:v>
                </c:pt>
                <c:pt idx="32">
                  <c:v>1895</c:v>
                </c:pt>
                <c:pt idx="33">
                  <c:v>1896</c:v>
                </c:pt>
                <c:pt idx="34">
                  <c:v>1897</c:v>
                </c:pt>
                <c:pt idx="35">
                  <c:v>1898</c:v>
                </c:pt>
                <c:pt idx="36">
                  <c:v>1899</c:v>
                </c:pt>
                <c:pt idx="37">
                  <c:v>1900</c:v>
                </c:pt>
                <c:pt idx="38">
                  <c:v>1901</c:v>
                </c:pt>
                <c:pt idx="39">
                  <c:v>1902</c:v>
                </c:pt>
                <c:pt idx="40">
                  <c:v>1903</c:v>
                </c:pt>
                <c:pt idx="41">
                  <c:v>1904</c:v>
                </c:pt>
                <c:pt idx="42">
                  <c:v>1905</c:v>
                </c:pt>
                <c:pt idx="43">
                  <c:v>1906</c:v>
                </c:pt>
                <c:pt idx="44">
                  <c:v>1907</c:v>
                </c:pt>
                <c:pt idx="45">
                  <c:v>1908</c:v>
                </c:pt>
                <c:pt idx="46">
                  <c:v>1909</c:v>
                </c:pt>
                <c:pt idx="47">
                  <c:v>1910</c:v>
                </c:pt>
                <c:pt idx="48">
                  <c:v>1911</c:v>
                </c:pt>
                <c:pt idx="49">
                  <c:v>1912</c:v>
                </c:pt>
                <c:pt idx="50">
                  <c:v>1913</c:v>
                </c:pt>
                <c:pt idx="51">
                  <c:v>1914</c:v>
                </c:pt>
                <c:pt idx="52">
                  <c:v>1915</c:v>
                </c:pt>
                <c:pt idx="53">
                  <c:v>1916</c:v>
                </c:pt>
                <c:pt idx="54">
                  <c:v>1917</c:v>
                </c:pt>
                <c:pt idx="55">
                  <c:v>1918</c:v>
                </c:pt>
                <c:pt idx="56">
                  <c:v>1919</c:v>
                </c:pt>
                <c:pt idx="57">
                  <c:v>1920</c:v>
                </c:pt>
                <c:pt idx="58">
                  <c:v>1921</c:v>
                </c:pt>
                <c:pt idx="59">
                  <c:v>1922</c:v>
                </c:pt>
                <c:pt idx="60">
                  <c:v>1923</c:v>
                </c:pt>
                <c:pt idx="61">
                  <c:v>1924</c:v>
                </c:pt>
                <c:pt idx="62">
                  <c:v>1925</c:v>
                </c:pt>
                <c:pt idx="63">
                  <c:v>1926</c:v>
                </c:pt>
                <c:pt idx="64">
                  <c:v>1927</c:v>
                </c:pt>
                <c:pt idx="65">
                  <c:v>1928</c:v>
                </c:pt>
                <c:pt idx="66">
                  <c:v>1929</c:v>
                </c:pt>
                <c:pt idx="67">
                  <c:v>1930</c:v>
                </c:pt>
                <c:pt idx="68">
                  <c:v>1931</c:v>
                </c:pt>
                <c:pt idx="69">
                  <c:v>1932</c:v>
                </c:pt>
                <c:pt idx="70">
                  <c:v>1933</c:v>
                </c:pt>
                <c:pt idx="71">
                  <c:v>1934</c:v>
                </c:pt>
                <c:pt idx="72">
                  <c:v>1935</c:v>
                </c:pt>
                <c:pt idx="73">
                  <c:v>1936</c:v>
                </c:pt>
                <c:pt idx="74">
                  <c:v>1937</c:v>
                </c:pt>
                <c:pt idx="75">
                  <c:v>1938</c:v>
                </c:pt>
                <c:pt idx="76">
                  <c:v>1939</c:v>
                </c:pt>
                <c:pt idx="77">
                  <c:v>1940</c:v>
                </c:pt>
                <c:pt idx="78">
                  <c:v>1941</c:v>
                </c:pt>
                <c:pt idx="79">
                  <c:v>1942</c:v>
                </c:pt>
                <c:pt idx="80">
                  <c:v>1943</c:v>
                </c:pt>
                <c:pt idx="81">
                  <c:v>1944</c:v>
                </c:pt>
                <c:pt idx="82">
                  <c:v>1945</c:v>
                </c:pt>
                <c:pt idx="83">
                  <c:v>1946</c:v>
                </c:pt>
                <c:pt idx="84">
                  <c:v>1947</c:v>
                </c:pt>
                <c:pt idx="85">
                  <c:v>1948</c:v>
                </c:pt>
                <c:pt idx="86">
                  <c:v>1949</c:v>
                </c:pt>
                <c:pt idx="87">
                  <c:v>1950</c:v>
                </c:pt>
                <c:pt idx="88">
                  <c:v>1951</c:v>
                </c:pt>
                <c:pt idx="89">
                  <c:v>1952</c:v>
                </c:pt>
                <c:pt idx="90">
                  <c:v>1953</c:v>
                </c:pt>
                <c:pt idx="91">
                  <c:v>1954</c:v>
                </c:pt>
                <c:pt idx="92">
                  <c:v>1955</c:v>
                </c:pt>
                <c:pt idx="93">
                  <c:v>1956</c:v>
                </c:pt>
                <c:pt idx="94">
                  <c:v>1957</c:v>
                </c:pt>
                <c:pt idx="95">
                  <c:v>1958</c:v>
                </c:pt>
                <c:pt idx="96">
                  <c:v>1959</c:v>
                </c:pt>
                <c:pt idx="97">
                  <c:v>1960</c:v>
                </c:pt>
                <c:pt idx="98">
                  <c:v>1961</c:v>
                </c:pt>
                <c:pt idx="99">
                  <c:v>1962</c:v>
                </c:pt>
                <c:pt idx="100">
                  <c:v>1963</c:v>
                </c:pt>
                <c:pt idx="101">
                  <c:v>1964</c:v>
                </c:pt>
                <c:pt idx="102">
                  <c:v>1965</c:v>
                </c:pt>
                <c:pt idx="103">
                  <c:v>1966</c:v>
                </c:pt>
                <c:pt idx="104">
                  <c:v>1967</c:v>
                </c:pt>
                <c:pt idx="105">
                  <c:v>1968</c:v>
                </c:pt>
                <c:pt idx="106">
                  <c:v>1969</c:v>
                </c:pt>
                <c:pt idx="107">
                  <c:v>1970</c:v>
                </c:pt>
                <c:pt idx="108">
                  <c:v>1971</c:v>
                </c:pt>
                <c:pt idx="109">
                  <c:v>1972</c:v>
                </c:pt>
                <c:pt idx="110">
                  <c:v>1973</c:v>
                </c:pt>
                <c:pt idx="111">
                  <c:v>1974</c:v>
                </c:pt>
                <c:pt idx="112">
                  <c:v>1975</c:v>
                </c:pt>
                <c:pt idx="113">
                  <c:v>1976</c:v>
                </c:pt>
                <c:pt idx="114">
                  <c:v>1977</c:v>
                </c:pt>
                <c:pt idx="115">
                  <c:v>1978</c:v>
                </c:pt>
                <c:pt idx="116">
                  <c:v>1979</c:v>
                </c:pt>
                <c:pt idx="117">
                  <c:v>1980</c:v>
                </c:pt>
                <c:pt idx="118">
                  <c:v>1981</c:v>
                </c:pt>
                <c:pt idx="119">
                  <c:v>1982</c:v>
                </c:pt>
                <c:pt idx="120">
                  <c:v>1983</c:v>
                </c:pt>
                <c:pt idx="121">
                  <c:v>1984</c:v>
                </c:pt>
                <c:pt idx="122">
                  <c:v>1985</c:v>
                </c:pt>
                <c:pt idx="123">
                  <c:v>1986</c:v>
                </c:pt>
                <c:pt idx="124">
                  <c:v>1987</c:v>
                </c:pt>
                <c:pt idx="125">
                  <c:v>1988</c:v>
                </c:pt>
                <c:pt idx="126">
                  <c:v>1989</c:v>
                </c:pt>
                <c:pt idx="127">
                  <c:v>1990</c:v>
                </c:pt>
                <c:pt idx="128">
                  <c:v>1991</c:v>
                </c:pt>
                <c:pt idx="129">
                  <c:v>1992</c:v>
                </c:pt>
                <c:pt idx="130">
                  <c:v>1993</c:v>
                </c:pt>
                <c:pt idx="131">
                  <c:v>1994</c:v>
                </c:pt>
                <c:pt idx="132">
                  <c:v>1995</c:v>
                </c:pt>
                <c:pt idx="133">
                  <c:v>1996</c:v>
                </c:pt>
                <c:pt idx="134">
                  <c:v>1997</c:v>
                </c:pt>
                <c:pt idx="135">
                  <c:v>1998</c:v>
                </c:pt>
                <c:pt idx="136">
                  <c:v>1999</c:v>
                </c:pt>
                <c:pt idx="137">
                  <c:v>2000</c:v>
                </c:pt>
                <c:pt idx="138">
                  <c:v>2001</c:v>
                </c:pt>
                <c:pt idx="139">
                  <c:v>2002</c:v>
                </c:pt>
                <c:pt idx="140">
                  <c:v>2003</c:v>
                </c:pt>
                <c:pt idx="141">
                  <c:v>2004</c:v>
                </c:pt>
                <c:pt idx="142">
                  <c:v>2005</c:v>
                </c:pt>
                <c:pt idx="143">
                  <c:v>2006</c:v>
                </c:pt>
                <c:pt idx="144">
                  <c:v>2007</c:v>
                </c:pt>
                <c:pt idx="145">
                  <c:v>2008</c:v>
                </c:pt>
                <c:pt idx="146">
                  <c:v>2009</c:v>
                </c:pt>
                <c:pt idx="147">
                  <c:v>2010</c:v>
                </c:pt>
                <c:pt idx="148">
                  <c:v>2011</c:v>
                </c:pt>
                <c:pt idx="149">
                  <c:v>2012</c:v>
                </c:pt>
                <c:pt idx="150">
                  <c:v>2013</c:v>
                </c:pt>
                <c:pt idx="151">
                  <c:v>2014</c:v>
                </c:pt>
                <c:pt idx="152">
                  <c:v>2015</c:v>
                </c:pt>
                <c:pt idx="153">
                  <c:v>2016</c:v>
                </c:pt>
                <c:pt idx="154">
                  <c:v>2017</c:v>
                </c:pt>
              </c:numCache>
            </c:numRef>
          </c:cat>
          <c:val>
            <c:numRef>
              <c:f>MTkpbavg!$H$2:$H$156</c:f>
              <c:numCache>
                <c:formatCode>General</c:formatCode>
                <c:ptCount val="155"/>
                <c:pt idx="3">
                  <c:v>1.06</c:v>
                </c:pt>
                <c:pt idx="4">
                  <c:v>0.53</c:v>
                </c:pt>
                <c:pt idx="5">
                  <c:v>0.71</c:v>
                </c:pt>
                <c:pt idx="6">
                  <c:v>1.6</c:v>
                </c:pt>
                <c:pt idx="7">
                  <c:v>1.57</c:v>
                </c:pt>
                <c:pt idx="8">
                  <c:v>1.4</c:v>
                </c:pt>
                <c:pt idx="9">
                  <c:v>1.62</c:v>
                </c:pt>
                <c:pt idx="10">
                  <c:v>1.1000000000000001</c:v>
                </c:pt>
                <c:pt idx="11">
                  <c:v>0.97</c:v>
                </c:pt>
                <c:pt idx="12">
                  <c:v>1.28</c:v>
                </c:pt>
                <c:pt idx="13">
                  <c:v>2.16</c:v>
                </c:pt>
                <c:pt idx="14">
                  <c:v>3.03</c:v>
                </c:pt>
                <c:pt idx="15">
                  <c:v>2.58</c:v>
                </c:pt>
                <c:pt idx="16">
                  <c:v>2.13</c:v>
                </c:pt>
                <c:pt idx="17">
                  <c:v>2.82</c:v>
                </c:pt>
                <c:pt idx="18">
                  <c:v>2.06</c:v>
                </c:pt>
                <c:pt idx="19">
                  <c:v>1.88</c:v>
                </c:pt>
                <c:pt idx="20">
                  <c:v>1.65</c:v>
                </c:pt>
                <c:pt idx="21">
                  <c:v>2.21</c:v>
                </c:pt>
                <c:pt idx="22">
                  <c:v>2.2000000000000002</c:v>
                </c:pt>
                <c:pt idx="23">
                  <c:v>2.29</c:v>
                </c:pt>
                <c:pt idx="24">
                  <c:v>2.59</c:v>
                </c:pt>
                <c:pt idx="25">
                  <c:v>2.02</c:v>
                </c:pt>
                <c:pt idx="26">
                  <c:v>3.35</c:v>
                </c:pt>
                <c:pt idx="27">
                  <c:v>1.89</c:v>
                </c:pt>
                <c:pt idx="28">
                  <c:v>1.1399999999999999</c:v>
                </c:pt>
                <c:pt idx="29">
                  <c:v>1</c:v>
                </c:pt>
                <c:pt idx="30">
                  <c:v>1.1200000000000001</c:v>
                </c:pt>
                <c:pt idx="31">
                  <c:v>2.04</c:v>
                </c:pt>
                <c:pt idx="32">
                  <c:v>2.5499999999999998</c:v>
                </c:pt>
                <c:pt idx="33">
                  <c:v>2.34</c:v>
                </c:pt>
                <c:pt idx="34">
                  <c:v>2.04</c:v>
                </c:pt>
                <c:pt idx="35">
                  <c:v>2.15</c:v>
                </c:pt>
                <c:pt idx="36">
                  <c:v>1.91</c:v>
                </c:pt>
                <c:pt idx="37">
                  <c:v>0.51</c:v>
                </c:pt>
                <c:pt idx="38">
                  <c:v>1.18</c:v>
                </c:pt>
                <c:pt idx="39">
                  <c:v>1.24</c:v>
                </c:pt>
                <c:pt idx="40">
                  <c:v>1.96</c:v>
                </c:pt>
                <c:pt idx="41">
                  <c:v>1.41</c:v>
                </c:pt>
                <c:pt idx="42">
                  <c:v>1.6</c:v>
                </c:pt>
                <c:pt idx="43">
                  <c:v>1.28</c:v>
                </c:pt>
                <c:pt idx="44">
                  <c:v>1.58</c:v>
                </c:pt>
                <c:pt idx="45">
                  <c:v>1.53</c:v>
                </c:pt>
                <c:pt idx="46">
                  <c:v>1.49</c:v>
                </c:pt>
                <c:pt idx="47">
                  <c:v>1.72</c:v>
                </c:pt>
                <c:pt idx="48">
                  <c:v>0.85</c:v>
                </c:pt>
                <c:pt idx="49">
                  <c:v>1.26</c:v>
                </c:pt>
                <c:pt idx="50">
                  <c:v>1.62</c:v>
                </c:pt>
                <c:pt idx="51">
                  <c:v>1.86</c:v>
                </c:pt>
                <c:pt idx="52">
                  <c:v>1.66</c:v>
                </c:pt>
                <c:pt idx="53">
                  <c:v>1.1000000000000001</c:v>
                </c:pt>
                <c:pt idx="54">
                  <c:v>1</c:v>
                </c:pt>
                <c:pt idx="55">
                  <c:v>1.26</c:v>
                </c:pt>
                <c:pt idx="56">
                  <c:v>0.99</c:v>
                </c:pt>
                <c:pt idx="57">
                  <c:v>0.97</c:v>
                </c:pt>
                <c:pt idx="58">
                  <c:v>1.03</c:v>
                </c:pt>
                <c:pt idx="59">
                  <c:v>1.22</c:v>
                </c:pt>
                <c:pt idx="60">
                  <c:v>0.75</c:v>
                </c:pt>
                <c:pt idx="61">
                  <c:v>0.95</c:v>
                </c:pt>
                <c:pt idx="62">
                  <c:v>1.1000000000000001</c:v>
                </c:pt>
                <c:pt idx="63">
                  <c:v>1.32</c:v>
                </c:pt>
                <c:pt idx="64">
                  <c:v>1.46</c:v>
                </c:pt>
                <c:pt idx="65">
                  <c:v>1.85</c:v>
                </c:pt>
                <c:pt idx="66">
                  <c:v>1.4</c:v>
                </c:pt>
                <c:pt idx="67">
                  <c:v>1</c:v>
                </c:pt>
                <c:pt idx="68">
                  <c:v>0.76</c:v>
                </c:pt>
                <c:pt idx="69">
                  <c:v>0.79</c:v>
                </c:pt>
                <c:pt idx="70">
                  <c:v>0.86</c:v>
                </c:pt>
                <c:pt idx="71">
                  <c:v>0.93</c:v>
                </c:pt>
                <c:pt idx="72">
                  <c:v>0.87</c:v>
                </c:pt>
                <c:pt idx="73">
                  <c:v>0.64</c:v>
                </c:pt>
                <c:pt idx="74">
                  <c:v>0.75</c:v>
                </c:pt>
                <c:pt idx="75">
                  <c:v>0.91</c:v>
                </c:pt>
                <c:pt idx="76">
                  <c:v>0.92</c:v>
                </c:pt>
                <c:pt idx="77">
                  <c:v>0.94</c:v>
                </c:pt>
                <c:pt idx="78">
                  <c:v>0.52</c:v>
                </c:pt>
                <c:pt idx="79">
                  <c:v>0.7</c:v>
                </c:pt>
                <c:pt idx="80">
                  <c:v>0.68</c:v>
                </c:pt>
                <c:pt idx="81">
                  <c:v>1.03</c:v>
                </c:pt>
                <c:pt idx="82">
                  <c:v>0.99</c:v>
                </c:pt>
                <c:pt idx="83">
                  <c:v>1.49</c:v>
                </c:pt>
                <c:pt idx="84">
                  <c:v>1.69</c:v>
                </c:pt>
                <c:pt idx="85">
                  <c:v>1.52</c:v>
                </c:pt>
                <c:pt idx="86">
                  <c:v>0.79</c:v>
                </c:pt>
                <c:pt idx="87">
                  <c:v>0.98</c:v>
                </c:pt>
                <c:pt idx="88">
                  <c:v>0.61</c:v>
                </c:pt>
                <c:pt idx="89">
                  <c:v>0.31</c:v>
                </c:pt>
                <c:pt idx="90">
                  <c:v>0.35</c:v>
                </c:pt>
                <c:pt idx="91">
                  <c:v>0.47</c:v>
                </c:pt>
                <c:pt idx="92">
                  <c:v>0.43</c:v>
                </c:pt>
                <c:pt idx="93">
                  <c:v>0.73</c:v>
                </c:pt>
                <c:pt idx="94">
                  <c:v>0.7</c:v>
                </c:pt>
                <c:pt idx="95">
                  <c:v>0.9</c:v>
                </c:pt>
                <c:pt idx="96">
                  <c:v>1</c:v>
                </c:pt>
                <c:pt idx="97">
                  <c:v>1.23</c:v>
                </c:pt>
                <c:pt idx="98">
                  <c:v>1.17</c:v>
                </c:pt>
                <c:pt idx="99">
                  <c:v>0.98</c:v>
                </c:pt>
                <c:pt idx="100">
                  <c:v>0.42</c:v>
                </c:pt>
                <c:pt idx="101">
                  <c:v>0.69</c:v>
                </c:pt>
                <c:pt idx="102">
                  <c:v>0.43</c:v>
                </c:pt>
                <c:pt idx="103">
                  <c:v>0.33</c:v>
                </c:pt>
                <c:pt idx="104">
                  <c:v>0.26</c:v>
                </c:pt>
                <c:pt idx="105">
                  <c:v>0.38</c:v>
                </c:pt>
                <c:pt idx="106">
                  <c:v>0.61</c:v>
                </c:pt>
                <c:pt idx="107">
                  <c:v>0.71</c:v>
                </c:pt>
                <c:pt idx="108">
                  <c:v>0.72</c:v>
                </c:pt>
                <c:pt idx="109">
                  <c:v>0.77</c:v>
                </c:pt>
                <c:pt idx="110">
                  <c:v>1.17</c:v>
                </c:pt>
                <c:pt idx="111">
                  <c:v>1.08</c:v>
                </c:pt>
                <c:pt idx="112">
                  <c:v>0.88</c:v>
                </c:pt>
                <c:pt idx="113">
                  <c:v>0.63</c:v>
                </c:pt>
                <c:pt idx="114">
                  <c:v>0.31</c:v>
                </c:pt>
                <c:pt idx="115">
                  <c:v>0.81</c:v>
                </c:pt>
                <c:pt idx="116">
                  <c:v>1.21</c:v>
                </c:pt>
                <c:pt idx="117">
                  <c:v>1.07</c:v>
                </c:pt>
                <c:pt idx="118">
                  <c:v>1.33</c:v>
                </c:pt>
                <c:pt idx="119">
                  <c:v>0.46</c:v>
                </c:pt>
                <c:pt idx="120">
                  <c:v>0.64</c:v>
                </c:pt>
                <c:pt idx="121">
                  <c:v>0.66</c:v>
                </c:pt>
                <c:pt idx="122">
                  <c:v>0.5</c:v>
                </c:pt>
                <c:pt idx="123">
                  <c:v>0.47</c:v>
                </c:pt>
                <c:pt idx="124">
                  <c:v>0.59</c:v>
                </c:pt>
                <c:pt idx="125">
                  <c:v>0.69</c:v>
                </c:pt>
                <c:pt idx="126">
                  <c:v>0.62</c:v>
                </c:pt>
                <c:pt idx="127">
                  <c:v>0.57999999999999996</c:v>
                </c:pt>
                <c:pt idx="128">
                  <c:v>0.39</c:v>
                </c:pt>
                <c:pt idx="129">
                  <c:v>0.51</c:v>
                </c:pt>
                <c:pt idx="130">
                  <c:v>1.1399999999999999</c:v>
                </c:pt>
                <c:pt idx="131">
                  <c:v>0.95</c:v>
                </c:pt>
                <c:pt idx="132">
                  <c:v>1.19</c:v>
                </c:pt>
                <c:pt idx="133">
                  <c:v>0.4</c:v>
                </c:pt>
                <c:pt idx="134">
                  <c:v>0.72</c:v>
                </c:pt>
                <c:pt idx="135">
                  <c:v>0.48</c:v>
                </c:pt>
                <c:pt idx="136">
                  <c:v>0.6</c:v>
                </c:pt>
                <c:pt idx="137">
                  <c:v>0.77</c:v>
                </c:pt>
                <c:pt idx="138">
                  <c:v>0.56999999999999995</c:v>
                </c:pt>
                <c:pt idx="139">
                  <c:v>0.88</c:v>
                </c:pt>
                <c:pt idx="140">
                  <c:v>0.74</c:v>
                </c:pt>
                <c:pt idx="141">
                  <c:v>0.35</c:v>
                </c:pt>
                <c:pt idx="142">
                  <c:v>1.02</c:v>
                </c:pt>
                <c:pt idx="143">
                  <c:v>0.97</c:v>
                </c:pt>
                <c:pt idx="144">
                  <c:v>1.96</c:v>
                </c:pt>
                <c:pt idx="145">
                  <c:v>1.31</c:v>
                </c:pt>
                <c:pt idx="146">
                  <c:v>1.25</c:v>
                </c:pt>
                <c:pt idx="147">
                  <c:v>1.01</c:v>
                </c:pt>
                <c:pt idx="148">
                  <c:v>1.0900000000000001</c:v>
                </c:pt>
                <c:pt idx="149">
                  <c:v>0.59</c:v>
                </c:pt>
                <c:pt idx="150">
                  <c:v>0.68</c:v>
                </c:pt>
                <c:pt idx="151">
                  <c:v>0.77</c:v>
                </c:pt>
                <c:pt idx="152">
                  <c:v>0.92</c:v>
                </c:pt>
                <c:pt idx="153">
                  <c:v>1.3</c:v>
                </c:pt>
                <c:pt idx="154">
                  <c:v>0.81</c:v>
                </c:pt>
              </c:numCache>
            </c:numRef>
          </c:val>
          <c:smooth val="0"/>
        </c:ser>
        <c:dLbls>
          <c:showLegendKey val="0"/>
          <c:showVal val="0"/>
          <c:showCatName val="0"/>
          <c:showSerName val="0"/>
          <c:showPercent val="0"/>
          <c:showBubbleSize val="0"/>
        </c:dLbls>
        <c:marker val="1"/>
        <c:smooth val="0"/>
        <c:axId val="103316864"/>
        <c:axId val="103392768"/>
      </c:lineChart>
      <c:catAx>
        <c:axId val="103316864"/>
        <c:scaling>
          <c:orientation val="minMax"/>
        </c:scaling>
        <c:delete val="0"/>
        <c:axPos val="b"/>
        <c:majorGridlines>
          <c:spPr>
            <a:ln>
              <a:solidFill>
                <a:schemeClr val="bg1">
                  <a:lumMod val="85000"/>
                </a:schemeClr>
              </a:solidFill>
            </a:ln>
          </c:spPr>
        </c:majorGridlines>
        <c:title>
          <c:tx>
            <c:rich>
              <a:bodyPr/>
              <a:lstStyle/>
              <a:p>
                <a:pPr>
                  <a:defRPr b="0"/>
                </a:pPr>
                <a:r>
                  <a:rPr lang="ru-RU" b="0"/>
                  <a:t>Годы</a:t>
                </a:r>
              </a:p>
            </c:rich>
          </c:tx>
          <c:layout>
            <c:manualLayout>
              <c:xMode val="edge"/>
              <c:yMode val="edge"/>
              <c:x val="0.92781883033851542"/>
              <c:y val="0.7897949039555896"/>
            </c:manualLayout>
          </c:layout>
          <c:overlay val="0"/>
        </c:title>
        <c:numFmt formatCode="General" sourceLinked="1"/>
        <c:majorTickMark val="out"/>
        <c:minorTickMark val="none"/>
        <c:tickLblPos val="nextTo"/>
        <c:txPr>
          <a:bodyPr rot="-5400000"/>
          <a:lstStyle/>
          <a:p>
            <a:pPr>
              <a:defRPr/>
            </a:pPr>
            <a:endParaRPr lang="ru-RU"/>
          </a:p>
        </c:txPr>
        <c:crossAx val="103392768"/>
        <c:crosses val="autoZero"/>
        <c:auto val="1"/>
        <c:lblAlgn val="ctr"/>
        <c:lblOffset val="100"/>
        <c:tickLblSkip val="5"/>
        <c:tickMarkSkip val="5"/>
        <c:noMultiLvlLbl val="0"/>
      </c:catAx>
      <c:valAx>
        <c:axId val="103392768"/>
        <c:scaling>
          <c:orientation val="minMax"/>
          <c:max val="3.5"/>
          <c:min val="0"/>
        </c:scaling>
        <c:delete val="0"/>
        <c:axPos val="l"/>
        <c:majorGridlines>
          <c:spPr>
            <a:ln>
              <a:solidFill>
                <a:schemeClr val="bg1">
                  <a:lumMod val="85000"/>
                </a:schemeClr>
              </a:solidFill>
            </a:ln>
          </c:spPr>
        </c:majorGridlines>
        <c:title>
          <c:tx>
            <c:rich>
              <a:bodyPr rot="-5400000" vert="horz"/>
              <a:lstStyle/>
              <a:p>
                <a:pPr>
                  <a:defRPr b="0"/>
                </a:pPr>
                <a:r>
                  <a:rPr lang="ru-RU" b="0"/>
                  <a:t>Ширина</a:t>
                </a:r>
                <a:r>
                  <a:rPr lang="ru-RU" b="0" baseline="0"/>
                  <a:t> годичного кольца, мм</a:t>
                </a:r>
                <a:endParaRPr lang="ru-RU" b="0"/>
              </a:p>
            </c:rich>
          </c:tx>
          <c:layout>
            <c:manualLayout>
              <c:xMode val="edge"/>
              <c:yMode val="edge"/>
              <c:x val="1.823985408116735E-3"/>
              <c:y val="9.8049722951297647E-3"/>
            </c:manualLayout>
          </c:layout>
          <c:overlay val="0"/>
        </c:title>
        <c:numFmt formatCode="#,##0.0" sourceLinked="0"/>
        <c:majorTickMark val="out"/>
        <c:minorTickMark val="none"/>
        <c:tickLblPos val="nextTo"/>
        <c:crossAx val="103316864"/>
        <c:crosses val="autoZero"/>
        <c:crossBetween val="midCat"/>
        <c:majorUnit val="0.5"/>
        <c:minorUnit val="0.2"/>
      </c:valAx>
      <c:spPr>
        <a:solidFill>
          <a:schemeClr val="bg1">
            <a:lumMod val="95000"/>
            <a:alpha val="29000"/>
          </a:schemeClr>
        </a:solidFill>
      </c:spPr>
    </c:plotArea>
    <c:legend>
      <c:legendPos val="b"/>
      <c:layout>
        <c:manualLayout>
          <c:xMode val="edge"/>
          <c:yMode val="edge"/>
          <c:x val="0"/>
          <c:y val="0.86945067707244561"/>
          <c:w val="0.98920940170940175"/>
          <c:h val="0.12778994876562938"/>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99071269937411"/>
          <c:y val="6.8085247849999683E-2"/>
          <c:w val="0.83495053502927519"/>
          <c:h val="0.64922257957191976"/>
        </c:manualLayout>
      </c:layout>
      <c:scatterChart>
        <c:scatterStyle val="lineMarker"/>
        <c:varyColors val="0"/>
        <c:ser>
          <c:idx val="1"/>
          <c:order val="1"/>
          <c:tx>
            <c:strRef>
              <c:f>MTK7K!$G$1</c:f>
              <c:strCache>
                <c:ptCount val="1"/>
                <c:pt idx="0">
                  <c:v>res</c:v>
                </c:pt>
              </c:strCache>
            </c:strRef>
          </c:tx>
          <c:spPr>
            <a:ln w="12700">
              <a:solidFill>
                <a:srgbClr val="000000"/>
              </a:solidFill>
              <a:prstDash val="solid"/>
            </a:ln>
          </c:spPr>
          <c:marker>
            <c:symbol val="none"/>
          </c:marker>
          <c:xVal>
            <c:numRef>
              <c:f>MTK7K!$A$2:$A$153</c:f>
              <c:numCache>
                <c:formatCode>General</c:formatCode>
                <c:ptCount val="152"/>
                <c:pt idx="0">
                  <c:v>1866</c:v>
                </c:pt>
                <c:pt idx="1">
                  <c:v>1867</c:v>
                </c:pt>
                <c:pt idx="2">
                  <c:v>1868</c:v>
                </c:pt>
                <c:pt idx="3">
                  <c:v>1869</c:v>
                </c:pt>
                <c:pt idx="4">
                  <c:v>1870</c:v>
                </c:pt>
                <c:pt idx="5">
                  <c:v>1871</c:v>
                </c:pt>
                <c:pt idx="6">
                  <c:v>1872</c:v>
                </c:pt>
                <c:pt idx="7">
                  <c:v>1873</c:v>
                </c:pt>
                <c:pt idx="8">
                  <c:v>1874</c:v>
                </c:pt>
                <c:pt idx="9">
                  <c:v>1875</c:v>
                </c:pt>
                <c:pt idx="10">
                  <c:v>1876</c:v>
                </c:pt>
                <c:pt idx="11">
                  <c:v>1877</c:v>
                </c:pt>
                <c:pt idx="12">
                  <c:v>1878</c:v>
                </c:pt>
                <c:pt idx="13">
                  <c:v>1879</c:v>
                </c:pt>
                <c:pt idx="14">
                  <c:v>1880</c:v>
                </c:pt>
                <c:pt idx="15">
                  <c:v>1881</c:v>
                </c:pt>
                <c:pt idx="16">
                  <c:v>1882</c:v>
                </c:pt>
                <c:pt idx="17">
                  <c:v>1883</c:v>
                </c:pt>
                <c:pt idx="18">
                  <c:v>1884</c:v>
                </c:pt>
                <c:pt idx="19">
                  <c:v>1885</c:v>
                </c:pt>
                <c:pt idx="20">
                  <c:v>1886</c:v>
                </c:pt>
                <c:pt idx="21">
                  <c:v>1887</c:v>
                </c:pt>
                <c:pt idx="22">
                  <c:v>1888</c:v>
                </c:pt>
                <c:pt idx="23">
                  <c:v>1889</c:v>
                </c:pt>
                <c:pt idx="24">
                  <c:v>1890</c:v>
                </c:pt>
                <c:pt idx="25">
                  <c:v>1891</c:v>
                </c:pt>
                <c:pt idx="26">
                  <c:v>1892</c:v>
                </c:pt>
                <c:pt idx="27">
                  <c:v>1893</c:v>
                </c:pt>
                <c:pt idx="28">
                  <c:v>1894</c:v>
                </c:pt>
                <c:pt idx="29">
                  <c:v>1895</c:v>
                </c:pt>
                <c:pt idx="30">
                  <c:v>1896</c:v>
                </c:pt>
                <c:pt idx="31">
                  <c:v>1897</c:v>
                </c:pt>
                <c:pt idx="32">
                  <c:v>1898</c:v>
                </c:pt>
                <c:pt idx="33">
                  <c:v>1899</c:v>
                </c:pt>
                <c:pt idx="34">
                  <c:v>1900</c:v>
                </c:pt>
                <c:pt idx="35">
                  <c:v>1901</c:v>
                </c:pt>
                <c:pt idx="36">
                  <c:v>1902</c:v>
                </c:pt>
                <c:pt idx="37">
                  <c:v>1903</c:v>
                </c:pt>
                <c:pt idx="38">
                  <c:v>1904</c:v>
                </c:pt>
                <c:pt idx="39">
                  <c:v>1905</c:v>
                </c:pt>
                <c:pt idx="40">
                  <c:v>1906</c:v>
                </c:pt>
                <c:pt idx="41">
                  <c:v>1907</c:v>
                </c:pt>
                <c:pt idx="42">
                  <c:v>1908</c:v>
                </c:pt>
                <c:pt idx="43">
                  <c:v>1909</c:v>
                </c:pt>
                <c:pt idx="44">
                  <c:v>1910</c:v>
                </c:pt>
                <c:pt idx="45">
                  <c:v>1911</c:v>
                </c:pt>
                <c:pt idx="46">
                  <c:v>1912</c:v>
                </c:pt>
                <c:pt idx="47">
                  <c:v>1913</c:v>
                </c:pt>
                <c:pt idx="48">
                  <c:v>1914</c:v>
                </c:pt>
                <c:pt idx="49">
                  <c:v>1915</c:v>
                </c:pt>
                <c:pt idx="50">
                  <c:v>1916</c:v>
                </c:pt>
                <c:pt idx="51">
                  <c:v>1917</c:v>
                </c:pt>
                <c:pt idx="52">
                  <c:v>1918</c:v>
                </c:pt>
                <c:pt idx="53">
                  <c:v>1919</c:v>
                </c:pt>
                <c:pt idx="54">
                  <c:v>1920</c:v>
                </c:pt>
                <c:pt idx="55">
                  <c:v>1921</c:v>
                </c:pt>
                <c:pt idx="56">
                  <c:v>1922</c:v>
                </c:pt>
                <c:pt idx="57">
                  <c:v>1923</c:v>
                </c:pt>
                <c:pt idx="58">
                  <c:v>1924</c:v>
                </c:pt>
                <c:pt idx="59">
                  <c:v>1925</c:v>
                </c:pt>
                <c:pt idx="60">
                  <c:v>1926</c:v>
                </c:pt>
                <c:pt idx="61">
                  <c:v>1927</c:v>
                </c:pt>
                <c:pt idx="62">
                  <c:v>1928</c:v>
                </c:pt>
                <c:pt idx="63">
                  <c:v>1929</c:v>
                </c:pt>
                <c:pt idx="64">
                  <c:v>1930</c:v>
                </c:pt>
                <c:pt idx="65">
                  <c:v>1931</c:v>
                </c:pt>
                <c:pt idx="66">
                  <c:v>1932</c:v>
                </c:pt>
                <c:pt idx="67">
                  <c:v>1933</c:v>
                </c:pt>
                <c:pt idx="68">
                  <c:v>1934</c:v>
                </c:pt>
                <c:pt idx="69">
                  <c:v>1935</c:v>
                </c:pt>
                <c:pt idx="70">
                  <c:v>1936</c:v>
                </c:pt>
                <c:pt idx="71">
                  <c:v>1937</c:v>
                </c:pt>
                <c:pt idx="72">
                  <c:v>1938</c:v>
                </c:pt>
                <c:pt idx="73">
                  <c:v>1939</c:v>
                </c:pt>
                <c:pt idx="74">
                  <c:v>1940</c:v>
                </c:pt>
                <c:pt idx="75">
                  <c:v>1941</c:v>
                </c:pt>
                <c:pt idx="76">
                  <c:v>1942</c:v>
                </c:pt>
                <c:pt idx="77">
                  <c:v>1943</c:v>
                </c:pt>
                <c:pt idx="78">
                  <c:v>1944</c:v>
                </c:pt>
                <c:pt idx="79">
                  <c:v>1945</c:v>
                </c:pt>
                <c:pt idx="80">
                  <c:v>1946</c:v>
                </c:pt>
                <c:pt idx="81">
                  <c:v>1947</c:v>
                </c:pt>
                <c:pt idx="82">
                  <c:v>1948</c:v>
                </c:pt>
                <c:pt idx="83">
                  <c:v>1949</c:v>
                </c:pt>
                <c:pt idx="84">
                  <c:v>1950</c:v>
                </c:pt>
                <c:pt idx="85">
                  <c:v>1951</c:v>
                </c:pt>
                <c:pt idx="86">
                  <c:v>1952</c:v>
                </c:pt>
                <c:pt idx="87">
                  <c:v>1953</c:v>
                </c:pt>
                <c:pt idx="88">
                  <c:v>1954</c:v>
                </c:pt>
                <c:pt idx="89">
                  <c:v>1955</c:v>
                </c:pt>
                <c:pt idx="90">
                  <c:v>1956</c:v>
                </c:pt>
                <c:pt idx="91">
                  <c:v>1957</c:v>
                </c:pt>
                <c:pt idx="92">
                  <c:v>1958</c:v>
                </c:pt>
                <c:pt idx="93">
                  <c:v>1959</c:v>
                </c:pt>
                <c:pt idx="94">
                  <c:v>1960</c:v>
                </c:pt>
                <c:pt idx="95">
                  <c:v>1961</c:v>
                </c:pt>
                <c:pt idx="96">
                  <c:v>1962</c:v>
                </c:pt>
                <c:pt idx="97">
                  <c:v>1963</c:v>
                </c:pt>
                <c:pt idx="98">
                  <c:v>1964</c:v>
                </c:pt>
                <c:pt idx="99">
                  <c:v>1965</c:v>
                </c:pt>
                <c:pt idx="100">
                  <c:v>1966</c:v>
                </c:pt>
                <c:pt idx="101">
                  <c:v>1967</c:v>
                </c:pt>
                <c:pt idx="102">
                  <c:v>1968</c:v>
                </c:pt>
                <c:pt idx="103">
                  <c:v>1969</c:v>
                </c:pt>
                <c:pt idx="104">
                  <c:v>1970</c:v>
                </c:pt>
                <c:pt idx="105">
                  <c:v>1971</c:v>
                </c:pt>
                <c:pt idx="106">
                  <c:v>1972</c:v>
                </c:pt>
                <c:pt idx="107">
                  <c:v>1973</c:v>
                </c:pt>
                <c:pt idx="108">
                  <c:v>1974</c:v>
                </c:pt>
                <c:pt idx="109">
                  <c:v>1975</c:v>
                </c:pt>
                <c:pt idx="110">
                  <c:v>1976</c:v>
                </c:pt>
                <c:pt idx="111">
                  <c:v>1977</c:v>
                </c:pt>
                <c:pt idx="112">
                  <c:v>1978</c:v>
                </c:pt>
                <c:pt idx="113">
                  <c:v>1979</c:v>
                </c:pt>
                <c:pt idx="114">
                  <c:v>1980</c:v>
                </c:pt>
                <c:pt idx="115">
                  <c:v>1981</c:v>
                </c:pt>
                <c:pt idx="116">
                  <c:v>1982</c:v>
                </c:pt>
                <c:pt idx="117">
                  <c:v>1983</c:v>
                </c:pt>
                <c:pt idx="118">
                  <c:v>1984</c:v>
                </c:pt>
                <c:pt idx="119">
                  <c:v>1985</c:v>
                </c:pt>
                <c:pt idx="120">
                  <c:v>1986</c:v>
                </c:pt>
                <c:pt idx="121">
                  <c:v>1987</c:v>
                </c:pt>
                <c:pt idx="122">
                  <c:v>1988</c:v>
                </c:pt>
                <c:pt idx="123">
                  <c:v>1989</c:v>
                </c:pt>
                <c:pt idx="124">
                  <c:v>1990</c:v>
                </c:pt>
                <c:pt idx="125">
                  <c:v>1991</c:v>
                </c:pt>
                <c:pt idx="126">
                  <c:v>1992</c:v>
                </c:pt>
                <c:pt idx="127">
                  <c:v>1993</c:v>
                </c:pt>
                <c:pt idx="128">
                  <c:v>1994</c:v>
                </c:pt>
                <c:pt idx="129">
                  <c:v>1995</c:v>
                </c:pt>
                <c:pt idx="130">
                  <c:v>1996</c:v>
                </c:pt>
                <c:pt idx="131">
                  <c:v>1997</c:v>
                </c:pt>
                <c:pt idx="132">
                  <c:v>1998</c:v>
                </c:pt>
                <c:pt idx="133">
                  <c:v>1999</c:v>
                </c:pt>
                <c:pt idx="134">
                  <c:v>2000</c:v>
                </c:pt>
                <c:pt idx="135">
                  <c:v>2001</c:v>
                </c:pt>
                <c:pt idx="136">
                  <c:v>2002</c:v>
                </c:pt>
                <c:pt idx="137">
                  <c:v>2003</c:v>
                </c:pt>
                <c:pt idx="138">
                  <c:v>2004</c:v>
                </c:pt>
                <c:pt idx="139">
                  <c:v>2005</c:v>
                </c:pt>
                <c:pt idx="140">
                  <c:v>2006</c:v>
                </c:pt>
                <c:pt idx="141">
                  <c:v>2007</c:v>
                </c:pt>
                <c:pt idx="142">
                  <c:v>2008</c:v>
                </c:pt>
                <c:pt idx="143">
                  <c:v>2009</c:v>
                </c:pt>
                <c:pt idx="144">
                  <c:v>2010</c:v>
                </c:pt>
                <c:pt idx="145">
                  <c:v>2011</c:v>
                </c:pt>
                <c:pt idx="146">
                  <c:v>2012</c:v>
                </c:pt>
                <c:pt idx="147">
                  <c:v>2013</c:v>
                </c:pt>
                <c:pt idx="148">
                  <c:v>2014</c:v>
                </c:pt>
                <c:pt idx="149">
                  <c:v>2015</c:v>
                </c:pt>
                <c:pt idx="150">
                  <c:v>2016</c:v>
                </c:pt>
                <c:pt idx="151">
                  <c:v>2017</c:v>
                </c:pt>
              </c:numCache>
            </c:numRef>
          </c:xVal>
          <c:yVal>
            <c:numRef>
              <c:f>MTK7K!$G$2:$G$153</c:f>
              <c:numCache>
                <c:formatCode>General</c:formatCode>
                <c:ptCount val="152"/>
                <c:pt idx="0">
                  <c:v>1.075</c:v>
                </c:pt>
                <c:pt idx="1">
                  <c:v>0.50900000000000001</c:v>
                </c:pt>
                <c:pt idx="2">
                  <c:v>0.995</c:v>
                </c:pt>
                <c:pt idx="3">
                  <c:v>1.3109999999999999</c:v>
                </c:pt>
                <c:pt idx="4">
                  <c:v>0.97799999999999998</c:v>
                </c:pt>
                <c:pt idx="5">
                  <c:v>0.71</c:v>
                </c:pt>
                <c:pt idx="6">
                  <c:v>1.1240000000000001</c:v>
                </c:pt>
                <c:pt idx="7">
                  <c:v>0.69699999999999995</c:v>
                </c:pt>
                <c:pt idx="8">
                  <c:v>0.78800000000000003</c:v>
                </c:pt>
                <c:pt idx="9">
                  <c:v>0.89600000000000002</c:v>
                </c:pt>
                <c:pt idx="10">
                  <c:v>1.0720000000000001</c:v>
                </c:pt>
                <c:pt idx="11">
                  <c:v>1.353</c:v>
                </c:pt>
                <c:pt idx="12">
                  <c:v>1.0960000000000001</c:v>
                </c:pt>
                <c:pt idx="13">
                  <c:v>0.80500000000000005</c:v>
                </c:pt>
                <c:pt idx="14">
                  <c:v>1.3560000000000001</c:v>
                </c:pt>
                <c:pt idx="15">
                  <c:v>0.79600000000000004</c:v>
                </c:pt>
                <c:pt idx="16">
                  <c:v>0.90200000000000002</c:v>
                </c:pt>
                <c:pt idx="17">
                  <c:v>0.871</c:v>
                </c:pt>
                <c:pt idx="18">
                  <c:v>1.1399999999999999</c:v>
                </c:pt>
                <c:pt idx="19">
                  <c:v>1.054</c:v>
                </c:pt>
                <c:pt idx="20">
                  <c:v>1.1259999999999999</c:v>
                </c:pt>
                <c:pt idx="21">
                  <c:v>1.1990000000000001</c:v>
                </c:pt>
                <c:pt idx="22">
                  <c:v>0.82</c:v>
                </c:pt>
                <c:pt idx="23">
                  <c:v>1.59</c:v>
                </c:pt>
                <c:pt idx="24">
                  <c:v>0.65400000000000003</c:v>
                </c:pt>
                <c:pt idx="25">
                  <c:v>0.65100000000000002</c:v>
                </c:pt>
                <c:pt idx="26">
                  <c:v>0.73599999999999999</c:v>
                </c:pt>
                <c:pt idx="27">
                  <c:v>0.81899999999999995</c:v>
                </c:pt>
                <c:pt idx="28">
                  <c:v>1.244</c:v>
                </c:pt>
                <c:pt idx="29">
                  <c:v>1.3140000000000001</c:v>
                </c:pt>
                <c:pt idx="30">
                  <c:v>0.98399999999999999</c:v>
                </c:pt>
                <c:pt idx="31">
                  <c:v>1.05</c:v>
                </c:pt>
                <c:pt idx="32">
                  <c:v>1.1379999999999999</c:v>
                </c:pt>
                <c:pt idx="33">
                  <c:v>1.091</c:v>
                </c:pt>
                <c:pt idx="34">
                  <c:v>0.32600000000000001</c:v>
                </c:pt>
                <c:pt idx="35">
                  <c:v>1.0369999999999999</c:v>
                </c:pt>
                <c:pt idx="36">
                  <c:v>0.93</c:v>
                </c:pt>
                <c:pt idx="37">
                  <c:v>1.276</c:v>
                </c:pt>
                <c:pt idx="38">
                  <c:v>0.76800000000000002</c:v>
                </c:pt>
                <c:pt idx="39">
                  <c:v>1.1180000000000001</c:v>
                </c:pt>
                <c:pt idx="40">
                  <c:v>0.84</c:v>
                </c:pt>
                <c:pt idx="41">
                  <c:v>1.1479999999999999</c:v>
                </c:pt>
                <c:pt idx="42">
                  <c:v>1.0189999999999999</c:v>
                </c:pt>
                <c:pt idx="43">
                  <c:v>1.002</c:v>
                </c:pt>
                <c:pt idx="44">
                  <c:v>1.139</c:v>
                </c:pt>
                <c:pt idx="45">
                  <c:v>0.54600000000000004</c:v>
                </c:pt>
                <c:pt idx="46">
                  <c:v>1.0780000000000001</c:v>
                </c:pt>
                <c:pt idx="47">
                  <c:v>1.196</c:v>
                </c:pt>
                <c:pt idx="48">
                  <c:v>1.206</c:v>
                </c:pt>
                <c:pt idx="49">
                  <c:v>1.272</c:v>
                </c:pt>
                <c:pt idx="50">
                  <c:v>0.66700000000000004</c:v>
                </c:pt>
                <c:pt idx="51">
                  <c:v>0.88600000000000001</c:v>
                </c:pt>
                <c:pt idx="52">
                  <c:v>1.1539999999999999</c:v>
                </c:pt>
                <c:pt idx="53">
                  <c:v>0.79300000000000004</c:v>
                </c:pt>
                <c:pt idx="54">
                  <c:v>0.84099999999999997</c:v>
                </c:pt>
                <c:pt idx="55">
                  <c:v>0.95399999999999996</c:v>
                </c:pt>
                <c:pt idx="56">
                  <c:v>1.0780000000000001</c:v>
                </c:pt>
                <c:pt idx="57">
                  <c:v>0.60899999999999999</c:v>
                </c:pt>
                <c:pt idx="58">
                  <c:v>0.93200000000000005</c:v>
                </c:pt>
                <c:pt idx="59">
                  <c:v>0.90900000000000003</c:v>
                </c:pt>
                <c:pt idx="60">
                  <c:v>1.1200000000000001</c:v>
                </c:pt>
                <c:pt idx="61">
                  <c:v>1.208</c:v>
                </c:pt>
                <c:pt idx="62">
                  <c:v>1.532</c:v>
                </c:pt>
                <c:pt idx="63">
                  <c:v>1.0840000000000001</c:v>
                </c:pt>
                <c:pt idx="64">
                  <c:v>0.89700000000000002</c:v>
                </c:pt>
                <c:pt idx="65">
                  <c:v>0.76600000000000001</c:v>
                </c:pt>
                <c:pt idx="66">
                  <c:v>0.97499999999999998</c:v>
                </c:pt>
                <c:pt idx="67">
                  <c:v>0.96699999999999997</c:v>
                </c:pt>
                <c:pt idx="68">
                  <c:v>1.024</c:v>
                </c:pt>
                <c:pt idx="69">
                  <c:v>0.96499999999999997</c:v>
                </c:pt>
                <c:pt idx="70">
                  <c:v>0.74199999999999999</c:v>
                </c:pt>
                <c:pt idx="71">
                  <c:v>0.93200000000000005</c:v>
                </c:pt>
                <c:pt idx="72">
                  <c:v>1.085</c:v>
                </c:pt>
                <c:pt idx="73">
                  <c:v>1.024</c:v>
                </c:pt>
                <c:pt idx="74">
                  <c:v>1.0940000000000001</c:v>
                </c:pt>
                <c:pt idx="75">
                  <c:v>0.58699999999999997</c:v>
                </c:pt>
                <c:pt idx="76">
                  <c:v>0.94199999999999995</c:v>
                </c:pt>
                <c:pt idx="77">
                  <c:v>0.88900000000000001</c:v>
                </c:pt>
                <c:pt idx="78">
                  <c:v>1.2490000000000001</c:v>
                </c:pt>
                <c:pt idx="79">
                  <c:v>0.996</c:v>
                </c:pt>
                <c:pt idx="80">
                  <c:v>1.5489999999999999</c:v>
                </c:pt>
                <c:pt idx="81">
                  <c:v>1.524</c:v>
                </c:pt>
                <c:pt idx="82">
                  <c:v>1.395</c:v>
                </c:pt>
                <c:pt idx="83">
                  <c:v>0.57699999999999996</c:v>
                </c:pt>
                <c:pt idx="84">
                  <c:v>1.1739999999999999</c:v>
                </c:pt>
                <c:pt idx="85">
                  <c:v>0.68200000000000005</c:v>
                </c:pt>
                <c:pt idx="86">
                  <c:v>0.50800000000000001</c:v>
                </c:pt>
                <c:pt idx="87">
                  <c:v>0.75800000000000001</c:v>
                </c:pt>
                <c:pt idx="88">
                  <c:v>0.82099999999999995</c:v>
                </c:pt>
                <c:pt idx="89">
                  <c:v>0.78200000000000003</c:v>
                </c:pt>
                <c:pt idx="90">
                  <c:v>1.0920000000000001</c:v>
                </c:pt>
                <c:pt idx="91">
                  <c:v>0.94599999999999995</c:v>
                </c:pt>
                <c:pt idx="92">
                  <c:v>1.232</c:v>
                </c:pt>
                <c:pt idx="93">
                  <c:v>1.034</c:v>
                </c:pt>
                <c:pt idx="94">
                  <c:v>1.486</c:v>
                </c:pt>
                <c:pt idx="95">
                  <c:v>1.2350000000000001</c:v>
                </c:pt>
                <c:pt idx="96">
                  <c:v>1.0780000000000001</c:v>
                </c:pt>
                <c:pt idx="97">
                  <c:v>0.40100000000000002</c:v>
                </c:pt>
                <c:pt idx="98">
                  <c:v>1.1739999999999999</c:v>
                </c:pt>
                <c:pt idx="99">
                  <c:v>0.66600000000000004</c:v>
                </c:pt>
                <c:pt idx="100">
                  <c:v>0.64400000000000002</c:v>
                </c:pt>
                <c:pt idx="101">
                  <c:v>0.67600000000000005</c:v>
                </c:pt>
                <c:pt idx="102">
                  <c:v>0.86599999999999999</c:v>
                </c:pt>
                <c:pt idx="103">
                  <c:v>1.083</c:v>
                </c:pt>
                <c:pt idx="104">
                  <c:v>1.0820000000000001</c:v>
                </c:pt>
                <c:pt idx="105">
                  <c:v>1.06</c:v>
                </c:pt>
                <c:pt idx="106">
                  <c:v>1.08</c:v>
                </c:pt>
                <c:pt idx="107">
                  <c:v>1.599</c:v>
                </c:pt>
                <c:pt idx="108">
                  <c:v>1.2190000000000001</c:v>
                </c:pt>
                <c:pt idx="109">
                  <c:v>0.91200000000000003</c:v>
                </c:pt>
                <c:pt idx="110">
                  <c:v>0.78700000000000003</c:v>
                </c:pt>
                <c:pt idx="111">
                  <c:v>0.46200000000000002</c:v>
                </c:pt>
                <c:pt idx="112">
                  <c:v>1.4279999999999999</c:v>
                </c:pt>
                <c:pt idx="113">
                  <c:v>1.6180000000000001</c:v>
                </c:pt>
                <c:pt idx="114">
                  <c:v>1.196</c:v>
                </c:pt>
                <c:pt idx="115">
                  <c:v>1.5029999999999999</c:v>
                </c:pt>
                <c:pt idx="116">
                  <c:v>0.36299999999999999</c:v>
                </c:pt>
                <c:pt idx="117">
                  <c:v>1.0589999999999999</c:v>
                </c:pt>
                <c:pt idx="118">
                  <c:v>0.94599999999999995</c:v>
                </c:pt>
                <c:pt idx="119">
                  <c:v>0.73399999999999999</c:v>
                </c:pt>
                <c:pt idx="120">
                  <c:v>0.82199999999999995</c:v>
                </c:pt>
                <c:pt idx="121">
                  <c:v>0.96099999999999997</c:v>
                </c:pt>
                <c:pt idx="122">
                  <c:v>0.97499999999999998</c:v>
                </c:pt>
                <c:pt idx="123">
                  <c:v>0.88400000000000001</c:v>
                </c:pt>
                <c:pt idx="124">
                  <c:v>0.84099999999999997</c:v>
                </c:pt>
                <c:pt idx="125">
                  <c:v>0.71899999999999997</c:v>
                </c:pt>
                <c:pt idx="126">
                  <c:v>0.89900000000000002</c:v>
                </c:pt>
                <c:pt idx="127">
                  <c:v>1.669</c:v>
                </c:pt>
                <c:pt idx="128">
                  <c:v>0.93300000000000005</c:v>
                </c:pt>
                <c:pt idx="129">
                  <c:v>1.375</c:v>
                </c:pt>
                <c:pt idx="130">
                  <c:v>0.38600000000000001</c:v>
                </c:pt>
                <c:pt idx="131">
                  <c:v>1.034</c:v>
                </c:pt>
                <c:pt idx="132">
                  <c:v>0.60599999999999998</c:v>
                </c:pt>
                <c:pt idx="133">
                  <c:v>0.92300000000000004</c:v>
                </c:pt>
                <c:pt idx="134">
                  <c:v>1.103</c:v>
                </c:pt>
                <c:pt idx="135">
                  <c:v>0.74</c:v>
                </c:pt>
                <c:pt idx="136">
                  <c:v>1.206</c:v>
                </c:pt>
                <c:pt idx="137">
                  <c:v>0.70399999999999996</c:v>
                </c:pt>
                <c:pt idx="138">
                  <c:v>0.52100000000000002</c:v>
                </c:pt>
                <c:pt idx="139">
                  <c:v>1.4359999999999999</c:v>
                </c:pt>
                <c:pt idx="140">
                  <c:v>0.97199999999999998</c:v>
                </c:pt>
                <c:pt idx="141">
                  <c:v>2</c:v>
                </c:pt>
                <c:pt idx="142">
                  <c:v>0.874</c:v>
                </c:pt>
                <c:pt idx="143">
                  <c:v>1.03</c:v>
                </c:pt>
                <c:pt idx="144">
                  <c:v>0.92700000000000005</c:v>
                </c:pt>
                <c:pt idx="145">
                  <c:v>1.181</c:v>
                </c:pt>
                <c:pt idx="146">
                  <c:v>0.63300000000000001</c:v>
                </c:pt>
                <c:pt idx="147">
                  <c:v>0.88400000000000001</c:v>
                </c:pt>
                <c:pt idx="148">
                  <c:v>0.94599999999999995</c:v>
                </c:pt>
                <c:pt idx="149">
                  <c:v>1.0640000000000001</c:v>
                </c:pt>
                <c:pt idx="150">
                  <c:v>1.292</c:v>
                </c:pt>
                <c:pt idx="151">
                  <c:v>0.70699999999999996</c:v>
                </c:pt>
              </c:numCache>
            </c:numRef>
          </c:yVal>
          <c:smooth val="0"/>
        </c:ser>
        <c:dLbls>
          <c:showLegendKey val="0"/>
          <c:showVal val="0"/>
          <c:showCatName val="0"/>
          <c:showSerName val="0"/>
          <c:showPercent val="0"/>
          <c:showBubbleSize val="0"/>
        </c:dLbls>
        <c:axId val="100854400"/>
        <c:axId val="100864768"/>
      </c:scatterChart>
      <c:scatterChart>
        <c:scatterStyle val="lineMarker"/>
        <c:varyColors val="0"/>
        <c:ser>
          <c:idx val="0"/>
          <c:order val="0"/>
          <c:tx>
            <c:strRef>
              <c:f>MTK7K!$B$1</c:f>
              <c:strCache>
                <c:ptCount val="1"/>
                <c:pt idx="0">
                  <c:v>num</c:v>
                </c:pt>
              </c:strCache>
            </c:strRef>
          </c:tx>
          <c:spPr>
            <a:ln w="19050">
              <a:solidFill>
                <a:srgbClr val="C00000"/>
              </a:solidFill>
              <a:prstDash val="sysDash"/>
            </a:ln>
          </c:spPr>
          <c:marker>
            <c:symbol val="none"/>
          </c:marker>
          <c:xVal>
            <c:numRef>
              <c:f>MTK7K!$A$2:$A$153</c:f>
              <c:numCache>
                <c:formatCode>General</c:formatCode>
                <c:ptCount val="152"/>
                <c:pt idx="0">
                  <c:v>1866</c:v>
                </c:pt>
                <c:pt idx="1">
                  <c:v>1867</c:v>
                </c:pt>
                <c:pt idx="2">
                  <c:v>1868</c:v>
                </c:pt>
                <c:pt idx="3">
                  <c:v>1869</c:v>
                </c:pt>
                <c:pt idx="4">
                  <c:v>1870</c:v>
                </c:pt>
                <c:pt idx="5">
                  <c:v>1871</c:v>
                </c:pt>
                <c:pt idx="6">
                  <c:v>1872</c:v>
                </c:pt>
                <c:pt idx="7">
                  <c:v>1873</c:v>
                </c:pt>
                <c:pt idx="8">
                  <c:v>1874</c:v>
                </c:pt>
                <c:pt idx="9">
                  <c:v>1875</c:v>
                </c:pt>
                <c:pt idx="10">
                  <c:v>1876</c:v>
                </c:pt>
                <c:pt idx="11">
                  <c:v>1877</c:v>
                </c:pt>
                <c:pt idx="12">
                  <c:v>1878</c:v>
                </c:pt>
                <c:pt idx="13">
                  <c:v>1879</c:v>
                </c:pt>
                <c:pt idx="14">
                  <c:v>1880</c:v>
                </c:pt>
                <c:pt idx="15">
                  <c:v>1881</c:v>
                </c:pt>
                <c:pt idx="16">
                  <c:v>1882</c:v>
                </c:pt>
                <c:pt idx="17">
                  <c:v>1883</c:v>
                </c:pt>
                <c:pt idx="18">
                  <c:v>1884</c:v>
                </c:pt>
                <c:pt idx="19">
                  <c:v>1885</c:v>
                </c:pt>
                <c:pt idx="20">
                  <c:v>1886</c:v>
                </c:pt>
                <c:pt idx="21">
                  <c:v>1887</c:v>
                </c:pt>
                <c:pt idx="22">
                  <c:v>1888</c:v>
                </c:pt>
                <c:pt idx="23">
                  <c:v>1889</c:v>
                </c:pt>
                <c:pt idx="24">
                  <c:v>1890</c:v>
                </c:pt>
                <c:pt idx="25">
                  <c:v>1891</c:v>
                </c:pt>
                <c:pt idx="26">
                  <c:v>1892</c:v>
                </c:pt>
                <c:pt idx="27">
                  <c:v>1893</c:v>
                </c:pt>
                <c:pt idx="28">
                  <c:v>1894</c:v>
                </c:pt>
                <c:pt idx="29">
                  <c:v>1895</c:v>
                </c:pt>
                <c:pt idx="30">
                  <c:v>1896</c:v>
                </c:pt>
                <c:pt idx="31">
                  <c:v>1897</c:v>
                </c:pt>
                <c:pt idx="32">
                  <c:v>1898</c:v>
                </c:pt>
                <c:pt idx="33">
                  <c:v>1899</c:v>
                </c:pt>
                <c:pt idx="34">
                  <c:v>1900</c:v>
                </c:pt>
                <c:pt idx="35">
                  <c:v>1901</c:v>
                </c:pt>
                <c:pt idx="36">
                  <c:v>1902</c:v>
                </c:pt>
                <c:pt idx="37">
                  <c:v>1903</c:v>
                </c:pt>
                <c:pt idx="38">
                  <c:v>1904</c:v>
                </c:pt>
                <c:pt idx="39">
                  <c:v>1905</c:v>
                </c:pt>
                <c:pt idx="40">
                  <c:v>1906</c:v>
                </c:pt>
                <c:pt idx="41">
                  <c:v>1907</c:v>
                </c:pt>
                <c:pt idx="42">
                  <c:v>1908</c:v>
                </c:pt>
                <c:pt idx="43">
                  <c:v>1909</c:v>
                </c:pt>
                <c:pt idx="44">
                  <c:v>1910</c:v>
                </c:pt>
                <c:pt idx="45">
                  <c:v>1911</c:v>
                </c:pt>
                <c:pt idx="46">
                  <c:v>1912</c:v>
                </c:pt>
                <c:pt idx="47">
                  <c:v>1913</c:v>
                </c:pt>
                <c:pt idx="48">
                  <c:v>1914</c:v>
                </c:pt>
                <c:pt idx="49">
                  <c:v>1915</c:v>
                </c:pt>
                <c:pt idx="50">
                  <c:v>1916</c:v>
                </c:pt>
                <c:pt idx="51">
                  <c:v>1917</c:v>
                </c:pt>
                <c:pt idx="52">
                  <c:v>1918</c:v>
                </c:pt>
                <c:pt idx="53">
                  <c:v>1919</c:v>
                </c:pt>
                <c:pt idx="54">
                  <c:v>1920</c:v>
                </c:pt>
                <c:pt idx="55">
                  <c:v>1921</c:v>
                </c:pt>
                <c:pt idx="56">
                  <c:v>1922</c:v>
                </c:pt>
                <c:pt idx="57">
                  <c:v>1923</c:v>
                </c:pt>
                <c:pt idx="58">
                  <c:v>1924</c:v>
                </c:pt>
                <c:pt idx="59">
                  <c:v>1925</c:v>
                </c:pt>
                <c:pt idx="60">
                  <c:v>1926</c:v>
                </c:pt>
                <c:pt idx="61">
                  <c:v>1927</c:v>
                </c:pt>
                <c:pt idx="62">
                  <c:v>1928</c:v>
                </c:pt>
                <c:pt idx="63">
                  <c:v>1929</c:v>
                </c:pt>
                <c:pt idx="64">
                  <c:v>1930</c:v>
                </c:pt>
                <c:pt idx="65">
                  <c:v>1931</c:v>
                </c:pt>
                <c:pt idx="66">
                  <c:v>1932</c:v>
                </c:pt>
                <c:pt idx="67">
                  <c:v>1933</c:v>
                </c:pt>
                <c:pt idx="68">
                  <c:v>1934</c:v>
                </c:pt>
                <c:pt idx="69">
                  <c:v>1935</c:v>
                </c:pt>
                <c:pt idx="70">
                  <c:v>1936</c:v>
                </c:pt>
                <c:pt idx="71">
                  <c:v>1937</c:v>
                </c:pt>
                <c:pt idx="72">
                  <c:v>1938</c:v>
                </c:pt>
                <c:pt idx="73">
                  <c:v>1939</c:v>
                </c:pt>
                <c:pt idx="74">
                  <c:v>1940</c:v>
                </c:pt>
                <c:pt idx="75">
                  <c:v>1941</c:v>
                </c:pt>
                <c:pt idx="76">
                  <c:v>1942</c:v>
                </c:pt>
                <c:pt idx="77">
                  <c:v>1943</c:v>
                </c:pt>
                <c:pt idx="78">
                  <c:v>1944</c:v>
                </c:pt>
                <c:pt idx="79">
                  <c:v>1945</c:v>
                </c:pt>
                <c:pt idx="80">
                  <c:v>1946</c:v>
                </c:pt>
                <c:pt idx="81">
                  <c:v>1947</c:v>
                </c:pt>
                <c:pt idx="82">
                  <c:v>1948</c:v>
                </c:pt>
                <c:pt idx="83">
                  <c:v>1949</c:v>
                </c:pt>
                <c:pt idx="84">
                  <c:v>1950</c:v>
                </c:pt>
                <c:pt idx="85">
                  <c:v>1951</c:v>
                </c:pt>
                <c:pt idx="86">
                  <c:v>1952</c:v>
                </c:pt>
                <c:pt idx="87">
                  <c:v>1953</c:v>
                </c:pt>
                <c:pt idx="88">
                  <c:v>1954</c:v>
                </c:pt>
                <c:pt idx="89">
                  <c:v>1955</c:v>
                </c:pt>
                <c:pt idx="90">
                  <c:v>1956</c:v>
                </c:pt>
                <c:pt idx="91">
                  <c:v>1957</c:v>
                </c:pt>
                <c:pt idx="92">
                  <c:v>1958</c:v>
                </c:pt>
                <c:pt idx="93">
                  <c:v>1959</c:v>
                </c:pt>
                <c:pt idx="94">
                  <c:v>1960</c:v>
                </c:pt>
                <c:pt idx="95">
                  <c:v>1961</c:v>
                </c:pt>
                <c:pt idx="96">
                  <c:v>1962</c:v>
                </c:pt>
                <c:pt idx="97">
                  <c:v>1963</c:v>
                </c:pt>
                <c:pt idx="98">
                  <c:v>1964</c:v>
                </c:pt>
                <c:pt idx="99">
                  <c:v>1965</c:v>
                </c:pt>
                <c:pt idx="100">
                  <c:v>1966</c:v>
                </c:pt>
                <c:pt idx="101">
                  <c:v>1967</c:v>
                </c:pt>
                <c:pt idx="102">
                  <c:v>1968</c:v>
                </c:pt>
                <c:pt idx="103">
                  <c:v>1969</c:v>
                </c:pt>
                <c:pt idx="104">
                  <c:v>1970</c:v>
                </c:pt>
                <c:pt idx="105">
                  <c:v>1971</c:v>
                </c:pt>
                <c:pt idx="106">
                  <c:v>1972</c:v>
                </c:pt>
                <c:pt idx="107">
                  <c:v>1973</c:v>
                </c:pt>
                <c:pt idx="108">
                  <c:v>1974</c:v>
                </c:pt>
                <c:pt idx="109">
                  <c:v>1975</c:v>
                </c:pt>
                <c:pt idx="110">
                  <c:v>1976</c:v>
                </c:pt>
                <c:pt idx="111">
                  <c:v>1977</c:v>
                </c:pt>
                <c:pt idx="112">
                  <c:v>1978</c:v>
                </c:pt>
                <c:pt idx="113">
                  <c:v>1979</c:v>
                </c:pt>
                <c:pt idx="114">
                  <c:v>1980</c:v>
                </c:pt>
                <c:pt idx="115">
                  <c:v>1981</c:v>
                </c:pt>
                <c:pt idx="116">
                  <c:v>1982</c:v>
                </c:pt>
                <c:pt idx="117">
                  <c:v>1983</c:v>
                </c:pt>
                <c:pt idx="118">
                  <c:v>1984</c:v>
                </c:pt>
                <c:pt idx="119">
                  <c:v>1985</c:v>
                </c:pt>
                <c:pt idx="120">
                  <c:v>1986</c:v>
                </c:pt>
                <c:pt idx="121">
                  <c:v>1987</c:v>
                </c:pt>
                <c:pt idx="122">
                  <c:v>1988</c:v>
                </c:pt>
                <c:pt idx="123">
                  <c:v>1989</c:v>
                </c:pt>
                <c:pt idx="124">
                  <c:v>1990</c:v>
                </c:pt>
                <c:pt idx="125">
                  <c:v>1991</c:v>
                </c:pt>
                <c:pt idx="126">
                  <c:v>1992</c:v>
                </c:pt>
                <c:pt idx="127">
                  <c:v>1993</c:v>
                </c:pt>
                <c:pt idx="128">
                  <c:v>1994</c:v>
                </c:pt>
                <c:pt idx="129">
                  <c:v>1995</c:v>
                </c:pt>
                <c:pt idx="130">
                  <c:v>1996</c:v>
                </c:pt>
                <c:pt idx="131">
                  <c:v>1997</c:v>
                </c:pt>
                <c:pt idx="132">
                  <c:v>1998</c:v>
                </c:pt>
                <c:pt idx="133">
                  <c:v>1999</c:v>
                </c:pt>
                <c:pt idx="134">
                  <c:v>2000</c:v>
                </c:pt>
                <c:pt idx="135">
                  <c:v>2001</c:v>
                </c:pt>
                <c:pt idx="136">
                  <c:v>2002</c:v>
                </c:pt>
                <c:pt idx="137">
                  <c:v>2003</c:v>
                </c:pt>
                <c:pt idx="138">
                  <c:v>2004</c:v>
                </c:pt>
                <c:pt idx="139">
                  <c:v>2005</c:v>
                </c:pt>
                <c:pt idx="140">
                  <c:v>2006</c:v>
                </c:pt>
                <c:pt idx="141">
                  <c:v>2007</c:v>
                </c:pt>
                <c:pt idx="142">
                  <c:v>2008</c:v>
                </c:pt>
                <c:pt idx="143">
                  <c:v>2009</c:v>
                </c:pt>
                <c:pt idx="144">
                  <c:v>2010</c:v>
                </c:pt>
                <c:pt idx="145">
                  <c:v>2011</c:v>
                </c:pt>
                <c:pt idx="146">
                  <c:v>2012</c:v>
                </c:pt>
                <c:pt idx="147">
                  <c:v>2013</c:v>
                </c:pt>
                <c:pt idx="148">
                  <c:v>2014</c:v>
                </c:pt>
                <c:pt idx="149">
                  <c:v>2015</c:v>
                </c:pt>
                <c:pt idx="150">
                  <c:v>2016</c:v>
                </c:pt>
                <c:pt idx="151">
                  <c:v>2017</c:v>
                </c:pt>
              </c:numCache>
            </c:numRef>
          </c:xVal>
          <c:yVal>
            <c:numRef>
              <c:f>MTK7K!$B$2:$B$153</c:f>
              <c:numCache>
                <c:formatCode>General</c:formatCode>
                <c:ptCount val="152"/>
                <c:pt idx="0">
                  <c:v>2</c:v>
                </c:pt>
                <c:pt idx="1">
                  <c:v>2</c:v>
                </c:pt>
                <c:pt idx="2">
                  <c:v>2</c:v>
                </c:pt>
                <c:pt idx="3">
                  <c:v>3</c:v>
                </c:pt>
                <c:pt idx="4">
                  <c:v>3</c:v>
                </c:pt>
                <c:pt idx="5">
                  <c:v>4</c:v>
                </c:pt>
                <c:pt idx="6">
                  <c:v>4</c:v>
                </c:pt>
                <c:pt idx="7">
                  <c:v>5</c:v>
                </c:pt>
                <c:pt idx="8">
                  <c:v>5</c:v>
                </c:pt>
                <c:pt idx="9">
                  <c:v>5</c:v>
                </c:pt>
                <c:pt idx="10">
                  <c:v>8</c:v>
                </c:pt>
                <c:pt idx="11">
                  <c:v>9</c:v>
                </c:pt>
                <c:pt idx="12">
                  <c:v>9</c:v>
                </c:pt>
                <c:pt idx="13">
                  <c:v>10</c:v>
                </c:pt>
                <c:pt idx="14">
                  <c:v>10</c:v>
                </c:pt>
                <c:pt idx="15">
                  <c:v>11</c:v>
                </c:pt>
                <c:pt idx="16">
                  <c:v>12</c:v>
                </c:pt>
                <c:pt idx="17">
                  <c:v>12</c:v>
                </c:pt>
                <c:pt idx="18">
                  <c:v>12</c:v>
                </c:pt>
                <c:pt idx="19">
                  <c:v>13</c:v>
                </c:pt>
                <c:pt idx="20">
                  <c:v>13</c:v>
                </c:pt>
                <c:pt idx="21">
                  <c:v>13</c:v>
                </c:pt>
                <c:pt idx="22">
                  <c:v>14</c:v>
                </c:pt>
                <c:pt idx="23">
                  <c:v>14</c:v>
                </c:pt>
                <c:pt idx="24">
                  <c:v>14</c:v>
                </c:pt>
                <c:pt idx="25">
                  <c:v>15</c:v>
                </c:pt>
                <c:pt idx="26">
                  <c:v>15</c:v>
                </c:pt>
                <c:pt idx="27">
                  <c:v>16</c:v>
                </c:pt>
                <c:pt idx="28">
                  <c:v>16</c:v>
                </c:pt>
                <c:pt idx="29">
                  <c:v>16</c:v>
                </c:pt>
                <c:pt idx="30">
                  <c:v>16</c:v>
                </c:pt>
                <c:pt idx="31">
                  <c:v>17</c:v>
                </c:pt>
                <c:pt idx="32">
                  <c:v>18</c:v>
                </c:pt>
                <c:pt idx="33">
                  <c:v>18</c:v>
                </c:pt>
                <c:pt idx="34">
                  <c:v>18</c:v>
                </c:pt>
                <c:pt idx="35">
                  <c:v>18</c:v>
                </c:pt>
                <c:pt idx="36">
                  <c:v>18</c:v>
                </c:pt>
                <c:pt idx="37">
                  <c:v>18</c:v>
                </c:pt>
                <c:pt idx="38">
                  <c:v>18</c:v>
                </c:pt>
                <c:pt idx="39">
                  <c:v>18</c:v>
                </c:pt>
                <c:pt idx="40">
                  <c:v>18</c:v>
                </c:pt>
                <c:pt idx="41">
                  <c:v>18</c:v>
                </c:pt>
                <c:pt idx="42">
                  <c:v>18</c:v>
                </c:pt>
                <c:pt idx="43">
                  <c:v>18</c:v>
                </c:pt>
                <c:pt idx="44">
                  <c:v>18</c:v>
                </c:pt>
                <c:pt idx="45">
                  <c:v>18</c:v>
                </c:pt>
                <c:pt idx="46">
                  <c:v>19</c:v>
                </c:pt>
                <c:pt idx="47">
                  <c:v>19</c:v>
                </c:pt>
                <c:pt idx="48">
                  <c:v>19</c:v>
                </c:pt>
                <c:pt idx="49">
                  <c:v>19</c:v>
                </c:pt>
                <c:pt idx="50">
                  <c:v>19</c:v>
                </c:pt>
                <c:pt idx="51">
                  <c:v>19</c:v>
                </c:pt>
                <c:pt idx="52">
                  <c:v>19</c:v>
                </c:pt>
                <c:pt idx="53">
                  <c:v>19</c:v>
                </c:pt>
                <c:pt idx="54">
                  <c:v>19</c:v>
                </c:pt>
                <c:pt idx="55">
                  <c:v>19</c:v>
                </c:pt>
                <c:pt idx="56">
                  <c:v>19</c:v>
                </c:pt>
                <c:pt idx="57">
                  <c:v>19</c:v>
                </c:pt>
                <c:pt idx="58">
                  <c:v>19</c:v>
                </c:pt>
                <c:pt idx="59">
                  <c:v>19</c:v>
                </c:pt>
                <c:pt idx="60">
                  <c:v>19</c:v>
                </c:pt>
                <c:pt idx="61">
                  <c:v>19</c:v>
                </c:pt>
                <c:pt idx="62">
                  <c:v>19</c:v>
                </c:pt>
                <c:pt idx="63">
                  <c:v>19</c:v>
                </c:pt>
                <c:pt idx="64">
                  <c:v>19</c:v>
                </c:pt>
                <c:pt idx="65">
                  <c:v>19</c:v>
                </c:pt>
                <c:pt idx="66">
                  <c:v>19</c:v>
                </c:pt>
                <c:pt idx="67">
                  <c:v>19</c:v>
                </c:pt>
                <c:pt idx="68">
                  <c:v>19</c:v>
                </c:pt>
                <c:pt idx="69">
                  <c:v>19</c:v>
                </c:pt>
                <c:pt idx="70">
                  <c:v>19</c:v>
                </c:pt>
                <c:pt idx="71">
                  <c:v>19</c:v>
                </c:pt>
                <c:pt idx="72">
                  <c:v>19</c:v>
                </c:pt>
                <c:pt idx="73">
                  <c:v>19</c:v>
                </c:pt>
                <c:pt idx="74">
                  <c:v>19</c:v>
                </c:pt>
                <c:pt idx="75">
                  <c:v>19</c:v>
                </c:pt>
                <c:pt idx="76">
                  <c:v>19</c:v>
                </c:pt>
                <c:pt idx="77">
                  <c:v>19</c:v>
                </c:pt>
                <c:pt idx="78">
                  <c:v>19</c:v>
                </c:pt>
                <c:pt idx="79">
                  <c:v>19</c:v>
                </c:pt>
                <c:pt idx="80">
                  <c:v>19</c:v>
                </c:pt>
                <c:pt idx="81">
                  <c:v>19</c:v>
                </c:pt>
                <c:pt idx="82">
                  <c:v>19</c:v>
                </c:pt>
                <c:pt idx="83">
                  <c:v>19</c:v>
                </c:pt>
                <c:pt idx="84">
                  <c:v>19</c:v>
                </c:pt>
                <c:pt idx="85">
                  <c:v>19</c:v>
                </c:pt>
                <c:pt idx="86">
                  <c:v>19</c:v>
                </c:pt>
                <c:pt idx="87">
                  <c:v>19</c:v>
                </c:pt>
                <c:pt idx="88">
                  <c:v>19</c:v>
                </c:pt>
                <c:pt idx="89">
                  <c:v>19</c:v>
                </c:pt>
                <c:pt idx="90">
                  <c:v>19</c:v>
                </c:pt>
                <c:pt idx="91">
                  <c:v>19</c:v>
                </c:pt>
                <c:pt idx="92">
                  <c:v>19</c:v>
                </c:pt>
                <c:pt idx="93">
                  <c:v>19</c:v>
                </c:pt>
                <c:pt idx="94">
                  <c:v>19</c:v>
                </c:pt>
                <c:pt idx="95">
                  <c:v>19</c:v>
                </c:pt>
                <c:pt idx="96">
                  <c:v>19</c:v>
                </c:pt>
                <c:pt idx="97">
                  <c:v>19</c:v>
                </c:pt>
                <c:pt idx="98">
                  <c:v>19</c:v>
                </c:pt>
                <c:pt idx="99">
                  <c:v>19</c:v>
                </c:pt>
                <c:pt idx="100">
                  <c:v>19</c:v>
                </c:pt>
                <c:pt idx="101">
                  <c:v>19</c:v>
                </c:pt>
                <c:pt idx="102">
                  <c:v>19</c:v>
                </c:pt>
                <c:pt idx="103">
                  <c:v>19</c:v>
                </c:pt>
                <c:pt idx="104">
                  <c:v>19</c:v>
                </c:pt>
                <c:pt idx="105">
                  <c:v>19</c:v>
                </c:pt>
                <c:pt idx="106">
                  <c:v>19</c:v>
                </c:pt>
                <c:pt idx="107">
                  <c:v>19</c:v>
                </c:pt>
                <c:pt idx="108">
                  <c:v>19</c:v>
                </c:pt>
                <c:pt idx="109">
                  <c:v>19</c:v>
                </c:pt>
                <c:pt idx="110">
                  <c:v>19</c:v>
                </c:pt>
                <c:pt idx="111">
                  <c:v>19</c:v>
                </c:pt>
                <c:pt idx="112">
                  <c:v>19</c:v>
                </c:pt>
                <c:pt idx="113">
                  <c:v>19</c:v>
                </c:pt>
                <c:pt idx="114">
                  <c:v>19</c:v>
                </c:pt>
                <c:pt idx="115">
                  <c:v>19</c:v>
                </c:pt>
                <c:pt idx="116">
                  <c:v>19</c:v>
                </c:pt>
                <c:pt idx="117">
                  <c:v>19</c:v>
                </c:pt>
                <c:pt idx="118">
                  <c:v>19</c:v>
                </c:pt>
                <c:pt idx="119">
                  <c:v>19</c:v>
                </c:pt>
                <c:pt idx="120">
                  <c:v>19</c:v>
                </c:pt>
                <c:pt idx="121">
                  <c:v>19</c:v>
                </c:pt>
                <c:pt idx="122">
                  <c:v>19</c:v>
                </c:pt>
                <c:pt idx="123">
                  <c:v>19</c:v>
                </c:pt>
                <c:pt idx="124">
                  <c:v>19</c:v>
                </c:pt>
                <c:pt idx="125">
                  <c:v>19</c:v>
                </c:pt>
                <c:pt idx="126">
                  <c:v>19</c:v>
                </c:pt>
                <c:pt idx="127">
                  <c:v>19</c:v>
                </c:pt>
                <c:pt idx="128">
                  <c:v>19</c:v>
                </c:pt>
                <c:pt idx="129">
                  <c:v>19</c:v>
                </c:pt>
                <c:pt idx="130">
                  <c:v>19</c:v>
                </c:pt>
                <c:pt idx="131">
                  <c:v>19</c:v>
                </c:pt>
                <c:pt idx="132">
                  <c:v>19</c:v>
                </c:pt>
                <c:pt idx="133">
                  <c:v>19</c:v>
                </c:pt>
                <c:pt idx="134">
                  <c:v>19</c:v>
                </c:pt>
                <c:pt idx="135">
                  <c:v>19</c:v>
                </c:pt>
                <c:pt idx="136">
                  <c:v>19</c:v>
                </c:pt>
                <c:pt idx="137">
                  <c:v>19</c:v>
                </c:pt>
                <c:pt idx="138">
                  <c:v>19</c:v>
                </c:pt>
                <c:pt idx="139">
                  <c:v>19</c:v>
                </c:pt>
                <c:pt idx="140">
                  <c:v>19</c:v>
                </c:pt>
                <c:pt idx="141">
                  <c:v>19</c:v>
                </c:pt>
                <c:pt idx="142">
                  <c:v>19</c:v>
                </c:pt>
                <c:pt idx="143">
                  <c:v>19</c:v>
                </c:pt>
                <c:pt idx="144">
                  <c:v>19</c:v>
                </c:pt>
                <c:pt idx="145">
                  <c:v>19</c:v>
                </c:pt>
                <c:pt idx="146">
                  <c:v>19</c:v>
                </c:pt>
                <c:pt idx="147">
                  <c:v>19</c:v>
                </c:pt>
                <c:pt idx="148">
                  <c:v>19</c:v>
                </c:pt>
                <c:pt idx="149">
                  <c:v>19</c:v>
                </c:pt>
                <c:pt idx="150">
                  <c:v>19</c:v>
                </c:pt>
                <c:pt idx="151">
                  <c:v>19</c:v>
                </c:pt>
              </c:numCache>
            </c:numRef>
          </c:yVal>
          <c:smooth val="0"/>
        </c:ser>
        <c:dLbls>
          <c:showLegendKey val="0"/>
          <c:showVal val="0"/>
          <c:showCatName val="0"/>
          <c:showSerName val="0"/>
          <c:showPercent val="0"/>
          <c:showBubbleSize val="0"/>
        </c:dLbls>
        <c:axId val="100866688"/>
        <c:axId val="101056896"/>
      </c:scatterChart>
      <c:valAx>
        <c:axId val="100854400"/>
        <c:scaling>
          <c:orientation val="minMax"/>
          <c:max val="2020"/>
          <c:min val="1860"/>
        </c:scaling>
        <c:delete val="0"/>
        <c:axPos val="b"/>
        <c:majorGridlines>
          <c:spPr>
            <a:ln>
              <a:solidFill>
                <a:schemeClr val="bg1">
                  <a:lumMod val="85000"/>
                </a:schemeClr>
              </a:solidFill>
            </a:ln>
          </c:spPr>
        </c:majorGridlines>
        <c:title>
          <c:tx>
            <c:rich>
              <a:bodyPr/>
              <a:lstStyle/>
              <a:p>
                <a:pPr>
                  <a:defRPr/>
                </a:pPr>
                <a:r>
                  <a:rPr lang="ru-RU"/>
                  <a:t>Годы</a:t>
                </a:r>
              </a:p>
            </c:rich>
          </c:tx>
          <c:layout>
            <c:manualLayout>
              <c:xMode val="edge"/>
              <c:yMode val="edge"/>
              <c:x val="0.47737179487179493"/>
              <c:y val="0.90923317683881066"/>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00864768"/>
        <c:crosses val="autoZero"/>
        <c:crossBetween val="midCat"/>
        <c:majorUnit val="5"/>
        <c:minorUnit val="5"/>
      </c:valAx>
      <c:valAx>
        <c:axId val="100864768"/>
        <c:scaling>
          <c:orientation val="minMax"/>
          <c:max val="2"/>
        </c:scaling>
        <c:delete val="0"/>
        <c:axPos val="l"/>
        <c:majorGridlines>
          <c:spPr>
            <a:ln w="3175">
              <a:solidFill>
                <a:srgbClr val="000000"/>
              </a:solidFill>
              <a:prstDash val="solid"/>
            </a:ln>
          </c:spPr>
        </c:majorGridlines>
        <c:title>
          <c:tx>
            <c:rich>
              <a:bodyPr/>
              <a:lstStyle/>
              <a:p>
                <a:pPr>
                  <a:defRPr/>
                </a:pPr>
                <a:r>
                  <a:rPr lang="ru-RU"/>
                  <a:t>Индексы</a:t>
                </a:r>
                <a:r>
                  <a:rPr lang="ru-RU" baseline="0"/>
                  <a:t> ширины годичного кольца</a:t>
                </a:r>
                <a:endParaRPr lang="ru-RU"/>
              </a:p>
            </c:rich>
          </c:tx>
          <c:layout>
            <c:manualLayout>
              <c:xMode val="edge"/>
              <c:yMode val="edge"/>
              <c:x val="4.5847634430311611E-4"/>
              <c:y val="0.1031528797947266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ru-RU"/>
          </a:p>
        </c:txPr>
        <c:crossAx val="100854400"/>
        <c:crosses val="autoZero"/>
        <c:crossBetween val="midCat"/>
        <c:majorUnit val="1"/>
      </c:valAx>
      <c:valAx>
        <c:axId val="100866688"/>
        <c:scaling>
          <c:orientation val="minMax"/>
        </c:scaling>
        <c:delete val="1"/>
        <c:axPos val="b"/>
        <c:numFmt formatCode="General" sourceLinked="1"/>
        <c:majorTickMark val="out"/>
        <c:minorTickMark val="none"/>
        <c:tickLblPos val="nextTo"/>
        <c:crossAx val="101056896"/>
        <c:crosses val="autoZero"/>
        <c:crossBetween val="midCat"/>
      </c:valAx>
      <c:valAx>
        <c:axId val="101056896"/>
        <c:scaling>
          <c:orientation val="minMax"/>
        </c:scaling>
        <c:delete val="0"/>
        <c:axPos val="r"/>
        <c:title>
          <c:tx>
            <c:rich>
              <a:bodyPr rot="-5400000" vert="horz"/>
              <a:lstStyle/>
              <a:p>
                <a:pPr>
                  <a:defRPr/>
                </a:pPr>
                <a:r>
                  <a:rPr lang="ru-RU"/>
                  <a:t>Количество</a:t>
                </a:r>
                <a:r>
                  <a:rPr lang="ru-RU" baseline="0"/>
                  <a:t> деревьев</a:t>
                </a:r>
                <a:endParaRPr lang="ru-RU"/>
              </a:p>
            </c:rich>
          </c:tx>
          <c:overlay val="0"/>
        </c:title>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100866688"/>
        <c:crosses val="max"/>
        <c:crossBetween val="midCat"/>
      </c:valAx>
      <c:spPr>
        <a:solidFill>
          <a:schemeClr val="bg1">
            <a:lumMod val="95000"/>
            <a:alpha val="38000"/>
          </a:schemeClr>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78598332610882"/>
          <c:y val="6.8085247849999683E-2"/>
          <c:w val="0.83422891850057201"/>
          <c:h val="0.63404387060312206"/>
        </c:manualLayout>
      </c:layout>
      <c:scatterChart>
        <c:scatterStyle val="lineMarker"/>
        <c:varyColors val="0"/>
        <c:ser>
          <c:idx val="1"/>
          <c:order val="1"/>
          <c:tx>
            <c:strRef>
              <c:f>yrk2!$G$1</c:f>
              <c:strCache>
                <c:ptCount val="1"/>
                <c:pt idx="0">
                  <c:v>res</c:v>
                </c:pt>
              </c:strCache>
            </c:strRef>
          </c:tx>
          <c:spPr>
            <a:ln w="12700">
              <a:solidFill>
                <a:srgbClr val="000000"/>
              </a:solidFill>
              <a:prstDash val="solid"/>
            </a:ln>
          </c:spPr>
          <c:marker>
            <c:symbol val="none"/>
          </c:marker>
          <c:xVal>
            <c:numRef>
              <c:f>yrk2!$A$2:$A$118</c:f>
              <c:numCache>
                <c:formatCode>General</c:formatCode>
                <c:ptCount val="117"/>
                <c:pt idx="0">
                  <c:v>1902</c:v>
                </c:pt>
                <c:pt idx="1">
                  <c:v>1903</c:v>
                </c:pt>
                <c:pt idx="2">
                  <c:v>1904</c:v>
                </c:pt>
                <c:pt idx="3">
                  <c:v>1905</c:v>
                </c:pt>
                <c:pt idx="4">
                  <c:v>1906</c:v>
                </c:pt>
                <c:pt idx="5">
                  <c:v>1907</c:v>
                </c:pt>
                <c:pt idx="6">
                  <c:v>1908</c:v>
                </c:pt>
                <c:pt idx="7">
                  <c:v>1909</c:v>
                </c:pt>
                <c:pt idx="8">
                  <c:v>1910</c:v>
                </c:pt>
                <c:pt idx="9">
                  <c:v>1911</c:v>
                </c:pt>
                <c:pt idx="10">
                  <c:v>1912</c:v>
                </c:pt>
                <c:pt idx="11">
                  <c:v>1913</c:v>
                </c:pt>
                <c:pt idx="12">
                  <c:v>1914</c:v>
                </c:pt>
                <c:pt idx="13">
                  <c:v>1915</c:v>
                </c:pt>
                <c:pt idx="14">
                  <c:v>1916</c:v>
                </c:pt>
                <c:pt idx="15">
                  <c:v>1917</c:v>
                </c:pt>
                <c:pt idx="16">
                  <c:v>1918</c:v>
                </c:pt>
                <c:pt idx="17">
                  <c:v>1919</c:v>
                </c:pt>
                <c:pt idx="18">
                  <c:v>1920</c:v>
                </c:pt>
                <c:pt idx="19">
                  <c:v>1921</c:v>
                </c:pt>
                <c:pt idx="20">
                  <c:v>1922</c:v>
                </c:pt>
                <c:pt idx="21">
                  <c:v>1923</c:v>
                </c:pt>
                <c:pt idx="22">
                  <c:v>1924</c:v>
                </c:pt>
                <c:pt idx="23">
                  <c:v>1925</c:v>
                </c:pt>
                <c:pt idx="24">
                  <c:v>1926</c:v>
                </c:pt>
                <c:pt idx="25">
                  <c:v>1927</c:v>
                </c:pt>
                <c:pt idx="26">
                  <c:v>1928</c:v>
                </c:pt>
                <c:pt idx="27">
                  <c:v>1929</c:v>
                </c:pt>
                <c:pt idx="28">
                  <c:v>1930</c:v>
                </c:pt>
                <c:pt idx="29">
                  <c:v>1931</c:v>
                </c:pt>
                <c:pt idx="30">
                  <c:v>1932</c:v>
                </c:pt>
                <c:pt idx="31">
                  <c:v>1933</c:v>
                </c:pt>
                <c:pt idx="32">
                  <c:v>1934</c:v>
                </c:pt>
                <c:pt idx="33">
                  <c:v>1935</c:v>
                </c:pt>
                <c:pt idx="34">
                  <c:v>1936</c:v>
                </c:pt>
                <c:pt idx="35">
                  <c:v>1937</c:v>
                </c:pt>
                <c:pt idx="36">
                  <c:v>1938</c:v>
                </c:pt>
                <c:pt idx="37">
                  <c:v>1939</c:v>
                </c:pt>
                <c:pt idx="38">
                  <c:v>1940</c:v>
                </c:pt>
                <c:pt idx="39">
                  <c:v>1941</c:v>
                </c:pt>
                <c:pt idx="40">
                  <c:v>1942</c:v>
                </c:pt>
                <c:pt idx="41">
                  <c:v>1943</c:v>
                </c:pt>
                <c:pt idx="42">
                  <c:v>1944</c:v>
                </c:pt>
                <c:pt idx="43">
                  <c:v>1945</c:v>
                </c:pt>
                <c:pt idx="44">
                  <c:v>1946</c:v>
                </c:pt>
                <c:pt idx="45">
                  <c:v>1947</c:v>
                </c:pt>
                <c:pt idx="46">
                  <c:v>1948</c:v>
                </c:pt>
                <c:pt idx="47">
                  <c:v>1949</c:v>
                </c:pt>
                <c:pt idx="48">
                  <c:v>1950</c:v>
                </c:pt>
                <c:pt idx="49">
                  <c:v>1951</c:v>
                </c:pt>
                <c:pt idx="50">
                  <c:v>1952</c:v>
                </c:pt>
                <c:pt idx="51">
                  <c:v>1953</c:v>
                </c:pt>
                <c:pt idx="52">
                  <c:v>1954</c:v>
                </c:pt>
                <c:pt idx="53">
                  <c:v>1955</c:v>
                </c:pt>
                <c:pt idx="54">
                  <c:v>1956</c:v>
                </c:pt>
                <c:pt idx="55">
                  <c:v>1957</c:v>
                </c:pt>
                <c:pt idx="56">
                  <c:v>1958</c:v>
                </c:pt>
                <c:pt idx="57">
                  <c:v>1959</c:v>
                </c:pt>
                <c:pt idx="58">
                  <c:v>1960</c:v>
                </c:pt>
                <c:pt idx="59">
                  <c:v>1961</c:v>
                </c:pt>
                <c:pt idx="60">
                  <c:v>1962</c:v>
                </c:pt>
                <c:pt idx="61">
                  <c:v>1963</c:v>
                </c:pt>
                <c:pt idx="62">
                  <c:v>1964</c:v>
                </c:pt>
                <c:pt idx="63">
                  <c:v>1965</c:v>
                </c:pt>
                <c:pt idx="64">
                  <c:v>1966</c:v>
                </c:pt>
                <c:pt idx="65">
                  <c:v>1967</c:v>
                </c:pt>
                <c:pt idx="66">
                  <c:v>1968</c:v>
                </c:pt>
                <c:pt idx="67">
                  <c:v>1969</c:v>
                </c:pt>
                <c:pt idx="68">
                  <c:v>1970</c:v>
                </c:pt>
                <c:pt idx="69">
                  <c:v>1971</c:v>
                </c:pt>
                <c:pt idx="70">
                  <c:v>1972</c:v>
                </c:pt>
                <c:pt idx="71">
                  <c:v>1973</c:v>
                </c:pt>
                <c:pt idx="72">
                  <c:v>1974</c:v>
                </c:pt>
                <c:pt idx="73">
                  <c:v>1975</c:v>
                </c:pt>
                <c:pt idx="74">
                  <c:v>1976</c:v>
                </c:pt>
                <c:pt idx="75">
                  <c:v>1977</c:v>
                </c:pt>
                <c:pt idx="76">
                  <c:v>1978</c:v>
                </c:pt>
                <c:pt idx="77">
                  <c:v>1979</c:v>
                </c:pt>
                <c:pt idx="78">
                  <c:v>1980</c:v>
                </c:pt>
                <c:pt idx="79">
                  <c:v>1981</c:v>
                </c:pt>
                <c:pt idx="80">
                  <c:v>1982</c:v>
                </c:pt>
                <c:pt idx="81">
                  <c:v>1983</c:v>
                </c:pt>
                <c:pt idx="82">
                  <c:v>1984</c:v>
                </c:pt>
                <c:pt idx="83">
                  <c:v>1985</c:v>
                </c:pt>
                <c:pt idx="84">
                  <c:v>1986</c:v>
                </c:pt>
                <c:pt idx="85">
                  <c:v>1987</c:v>
                </c:pt>
                <c:pt idx="86">
                  <c:v>1988</c:v>
                </c:pt>
                <c:pt idx="87">
                  <c:v>1989</c:v>
                </c:pt>
                <c:pt idx="88">
                  <c:v>1990</c:v>
                </c:pt>
                <c:pt idx="89">
                  <c:v>1991</c:v>
                </c:pt>
                <c:pt idx="90">
                  <c:v>1992</c:v>
                </c:pt>
                <c:pt idx="91">
                  <c:v>1993</c:v>
                </c:pt>
                <c:pt idx="92">
                  <c:v>1994</c:v>
                </c:pt>
                <c:pt idx="93">
                  <c:v>1995</c:v>
                </c:pt>
                <c:pt idx="94">
                  <c:v>1996</c:v>
                </c:pt>
                <c:pt idx="95">
                  <c:v>1997</c:v>
                </c:pt>
                <c:pt idx="96">
                  <c:v>1998</c:v>
                </c:pt>
                <c:pt idx="97">
                  <c:v>1999</c:v>
                </c:pt>
                <c:pt idx="98">
                  <c:v>2000</c:v>
                </c:pt>
                <c:pt idx="99">
                  <c:v>2001</c:v>
                </c:pt>
                <c:pt idx="100">
                  <c:v>2002</c:v>
                </c:pt>
                <c:pt idx="101">
                  <c:v>2003</c:v>
                </c:pt>
                <c:pt idx="102">
                  <c:v>2004</c:v>
                </c:pt>
                <c:pt idx="103">
                  <c:v>2005</c:v>
                </c:pt>
                <c:pt idx="104">
                  <c:v>2006</c:v>
                </c:pt>
                <c:pt idx="105">
                  <c:v>2007</c:v>
                </c:pt>
                <c:pt idx="106">
                  <c:v>2008</c:v>
                </c:pt>
                <c:pt idx="107">
                  <c:v>2009</c:v>
                </c:pt>
                <c:pt idx="108">
                  <c:v>2010</c:v>
                </c:pt>
                <c:pt idx="109">
                  <c:v>2011</c:v>
                </c:pt>
                <c:pt idx="110">
                  <c:v>2012</c:v>
                </c:pt>
                <c:pt idx="111">
                  <c:v>2013</c:v>
                </c:pt>
                <c:pt idx="112">
                  <c:v>2014</c:v>
                </c:pt>
                <c:pt idx="113">
                  <c:v>2015</c:v>
                </c:pt>
                <c:pt idx="114">
                  <c:v>2016</c:v>
                </c:pt>
                <c:pt idx="115">
                  <c:v>2017</c:v>
                </c:pt>
                <c:pt idx="116">
                  <c:v>2018</c:v>
                </c:pt>
              </c:numCache>
            </c:numRef>
          </c:xVal>
          <c:yVal>
            <c:numRef>
              <c:f>yrk2!$G$2:$G$118</c:f>
              <c:numCache>
                <c:formatCode>General</c:formatCode>
                <c:ptCount val="117"/>
                <c:pt idx="0">
                  <c:v>1.302</c:v>
                </c:pt>
                <c:pt idx="1">
                  <c:v>1.137</c:v>
                </c:pt>
                <c:pt idx="2">
                  <c:v>0.878</c:v>
                </c:pt>
                <c:pt idx="3">
                  <c:v>1.641</c:v>
                </c:pt>
                <c:pt idx="4">
                  <c:v>0.60399999999999998</c:v>
                </c:pt>
                <c:pt idx="5">
                  <c:v>1.2889999999999999</c:v>
                </c:pt>
                <c:pt idx="6">
                  <c:v>1.23</c:v>
                </c:pt>
                <c:pt idx="7">
                  <c:v>1.1359999999999999</c:v>
                </c:pt>
                <c:pt idx="8">
                  <c:v>0.69399999999999995</c:v>
                </c:pt>
                <c:pt idx="9">
                  <c:v>0.68600000000000005</c:v>
                </c:pt>
                <c:pt idx="10">
                  <c:v>0.77</c:v>
                </c:pt>
                <c:pt idx="11">
                  <c:v>0.92500000000000004</c:v>
                </c:pt>
                <c:pt idx="12">
                  <c:v>1.488</c:v>
                </c:pt>
                <c:pt idx="13">
                  <c:v>0.746</c:v>
                </c:pt>
                <c:pt idx="14">
                  <c:v>0.69599999999999995</c:v>
                </c:pt>
                <c:pt idx="15">
                  <c:v>0.80800000000000005</c:v>
                </c:pt>
                <c:pt idx="16">
                  <c:v>1.109</c:v>
                </c:pt>
                <c:pt idx="17">
                  <c:v>1.1419999999999999</c:v>
                </c:pt>
                <c:pt idx="18">
                  <c:v>0.95499999999999996</c:v>
                </c:pt>
                <c:pt idx="19">
                  <c:v>0.80300000000000005</c:v>
                </c:pt>
                <c:pt idx="20">
                  <c:v>1.2090000000000001</c:v>
                </c:pt>
                <c:pt idx="21">
                  <c:v>0.92900000000000005</c:v>
                </c:pt>
                <c:pt idx="22">
                  <c:v>0.93100000000000005</c:v>
                </c:pt>
                <c:pt idx="23">
                  <c:v>1.0229999999999999</c:v>
                </c:pt>
                <c:pt idx="24">
                  <c:v>1.046</c:v>
                </c:pt>
                <c:pt idx="25">
                  <c:v>0.89300000000000002</c:v>
                </c:pt>
                <c:pt idx="26">
                  <c:v>1.1499999999999999</c:v>
                </c:pt>
                <c:pt idx="27">
                  <c:v>0.76</c:v>
                </c:pt>
                <c:pt idx="28">
                  <c:v>0.96199999999999997</c:v>
                </c:pt>
                <c:pt idx="29">
                  <c:v>0.85599999999999998</c:v>
                </c:pt>
                <c:pt idx="30">
                  <c:v>0.95099999999999996</c:v>
                </c:pt>
                <c:pt idx="31">
                  <c:v>1.024</c:v>
                </c:pt>
                <c:pt idx="32">
                  <c:v>1.095</c:v>
                </c:pt>
                <c:pt idx="33">
                  <c:v>1.0609999999999999</c:v>
                </c:pt>
                <c:pt idx="34">
                  <c:v>0.60199999999999998</c:v>
                </c:pt>
                <c:pt idx="35">
                  <c:v>0.86899999999999999</c:v>
                </c:pt>
                <c:pt idx="36">
                  <c:v>1.2969999999999999</c:v>
                </c:pt>
                <c:pt idx="37">
                  <c:v>0.98499999999999999</c:v>
                </c:pt>
                <c:pt idx="38">
                  <c:v>1.149</c:v>
                </c:pt>
                <c:pt idx="39">
                  <c:v>0.89</c:v>
                </c:pt>
                <c:pt idx="40">
                  <c:v>1.0209999999999999</c:v>
                </c:pt>
                <c:pt idx="41">
                  <c:v>1.038</c:v>
                </c:pt>
                <c:pt idx="42">
                  <c:v>1.052</c:v>
                </c:pt>
                <c:pt idx="43">
                  <c:v>0.871</c:v>
                </c:pt>
                <c:pt idx="44">
                  <c:v>1.2190000000000001</c:v>
                </c:pt>
                <c:pt idx="45">
                  <c:v>1.389</c:v>
                </c:pt>
                <c:pt idx="46">
                  <c:v>1.036</c:v>
                </c:pt>
                <c:pt idx="47">
                  <c:v>1.069</c:v>
                </c:pt>
                <c:pt idx="48">
                  <c:v>1.371</c:v>
                </c:pt>
                <c:pt idx="49">
                  <c:v>1.0249999999999999</c:v>
                </c:pt>
                <c:pt idx="50">
                  <c:v>0.47199999999999998</c:v>
                </c:pt>
                <c:pt idx="51">
                  <c:v>0.99</c:v>
                </c:pt>
                <c:pt idx="52">
                  <c:v>0.92600000000000005</c:v>
                </c:pt>
                <c:pt idx="53">
                  <c:v>0.70599999999999996</c:v>
                </c:pt>
                <c:pt idx="54">
                  <c:v>1.073</c:v>
                </c:pt>
                <c:pt idx="55">
                  <c:v>0.98599999999999999</c:v>
                </c:pt>
                <c:pt idx="56">
                  <c:v>1.135</c:v>
                </c:pt>
                <c:pt idx="57">
                  <c:v>0.97499999999999998</c:v>
                </c:pt>
                <c:pt idx="58">
                  <c:v>1.1850000000000001</c:v>
                </c:pt>
                <c:pt idx="59">
                  <c:v>1.2030000000000001</c:v>
                </c:pt>
                <c:pt idx="60">
                  <c:v>0.83499999999999996</c:v>
                </c:pt>
                <c:pt idx="61">
                  <c:v>0.88500000000000001</c:v>
                </c:pt>
                <c:pt idx="62">
                  <c:v>1.2350000000000001</c:v>
                </c:pt>
                <c:pt idx="63">
                  <c:v>0.55300000000000005</c:v>
                </c:pt>
                <c:pt idx="64">
                  <c:v>1.042</c:v>
                </c:pt>
                <c:pt idx="65">
                  <c:v>0.69599999999999995</c:v>
                </c:pt>
                <c:pt idx="66">
                  <c:v>0.87</c:v>
                </c:pt>
                <c:pt idx="67">
                  <c:v>1.1120000000000001</c:v>
                </c:pt>
                <c:pt idx="68">
                  <c:v>0.94299999999999995</c:v>
                </c:pt>
                <c:pt idx="69">
                  <c:v>1.1080000000000001</c:v>
                </c:pt>
                <c:pt idx="70">
                  <c:v>1.0669999999999999</c:v>
                </c:pt>
                <c:pt idx="71">
                  <c:v>1.095</c:v>
                </c:pt>
                <c:pt idx="72">
                  <c:v>0.73799999999999999</c:v>
                </c:pt>
                <c:pt idx="73">
                  <c:v>0.81899999999999995</c:v>
                </c:pt>
                <c:pt idx="74">
                  <c:v>0.98699999999999999</c:v>
                </c:pt>
                <c:pt idx="75">
                  <c:v>0.64700000000000002</c:v>
                </c:pt>
                <c:pt idx="76">
                  <c:v>1.258</c:v>
                </c:pt>
                <c:pt idx="77">
                  <c:v>1.726</c:v>
                </c:pt>
                <c:pt idx="78">
                  <c:v>1.395</c:v>
                </c:pt>
                <c:pt idx="79">
                  <c:v>1.272</c:v>
                </c:pt>
                <c:pt idx="80">
                  <c:v>0.57399999999999995</c:v>
                </c:pt>
                <c:pt idx="81">
                  <c:v>1.0880000000000001</c:v>
                </c:pt>
                <c:pt idx="82">
                  <c:v>0.92600000000000005</c:v>
                </c:pt>
                <c:pt idx="83">
                  <c:v>0.82299999999999995</c:v>
                </c:pt>
                <c:pt idx="84">
                  <c:v>1.139</c:v>
                </c:pt>
                <c:pt idx="85">
                  <c:v>0.88300000000000001</c:v>
                </c:pt>
                <c:pt idx="86">
                  <c:v>0.65200000000000002</c:v>
                </c:pt>
                <c:pt idx="87">
                  <c:v>0.83099999999999996</c:v>
                </c:pt>
                <c:pt idx="88">
                  <c:v>1.093</c:v>
                </c:pt>
                <c:pt idx="89">
                  <c:v>0.63100000000000001</c:v>
                </c:pt>
                <c:pt idx="90">
                  <c:v>0.78200000000000003</c:v>
                </c:pt>
                <c:pt idx="91">
                  <c:v>1.4430000000000001</c:v>
                </c:pt>
                <c:pt idx="92">
                  <c:v>1.1080000000000001</c:v>
                </c:pt>
                <c:pt idx="93">
                  <c:v>1.137</c:v>
                </c:pt>
                <c:pt idx="94">
                  <c:v>0.80200000000000005</c:v>
                </c:pt>
                <c:pt idx="95">
                  <c:v>0.83499999999999996</c:v>
                </c:pt>
                <c:pt idx="96">
                  <c:v>0.59499999999999997</c:v>
                </c:pt>
                <c:pt idx="97">
                  <c:v>0.84499999999999997</c:v>
                </c:pt>
                <c:pt idx="98">
                  <c:v>0.85499999999999998</c:v>
                </c:pt>
                <c:pt idx="99">
                  <c:v>0.89500000000000002</c:v>
                </c:pt>
                <c:pt idx="100">
                  <c:v>1.2490000000000001</c:v>
                </c:pt>
                <c:pt idx="101">
                  <c:v>0.77600000000000002</c:v>
                </c:pt>
                <c:pt idx="102">
                  <c:v>0.58299999999999996</c:v>
                </c:pt>
                <c:pt idx="103">
                  <c:v>1.2869999999999999</c:v>
                </c:pt>
                <c:pt idx="104">
                  <c:v>1.0660000000000001</c:v>
                </c:pt>
                <c:pt idx="105">
                  <c:v>1.9870000000000001</c:v>
                </c:pt>
                <c:pt idx="106">
                  <c:v>0.95799999999999996</c:v>
                </c:pt>
                <c:pt idx="107">
                  <c:v>1.0669999999999999</c:v>
                </c:pt>
                <c:pt idx="108">
                  <c:v>0.73499999999999999</c:v>
                </c:pt>
                <c:pt idx="109">
                  <c:v>1.071</c:v>
                </c:pt>
                <c:pt idx="110">
                  <c:v>0.60499999999999998</c:v>
                </c:pt>
                <c:pt idx="111">
                  <c:v>1.024</c:v>
                </c:pt>
                <c:pt idx="112">
                  <c:v>0.97399999999999998</c:v>
                </c:pt>
                <c:pt idx="113">
                  <c:v>1.0760000000000001</c:v>
                </c:pt>
                <c:pt idx="114">
                  <c:v>1.3939999999999999</c:v>
                </c:pt>
                <c:pt idx="115">
                  <c:v>0.83299999999999996</c:v>
                </c:pt>
                <c:pt idx="116">
                  <c:v>1.3360000000000001</c:v>
                </c:pt>
              </c:numCache>
            </c:numRef>
          </c:yVal>
          <c:smooth val="0"/>
        </c:ser>
        <c:dLbls>
          <c:showLegendKey val="0"/>
          <c:showVal val="0"/>
          <c:showCatName val="0"/>
          <c:showSerName val="0"/>
          <c:showPercent val="0"/>
          <c:showBubbleSize val="0"/>
        </c:dLbls>
        <c:axId val="102483840"/>
        <c:axId val="102490112"/>
      </c:scatterChart>
      <c:scatterChart>
        <c:scatterStyle val="lineMarker"/>
        <c:varyColors val="0"/>
        <c:ser>
          <c:idx val="0"/>
          <c:order val="0"/>
          <c:tx>
            <c:strRef>
              <c:f>yrk2!$B$1</c:f>
              <c:strCache>
                <c:ptCount val="1"/>
                <c:pt idx="0">
                  <c:v>num</c:v>
                </c:pt>
              </c:strCache>
            </c:strRef>
          </c:tx>
          <c:spPr>
            <a:ln w="19050">
              <a:solidFill>
                <a:srgbClr val="C00000"/>
              </a:solidFill>
              <a:prstDash val="sysDash"/>
            </a:ln>
          </c:spPr>
          <c:marker>
            <c:symbol val="none"/>
          </c:marker>
          <c:xVal>
            <c:numRef>
              <c:f>yrk2!$A$2:$A$118</c:f>
              <c:numCache>
                <c:formatCode>General</c:formatCode>
                <c:ptCount val="117"/>
                <c:pt idx="0">
                  <c:v>1902</c:v>
                </c:pt>
                <c:pt idx="1">
                  <c:v>1903</c:v>
                </c:pt>
                <c:pt idx="2">
                  <c:v>1904</c:v>
                </c:pt>
                <c:pt idx="3">
                  <c:v>1905</c:v>
                </c:pt>
                <c:pt idx="4">
                  <c:v>1906</c:v>
                </c:pt>
                <c:pt idx="5">
                  <c:v>1907</c:v>
                </c:pt>
                <c:pt idx="6">
                  <c:v>1908</c:v>
                </c:pt>
                <c:pt idx="7">
                  <c:v>1909</c:v>
                </c:pt>
                <c:pt idx="8">
                  <c:v>1910</c:v>
                </c:pt>
                <c:pt idx="9">
                  <c:v>1911</c:v>
                </c:pt>
                <c:pt idx="10">
                  <c:v>1912</c:v>
                </c:pt>
                <c:pt idx="11">
                  <c:v>1913</c:v>
                </c:pt>
                <c:pt idx="12">
                  <c:v>1914</c:v>
                </c:pt>
                <c:pt idx="13">
                  <c:v>1915</c:v>
                </c:pt>
                <c:pt idx="14">
                  <c:v>1916</c:v>
                </c:pt>
                <c:pt idx="15">
                  <c:v>1917</c:v>
                </c:pt>
                <c:pt idx="16">
                  <c:v>1918</c:v>
                </c:pt>
                <c:pt idx="17">
                  <c:v>1919</c:v>
                </c:pt>
                <c:pt idx="18">
                  <c:v>1920</c:v>
                </c:pt>
                <c:pt idx="19">
                  <c:v>1921</c:v>
                </c:pt>
                <c:pt idx="20">
                  <c:v>1922</c:v>
                </c:pt>
                <c:pt idx="21">
                  <c:v>1923</c:v>
                </c:pt>
                <c:pt idx="22">
                  <c:v>1924</c:v>
                </c:pt>
                <c:pt idx="23">
                  <c:v>1925</c:v>
                </c:pt>
                <c:pt idx="24">
                  <c:v>1926</c:v>
                </c:pt>
                <c:pt idx="25">
                  <c:v>1927</c:v>
                </c:pt>
                <c:pt idx="26">
                  <c:v>1928</c:v>
                </c:pt>
                <c:pt idx="27">
                  <c:v>1929</c:v>
                </c:pt>
                <c:pt idx="28">
                  <c:v>1930</c:v>
                </c:pt>
                <c:pt idx="29">
                  <c:v>1931</c:v>
                </c:pt>
                <c:pt idx="30">
                  <c:v>1932</c:v>
                </c:pt>
                <c:pt idx="31">
                  <c:v>1933</c:v>
                </c:pt>
                <c:pt idx="32">
                  <c:v>1934</c:v>
                </c:pt>
                <c:pt idx="33">
                  <c:v>1935</c:v>
                </c:pt>
                <c:pt idx="34">
                  <c:v>1936</c:v>
                </c:pt>
                <c:pt idx="35">
                  <c:v>1937</c:v>
                </c:pt>
                <c:pt idx="36">
                  <c:v>1938</c:v>
                </c:pt>
                <c:pt idx="37">
                  <c:v>1939</c:v>
                </c:pt>
                <c:pt idx="38">
                  <c:v>1940</c:v>
                </c:pt>
                <c:pt idx="39">
                  <c:v>1941</c:v>
                </c:pt>
                <c:pt idx="40">
                  <c:v>1942</c:v>
                </c:pt>
                <c:pt idx="41">
                  <c:v>1943</c:v>
                </c:pt>
                <c:pt idx="42">
                  <c:v>1944</c:v>
                </c:pt>
                <c:pt idx="43">
                  <c:v>1945</c:v>
                </c:pt>
                <c:pt idx="44">
                  <c:v>1946</c:v>
                </c:pt>
                <c:pt idx="45">
                  <c:v>1947</c:v>
                </c:pt>
                <c:pt idx="46">
                  <c:v>1948</c:v>
                </c:pt>
                <c:pt idx="47">
                  <c:v>1949</c:v>
                </c:pt>
                <c:pt idx="48">
                  <c:v>1950</c:v>
                </c:pt>
                <c:pt idx="49">
                  <c:v>1951</c:v>
                </c:pt>
                <c:pt idx="50">
                  <c:v>1952</c:v>
                </c:pt>
                <c:pt idx="51">
                  <c:v>1953</c:v>
                </c:pt>
                <c:pt idx="52">
                  <c:v>1954</c:v>
                </c:pt>
                <c:pt idx="53">
                  <c:v>1955</c:v>
                </c:pt>
                <c:pt idx="54">
                  <c:v>1956</c:v>
                </c:pt>
                <c:pt idx="55">
                  <c:v>1957</c:v>
                </c:pt>
                <c:pt idx="56">
                  <c:v>1958</c:v>
                </c:pt>
                <c:pt idx="57">
                  <c:v>1959</c:v>
                </c:pt>
                <c:pt idx="58">
                  <c:v>1960</c:v>
                </c:pt>
                <c:pt idx="59">
                  <c:v>1961</c:v>
                </c:pt>
                <c:pt idx="60">
                  <c:v>1962</c:v>
                </c:pt>
                <c:pt idx="61">
                  <c:v>1963</c:v>
                </c:pt>
                <c:pt idx="62">
                  <c:v>1964</c:v>
                </c:pt>
                <c:pt idx="63">
                  <c:v>1965</c:v>
                </c:pt>
                <c:pt idx="64">
                  <c:v>1966</c:v>
                </c:pt>
                <c:pt idx="65">
                  <c:v>1967</c:v>
                </c:pt>
                <c:pt idx="66">
                  <c:v>1968</c:v>
                </c:pt>
                <c:pt idx="67">
                  <c:v>1969</c:v>
                </c:pt>
                <c:pt idx="68">
                  <c:v>1970</c:v>
                </c:pt>
                <c:pt idx="69">
                  <c:v>1971</c:v>
                </c:pt>
                <c:pt idx="70">
                  <c:v>1972</c:v>
                </c:pt>
                <c:pt idx="71">
                  <c:v>1973</c:v>
                </c:pt>
                <c:pt idx="72">
                  <c:v>1974</c:v>
                </c:pt>
                <c:pt idx="73">
                  <c:v>1975</c:v>
                </c:pt>
                <c:pt idx="74">
                  <c:v>1976</c:v>
                </c:pt>
                <c:pt idx="75">
                  <c:v>1977</c:v>
                </c:pt>
                <c:pt idx="76">
                  <c:v>1978</c:v>
                </c:pt>
                <c:pt idx="77">
                  <c:v>1979</c:v>
                </c:pt>
                <c:pt idx="78">
                  <c:v>1980</c:v>
                </c:pt>
                <c:pt idx="79">
                  <c:v>1981</c:v>
                </c:pt>
                <c:pt idx="80">
                  <c:v>1982</c:v>
                </c:pt>
                <c:pt idx="81">
                  <c:v>1983</c:v>
                </c:pt>
                <c:pt idx="82">
                  <c:v>1984</c:v>
                </c:pt>
                <c:pt idx="83">
                  <c:v>1985</c:v>
                </c:pt>
                <c:pt idx="84">
                  <c:v>1986</c:v>
                </c:pt>
                <c:pt idx="85">
                  <c:v>1987</c:v>
                </c:pt>
                <c:pt idx="86">
                  <c:v>1988</c:v>
                </c:pt>
                <c:pt idx="87">
                  <c:v>1989</c:v>
                </c:pt>
                <c:pt idx="88">
                  <c:v>1990</c:v>
                </c:pt>
                <c:pt idx="89">
                  <c:v>1991</c:v>
                </c:pt>
                <c:pt idx="90">
                  <c:v>1992</c:v>
                </c:pt>
                <c:pt idx="91">
                  <c:v>1993</c:v>
                </c:pt>
                <c:pt idx="92">
                  <c:v>1994</c:v>
                </c:pt>
                <c:pt idx="93">
                  <c:v>1995</c:v>
                </c:pt>
                <c:pt idx="94">
                  <c:v>1996</c:v>
                </c:pt>
                <c:pt idx="95">
                  <c:v>1997</c:v>
                </c:pt>
                <c:pt idx="96">
                  <c:v>1998</c:v>
                </c:pt>
                <c:pt idx="97">
                  <c:v>1999</c:v>
                </c:pt>
                <c:pt idx="98">
                  <c:v>2000</c:v>
                </c:pt>
                <c:pt idx="99">
                  <c:v>2001</c:v>
                </c:pt>
                <c:pt idx="100">
                  <c:v>2002</c:v>
                </c:pt>
                <c:pt idx="101">
                  <c:v>2003</c:v>
                </c:pt>
                <c:pt idx="102">
                  <c:v>2004</c:v>
                </c:pt>
                <c:pt idx="103">
                  <c:v>2005</c:v>
                </c:pt>
                <c:pt idx="104">
                  <c:v>2006</c:v>
                </c:pt>
                <c:pt idx="105">
                  <c:v>2007</c:v>
                </c:pt>
                <c:pt idx="106">
                  <c:v>2008</c:v>
                </c:pt>
                <c:pt idx="107">
                  <c:v>2009</c:v>
                </c:pt>
                <c:pt idx="108">
                  <c:v>2010</c:v>
                </c:pt>
                <c:pt idx="109">
                  <c:v>2011</c:v>
                </c:pt>
                <c:pt idx="110">
                  <c:v>2012</c:v>
                </c:pt>
                <c:pt idx="111">
                  <c:v>2013</c:v>
                </c:pt>
                <c:pt idx="112">
                  <c:v>2014</c:v>
                </c:pt>
                <c:pt idx="113">
                  <c:v>2015</c:v>
                </c:pt>
                <c:pt idx="114">
                  <c:v>2016</c:v>
                </c:pt>
                <c:pt idx="115">
                  <c:v>2017</c:v>
                </c:pt>
                <c:pt idx="116">
                  <c:v>2018</c:v>
                </c:pt>
              </c:numCache>
            </c:numRef>
          </c:xVal>
          <c:yVal>
            <c:numRef>
              <c:f>yrk2!$B$2:$B$118</c:f>
              <c:numCache>
                <c:formatCode>General</c:formatCode>
                <c:ptCount val="117"/>
                <c:pt idx="0">
                  <c:v>1</c:v>
                </c:pt>
                <c:pt idx="1">
                  <c:v>1</c:v>
                </c:pt>
                <c:pt idx="2">
                  <c:v>1</c:v>
                </c:pt>
                <c:pt idx="3">
                  <c:v>1</c:v>
                </c:pt>
                <c:pt idx="4">
                  <c:v>1</c:v>
                </c:pt>
                <c:pt idx="5">
                  <c:v>2</c:v>
                </c:pt>
                <c:pt idx="6">
                  <c:v>3</c:v>
                </c:pt>
                <c:pt idx="7">
                  <c:v>3</c:v>
                </c:pt>
                <c:pt idx="8">
                  <c:v>3</c:v>
                </c:pt>
                <c:pt idx="9">
                  <c:v>6</c:v>
                </c:pt>
                <c:pt idx="10">
                  <c:v>6</c:v>
                </c:pt>
                <c:pt idx="11">
                  <c:v>6</c:v>
                </c:pt>
                <c:pt idx="12">
                  <c:v>6</c:v>
                </c:pt>
                <c:pt idx="13">
                  <c:v>6</c:v>
                </c:pt>
                <c:pt idx="14">
                  <c:v>6</c:v>
                </c:pt>
                <c:pt idx="15">
                  <c:v>7</c:v>
                </c:pt>
                <c:pt idx="16">
                  <c:v>9</c:v>
                </c:pt>
                <c:pt idx="17">
                  <c:v>9</c:v>
                </c:pt>
                <c:pt idx="18">
                  <c:v>9</c:v>
                </c:pt>
                <c:pt idx="19">
                  <c:v>10</c:v>
                </c:pt>
                <c:pt idx="20">
                  <c:v>10</c:v>
                </c:pt>
                <c:pt idx="21">
                  <c:v>10</c:v>
                </c:pt>
                <c:pt idx="22">
                  <c:v>10</c:v>
                </c:pt>
                <c:pt idx="23">
                  <c:v>11</c:v>
                </c:pt>
                <c:pt idx="24">
                  <c:v>11</c:v>
                </c:pt>
                <c:pt idx="25">
                  <c:v>11</c:v>
                </c:pt>
                <c:pt idx="26">
                  <c:v>11</c:v>
                </c:pt>
                <c:pt idx="27">
                  <c:v>12</c:v>
                </c:pt>
                <c:pt idx="28">
                  <c:v>12</c:v>
                </c:pt>
                <c:pt idx="29">
                  <c:v>12</c:v>
                </c:pt>
                <c:pt idx="30">
                  <c:v>12</c:v>
                </c:pt>
                <c:pt idx="31">
                  <c:v>13</c:v>
                </c:pt>
                <c:pt idx="32">
                  <c:v>13</c:v>
                </c:pt>
                <c:pt idx="33">
                  <c:v>14</c:v>
                </c:pt>
                <c:pt idx="34">
                  <c:v>14</c:v>
                </c:pt>
                <c:pt idx="35">
                  <c:v>15</c:v>
                </c:pt>
                <c:pt idx="36">
                  <c:v>15</c:v>
                </c:pt>
                <c:pt idx="37">
                  <c:v>15</c:v>
                </c:pt>
                <c:pt idx="38">
                  <c:v>15</c:v>
                </c:pt>
                <c:pt idx="39">
                  <c:v>15</c:v>
                </c:pt>
                <c:pt idx="40">
                  <c:v>16</c:v>
                </c:pt>
                <c:pt idx="41">
                  <c:v>16</c:v>
                </c:pt>
                <c:pt idx="42">
                  <c:v>16</c:v>
                </c:pt>
                <c:pt idx="43">
                  <c:v>16</c:v>
                </c:pt>
                <c:pt idx="44">
                  <c:v>16</c:v>
                </c:pt>
                <c:pt idx="45">
                  <c:v>16</c:v>
                </c:pt>
                <c:pt idx="46">
                  <c:v>16</c:v>
                </c:pt>
                <c:pt idx="47">
                  <c:v>17</c:v>
                </c:pt>
                <c:pt idx="48">
                  <c:v>18</c:v>
                </c:pt>
                <c:pt idx="49">
                  <c:v>18</c:v>
                </c:pt>
                <c:pt idx="50">
                  <c:v>19</c:v>
                </c:pt>
                <c:pt idx="51">
                  <c:v>19</c:v>
                </c:pt>
                <c:pt idx="52">
                  <c:v>19</c:v>
                </c:pt>
                <c:pt idx="53">
                  <c:v>19</c:v>
                </c:pt>
                <c:pt idx="54">
                  <c:v>19</c:v>
                </c:pt>
                <c:pt idx="55">
                  <c:v>20</c:v>
                </c:pt>
                <c:pt idx="56">
                  <c:v>20</c:v>
                </c:pt>
                <c:pt idx="57">
                  <c:v>20</c:v>
                </c:pt>
                <c:pt idx="58">
                  <c:v>20</c:v>
                </c:pt>
                <c:pt idx="59">
                  <c:v>20</c:v>
                </c:pt>
                <c:pt idx="60">
                  <c:v>20</c:v>
                </c:pt>
                <c:pt idx="61">
                  <c:v>20</c:v>
                </c:pt>
                <c:pt idx="62">
                  <c:v>21</c:v>
                </c:pt>
                <c:pt idx="63">
                  <c:v>21</c:v>
                </c:pt>
                <c:pt idx="64">
                  <c:v>21</c:v>
                </c:pt>
                <c:pt idx="65">
                  <c:v>21</c:v>
                </c:pt>
                <c:pt idx="66">
                  <c:v>21</c:v>
                </c:pt>
                <c:pt idx="67">
                  <c:v>21</c:v>
                </c:pt>
                <c:pt idx="68">
                  <c:v>21</c:v>
                </c:pt>
                <c:pt idx="69">
                  <c:v>21</c:v>
                </c:pt>
                <c:pt idx="70">
                  <c:v>21</c:v>
                </c:pt>
                <c:pt idx="71">
                  <c:v>21</c:v>
                </c:pt>
                <c:pt idx="72">
                  <c:v>21</c:v>
                </c:pt>
                <c:pt idx="73">
                  <c:v>21</c:v>
                </c:pt>
                <c:pt idx="74">
                  <c:v>21</c:v>
                </c:pt>
                <c:pt idx="75">
                  <c:v>21</c:v>
                </c:pt>
                <c:pt idx="76">
                  <c:v>21</c:v>
                </c:pt>
                <c:pt idx="77">
                  <c:v>21</c:v>
                </c:pt>
                <c:pt idx="78">
                  <c:v>21</c:v>
                </c:pt>
                <c:pt idx="79">
                  <c:v>21</c:v>
                </c:pt>
                <c:pt idx="80">
                  <c:v>21</c:v>
                </c:pt>
                <c:pt idx="81">
                  <c:v>21</c:v>
                </c:pt>
                <c:pt idx="82">
                  <c:v>21</c:v>
                </c:pt>
                <c:pt idx="83">
                  <c:v>21</c:v>
                </c:pt>
                <c:pt idx="84">
                  <c:v>21</c:v>
                </c:pt>
                <c:pt idx="85">
                  <c:v>21</c:v>
                </c:pt>
                <c:pt idx="86">
                  <c:v>21</c:v>
                </c:pt>
                <c:pt idx="87">
                  <c:v>21</c:v>
                </c:pt>
                <c:pt idx="88">
                  <c:v>21</c:v>
                </c:pt>
                <c:pt idx="89">
                  <c:v>21</c:v>
                </c:pt>
                <c:pt idx="90">
                  <c:v>21</c:v>
                </c:pt>
                <c:pt idx="91">
                  <c:v>21</c:v>
                </c:pt>
                <c:pt idx="92">
                  <c:v>21</c:v>
                </c:pt>
                <c:pt idx="93">
                  <c:v>21</c:v>
                </c:pt>
                <c:pt idx="94">
                  <c:v>21</c:v>
                </c:pt>
                <c:pt idx="95">
                  <c:v>21</c:v>
                </c:pt>
                <c:pt idx="96">
                  <c:v>21</c:v>
                </c:pt>
                <c:pt idx="97">
                  <c:v>21</c:v>
                </c:pt>
                <c:pt idx="98">
                  <c:v>21</c:v>
                </c:pt>
                <c:pt idx="99">
                  <c:v>21</c:v>
                </c:pt>
                <c:pt idx="100">
                  <c:v>21</c:v>
                </c:pt>
                <c:pt idx="101">
                  <c:v>21</c:v>
                </c:pt>
                <c:pt idx="102">
                  <c:v>21</c:v>
                </c:pt>
                <c:pt idx="103">
                  <c:v>21</c:v>
                </c:pt>
                <c:pt idx="104">
                  <c:v>21</c:v>
                </c:pt>
                <c:pt idx="105">
                  <c:v>21</c:v>
                </c:pt>
                <c:pt idx="106">
                  <c:v>21</c:v>
                </c:pt>
                <c:pt idx="107">
                  <c:v>21</c:v>
                </c:pt>
                <c:pt idx="108">
                  <c:v>21</c:v>
                </c:pt>
                <c:pt idx="109">
                  <c:v>21</c:v>
                </c:pt>
                <c:pt idx="110">
                  <c:v>21</c:v>
                </c:pt>
                <c:pt idx="111">
                  <c:v>21</c:v>
                </c:pt>
                <c:pt idx="112">
                  <c:v>21</c:v>
                </c:pt>
                <c:pt idx="113">
                  <c:v>21</c:v>
                </c:pt>
                <c:pt idx="114">
                  <c:v>21</c:v>
                </c:pt>
                <c:pt idx="115">
                  <c:v>21</c:v>
                </c:pt>
              </c:numCache>
            </c:numRef>
          </c:yVal>
          <c:smooth val="0"/>
        </c:ser>
        <c:dLbls>
          <c:showLegendKey val="0"/>
          <c:showVal val="0"/>
          <c:showCatName val="0"/>
          <c:showSerName val="0"/>
          <c:showPercent val="0"/>
          <c:showBubbleSize val="0"/>
        </c:dLbls>
        <c:axId val="102492032"/>
        <c:axId val="102493568"/>
      </c:scatterChart>
      <c:valAx>
        <c:axId val="102483840"/>
        <c:scaling>
          <c:orientation val="minMax"/>
          <c:max val="2020"/>
          <c:min val="1900"/>
        </c:scaling>
        <c:delete val="0"/>
        <c:axPos val="b"/>
        <c:majorGridlines>
          <c:spPr>
            <a:ln>
              <a:solidFill>
                <a:schemeClr val="bg1">
                  <a:lumMod val="85000"/>
                </a:schemeClr>
              </a:solidFill>
            </a:ln>
          </c:spPr>
        </c:majorGridlines>
        <c:title>
          <c:tx>
            <c:rich>
              <a:bodyPr/>
              <a:lstStyle/>
              <a:p>
                <a:pPr>
                  <a:defRPr/>
                </a:pPr>
                <a:r>
                  <a:rPr lang="ru-RU"/>
                  <a:t>Годы</a:t>
                </a:r>
              </a:p>
            </c:rich>
          </c:tx>
          <c:layout>
            <c:manualLayout>
              <c:xMode val="edge"/>
              <c:yMode val="edge"/>
              <c:x val="0.47606828437998383"/>
              <c:y val="0.8917870502407671"/>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02490112"/>
        <c:crosses val="autoZero"/>
        <c:crossBetween val="midCat"/>
        <c:majorUnit val="5"/>
        <c:minorUnit val="5"/>
      </c:valAx>
      <c:valAx>
        <c:axId val="102490112"/>
        <c:scaling>
          <c:orientation val="minMax"/>
          <c:max val="2"/>
        </c:scaling>
        <c:delete val="0"/>
        <c:axPos val="l"/>
        <c:majorGridlines>
          <c:spPr>
            <a:ln w="3175">
              <a:solidFill>
                <a:srgbClr val="000000"/>
              </a:solidFill>
              <a:prstDash val="solid"/>
            </a:ln>
          </c:spPr>
        </c:majorGridlines>
        <c:title>
          <c:tx>
            <c:rich>
              <a:bodyPr/>
              <a:lstStyle/>
              <a:p>
                <a:pPr>
                  <a:defRPr/>
                </a:pPr>
                <a:r>
                  <a:rPr lang="ru-RU"/>
                  <a:t>Индексы ширины</a:t>
                </a:r>
                <a:r>
                  <a:rPr lang="ru-RU" baseline="0"/>
                  <a:t> годичного кольца</a:t>
                </a:r>
                <a:endParaRPr lang="ru-RU"/>
              </a:p>
            </c:rich>
          </c:tx>
          <c:layout>
            <c:manualLayout>
              <c:xMode val="edge"/>
              <c:yMode val="edge"/>
              <c:x val="1.7432195975503062E-3"/>
              <c:y val="1.4766759345072602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ru-RU"/>
          </a:p>
        </c:txPr>
        <c:crossAx val="102483840"/>
        <c:crosses val="autoZero"/>
        <c:crossBetween val="midCat"/>
        <c:majorUnit val="1"/>
      </c:valAx>
      <c:valAx>
        <c:axId val="102492032"/>
        <c:scaling>
          <c:orientation val="minMax"/>
        </c:scaling>
        <c:delete val="1"/>
        <c:axPos val="b"/>
        <c:numFmt formatCode="General" sourceLinked="1"/>
        <c:majorTickMark val="out"/>
        <c:minorTickMark val="none"/>
        <c:tickLblPos val="nextTo"/>
        <c:crossAx val="102493568"/>
        <c:crosses val="autoZero"/>
        <c:crossBetween val="midCat"/>
      </c:valAx>
      <c:valAx>
        <c:axId val="102493568"/>
        <c:scaling>
          <c:orientation val="minMax"/>
        </c:scaling>
        <c:delete val="0"/>
        <c:axPos val="r"/>
        <c:title>
          <c:tx>
            <c:rich>
              <a:bodyPr rot="-5400000" vert="horz"/>
              <a:lstStyle/>
              <a:p>
                <a:pPr>
                  <a:defRPr/>
                </a:pPr>
                <a:r>
                  <a:rPr lang="ru-RU"/>
                  <a:t>Количество</a:t>
                </a:r>
                <a:r>
                  <a:rPr lang="ru-RU" baseline="0"/>
                  <a:t> деревьев, шт</a:t>
                </a:r>
                <a:endParaRPr lang="ru-RU"/>
              </a:p>
            </c:rich>
          </c:tx>
          <c:overlay val="0"/>
        </c:title>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102492032"/>
        <c:crosses val="max"/>
        <c:crossBetween val="midCat"/>
      </c:valAx>
      <c:spPr>
        <a:solidFill>
          <a:schemeClr val="bg1">
            <a:lumMod val="95000"/>
            <a:alpha val="24000"/>
          </a:schemeClr>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873035178459452E-2"/>
          <c:y val="3.1552594387240056E-2"/>
          <c:w val="0.83570866141732281"/>
          <c:h val="0.66381990712699379"/>
        </c:manualLayout>
      </c:layout>
      <c:scatterChart>
        <c:scatterStyle val="lineMarker"/>
        <c:varyColors val="0"/>
        <c:ser>
          <c:idx val="1"/>
          <c:order val="1"/>
          <c:tx>
            <c:strRef>
              <c:f>'SKL-4K'!$G$1</c:f>
              <c:strCache>
                <c:ptCount val="1"/>
                <c:pt idx="0">
                  <c:v>res</c:v>
                </c:pt>
              </c:strCache>
            </c:strRef>
          </c:tx>
          <c:spPr>
            <a:ln w="12700">
              <a:solidFill>
                <a:srgbClr val="000000"/>
              </a:solidFill>
              <a:prstDash val="solid"/>
            </a:ln>
          </c:spPr>
          <c:marker>
            <c:symbol val="none"/>
          </c:marker>
          <c:xVal>
            <c:numRef>
              <c:f>'SKL-4K'!$A$2:$A$149</c:f>
              <c:numCache>
                <c:formatCode>General</c:formatCode>
                <c:ptCount val="148"/>
                <c:pt idx="0">
                  <c:v>1870</c:v>
                </c:pt>
                <c:pt idx="1">
                  <c:v>1871</c:v>
                </c:pt>
                <c:pt idx="2">
                  <c:v>1872</c:v>
                </c:pt>
                <c:pt idx="3">
                  <c:v>1873</c:v>
                </c:pt>
                <c:pt idx="4">
                  <c:v>1874</c:v>
                </c:pt>
                <c:pt idx="5">
                  <c:v>1875</c:v>
                </c:pt>
                <c:pt idx="6">
                  <c:v>1876</c:v>
                </c:pt>
                <c:pt idx="7">
                  <c:v>1877</c:v>
                </c:pt>
                <c:pt idx="8">
                  <c:v>1878</c:v>
                </c:pt>
                <c:pt idx="9">
                  <c:v>1879</c:v>
                </c:pt>
                <c:pt idx="10">
                  <c:v>1880</c:v>
                </c:pt>
                <c:pt idx="11">
                  <c:v>1881</c:v>
                </c:pt>
                <c:pt idx="12">
                  <c:v>1882</c:v>
                </c:pt>
                <c:pt idx="13">
                  <c:v>1883</c:v>
                </c:pt>
                <c:pt idx="14">
                  <c:v>1884</c:v>
                </c:pt>
                <c:pt idx="15">
                  <c:v>1885</c:v>
                </c:pt>
                <c:pt idx="16">
                  <c:v>1886</c:v>
                </c:pt>
                <c:pt idx="17">
                  <c:v>1887</c:v>
                </c:pt>
                <c:pt idx="18">
                  <c:v>1888</c:v>
                </c:pt>
                <c:pt idx="19">
                  <c:v>1889</c:v>
                </c:pt>
                <c:pt idx="20">
                  <c:v>1890</c:v>
                </c:pt>
                <c:pt idx="21">
                  <c:v>1891</c:v>
                </c:pt>
                <c:pt idx="22">
                  <c:v>1892</c:v>
                </c:pt>
                <c:pt idx="23">
                  <c:v>1893</c:v>
                </c:pt>
                <c:pt idx="24">
                  <c:v>1894</c:v>
                </c:pt>
                <c:pt idx="25">
                  <c:v>1895</c:v>
                </c:pt>
                <c:pt idx="26">
                  <c:v>1896</c:v>
                </c:pt>
                <c:pt idx="27">
                  <c:v>1897</c:v>
                </c:pt>
                <c:pt idx="28">
                  <c:v>1898</c:v>
                </c:pt>
                <c:pt idx="29">
                  <c:v>1899</c:v>
                </c:pt>
                <c:pt idx="30">
                  <c:v>1900</c:v>
                </c:pt>
                <c:pt idx="31">
                  <c:v>1901</c:v>
                </c:pt>
                <c:pt idx="32">
                  <c:v>1902</c:v>
                </c:pt>
                <c:pt idx="33">
                  <c:v>1903</c:v>
                </c:pt>
                <c:pt idx="34">
                  <c:v>1904</c:v>
                </c:pt>
                <c:pt idx="35">
                  <c:v>1905</c:v>
                </c:pt>
                <c:pt idx="36">
                  <c:v>1906</c:v>
                </c:pt>
                <c:pt idx="37">
                  <c:v>1907</c:v>
                </c:pt>
                <c:pt idx="38">
                  <c:v>1908</c:v>
                </c:pt>
                <c:pt idx="39">
                  <c:v>1909</c:v>
                </c:pt>
                <c:pt idx="40">
                  <c:v>1910</c:v>
                </c:pt>
                <c:pt idx="41">
                  <c:v>1911</c:v>
                </c:pt>
                <c:pt idx="42">
                  <c:v>1912</c:v>
                </c:pt>
                <c:pt idx="43">
                  <c:v>1913</c:v>
                </c:pt>
                <c:pt idx="44">
                  <c:v>1914</c:v>
                </c:pt>
                <c:pt idx="45">
                  <c:v>1915</c:v>
                </c:pt>
                <c:pt idx="46">
                  <c:v>1916</c:v>
                </c:pt>
                <c:pt idx="47">
                  <c:v>1917</c:v>
                </c:pt>
                <c:pt idx="48">
                  <c:v>1918</c:v>
                </c:pt>
                <c:pt idx="49">
                  <c:v>1919</c:v>
                </c:pt>
                <c:pt idx="50">
                  <c:v>1920</c:v>
                </c:pt>
                <c:pt idx="51">
                  <c:v>1921</c:v>
                </c:pt>
                <c:pt idx="52">
                  <c:v>1922</c:v>
                </c:pt>
                <c:pt idx="53">
                  <c:v>1923</c:v>
                </c:pt>
                <c:pt idx="54">
                  <c:v>1924</c:v>
                </c:pt>
                <c:pt idx="55">
                  <c:v>1925</c:v>
                </c:pt>
                <c:pt idx="56">
                  <c:v>1926</c:v>
                </c:pt>
                <c:pt idx="57">
                  <c:v>1927</c:v>
                </c:pt>
                <c:pt idx="58">
                  <c:v>1928</c:v>
                </c:pt>
                <c:pt idx="59">
                  <c:v>1929</c:v>
                </c:pt>
                <c:pt idx="60">
                  <c:v>1930</c:v>
                </c:pt>
                <c:pt idx="61">
                  <c:v>1931</c:v>
                </c:pt>
                <c:pt idx="62">
                  <c:v>1932</c:v>
                </c:pt>
                <c:pt idx="63">
                  <c:v>1933</c:v>
                </c:pt>
                <c:pt idx="64">
                  <c:v>1934</c:v>
                </c:pt>
                <c:pt idx="65">
                  <c:v>1935</c:v>
                </c:pt>
                <c:pt idx="66">
                  <c:v>1936</c:v>
                </c:pt>
                <c:pt idx="67">
                  <c:v>1937</c:v>
                </c:pt>
                <c:pt idx="68">
                  <c:v>1938</c:v>
                </c:pt>
                <c:pt idx="69">
                  <c:v>1939</c:v>
                </c:pt>
                <c:pt idx="70">
                  <c:v>1940</c:v>
                </c:pt>
                <c:pt idx="71">
                  <c:v>1941</c:v>
                </c:pt>
                <c:pt idx="72">
                  <c:v>1942</c:v>
                </c:pt>
                <c:pt idx="73">
                  <c:v>1943</c:v>
                </c:pt>
                <c:pt idx="74">
                  <c:v>1944</c:v>
                </c:pt>
                <c:pt idx="75">
                  <c:v>1945</c:v>
                </c:pt>
                <c:pt idx="76">
                  <c:v>1946</c:v>
                </c:pt>
                <c:pt idx="77">
                  <c:v>1947</c:v>
                </c:pt>
                <c:pt idx="78">
                  <c:v>1948</c:v>
                </c:pt>
                <c:pt idx="79">
                  <c:v>1949</c:v>
                </c:pt>
                <c:pt idx="80">
                  <c:v>1950</c:v>
                </c:pt>
                <c:pt idx="81">
                  <c:v>1951</c:v>
                </c:pt>
                <c:pt idx="82">
                  <c:v>1952</c:v>
                </c:pt>
                <c:pt idx="83">
                  <c:v>1953</c:v>
                </c:pt>
                <c:pt idx="84">
                  <c:v>1954</c:v>
                </c:pt>
                <c:pt idx="85">
                  <c:v>1955</c:v>
                </c:pt>
                <c:pt idx="86">
                  <c:v>1956</c:v>
                </c:pt>
                <c:pt idx="87">
                  <c:v>1957</c:v>
                </c:pt>
                <c:pt idx="88">
                  <c:v>1958</c:v>
                </c:pt>
                <c:pt idx="89">
                  <c:v>1959</c:v>
                </c:pt>
                <c:pt idx="90">
                  <c:v>1960</c:v>
                </c:pt>
                <c:pt idx="91">
                  <c:v>1961</c:v>
                </c:pt>
                <c:pt idx="92">
                  <c:v>1962</c:v>
                </c:pt>
                <c:pt idx="93">
                  <c:v>1963</c:v>
                </c:pt>
                <c:pt idx="94">
                  <c:v>1964</c:v>
                </c:pt>
                <c:pt idx="95">
                  <c:v>1965</c:v>
                </c:pt>
                <c:pt idx="96">
                  <c:v>1966</c:v>
                </c:pt>
                <c:pt idx="97">
                  <c:v>1967</c:v>
                </c:pt>
                <c:pt idx="98">
                  <c:v>1968</c:v>
                </c:pt>
                <c:pt idx="99">
                  <c:v>1969</c:v>
                </c:pt>
                <c:pt idx="100">
                  <c:v>1970</c:v>
                </c:pt>
                <c:pt idx="101">
                  <c:v>1971</c:v>
                </c:pt>
                <c:pt idx="102">
                  <c:v>1972</c:v>
                </c:pt>
                <c:pt idx="103">
                  <c:v>1973</c:v>
                </c:pt>
                <c:pt idx="104">
                  <c:v>1974</c:v>
                </c:pt>
                <c:pt idx="105">
                  <c:v>1975</c:v>
                </c:pt>
                <c:pt idx="106">
                  <c:v>1976</c:v>
                </c:pt>
                <c:pt idx="107">
                  <c:v>1977</c:v>
                </c:pt>
                <c:pt idx="108">
                  <c:v>1978</c:v>
                </c:pt>
                <c:pt idx="109">
                  <c:v>1979</c:v>
                </c:pt>
                <c:pt idx="110">
                  <c:v>1980</c:v>
                </c:pt>
                <c:pt idx="111">
                  <c:v>1981</c:v>
                </c:pt>
                <c:pt idx="112">
                  <c:v>1982</c:v>
                </c:pt>
                <c:pt idx="113">
                  <c:v>1983</c:v>
                </c:pt>
                <c:pt idx="114">
                  <c:v>1984</c:v>
                </c:pt>
                <c:pt idx="115">
                  <c:v>1985</c:v>
                </c:pt>
                <c:pt idx="116">
                  <c:v>1986</c:v>
                </c:pt>
                <c:pt idx="117">
                  <c:v>1987</c:v>
                </c:pt>
                <c:pt idx="118">
                  <c:v>1988</c:v>
                </c:pt>
                <c:pt idx="119">
                  <c:v>1989</c:v>
                </c:pt>
                <c:pt idx="120">
                  <c:v>1990</c:v>
                </c:pt>
                <c:pt idx="121">
                  <c:v>1991</c:v>
                </c:pt>
                <c:pt idx="122">
                  <c:v>1992</c:v>
                </c:pt>
                <c:pt idx="123">
                  <c:v>1993</c:v>
                </c:pt>
                <c:pt idx="124">
                  <c:v>1994</c:v>
                </c:pt>
                <c:pt idx="125">
                  <c:v>1995</c:v>
                </c:pt>
                <c:pt idx="126">
                  <c:v>1996</c:v>
                </c:pt>
                <c:pt idx="127">
                  <c:v>1997</c:v>
                </c:pt>
                <c:pt idx="128">
                  <c:v>1998</c:v>
                </c:pt>
                <c:pt idx="129">
                  <c:v>1999</c:v>
                </c:pt>
                <c:pt idx="130">
                  <c:v>2000</c:v>
                </c:pt>
                <c:pt idx="131">
                  <c:v>2001</c:v>
                </c:pt>
                <c:pt idx="132">
                  <c:v>2002</c:v>
                </c:pt>
                <c:pt idx="133">
                  <c:v>2003</c:v>
                </c:pt>
                <c:pt idx="134">
                  <c:v>2004</c:v>
                </c:pt>
                <c:pt idx="135">
                  <c:v>2005</c:v>
                </c:pt>
                <c:pt idx="136">
                  <c:v>2006</c:v>
                </c:pt>
                <c:pt idx="137">
                  <c:v>2007</c:v>
                </c:pt>
                <c:pt idx="138">
                  <c:v>2008</c:v>
                </c:pt>
                <c:pt idx="139">
                  <c:v>2009</c:v>
                </c:pt>
                <c:pt idx="140">
                  <c:v>2010</c:v>
                </c:pt>
                <c:pt idx="141">
                  <c:v>2011</c:v>
                </c:pt>
                <c:pt idx="142">
                  <c:v>2012</c:v>
                </c:pt>
                <c:pt idx="143">
                  <c:v>2013</c:v>
                </c:pt>
                <c:pt idx="144">
                  <c:v>2014</c:v>
                </c:pt>
                <c:pt idx="145">
                  <c:v>2015</c:v>
                </c:pt>
                <c:pt idx="146">
                  <c:v>2016</c:v>
                </c:pt>
                <c:pt idx="147">
                  <c:v>2017</c:v>
                </c:pt>
              </c:numCache>
            </c:numRef>
          </c:xVal>
          <c:yVal>
            <c:numRef>
              <c:f>'SKL-4K'!$G$2:$G$149</c:f>
              <c:numCache>
                <c:formatCode>General</c:formatCode>
                <c:ptCount val="148"/>
                <c:pt idx="0">
                  <c:v>0.68500000000000005</c:v>
                </c:pt>
                <c:pt idx="1">
                  <c:v>1.4970000000000001</c:v>
                </c:pt>
                <c:pt idx="2">
                  <c:v>1.0409999999999999</c:v>
                </c:pt>
                <c:pt idx="3">
                  <c:v>0.79500000000000004</c:v>
                </c:pt>
                <c:pt idx="4">
                  <c:v>1.637</c:v>
                </c:pt>
                <c:pt idx="5">
                  <c:v>0.74399999999999999</c:v>
                </c:pt>
                <c:pt idx="6">
                  <c:v>1.1140000000000001</c:v>
                </c:pt>
                <c:pt idx="7">
                  <c:v>0.71599999999999997</c:v>
                </c:pt>
                <c:pt idx="8">
                  <c:v>0.872</c:v>
                </c:pt>
                <c:pt idx="9">
                  <c:v>0.86299999999999999</c:v>
                </c:pt>
                <c:pt idx="10">
                  <c:v>1.2869999999999999</c:v>
                </c:pt>
                <c:pt idx="11">
                  <c:v>0.86699999999999999</c:v>
                </c:pt>
                <c:pt idx="12">
                  <c:v>1.0920000000000001</c:v>
                </c:pt>
                <c:pt idx="13">
                  <c:v>1.0780000000000001</c:v>
                </c:pt>
                <c:pt idx="14">
                  <c:v>0.75800000000000001</c:v>
                </c:pt>
                <c:pt idx="15">
                  <c:v>0.67900000000000005</c:v>
                </c:pt>
                <c:pt idx="16">
                  <c:v>1.1910000000000001</c:v>
                </c:pt>
                <c:pt idx="17">
                  <c:v>1.244</c:v>
                </c:pt>
                <c:pt idx="18">
                  <c:v>0.88400000000000001</c:v>
                </c:pt>
                <c:pt idx="19">
                  <c:v>1.1459999999999999</c:v>
                </c:pt>
                <c:pt idx="20">
                  <c:v>1.0980000000000001</c:v>
                </c:pt>
                <c:pt idx="21">
                  <c:v>0.96399999999999997</c:v>
                </c:pt>
                <c:pt idx="22">
                  <c:v>0.96299999999999997</c:v>
                </c:pt>
                <c:pt idx="23">
                  <c:v>0.91500000000000004</c:v>
                </c:pt>
                <c:pt idx="24">
                  <c:v>1.3360000000000001</c:v>
                </c:pt>
                <c:pt idx="25">
                  <c:v>1.05</c:v>
                </c:pt>
                <c:pt idx="26">
                  <c:v>0.66900000000000004</c:v>
                </c:pt>
                <c:pt idx="27">
                  <c:v>1.353</c:v>
                </c:pt>
                <c:pt idx="28">
                  <c:v>1.05</c:v>
                </c:pt>
                <c:pt idx="29">
                  <c:v>1.1839999999999999</c:v>
                </c:pt>
                <c:pt idx="30">
                  <c:v>0.88700000000000001</c:v>
                </c:pt>
                <c:pt idx="31">
                  <c:v>0.83399999999999996</c:v>
                </c:pt>
                <c:pt idx="32">
                  <c:v>1.3360000000000001</c:v>
                </c:pt>
                <c:pt idx="33">
                  <c:v>0.6</c:v>
                </c:pt>
                <c:pt idx="34">
                  <c:v>0.45100000000000001</c:v>
                </c:pt>
                <c:pt idx="35">
                  <c:v>1.002</c:v>
                </c:pt>
                <c:pt idx="36">
                  <c:v>0.98</c:v>
                </c:pt>
                <c:pt idx="37">
                  <c:v>1.0980000000000001</c:v>
                </c:pt>
                <c:pt idx="38">
                  <c:v>1.3109999999999999</c:v>
                </c:pt>
                <c:pt idx="39">
                  <c:v>1.018</c:v>
                </c:pt>
                <c:pt idx="40">
                  <c:v>0.80800000000000005</c:v>
                </c:pt>
                <c:pt idx="41">
                  <c:v>0.92700000000000005</c:v>
                </c:pt>
                <c:pt idx="42">
                  <c:v>1.1040000000000001</c:v>
                </c:pt>
                <c:pt idx="43">
                  <c:v>1.208</c:v>
                </c:pt>
                <c:pt idx="44">
                  <c:v>1.046</c:v>
                </c:pt>
                <c:pt idx="45">
                  <c:v>0.82199999999999995</c:v>
                </c:pt>
                <c:pt idx="46">
                  <c:v>0.99099999999999999</c:v>
                </c:pt>
                <c:pt idx="47">
                  <c:v>0.86599999999999999</c:v>
                </c:pt>
                <c:pt idx="48">
                  <c:v>0.95499999999999996</c:v>
                </c:pt>
                <c:pt idx="49">
                  <c:v>0.91900000000000004</c:v>
                </c:pt>
                <c:pt idx="50">
                  <c:v>0.80400000000000005</c:v>
                </c:pt>
                <c:pt idx="51">
                  <c:v>0.64</c:v>
                </c:pt>
                <c:pt idx="52">
                  <c:v>0.71899999999999997</c:v>
                </c:pt>
                <c:pt idx="53">
                  <c:v>0.95</c:v>
                </c:pt>
                <c:pt idx="54">
                  <c:v>0.89400000000000002</c:v>
                </c:pt>
                <c:pt idx="55">
                  <c:v>0.92200000000000004</c:v>
                </c:pt>
                <c:pt idx="56">
                  <c:v>1.1060000000000001</c:v>
                </c:pt>
                <c:pt idx="57">
                  <c:v>0.99399999999999999</c:v>
                </c:pt>
                <c:pt idx="58">
                  <c:v>1.246</c:v>
                </c:pt>
                <c:pt idx="59">
                  <c:v>1.0149999999999999</c:v>
                </c:pt>
                <c:pt idx="60">
                  <c:v>1.0580000000000001</c:v>
                </c:pt>
                <c:pt idx="61">
                  <c:v>0.89700000000000002</c:v>
                </c:pt>
                <c:pt idx="62">
                  <c:v>1.0740000000000001</c:v>
                </c:pt>
                <c:pt idx="63">
                  <c:v>1.175</c:v>
                </c:pt>
                <c:pt idx="64">
                  <c:v>1.0069999999999999</c:v>
                </c:pt>
                <c:pt idx="65">
                  <c:v>1.0149999999999999</c:v>
                </c:pt>
                <c:pt idx="66">
                  <c:v>0.92900000000000005</c:v>
                </c:pt>
                <c:pt idx="67">
                  <c:v>1.075</c:v>
                </c:pt>
                <c:pt idx="68">
                  <c:v>1.17</c:v>
                </c:pt>
                <c:pt idx="69">
                  <c:v>1.1830000000000001</c:v>
                </c:pt>
                <c:pt idx="70">
                  <c:v>0.88</c:v>
                </c:pt>
                <c:pt idx="71">
                  <c:v>0.94799999999999995</c:v>
                </c:pt>
                <c:pt idx="72">
                  <c:v>0.86</c:v>
                </c:pt>
                <c:pt idx="73">
                  <c:v>0.91100000000000003</c:v>
                </c:pt>
                <c:pt idx="74">
                  <c:v>1.052</c:v>
                </c:pt>
                <c:pt idx="75">
                  <c:v>1.02</c:v>
                </c:pt>
                <c:pt idx="76">
                  <c:v>1.1499999999999999</c:v>
                </c:pt>
                <c:pt idx="77">
                  <c:v>1.254</c:v>
                </c:pt>
                <c:pt idx="78">
                  <c:v>1.2609999999999999</c:v>
                </c:pt>
                <c:pt idx="79">
                  <c:v>0.999</c:v>
                </c:pt>
                <c:pt idx="80">
                  <c:v>0.84099999999999997</c:v>
                </c:pt>
                <c:pt idx="81">
                  <c:v>0.71099999999999997</c:v>
                </c:pt>
                <c:pt idx="82">
                  <c:v>0.495</c:v>
                </c:pt>
                <c:pt idx="83">
                  <c:v>0.93</c:v>
                </c:pt>
                <c:pt idx="84">
                  <c:v>1.1080000000000001</c:v>
                </c:pt>
                <c:pt idx="85">
                  <c:v>0.89200000000000002</c:v>
                </c:pt>
                <c:pt idx="86">
                  <c:v>0.74</c:v>
                </c:pt>
                <c:pt idx="87">
                  <c:v>0.90700000000000003</c:v>
                </c:pt>
                <c:pt idx="88">
                  <c:v>1.052</c:v>
                </c:pt>
                <c:pt idx="89">
                  <c:v>1.4039999999999999</c:v>
                </c:pt>
                <c:pt idx="90">
                  <c:v>1.0720000000000001</c:v>
                </c:pt>
                <c:pt idx="91">
                  <c:v>1.008</c:v>
                </c:pt>
                <c:pt idx="92">
                  <c:v>0.79300000000000004</c:v>
                </c:pt>
                <c:pt idx="93">
                  <c:v>0.73499999999999999</c:v>
                </c:pt>
                <c:pt idx="94">
                  <c:v>1.147</c:v>
                </c:pt>
                <c:pt idx="95">
                  <c:v>1.0169999999999999</c:v>
                </c:pt>
                <c:pt idx="96">
                  <c:v>0.90400000000000003</c:v>
                </c:pt>
                <c:pt idx="97">
                  <c:v>0.873</c:v>
                </c:pt>
                <c:pt idx="98">
                  <c:v>1.5940000000000001</c:v>
                </c:pt>
                <c:pt idx="99">
                  <c:v>0.879</c:v>
                </c:pt>
                <c:pt idx="100">
                  <c:v>1.3440000000000001</c:v>
                </c:pt>
                <c:pt idx="101">
                  <c:v>1.1819999999999999</c:v>
                </c:pt>
                <c:pt idx="102">
                  <c:v>0.98599999999999999</c:v>
                </c:pt>
                <c:pt idx="103">
                  <c:v>0.877</c:v>
                </c:pt>
                <c:pt idx="104">
                  <c:v>0.77200000000000002</c:v>
                </c:pt>
                <c:pt idx="105">
                  <c:v>1.103</c:v>
                </c:pt>
                <c:pt idx="106">
                  <c:v>0.83799999999999997</c:v>
                </c:pt>
                <c:pt idx="107">
                  <c:v>1.0369999999999999</c:v>
                </c:pt>
                <c:pt idx="108">
                  <c:v>1.444</c:v>
                </c:pt>
                <c:pt idx="109">
                  <c:v>0.877</c:v>
                </c:pt>
                <c:pt idx="110">
                  <c:v>0.95699999999999996</c:v>
                </c:pt>
                <c:pt idx="111">
                  <c:v>1.1459999999999999</c:v>
                </c:pt>
                <c:pt idx="112">
                  <c:v>0.81499999999999995</c:v>
                </c:pt>
                <c:pt idx="113">
                  <c:v>1.0740000000000001</c:v>
                </c:pt>
                <c:pt idx="114">
                  <c:v>0.98699999999999999</c:v>
                </c:pt>
                <c:pt idx="115">
                  <c:v>0.98299999999999998</c:v>
                </c:pt>
                <c:pt idx="116">
                  <c:v>1.157</c:v>
                </c:pt>
                <c:pt idx="117">
                  <c:v>0.91800000000000004</c:v>
                </c:pt>
                <c:pt idx="118">
                  <c:v>0.97399999999999998</c:v>
                </c:pt>
                <c:pt idx="119">
                  <c:v>1.1020000000000001</c:v>
                </c:pt>
                <c:pt idx="120">
                  <c:v>0.72499999999999998</c:v>
                </c:pt>
                <c:pt idx="121">
                  <c:v>1.0209999999999999</c:v>
                </c:pt>
                <c:pt idx="122">
                  <c:v>1.052</c:v>
                </c:pt>
                <c:pt idx="123">
                  <c:v>1.319</c:v>
                </c:pt>
                <c:pt idx="124">
                  <c:v>1.0289999999999999</c:v>
                </c:pt>
                <c:pt idx="125">
                  <c:v>1.569</c:v>
                </c:pt>
                <c:pt idx="126">
                  <c:v>0.47799999999999998</c:v>
                </c:pt>
                <c:pt idx="127">
                  <c:v>0.73</c:v>
                </c:pt>
                <c:pt idx="128">
                  <c:v>0.79600000000000004</c:v>
                </c:pt>
                <c:pt idx="129">
                  <c:v>0.96399999999999997</c:v>
                </c:pt>
                <c:pt idx="130">
                  <c:v>0.82799999999999996</c:v>
                </c:pt>
                <c:pt idx="131">
                  <c:v>0.69</c:v>
                </c:pt>
                <c:pt idx="132">
                  <c:v>1.0840000000000001</c:v>
                </c:pt>
                <c:pt idx="133">
                  <c:v>0.90700000000000003</c:v>
                </c:pt>
                <c:pt idx="134">
                  <c:v>0.753</c:v>
                </c:pt>
                <c:pt idx="135">
                  <c:v>1.0369999999999999</c:v>
                </c:pt>
                <c:pt idx="136">
                  <c:v>0.88400000000000001</c:v>
                </c:pt>
                <c:pt idx="137">
                  <c:v>1.1160000000000001</c:v>
                </c:pt>
                <c:pt idx="138">
                  <c:v>0.69499999999999995</c:v>
                </c:pt>
                <c:pt idx="139">
                  <c:v>1.0209999999999999</c:v>
                </c:pt>
                <c:pt idx="140">
                  <c:v>0.97099999999999997</c:v>
                </c:pt>
                <c:pt idx="141">
                  <c:v>0.88600000000000001</c:v>
                </c:pt>
                <c:pt idx="142">
                  <c:v>1.0349999999999999</c:v>
                </c:pt>
                <c:pt idx="143">
                  <c:v>1.161</c:v>
                </c:pt>
                <c:pt idx="144">
                  <c:v>1.593</c:v>
                </c:pt>
                <c:pt idx="145">
                  <c:v>1.1919999999999999</c:v>
                </c:pt>
                <c:pt idx="146">
                  <c:v>1.1619999999999999</c:v>
                </c:pt>
                <c:pt idx="147">
                  <c:v>1.079</c:v>
                </c:pt>
              </c:numCache>
            </c:numRef>
          </c:yVal>
          <c:smooth val="0"/>
        </c:ser>
        <c:dLbls>
          <c:showLegendKey val="0"/>
          <c:showVal val="0"/>
          <c:showCatName val="0"/>
          <c:showSerName val="0"/>
          <c:showPercent val="0"/>
          <c:showBubbleSize val="0"/>
        </c:dLbls>
        <c:axId val="102442112"/>
        <c:axId val="102444032"/>
      </c:scatterChart>
      <c:scatterChart>
        <c:scatterStyle val="lineMarker"/>
        <c:varyColors val="0"/>
        <c:ser>
          <c:idx val="0"/>
          <c:order val="0"/>
          <c:tx>
            <c:strRef>
              <c:f>'SKL-4K'!$B$1</c:f>
              <c:strCache>
                <c:ptCount val="1"/>
                <c:pt idx="0">
                  <c:v>N trees</c:v>
                </c:pt>
              </c:strCache>
            </c:strRef>
          </c:tx>
          <c:spPr>
            <a:ln w="19050">
              <a:solidFill>
                <a:srgbClr val="C00000"/>
              </a:solidFill>
              <a:prstDash val="sysDash"/>
            </a:ln>
          </c:spPr>
          <c:marker>
            <c:symbol val="none"/>
          </c:marker>
          <c:xVal>
            <c:numRef>
              <c:f>'SKL-4K'!$A$2:$A$149</c:f>
              <c:numCache>
                <c:formatCode>General</c:formatCode>
                <c:ptCount val="148"/>
                <c:pt idx="0">
                  <c:v>1870</c:v>
                </c:pt>
                <c:pt idx="1">
                  <c:v>1871</c:v>
                </c:pt>
                <c:pt idx="2">
                  <c:v>1872</c:v>
                </c:pt>
                <c:pt idx="3">
                  <c:v>1873</c:v>
                </c:pt>
                <c:pt idx="4">
                  <c:v>1874</c:v>
                </c:pt>
                <c:pt idx="5">
                  <c:v>1875</c:v>
                </c:pt>
                <c:pt idx="6">
                  <c:v>1876</c:v>
                </c:pt>
                <c:pt idx="7">
                  <c:v>1877</c:v>
                </c:pt>
                <c:pt idx="8">
                  <c:v>1878</c:v>
                </c:pt>
                <c:pt idx="9">
                  <c:v>1879</c:v>
                </c:pt>
                <c:pt idx="10">
                  <c:v>1880</c:v>
                </c:pt>
                <c:pt idx="11">
                  <c:v>1881</c:v>
                </c:pt>
                <c:pt idx="12">
                  <c:v>1882</c:v>
                </c:pt>
                <c:pt idx="13">
                  <c:v>1883</c:v>
                </c:pt>
                <c:pt idx="14">
                  <c:v>1884</c:v>
                </c:pt>
                <c:pt idx="15">
                  <c:v>1885</c:v>
                </c:pt>
                <c:pt idx="16">
                  <c:v>1886</c:v>
                </c:pt>
                <c:pt idx="17">
                  <c:v>1887</c:v>
                </c:pt>
                <c:pt idx="18">
                  <c:v>1888</c:v>
                </c:pt>
                <c:pt idx="19">
                  <c:v>1889</c:v>
                </c:pt>
                <c:pt idx="20">
                  <c:v>1890</c:v>
                </c:pt>
                <c:pt idx="21">
                  <c:v>1891</c:v>
                </c:pt>
                <c:pt idx="22">
                  <c:v>1892</c:v>
                </c:pt>
                <c:pt idx="23">
                  <c:v>1893</c:v>
                </c:pt>
                <c:pt idx="24">
                  <c:v>1894</c:v>
                </c:pt>
                <c:pt idx="25">
                  <c:v>1895</c:v>
                </c:pt>
                <c:pt idx="26">
                  <c:v>1896</c:v>
                </c:pt>
                <c:pt idx="27">
                  <c:v>1897</c:v>
                </c:pt>
                <c:pt idx="28">
                  <c:v>1898</c:v>
                </c:pt>
                <c:pt idx="29">
                  <c:v>1899</c:v>
                </c:pt>
                <c:pt idx="30">
                  <c:v>1900</c:v>
                </c:pt>
                <c:pt idx="31">
                  <c:v>1901</c:v>
                </c:pt>
                <c:pt idx="32">
                  <c:v>1902</c:v>
                </c:pt>
                <c:pt idx="33">
                  <c:v>1903</c:v>
                </c:pt>
                <c:pt idx="34">
                  <c:v>1904</c:v>
                </c:pt>
                <c:pt idx="35">
                  <c:v>1905</c:v>
                </c:pt>
                <c:pt idx="36">
                  <c:v>1906</c:v>
                </c:pt>
                <c:pt idx="37">
                  <c:v>1907</c:v>
                </c:pt>
                <c:pt idx="38">
                  <c:v>1908</c:v>
                </c:pt>
                <c:pt idx="39">
                  <c:v>1909</c:v>
                </c:pt>
                <c:pt idx="40">
                  <c:v>1910</c:v>
                </c:pt>
                <c:pt idx="41">
                  <c:v>1911</c:v>
                </c:pt>
                <c:pt idx="42">
                  <c:v>1912</c:v>
                </c:pt>
                <c:pt idx="43">
                  <c:v>1913</c:v>
                </c:pt>
                <c:pt idx="44">
                  <c:v>1914</c:v>
                </c:pt>
                <c:pt idx="45">
                  <c:v>1915</c:v>
                </c:pt>
                <c:pt idx="46">
                  <c:v>1916</c:v>
                </c:pt>
                <c:pt idx="47">
                  <c:v>1917</c:v>
                </c:pt>
                <c:pt idx="48">
                  <c:v>1918</c:v>
                </c:pt>
                <c:pt idx="49">
                  <c:v>1919</c:v>
                </c:pt>
                <c:pt idx="50">
                  <c:v>1920</c:v>
                </c:pt>
                <c:pt idx="51">
                  <c:v>1921</c:v>
                </c:pt>
                <c:pt idx="52">
                  <c:v>1922</c:v>
                </c:pt>
                <c:pt idx="53">
                  <c:v>1923</c:v>
                </c:pt>
                <c:pt idx="54">
                  <c:v>1924</c:v>
                </c:pt>
                <c:pt idx="55">
                  <c:v>1925</c:v>
                </c:pt>
                <c:pt idx="56">
                  <c:v>1926</c:v>
                </c:pt>
                <c:pt idx="57">
                  <c:v>1927</c:v>
                </c:pt>
                <c:pt idx="58">
                  <c:v>1928</c:v>
                </c:pt>
                <c:pt idx="59">
                  <c:v>1929</c:v>
                </c:pt>
                <c:pt idx="60">
                  <c:v>1930</c:v>
                </c:pt>
                <c:pt idx="61">
                  <c:v>1931</c:v>
                </c:pt>
                <c:pt idx="62">
                  <c:v>1932</c:v>
                </c:pt>
                <c:pt idx="63">
                  <c:v>1933</c:v>
                </c:pt>
                <c:pt idx="64">
                  <c:v>1934</c:v>
                </c:pt>
                <c:pt idx="65">
                  <c:v>1935</c:v>
                </c:pt>
                <c:pt idx="66">
                  <c:v>1936</c:v>
                </c:pt>
                <c:pt idx="67">
                  <c:v>1937</c:v>
                </c:pt>
                <c:pt idx="68">
                  <c:v>1938</c:v>
                </c:pt>
                <c:pt idx="69">
                  <c:v>1939</c:v>
                </c:pt>
                <c:pt idx="70">
                  <c:v>1940</c:v>
                </c:pt>
                <c:pt idx="71">
                  <c:v>1941</c:v>
                </c:pt>
                <c:pt idx="72">
                  <c:v>1942</c:v>
                </c:pt>
                <c:pt idx="73">
                  <c:v>1943</c:v>
                </c:pt>
                <c:pt idx="74">
                  <c:v>1944</c:v>
                </c:pt>
                <c:pt idx="75">
                  <c:v>1945</c:v>
                </c:pt>
                <c:pt idx="76">
                  <c:v>1946</c:v>
                </c:pt>
                <c:pt idx="77">
                  <c:v>1947</c:v>
                </c:pt>
                <c:pt idx="78">
                  <c:v>1948</c:v>
                </c:pt>
                <c:pt idx="79">
                  <c:v>1949</c:v>
                </c:pt>
                <c:pt idx="80">
                  <c:v>1950</c:v>
                </c:pt>
                <c:pt idx="81">
                  <c:v>1951</c:v>
                </c:pt>
                <c:pt idx="82">
                  <c:v>1952</c:v>
                </c:pt>
                <c:pt idx="83">
                  <c:v>1953</c:v>
                </c:pt>
                <c:pt idx="84">
                  <c:v>1954</c:v>
                </c:pt>
                <c:pt idx="85">
                  <c:v>1955</c:v>
                </c:pt>
                <c:pt idx="86">
                  <c:v>1956</c:v>
                </c:pt>
                <c:pt idx="87">
                  <c:v>1957</c:v>
                </c:pt>
                <c:pt idx="88">
                  <c:v>1958</c:v>
                </c:pt>
                <c:pt idx="89">
                  <c:v>1959</c:v>
                </c:pt>
                <c:pt idx="90">
                  <c:v>1960</c:v>
                </c:pt>
                <c:pt idx="91">
                  <c:v>1961</c:v>
                </c:pt>
                <c:pt idx="92">
                  <c:v>1962</c:v>
                </c:pt>
                <c:pt idx="93">
                  <c:v>1963</c:v>
                </c:pt>
                <c:pt idx="94">
                  <c:v>1964</c:v>
                </c:pt>
                <c:pt idx="95">
                  <c:v>1965</c:v>
                </c:pt>
                <c:pt idx="96">
                  <c:v>1966</c:v>
                </c:pt>
                <c:pt idx="97">
                  <c:v>1967</c:v>
                </c:pt>
                <c:pt idx="98">
                  <c:v>1968</c:v>
                </c:pt>
                <c:pt idx="99">
                  <c:v>1969</c:v>
                </c:pt>
                <c:pt idx="100">
                  <c:v>1970</c:v>
                </c:pt>
                <c:pt idx="101">
                  <c:v>1971</c:v>
                </c:pt>
                <c:pt idx="102">
                  <c:v>1972</c:v>
                </c:pt>
                <c:pt idx="103">
                  <c:v>1973</c:v>
                </c:pt>
                <c:pt idx="104">
                  <c:v>1974</c:v>
                </c:pt>
                <c:pt idx="105">
                  <c:v>1975</c:v>
                </c:pt>
                <c:pt idx="106">
                  <c:v>1976</c:v>
                </c:pt>
                <c:pt idx="107">
                  <c:v>1977</c:v>
                </c:pt>
                <c:pt idx="108">
                  <c:v>1978</c:v>
                </c:pt>
                <c:pt idx="109">
                  <c:v>1979</c:v>
                </c:pt>
                <c:pt idx="110">
                  <c:v>1980</c:v>
                </c:pt>
                <c:pt idx="111">
                  <c:v>1981</c:v>
                </c:pt>
                <c:pt idx="112">
                  <c:v>1982</c:v>
                </c:pt>
                <c:pt idx="113">
                  <c:v>1983</c:v>
                </c:pt>
                <c:pt idx="114">
                  <c:v>1984</c:v>
                </c:pt>
                <c:pt idx="115">
                  <c:v>1985</c:v>
                </c:pt>
                <c:pt idx="116">
                  <c:v>1986</c:v>
                </c:pt>
                <c:pt idx="117">
                  <c:v>1987</c:v>
                </c:pt>
                <c:pt idx="118">
                  <c:v>1988</c:v>
                </c:pt>
                <c:pt idx="119">
                  <c:v>1989</c:v>
                </c:pt>
                <c:pt idx="120">
                  <c:v>1990</c:v>
                </c:pt>
                <c:pt idx="121">
                  <c:v>1991</c:v>
                </c:pt>
                <c:pt idx="122">
                  <c:v>1992</c:v>
                </c:pt>
                <c:pt idx="123">
                  <c:v>1993</c:v>
                </c:pt>
                <c:pt idx="124">
                  <c:v>1994</c:v>
                </c:pt>
                <c:pt idx="125">
                  <c:v>1995</c:v>
                </c:pt>
                <c:pt idx="126">
                  <c:v>1996</c:v>
                </c:pt>
                <c:pt idx="127">
                  <c:v>1997</c:v>
                </c:pt>
                <c:pt idx="128">
                  <c:v>1998</c:v>
                </c:pt>
                <c:pt idx="129">
                  <c:v>1999</c:v>
                </c:pt>
                <c:pt idx="130">
                  <c:v>2000</c:v>
                </c:pt>
                <c:pt idx="131">
                  <c:v>2001</c:v>
                </c:pt>
                <c:pt idx="132">
                  <c:v>2002</c:v>
                </c:pt>
                <c:pt idx="133">
                  <c:v>2003</c:v>
                </c:pt>
                <c:pt idx="134">
                  <c:v>2004</c:v>
                </c:pt>
                <c:pt idx="135">
                  <c:v>2005</c:v>
                </c:pt>
                <c:pt idx="136">
                  <c:v>2006</c:v>
                </c:pt>
                <c:pt idx="137">
                  <c:v>2007</c:v>
                </c:pt>
                <c:pt idx="138">
                  <c:v>2008</c:v>
                </c:pt>
                <c:pt idx="139">
                  <c:v>2009</c:v>
                </c:pt>
                <c:pt idx="140">
                  <c:v>2010</c:v>
                </c:pt>
                <c:pt idx="141">
                  <c:v>2011</c:v>
                </c:pt>
                <c:pt idx="142">
                  <c:v>2012</c:v>
                </c:pt>
                <c:pt idx="143">
                  <c:v>2013</c:v>
                </c:pt>
                <c:pt idx="144">
                  <c:v>2014</c:v>
                </c:pt>
                <c:pt idx="145">
                  <c:v>2015</c:v>
                </c:pt>
                <c:pt idx="146">
                  <c:v>2016</c:v>
                </c:pt>
                <c:pt idx="147">
                  <c:v>2017</c:v>
                </c:pt>
              </c:numCache>
            </c:numRef>
          </c:xVal>
          <c:yVal>
            <c:numRef>
              <c:f>'SKL-4K'!$B$2:$B$149</c:f>
              <c:numCache>
                <c:formatCode>General</c:formatCode>
                <c:ptCount val="148"/>
                <c:pt idx="0">
                  <c:v>1</c:v>
                </c:pt>
                <c:pt idx="1">
                  <c:v>1</c:v>
                </c:pt>
                <c:pt idx="2">
                  <c:v>1</c:v>
                </c:pt>
                <c:pt idx="3">
                  <c:v>1</c:v>
                </c:pt>
                <c:pt idx="4">
                  <c:v>1</c:v>
                </c:pt>
                <c:pt idx="5">
                  <c:v>1</c:v>
                </c:pt>
                <c:pt idx="6">
                  <c:v>1</c:v>
                </c:pt>
                <c:pt idx="7">
                  <c:v>3</c:v>
                </c:pt>
                <c:pt idx="8">
                  <c:v>3</c:v>
                </c:pt>
                <c:pt idx="9">
                  <c:v>4</c:v>
                </c:pt>
                <c:pt idx="10">
                  <c:v>4</c:v>
                </c:pt>
                <c:pt idx="11">
                  <c:v>4</c:v>
                </c:pt>
                <c:pt idx="12">
                  <c:v>4</c:v>
                </c:pt>
                <c:pt idx="13">
                  <c:v>4</c:v>
                </c:pt>
                <c:pt idx="14">
                  <c:v>4</c:v>
                </c:pt>
                <c:pt idx="15">
                  <c:v>5</c:v>
                </c:pt>
                <c:pt idx="16">
                  <c:v>5</c:v>
                </c:pt>
                <c:pt idx="17">
                  <c:v>6</c:v>
                </c:pt>
                <c:pt idx="18">
                  <c:v>6</c:v>
                </c:pt>
                <c:pt idx="19">
                  <c:v>7</c:v>
                </c:pt>
                <c:pt idx="20">
                  <c:v>8</c:v>
                </c:pt>
                <c:pt idx="21">
                  <c:v>9</c:v>
                </c:pt>
                <c:pt idx="22">
                  <c:v>9</c:v>
                </c:pt>
                <c:pt idx="23">
                  <c:v>10</c:v>
                </c:pt>
                <c:pt idx="24">
                  <c:v>10</c:v>
                </c:pt>
                <c:pt idx="25">
                  <c:v>10</c:v>
                </c:pt>
                <c:pt idx="26">
                  <c:v>10</c:v>
                </c:pt>
                <c:pt idx="27">
                  <c:v>11</c:v>
                </c:pt>
                <c:pt idx="28">
                  <c:v>12</c:v>
                </c:pt>
                <c:pt idx="29">
                  <c:v>14</c:v>
                </c:pt>
                <c:pt idx="30">
                  <c:v>14</c:v>
                </c:pt>
                <c:pt idx="31">
                  <c:v>15</c:v>
                </c:pt>
                <c:pt idx="32">
                  <c:v>15</c:v>
                </c:pt>
                <c:pt idx="33">
                  <c:v>16</c:v>
                </c:pt>
                <c:pt idx="34">
                  <c:v>16</c:v>
                </c:pt>
                <c:pt idx="35">
                  <c:v>17</c:v>
                </c:pt>
                <c:pt idx="36">
                  <c:v>17</c:v>
                </c:pt>
                <c:pt idx="37">
                  <c:v>17</c:v>
                </c:pt>
                <c:pt idx="38">
                  <c:v>18</c:v>
                </c:pt>
                <c:pt idx="39">
                  <c:v>18</c:v>
                </c:pt>
                <c:pt idx="40">
                  <c:v>19</c:v>
                </c:pt>
                <c:pt idx="41">
                  <c:v>19</c:v>
                </c:pt>
                <c:pt idx="42">
                  <c:v>19</c:v>
                </c:pt>
                <c:pt idx="43">
                  <c:v>19</c:v>
                </c:pt>
                <c:pt idx="44">
                  <c:v>19</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pt idx="66">
                  <c:v>20</c:v>
                </c:pt>
                <c:pt idx="67">
                  <c:v>20</c:v>
                </c:pt>
                <c:pt idx="68">
                  <c:v>20</c:v>
                </c:pt>
                <c:pt idx="69">
                  <c:v>20</c:v>
                </c:pt>
                <c:pt idx="70">
                  <c:v>20</c:v>
                </c:pt>
                <c:pt idx="71">
                  <c:v>20</c:v>
                </c:pt>
                <c:pt idx="72">
                  <c:v>20</c:v>
                </c:pt>
                <c:pt idx="73">
                  <c:v>20</c:v>
                </c:pt>
                <c:pt idx="74">
                  <c:v>20</c:v>
                </c:pt>
                <c:pt idx="75">
                  <c:v>21</c:v>
                </c:pt>
                <c:pt idx="76">
                  <c:v>21</c:v>
                </c:pt>
                <c:pt idx="77">
                  <c:v>21</c:v>
                </c:pt>
                <c:pt idx="78">
                  <c:v>21</c:v>
                </c:pt>
                <c:pt idx="79">
                  <c:v>21</c:v>
                </c:pt>
                <c:pt idx="80">
                  <c:v>21</c:v>
                </c:pt>
                <c:pt idx="81">
                  <c:v>21</c:v>
                </c:pt>
                <c:pt idx="82">
                  <c:v>21</c:v>
                </c:pt>
                <c:pt idx="83">
                  <c:v>21</c:v>
                </c:pt>
                <c:pt idx="84">
                  <c:v>21</c:v>
                </c:pt>
                <c:pt idx="85">
                  <c:v>21</c:v>
                </c:pt>
                <c:pt idx="86">
                  <c:v>21</c:v>
                </c:pt>
                <c:pt idx="87">
                  <c:v>21</c:v>
                </c:pt>
                <c:pt idx="88">
                  <c:v>21</c:v>
                </c:pt>
                <c:pt idx="89">
                  <c:v>21</c:v>
                </c:pt>
                <c:pt idx="90">
                  <c:v>21</c:v>
                </c:pt>
                <c:pt idx="91">
                  <c:v>21</c:v>
                </c:pt>
                <c:pt idx="92">
                  <c:v>21</c:v>
                </c:pt>
                <c:pt idx="93">
                  <c:v>21</c:v>
                </c:pt>
                <c:pt idx="94">
                  <c:v>21</c:v>
                </c:pt>
                <c:pt idx="95">
                  <c:v>21</c:v>
                </c:pt>
                <c:pt idx="96">
                  <c:v>21</c:v>
                </c:pt>
                <c:pt idx="97">
                  <c:v>21</c:v>
                </c:pt>
                <c:pt idx="98">
                  <c:v>21</c:v>
                </c:pt>
                <c:pt idx="99">
                  <c:v>21</c:v>
                </c:pt>
                <c:pt idx="100">
                  <c:v>21</c:v>
                </c:pt>
                <c:pt idx="101">
                  <c:v>21</c:v>
                </c:pt>
                <c:pt idx="102">
                  <c:v>21</c:v>
                </c:pt>
                <c:pt idx="103">
                  <c:v>21</c:v>
                </c:pt>
                <c:pt idx="104">
                  <c:v>21</c:v>
                </c:pt>
                <c:pt idx="105">
                  <c:v>21</c:v>
                </c:pt>
                <c:pt idx="106">
                  <c:v>21</c:v>
                </c:pt>
                <c:pt idx="107">
                  <c:v>21</c:v>
                </c:pt>
                <c:pt idx="108">
                  <c:v>21</c:v>
                </c:pt>
                <c:pt idx="109">
                  <c:v>21</c:v>
                </c:pt>
                <c:pt idx="110">
                  <c:v>21</c:v>
                </c:pt>
                <c:pt idx="111">
                  <c:v>21</c:v>
                </c:pt>
                <c:pt idx="112">
                  <c:v>21</c:v>
                </c:pt>
                <c:pt idx="113">
                  <c:v>21</c:v>
                </c:pt>
                <c:pt idx="114">
                  <c:v>21</c:v>
                </c:pt>
                <c:pt idx="115">
                  <c:v>21</c:v>
                </c:pt>
                <c:pt idx="116">
                  <c:v>21</c:v>
                </c:pt>
                <c:pt idx="117">
                  <c:v>21</c:v>
                </c:pt>
                <c:pt idx="118">
                  <c:v>21</c:v>
                </c:pt>
                <c:pt idx="119">
                  <c:v>21</c:v>
                </c:pt>
                <c:pt idx="120">
                  <c:v>21</c:v>
                </c:pt>
                <c:pt idx="121">
                  <c:v>21</c:v>
                </c:pt>
                <c:pt idx="122">
                  <c:v>21</c:v>
                </c:pt>
                <c:pt idx="123">
                  <c:v>21</c:v>
                </c:pt>
                <c:pt idx="124">
                  <c:v>21</c:v>
                </c:pt>
                <c:pt idx="125">
                  <c:v>21</c:v>
                </c:pt>
                <c:pt idx="126">
                  <c:v>21</c:v>
                </c:pt>
                <c:pt idx="127">
                  <c:v>21</c:v>
                </c:pt>
                <c:pt idx="128">
                  <c:v>21</c:v>
                </c:pt>
                <c:pt idx="129">
                  <c:v>21</c:v>
                </c:pt>
                <c:pt idx="130">
                  <c:v>21</c:v>
                </c:pt>
                <c:pt idx="131">
                  <c:v>21</c:v>
                </c:pt>
                <c:pt idx="132">
                  <c:v>21</c:v>
                </c:pt>
                <c:pt idx="133">
                  <c:v>21</c:v>
                </c:pt>
                <c:pt idx="134">
                  <c:v>21</c:v>
                </c:pt>
                <c:pt idx="135">
                  <c:v>21</c:v>
                </c:pt>
                <c:pt idx="136">
                  <c:v>21</c:v>
                </c:pt>
                <c:pt idx="137">
                  <c:v>21</c:v>
                </c:pt>
                <c:pt idx="138">
                  <c:v>21</c:v>
                </c:pt>
                <c:pt idx="139">
                  <c:v>21</c:v>
                </c:pt>
                <c:pt idx="140">
                  <c:v>21</c:v>
                </c:pt>
                <c:pt idx="141">
                  <c:v>21</c:v>
                </c:pt>
                <c:pt idx="142">
                  <c:v>21</c:v>
                </c:pt>
                <c:pt idx="143">
                  <c:v>21</c:v>
                </c:pt>
                <c:pt idx="144">
                  <c:v>21</c:v>
                </c:pt>
                <c:pt idx="145">
                  <c:v>21</c:v>
                </c:pt>
                <c:pt idx="146">
                  <c:v>21</c:v>
                </c:pt>
                <c:pt idx="147">
                  <c:v>21</c:v>
                </c:pt>
              </c:numCache>
            </c:numRef>
          </c:yVal>
          <c:smooth val="0"/>
        </c:ser>
        <c:dLbls>
          <c:showLegendKey val="0"/>
          <c:showVal val="0"/>
          <c:showCatName val="0"/>
          <c:showSerName val="0"/>
          <c:showPercent val="0"/>
          <c:showBubbleSize val="0"/>
        </c:dLbls>
        <c:axId val="102458496"/>
        <c:axId val="102460032"/>
      </c:scatterChart>
      <c:valAx>
        <c:axId val="102442112"/>
        <c:scaling>
          <c:orientation val="minMax"/>
          <c:max val="2020"/>
          <c:min val="1865"/>
        </c:scaling>
        <c:delete val="0"/>
        <c:axPos val="b"/>
        <c:majorGridlines>
          <c:spPr>
            <a:ln>
              <a:solidFill>
                <a:schemeClr val="bg1">
                  <a:lumMod val="85000"/>
                </a:schemeClr>
              </a:solidFill>
            </a:ln>
          </c:spPr>
        </c:majorGridlines>
        <c:title>
          <c:tx>
            <c:rich>
              <a:bodyPr/>
              <a:lstStyle/>
              <a:p>
                <a:pPr>
                  <a:defRPr/>
                </a:pPr>
                <a:r>
                  <a:rPr lang="ru-RU"/>
                  <a:t>Годы</a:t>
                </a:r>
              </a:p>
            </c:rich>
          </c:tx>
          <c:layout>
            <c:manualLayout>
              <c:xMode val="edge"/>
              <c:yMode val="edge"/>
              <c:x val="0.47863322640225531"/>
              <c:y val="0.88319447248581107"/>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02444032"/>
        <c:crosses val="autoZero"/>
        <c:crossBetween val="midCat"/>
        <c:majorUnit val="5"/>
        <c:minorUnit val="5"/>
      </c:valAx>
      <c:valAx>
        <c:axId val="102444032"/>
        <c:scaling>
          <c:orientation val="minMax"/>
          <c:max val="2"/>
        </c:scaling>
        <c:delete val="0"/>
        <c:axPos val="l"/>
        <c:majorGridlines>
          <c:spPr>
            <a:ln w="3175">
              <a:solidFill>
                <a:srgbClr val="000000"/>
              </a:solidFill>
              <a:prstDash val="solid"/>
            </a:ln>
          </c:spPr>
        </c:majorGridlines>
        <c:title>
          <c:tx>
            <c:rich>
              <a:bodyPr/>
              <a:lstStyle/>
              <a:p>
                <a:pPr>
                  <a:defRPr/>
                </a:pPr>
                <a:r>
                  <a:rPr lang="ru-RU"/>
                  <a:t>Индексы ширины</a:t>
                </a:r>
                <a:r>
                  <a:rPr lang="ru-RU" baseline="0"/>
                  <a:t> годичного кольца</a:t>
                </a:r>
                <a:endParaRPr lang="ru-RU"/>
              </a:p>
            </c:rich>
          </c:tx>
          <c:layout>
            <c:manualLayout>
              <c:xMode val="edge"/>
              <c:yMode val="edge"/>
              <c:x val="9.4959283935661934E-4"/>
              <c:y val="6.770794927093382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ru-RU"/>
          </a:p>
        </c:txPr>
        <c:crossAx val="102442112"/>
        <c:crosses val="autoZero"/>
        <c:crossBetween val="midCat"/>
        <c:majorUnit val="1"/>
      </c:valAx>
      <c:valAx>
        <c:axId val="102458496"/>
        <c:scaling>
          <c:orientation val="minMax"/>
        </c:scaling>
        <c:delete val="1"/>
        <c:axPos val="b"/>
        <c:numFmt formatCode="General" sourceLinked="1"/>
        <c:majorTickMark val="out"/>
        <c:minorTickMark val="none"/>
        <c:tickLblPos val="nextTo"/>
        <c:crossAx val="102460032"/>
        <c:crosses val="autoZero"/>
        <c:crossBetween val="midCat"/>
      </c:valAx>
      <c:valAx>
        <c:axId val="102460032"/>
        <c:scaling>
          <c:orientation val="minMax"/>
        </c:scaling>
        <c:delete val="0"/>
        <c:axPos val="r"/>
        <c:title>
          <c:tx>
            <c:rich>
              <a:bodyPr rot="-5400000" vert="horz"/>
              <a:lstStyle/>
              <a:p>
                <a:pPr>
                  <a:defRPr/>
                </a:pPr>
                <a:r>
                  <a:rPr lang="ru-RU"/>
                  <a:t>Количесство</a:t>
                </a:r>
                <a:r>
                  <a:rPr lang="ru-RU" baseline="0"/>
                  <a:t> деревьев, шт</a:t>
                </a:r>
                <a:endParaRPr lang="ru-RU"/>
              </a:p>
            </c:rich>
          </c:tx>
          <c:overlay val="0"/>
        </c:title>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102458496"/>
        <c:crosses val="max"/>
        <c:crossBetween val="midCat"/>
      </c:valAx>
      <c:spPr>
        <a:solidFill>
          <a:schemeClr val="bg1">
            <a:lumMod val="95000"/>
            <a:alpha val="16000"/>
          </a:schemeClr>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0142035292088"/>
          <c:y val="7.3987857076931188E-2"/>
          <c:w val="0.86329228077259579"/>
          <c:h val="0.74150075347045497"/>
        </c:manualLayout>
      </c:layout>
      <c:scatterChart>
        <c:scatterStyle val="lineMarker"/>
        <c:varyColors val="0"/>
        <c:ser>
          <c:idx val="0"/>
          <c:order val="0"/>
          <c:tx>
            <c:strRef>
              <c:f>m_corr!$N$20</c:f>
              <c:strCache>
                <c:ptCount val="1"/>
                <c:pt idx="0">
                  <c:v>Май</c:v>
                </c:pt>
              </c:strCache>
            </c:strRef>
          </c:tx>
          <c:spPr>
            <a:ln w="25400">
              <a:solidFill>
                <a:srgbClr val="00B050"/>
              </a:solidFill>
              <a:prstDash val="solid"/>
            </a:ln>
          </c:spPr>
          <c:marker>
            <c:symbol val="none"/>
          </c:marker>
          <c:xVal>
            <c:numRef>
              <c:f>m_corr!$A$21:$A$60</c:f>
              <c:numCache>
                <c:formatCode>General</c:formatCode>
                <c:ptCount val="40"/>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numCache>
            </c:numRef>
          </c:xVal>
          <c:yVal>
            <c:numRef>
              <c:f>m_corr!$N$21:$N$60</c:f>
              <c:numCache>
                <c:formatCode>General</c:formatCode>
                <c:ptCount val="40"/>
                <c:pt idx="0">
                  <c:v>-0.18</c:v>
                </c:pt>
                <c:pt idx="1">
                  <c:v>-0.255</c:v>
                </c:pt>
                <c:pt idx="2">
                  <c:v>-0.26500000000000001</c:v>
                </c:pt>
                <c:pt idx="3">
                  <c:v>-0.26700000000000002</c:v>
                </c:pt>
                <c:pt idx="4">
                  <c:v>-0.24099999999999999</c:v>
                </c:pt>
                <c:pt idx="5">
                  <c:v>-0.245</c:v>
                </c:pt>
                <c:pt idx="6">
                  <c:v>-0.25800000000000001</c:v>
                </c:pt>
                <c:pt idx="7">
                  <c:v>-0.26200000000000001</c:v>
                </c:pt>
                <c:pt idx="8">
                  <c:v>-0.251</c:v>
                </c:pt>
                <c:pt idx="9">
                  <c:v>-0.23400000000000001</c:v>
                </c:pt>
                <c:pt idx="10">
                  <c:v>-0.24299999999999999</c:v>
                </c:pt>
                <c:pt idx="11">
                  <c:v>-0.25700000000000001</c:v>
                </c:pt>
                <c:pt idx="12">
                  <c:v>-0.255</c:v>
                </c:pt>
                <c:pt idx="13">
                  <c:v>-0.254</c:v>
                </c:pt>
                <c:pt idx="14">
                  <c:v>-0.254</c:v>
                </c:pt>
                <c:pt idx="15">
                  <c:v>-0.30199999999999999</c:v>
                </c:pt>
                <c:pt idx="16">
                  <c:v>-0.30599999999999999</c:v>
                </c:pt>
                <c:pt idx="17">
                  <c:v>-0.30199999999999999</c:v>
                </c:pt>
                <c:pt idx="18">
                  <c:v>-0.31900000000000001</c:v>
                </c:pt>
                <c:pt idx="19">
                  <c:v>-0.312</c:v>
                </c:pt>
                <c:pt idx="20">
                  <c:v>-0.28799999999999998</c:v>
                </c:pt>
                <c:pt idx="21">
                  <c:v>-0.25600000000000001</c:v>
                </c:pt>
                <c:pt idx="22">
                  <c:v>-0.27600000000000002</c:v>
                </c:pt>
                <c:pt idx="23">
                  <c:v>-0.28399999999999997</c:v>
                </c:pt>
                <c:pt idx="24">
                  <c:v>-0.28299999999999997</c:v>
                </c:pt>
                <c:pt idx="25">
                  <c:v>-0.29099999999999998</c:v>
                </c:pt>
                <c:pt idx="26">
                  <c:v>-0.29899999999999999</c:v>
                </c:pt>
                <c:pt idx="27">
                  <c:v>-0.28899999999999998</c:v>
                </c:pt>
                <c:pt idx="28">
                  <c:v>-0.35</c:v>
                </c:pt>
                <c:pt idx="29">
                  <c:v>-0.30399999999999999</c:v>
                </c:pt>
                <c:pt idx="30">
                  <c:v>-0.30099999999999999</c:v>
                </c:pt>
                <c:pt idx="31">
                  <c:v>-0.24099999999999999</c:v>
                </c:pt>
                <c:pt idx="32">
                  <c:v>-0.22600000000000001</c:v>
                </c:pt>
                <c:pt idx="33">
                  <c:v>-0.22600000000000001</c:v>
                </c:pt>
                <c:pt idx="34">
                  <c:v>-0.17899999999999999</c:v>
                </c:pt>
                <c:pt idx="35">
                  <c:v>-0.19700000000000001</c:v>
                </c:pt>
                <c:pt idx="36">
                  <c:v>-0.22600000000000001</c:v>
                </c:pt>
                <c:pt idx="37">
                  <c:v>-0.25800000000000001</c:v>
                </c:pt>
                <c:pt idx="38">
                  <c:v>-0.248</c:v>
                </c:pt>
                <c:pt idx="39">
                  <c:v>-0.22600000000000001</c:v>
                </c:pt>
              </c:numCache>
            </c:numRef>
          </c:yVal>
          <c:smooth val="0"/>
        </c:ser>
        <c:ser>
          <c:idx val="1"/>
          <c:order val="1"/>
          <c:tx>
            <c:strRef>
              <c:f>m_corr!$O$20</c:f>
              <c:strCache>
                <c:ptCount val="1"/>
                <c:pt idx="0">
                  <c:v>Июнь</c:v>
                </c:pt>
              </c:strCache>
            </c:strRef>
          </c:tx>
          <c:spPr>
            <a:ln w="25400">
              <a:solidFill>
                <a:srgbClr val="FFC000"/>
              </a:solidFill>
              <a:prstDash val="solid"/>
            </a:ln>
          </c:spPr>
          <c:marker>
            <c:symbol val="none"/>
          </c:marker>
          <c:xVal>
            <c:numRef>
              <c:f>m_corr!$A$21:$A$60</c:f>
              <c:numCache>
                <c:formatCode>General</c:formatCode>
                <c:ptCount val="40"/>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numCache>
            </c:numRef>
          </c:xVal>
          <c:yVal>
            <c:numRef>
              <c:f>m_corr!$O$21:$O$60</c:f>
              <c:numCache>
                <c:formatCode>General</c:formatCode>
                <c:ptCount val="40"/>
                <c:pt idx="0">
                  <c:v>-0.34699999999999998</c:v>
                </c:pt>
                <c:pt idx="1">
                  <c:v>-0.41699999999999998</c:v>
                </c:pt>
                <c:pt idx="2">
                  <c:v>-0.38500000000000001</c:v>
                </c:pt>
                <c:pt idx="3">
                  <c:v>-0.45300000000000001</c:v>
                </c:pt>
                <c:pt idx="4">
                  <c:v>-0.46200000000000002</c:v>
                </c:pt>
                <c:pt idx="5">
                  <c:v>-0.41799999999999998</c:v>
                </c:pt>
                <c:pt idx="6">
                  <c:v>-0.436</c:v>
                </c:pt>
                <c:pt idx="7">
                  <c:v>-0.42899999999999999</c:v>
                </c:pt>
                <c:pt idx="8">
                  <c:v>-0.42099999999999999</c:v>
                </c:pt>
                <c:pt idx="9">
                  <c:v>-0.42199999999999999</c:v>
                </c:pt>
                <c:pt idx="10">
                  <c:v>-0.39400000000000002</c:v>
                </c:pt>
                <c:pt idx="11">
                  <c:v>-0.38100000000000001</c:v>
                </c:pt>
                <c:pt idx="12">
                  <c:v>-0.378</c:v>
                </c:pt>
                <c:pt idx="13">
                  <c:v>-0.39</c:v>
                </c:pt>
                <c:pt idx="14">
                  <c:v>-0.39900000000000002</c:v>
                </c:pt>
                <c:pt idx="15">
                  <c:v>-0.42399999999999999</c:v>
                </c:pt>
                <c:pt idx="16">
                  <c:v>-0.39400000000000002</c:v>
                </c:pt>
                <c:pt idx="17">
                  <c:v>-0.36899999999999999</c:v>
                </c:pt>
                <c:pt idx="18">
                  <c:v>-0.35799999999999998</c:v>
                </c:pt>
                <c:pt idx="19">
                  <c:v>-0.36199999999999999</c:v>
                </c:pt>
                <c:pt idx="20">
                  <c:v>-0.34799999999999998</c:v>
                </c:pt>
                <c:pt idx="21">
                  <c:v>-0.307</c:v>
                </c:pt>
                <c:pt idx="22">
                  <c:v>-0.32600000000000001</c:v>
                </c:pt>
                <c:pt idx="23">
                  <c:v>-0.32100000000000001</c:v>
                </c:pt>
                <c:pt idx="24">
                  <c:v>-0.29699999999999999</c:v>
                </c:pt>
                <c:pt idx="25">
                  <c:v>-0.30399999999999999</c:v>
                </c:pt>
                <c:pt idx="26">
                  <c:v>-0.32100000000000001</c:v>
                </c:pt>
                <c:pt idx="27">
                  <c:v>-0.33800000000000002</c:v>
                </c:pt>
                <c:pt idx="28">
                  <c:v>-0.372</c:v>
                </c:pt>
                <c:pt idx="29">
                  <c:v>-0.33500000000000002</c:v>
                </c:pt>
                <c:pt idx="30">
                  <c:v>-0.32800000000000001</c:v>
                </c:pt>
                <c:pt idx="31">
                  <c:v>-0.33900000000000002</c:v>
                </c:pt>
                <c:pt idx="32">
                  <c:v>-0.34</c:v>
                </c:pt>
                <c:pt idx="33">
                  <c:v>-0.34100000000000003</c:v>
                </c:pt>
                <c:pt idx="34">
                  <c:v>-0.33</c:v>
                </c:pt>
                <c:pt idx="35">
                  <c:v>-0.32700000000000001</c:v>
                </c:pt>
                <c:pt idx="36">
                  <c:v>-0.34399999999999997</c:v>
                </c:pt>
                <c:pt idx="37">
                  <c:v>-0.32200000000000001</c:v>
                </c:pt>
                <c:pt idx="38">
                  <c:v>-0.32300000000000001</c:v>
                </c:pt>
                <c:pt idx="39">
                  <c:v>-0.309</c:v>
                </c:pt>
              </c:numCache>
            </c:numRef>
          </c:yVal>
          <c:smooth val="0"/>
        </c:ser>
        <c:ser>
          <c:idx val="2"/>
          <c:order val="2"/>
          <c:tx>
            <c:strRef>
              <c:f>m_corr!$P$20</c:f>
              <c:strCache>
                <c:ptCount val="1"/>
                <c:pt idx="0">
                  <c:v>Июль</c:v>
                </c:pt>
              </c:strCache>
            </c:strRef>
          </c:tx>
          <c:spPr>
            <a:ln w="25400">
              <a:solidFill>
                <a:srgbClr val="002060"/>
              </a:solidFill>
              <a:prstDash val="solid"/>
            </a:ln>
          </c:spPr>
          <c:marker>
            <c:symbol val="none"/>
          </c:marker>
          <c:xVal>
            <c:numRef>
              <c:f>m_corr!$A$21:$A$60</c:f>
              <c:numCache>
                <c:formatCode>General</c:formatCode>
                <c:ptCount val="40"/>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numCache>
            </c:numRef>
          </c:xVal>
          <c:yVal>
            <c:numRef>
              <c:f>m_corr!$P$21:$P$60</c:f>
              <c:numCache>
                <c:formatCode>General</c:formatCode>
                <c:ptCount val="40"/>
                <c:pt idx="0">
                  <c:v>-0.26100000000000001</c:v>
                </c:pt>
                <c:pt idx="1">
                  <c:v>-0.27300000000000002</c:v>
                </c:pt>
                <c:pt idx="2">
                  <c:v>-0.28999999999999998</c:v>
                </c:pt>
                <c:pt idx="3">
                  <c:v>-0.26700000000000002</c:v>
                </c:pt>
                <c:pt idx="4">
                  <c:v>-0.26400000000000001</c:v>
                </c:pt>
                <c:pt idx="5">
                  <c:v>-0.23200000000000001</c:v>
                </c:pt>
                <c:pt idx="6">
                  <c:v>-0.22600000000000001</c:v>
                </c:pt>
                <c:pt idx="7">
                  <c:v>-0.218</c:v>
                </c:pt>
                <c:pt idx="8">
                  <c:v>-0.223</c:v>
                </c:pt>
                <c:pt idx="9">
                  <c:v>-0.23799999999999999</c:v>
                </c:pt>
                <c:pt idx="10">
                  <c:v>-0.247</c:v>
                </c:pt>
                <c:pt idx="11">
                  <c:v>-0.24399999999999999</c:v>
                </c:pt>
                <c:pt idx="12">
                  <c:v>-0.23799999999999999</c:v>
                </c:pt>
                <c:pt idx="13">
                  <c:v>-0.24099999999999999</c:v>
                </c:pt>
                <c:pt idx="14">
                  <c:v>-0.25700000000000001</c:v>
                </c:pt>
                <c:pt idx="15">
                  <c:v>-0.32700000000000001</c:v>
                </c:pt>
                <c:pt idx="16">
                  <c:v>-0.32400000000000001</c:v>
                </c:pt>
                <c:pt idx="17">
                  <c:v>-0.311</c:v>
                </c:pt>
                <c:pt idx="18">
                  <c:v>-0.28599999999999998</c:v>
                </c:pt>
                <c:pt idx="19">
                  <c:v>-0.28100000000000003</c:v>
                </c:pt>
                <c:pt idx="20">
                  <c:v>-0.254</c:v>
                </c:pt>
                <c:pt idx="21">
                  <c:v>-0.19900000000000001</c:v>
                </c:pt>
                <c:pt idx="22">
                  <c:v>-0.26100000000000001</c:v>
                </c:pt>
                <c:pt idx="23">
                  <c:v>-0.29199999999999998</c:v>
                </c:pt>
                <c:pt idx="24">
                  <c:v>-0.28199999999999997</c:v>
                </c:pt>
                <c:pt idx="25">
                  <c:v>-0.251</c:v>
                </c:pt>
                <c:pt idx="26">
                  <c:v>-0.218</c:v>
                </c:pt>
                <c:pt idx="27">
                  <c:v>-0.19400000000000001</c:v>
                </c:pt>
                <c:pt idx="28">
                  <c:v>-0.19800000000000001</c:v>
                </c:pt>
                <c:pt idx="29">
                  <c:v>-0.21299999999999999</c:v>
                </c:pt>
                <c:pt idx="30">
                  <c:v>-0.19800000000000001</c:v>
                </c:pt>
                <c:pt idx="31">
                  <c:v>-0.17899999999999999</c:v>
                </c:pt>
                <c:pt idx="32">
                  <c:v>-0.16900000000000001</c:v>
                </c:pt>
                <c:pt idx="33">
                  <c:v>-0.17</c:v>
                </c:pt>
                <c:pt idx="34">
                  <c:v>-0.1</c:v>
                </c:pt>
                <c:pt idx="35">
                  <c:v>-0.10100000000000001</c:v>
                </c:pt>
                <c:pt idx="36">
                  <c:v>-0.13800000000000001</c:v>
                </c:pt>
                <c:pt idx="37">
                  <c:v>-0.124</c:v>
                </c:pt>
                <c:pt idx="38">
                  <c:v>-0.114</c:v>
                </c:pt>
                <c:pt idx="39">
                  <c:v>-7.5999999999999998E-2</c:v>
                </c:pt>
              </c:numCache>
            </c:numRef>
          </c:yVal>
          <c:smooth val="0"/>
        </c:ser>
        <c:ser>
          <c:idx val="3"/>
          <c:order val="3"/>
          <c:tx>
            <c:strRef>
              <c:f>m_corr!$S$20</c:f>
              <c:strCache>
                <c:ptCount val="1"/>
                <c:pt idx="0">
                  <c:v>Лимитирующее значение коэффициента корреляции</c:v>
                </c:pt>
              </c:strCache>
            </c:strRef>
          </c:tx>
          <c:spPr>
            <a:ln w="25400">
              <a:solidFill>
                <a:srgbClr val="FF0000"/>
              </a:solidFill>
              <a:prstDash val="solid"/>
            </a:ln>
          </c:spPr>
          <c:marker>
            <c:symbol val="none"/>
          </c:marker>
          <c:xVal>
            <c:numRef>
              <c:f>m_corr!$A$21:$A$60</c:f>
              <c:numCache>
                <c:formatCode>General</c:formatCode>
                <c:ptCount val="40"/>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numCache>
            </c:numRef>
          </c:xVal>
          <c:yVal>
            <c:numRef>
              <c:f>m_corr!$S$21:$S$60</c:f>
              <c:numCache>
                <c:formatCode>General</c:formatCode>
                <c:ptCount val="40"/>
                <c:pt idx="0">
                  <c:v>-0.22</c:v>
                </c:pt>
                <c:pt idx="1">
                  <c:v>-0.22</c:v>
                </c:pt>
                <c:pt idx="2">
                  <c:v>-0.22</c:v>
                </c:pt>
                <c:pt idx="3">
                  <c:v>-0.22</c:v>
                </c:pt>
                <c:pt idx="4">
                  <c:v>-0.22</c:v>
                </c:pt>
                <c:pt idx="5">
                  <c:v>-0.22</c:v>
                </c:pt>
                <c:pt idx="6">
                  <c:v>-0.22</c:v>
                </c:pt>
                <c:pt idx="7">
                  <c:v>-0.22</c:v>
                </c:pt>
                <c:pt idx="8">
                  <c:v>-0.22</c:v>
                </c:pt>
                <c:pt idx="9">
                  <c:v>-0.22</c:v>
                </c:pt>
                <c:pt idx="10">
                  <c:v>-0.22</c:v>
                </c:pt>
                <c:pt idx="11">
                  <c:v>-0.22</c:v>
                </c:pt>
                <c:pt idx="12">
                  <c:v>-0.22</c:v>
                </c:pt>
                <c:pt idx="13">
                  <c:v>-0.22</c:v>
                </c:pt>
                <c:pt idx="14">
                  <c:v>-0.22</c:v>
                </c:pt>
                <c:pt idx="15">
                  <c:v>-0.22</c:v>
                </c:pt>
                <c:pt idx="16">
                  <c:v>-0.22</c:v>
                </c:pt>
                <c:pt idx="17">
                  <c:v>-0.22</c:v>
                </c:pt>
                <c:pt idx="18">
                  <c:v>-0.22</c:v>
                </c:pt>
                <c:pt idx="19">
                  <c:v>-0.22</c:v>
                </c:pt>
                <c:pt idx="20">
                  <c:v>-0.22</c:v>
                </c:pt>
                <c:pt idx="21">
                  <c:v>-0.22</c:v>
                </c:pt>
                <c:pt idx="22">
                  <c:v>-0.22</c:v>
                </c:pt>
                <c:pt idx="23">
                  <c:v>-0.22</c:v>
                </c:pt>
                <c:pt idx="24">
                  <c:v>-0.22</c:v>
                </c:pt>
                <c:pt idx="25">
                  <c:v>-0.22</c:v>
                </c:pt>
                <c:pt idx="26">
                  <c:v>-0.22</c:v>
                </c:pt>
                <c:pt idx="27">
                  <c:v>-0.22</c:v>
                </c:pt>
                <c:pt idx="28">
                  <c:v>-0.22</c:v>
                </c:pt>
                <c:pt idx="29">
                  <c:v>-0.22</c:v>
                </c:pt>
                <c:pt idx="30">
                  <c:v>-0.22</c:v>
                </c:pt>
                <c:pt idx="31">
                  <c:v>-0.22</c:v>
                </c:pt>
                <c:pt idx="32">
                  <c:v>-0.22</c:v>
                </c:pt>
                <c:pt idx="33">
                  <c:v>-0.22</c:v>
                </c:pt>
                <c:pt idx="34">
                  <c:v>-0.22</c:v>
                </c:pt>
                <c:pt idx="35">
                  <c:v>-0.22</c:v>
                </c:pt>
                <c:pt idx="36">
                  <c:v>-0.22</c:v>
                </c:pt>
                <c:pt idx="37">
                  <c:v>-0.22</c:v>
                </c:pt>
                <c:pt idx="38">
                  <c:v>-0.22</c:v>
                </c:pt>
                <c:pt idx="39">
                  <c:v>-0.22</c:v>
                </c:pt>
              </c:numCache>
            </c:numRef>
          </c:yVal>
          <c:smooth val="0"/>
        </c:ser>
        <c:dLbls>
          <c:showLegendKey val="0"/>
          <c:showVal val="0"/>
          <c:showCatName val="0"/>
          <c:showSerName val="0"/>
          <c:showPercent val="0"/>
          <c:showBubbleSize val="0"/>
        </c:dLbls>
        <c:axId val="102683776"/>
        <c:axId val="102685696"/>
      </c:scatterChart>
      <c:valAx>
        <c:axId val="102683776"/>
        <c:scaling>
          <c:orientation val="minMax"/>
          <c:max val="2015"/>
          <c:min val="1975"/>
        </c:scaling>
        <c:delete val="0"/>
        <c:axPos val="b"/>
        <c:majorGridlines>
          <c:spPr>
            <a:ln>
              <a:solidFill>
                <a:srgbClr val="808080">
                  <a:alpha val="35000"/>
                </a:srgbClr>
              </a:solidFill>
            </a:ln>
          </c:spPr>
        </c:majorGridlines>
        <c:title>
          <c:tx>
            <c:rich>
              <a:bodyPr/>
              <a:lstStyle/>
              <a:p>
                <a:pPr>
                  <a:defRPr/>
                </a:pPr>
                <a:r>
                  <a:rPr lang="ru-RU"/>
                  <a:t>Годы</a:t>
                </a:r>
              </a:p>
            </c:rich>
          </c:tx>
          <c:layout>
            <c:manualLayout>
              <c:xMode val="edge"/>
              <c:yMode val="edge"/>
              <c:x val="0.50210007402920787"/>
              <c:y val="1.6156354667299381E-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02685696"/>
        <c:crosses val="autoZero"/>
        <c:crossBetween val="midCat"/>
        <c:majorUnit val="5"/>
        <c:minorUnit val="1"/>
      </c:valAx>
      <c:valAx>
        <c:axId val="102685696"/>
        <c:scaling>
          <c:orientation val="minMax"/>
          <c:max val="0"/>
          <c:min val="-0.5"/>
        </c:scaling>
        <c:delete val="0"/>
        <c:axPos val="l"/>
        <c:majorGridlines>
          <c:spPr>
            <a:ln>
              <a:solidFill>
                <a:srgbClr val="808080">
                  <a:alpha val="28000"/>
                </a:srgbClr>
              </a:solidFill>
            </a:ln>
          </c:spPr>
        </c:majorGridlines>
        <c:title>
          <c:tx>
            <c:rich>
              <a:bodyPr rot="-5400000" vert="horz"/>
              <a:lstStyle/>
              <a:p>
                <a:pPr>
                  <a:defRPr/>
                </a:pPr>
                <a:r>
                  <a:rPr lang="ru-RU"/>
                  <a:t>Коэффициент корреляции</a:t>
                </a:r>
              </a:p>
            </c:rich>
          </c:tx>
          <c:layout>
            <c:manualLayout>
              <c:xMode val="edge"/>
              <c:yMode val="edge"/>
              <c:x val="1.2028063799717343E-3"/>
              <c:y val="0.11422652016406694"/>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02683776"/>
        <c:crosses val="autoZero"/>
        <c:crossBetween val="midCat"/>
        <c:majorUnit val="5.000000000000001E-2"/>
        <c:minorUnit val="1.0000000000000002E-2"/>
      </c:valAx>
      <c:spPr>
        <a:solidFill>
          <a:schemeClr val="bg1">
            <a:lumMod val="85000"/>
            <a:alpha val="18000"/>
          </a:schemeClr>
        </a:solidFill>
        <a:ln w="12700">
          <a:solidFill>
            <a:srgbClr val="808080"/>
          </a:solidFill>
          <a:prstDash val="solid"/>
        </a:ln>
      </c:spPr>
    </c:plotArea>
    <c:legend>
      <c:legendPos val="b"/>
      <c:overlay val="0"/>
      <c:spPr>
        <a:solidFill>
          <a:srgbClr val="FFFFFF"/>
        </a:solidFill>
        <a:ln w="3175">
          <a:noFill/>
          <a:prstDash val="solid"/>
        </a:ln>
      </c:spPr>
    </c:legend>
    <c:plotVisOnly val="1"/>
    <c:dispBlanksAs val="gap"/>
    <c:showDLblsOverMax val="0"/>
  </c:chart>
  <c:spPr>
    <a:noFill/>
    <a:ln w="9525">
      <a:noFill/>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35400860962031"/>
          <c:y val="5.4707059922594413E-2"/>
          <c:w val="0.86197080628079381"/>
          <c:h val="0.57459240671839096"/>
        </c:manualLayout>
      </c:layout>
      <c:lineChart>
        <c:grouping val="standard"/>
        <c:varyColors val="0"/>
        <c:ser>
          <c:idx val="0"/>
          <c:order val="0"/>
          <c:tx>
            <c:strRef>
              <c:f>m_corr!$T$2</c:f>
              <c:strCache>
                <c:ptCount val="1"/>
                <c:pt idx="0">
                  <c:v>Лимитирующее значение коэффициента корреляции</c:v>
                </c:pt>
              </c:strCache>
            </c:strRef>
          </c:tx>
          <c:spPr>
            <a:ln w="19050">
              <a:solidFill>
                <a:srgbClr val="FF0000"/>
              </a:solidFill>
            </a:ln>
          </c:spPr>
          <c:marker>
            <c:symbol val="none"/>
          </c:marker>
          <c:cat>
            <c:numRef>
              <c:f>m_corr!$A$3:$A$43</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m_corr!$T$3:$T$43</c:f>
              <c:numCache>
                <c:formatCode>General</c:formatCode>
                <c:ptCount val="41"/>
                <c:pt idx="0">
                  <c:v>0.22</c:v>
                </c:pt>
                <c:pt idx="1">
                  <c:v>0.22</c:v>
                </c:pt>
                <c:pt idx="2">
                  <c:v>0.22</c:v>
                </c:pt>
                <c:pt idx="3">
                  <c:v>0.22</c:v>
                </c:pt>
                <c:pt idx="4">
                  <c:v>0.22</c:v>
                </c:pt>
                <c:pt idx="5">
                  <c:v>0.22</c:v>
                </c:pt>
                <c:pt idx="6">
                  <c:v>0.22</c:v>
                </c:pt>
                <c:pt idx="7">
                  <c:v>0.22</c:v>
                </c:pt>
                <c:pt idx="8">
                  <c:v>0.22</c:v>
                </c:pt>
                <c:pt idx="9">
                  <c:v>0.22</c:v>
                </c:pt>
                <c:pt idx="10">
                  <c:v>0.22</c:v>
                </c:pt>
                <c:pt idx="11">
                  <c:v>0.22</c:v>
                </c:pt>
                <c:pt idx="12">
                  <c:v>0.22</c:v>
                </c:pt>
                <c:pt idx="13">
                  <c:v>0.22</c:v>
                </c:pt>
                <c:pt idx="14">
                  <c:v>0.22</c:v>
                </c:pt>
                <c:pt idx="15">
                  <c:v>0.22</c:v>
                </c:pt>
                <c:pt idx="16">
                  <c:v>0.22</c:v>
                </c:pt>
                <c:pt idx="17">
                  <c:v>0.22</c:v>
                </c:pt>
                <c:pt idx="18">
                  <c:v>0.22</c:v>
                </c:pt>
                <c:pt idx="19">
                  <c:v>0.22</c:v>
                </c:pt>
                <c:pt idx="20">
                  <c:v>0.22</c:v>
                </c:pt>
                <c:pt idx="21">
                  <c:v>0.22</c:v>
                </c:pt>
                <c:pt idx="22">
                  <c:v>0.22</c:v>
                </c:pt>
                <c:pt idx="23">
                  <c:v>0.22</c:v>
                </c:pt>
                <c:pt idx="24">
                  <c:v>0.22</c:v>
                </c:pt>
                <c:pt idx="25">
                  <c:v>0.22</c:v>
                </c:pt>
                <c:pt idx="26">
                  <c:v>0.22</c:v>
                </c:pt>
                <c:pt idx="27">
                  <c:v>0.22</c:v>
                </c:pt>
                <c:pt idx="28">
                  <c:v>0.22</c:v>
                </c:pt>
                <c:pt idx="29">
                  <c:v>0.22</c:v>
                </c:pt>
                <c:pt idx="30">
                  <c:v>0.22</c:v>
                </c:pt>
                <c:pt idx="31">
                  <c:v>0.22</c:v>
                </c:pt>
                <c:pt idx="32">
                  <c:v>0.22</c:v>
                </c:pt>
                <c:pt idx="33">
                  <c:v>0.22</c:v>
                </c:pt>
                <c:pt idx="34">
                  <c:v>0.22</c:v>
                </c:pt>
                <c:pt idx="35">
                  <c:v>0.22</c:v>
                </c:pt>
                <c:pt idx="36">
                  <c:v>0.22</c:v>
                </c:pt>
                <c:pt idx="37">
                  <c:v>0.22</c:v>
                </c:pt>
                <c:pt idx="38">
                  <c:v>0.22</c:v>
                </c:pt>
                <c:pt idx="39">
                  <c:v>0.22</c:v>
                </c:pt>
                <c:pt idx="40">
                  <c:v>0.22</c:v>
                </c:pt>
              </c:numCache>
            </c:numRef>
          </c:val>
          <c:smooth val="0"/>
        </c:ser>
        <c:ser>
          <c:idx val="1"/>
          <c:order val="1"/>
          <c:tx>
            <c:strRef>
              <c:f>m_corr!$U$2</c:f>
              <c:strCache>
                <c:ptCount val="1"/>
                <c:pt idx="0">
                  <c:v>Июнь</c:v>
                </c:pt>
              </c:strCache>
            </c:strRef>
          </c:tx>
          <c:spPr>
            <a:ln w="19050">
              <a:solidFill>
                <a:srgbClr val="0070C0"/>
              </a:solidFill>
              <a:prstDash val="solid"/>
            </a:ln>
          </c:spPr>
          <c:marker>
            <c:symbol val="none"/>
          </c:marker>
          <c:cat>
            <c:numRef>
              <c:f>m_corr!$A$3:$A$43</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m_corr!$U$3:$U$43</c:f>
              <c:numCache>
                <c:formatCode>General</c:formatCode>
                <c:ptCount val="41"/>
                <c:pt idx="0">
                  <c:v>0.41699999999999998</c:v>
                </c:pt>
                <c:pt idx="1">
                  <c:v>0.40500000000000003</c:v>
                </c:pt>
                <c:pt idx="2">
                  <c:v>0.42</c:v>
                </c:pt>
                <c:pt idx="3">
                  <c:v>0.42699999999999999</c:v>
                </c:pt>
                <c:pt idx="4">
                  <c:v>0.41499999999999998</c:v>
                </c:pt>
                <c:pt idx="5">
                  <c:v>0.42299999999999999</c:v>
                </c:pt>
                <c:pt idx="6">
                  <c:v>0.41</c:v>
                </c:pt>
                <c:pt idx="7">
                  <c:v>0.41499999999999998</c:v>
                </c:pt>
                <c:pt idx="8">
                  <c:v>0.443</c:v>
                </c:pt>
                <c:pt idx="9">
                  <c:v>0.437</c:v>
                </c:pt>
                <c:pt idx="10">
                  <c:v>0.433</c:v>
                </c:pt>
                <c:pt idx="11">
                  <c:v>0.432</c:v>
                </c:pt>
                <c:pt idx="12">
                  <c:v>0.44500000000000001</c:v>
                </c:pt>
                <c:pt idx="13">
                  <c:v>0.46</c:v>
                </c:pt>
                <c:pt idx="14">
                  <c:v>0.44400000000000001</c:v>
                </c:pt>
                <c:pt idx="15">
                  <c:v>0.45100000000000001</c:v>
                </c:pt>
                <c:pt idx="16">
                  <c:v>0.45800000000000002</c:v>
                </c:pt>
                <c:pt idx="17">
                  <c:v>0.46899999999999997</c:v>
                </c:pt>
                <c:pt idx="18">
                  <c:v>0.48399999999999999</c:v>
                </c:pt>
                <c:pt idx="19">
                  <c:v>0.47499999999999998</c:v>
                </c:pt>
                <c:pt idx="20">
                  <c:v>0.45100000000000001</c:v>
                </c:pt>
                <c:pt idx="21">
                  <c:v>0.437</c:v>
                </c:pt>
                <c:pt idx="22">
                  <c:v>0.44700000000000001</c:v>
                </c:pt>
                <c:pt idx="23">
                  <c:v>0.373</c:v>
                </c:pt>
                <c:pt idx="24">
                  <c:v>0.34599999999999997</c:v>
                </c:pt>
                <c:pt idx="25">
                  <c:v>0.32700000000000001</c:v>
                </c:pt>
                <c:pt idx="26">
                  <c:v>0.33300000000000002</c:v>
                </c:pt>
                <c:pt idx="27">
                  <c:v>0.32200000000000001</c:v>
                </c:pt>
                <c:pt idx="28">
                  <c:v>0.31</c:v>
                </c:pt>
                <c:pt idx="29">
                  <c:v>0.29299999999999998</c:v>
                </c:pt>
                <c:pt idx="30">
                  <c:v>0.29799999999999999</c:v>
                </c:pt>
                <c:pt idx="31">
                  <c:v>0.29199999999999998</c:v>
                </c:pt>
                <c:pt idx="32">
                  <c:v>0.3</c:v>
                </c:pt>
                <c:pt idx="33">
                  <c:v>0.29499999999999998</c:v>
                </c:pt>
                <c:pt idx="34">
                  <c:v>0.23200000000000001</c:v>
                </c:pt>
                <c:pt idx="35">
                  <c:v>0.24299999999999999</c:v>
                </c:pt>
                <c:pt idx="36">
                  <c:v>0.251</c:v>
                </c:pt>
                <c:pt idx="37">
                  <c:v>0.23</c:v>
                </c:pt>
                <c:pt idx="38">
                  <c:v>0.23499999999999999</c:v>
                </c:pt>
                <c:pt idx="39">
                  <c:v>0.223</c:v>
                </c:pt>
                <c:pt idx="40">
                  <c:v>0.20899999999999999</c:v>
                </c:pt>
              </c:numCache>
            </c:numRef>
          </c:val>
          <c:smooth val="0"/>
        </c:ser>
        <c:ser>
          <c:idx val="2"/>
          <c:order val="2"/>
          <c:tx>
            <c:strRef>
              <c:f>m_corr!$V$2</c:f>
              <c:strCache>
                <c:ptCount val="1"/>
                <c:pt idx="0">
                  <c:v>Май</c:v>
                </c:pt>
              </c:strCache>
            </c:strRef>
          </c:tx>
          <c:spPr>
            <a:ln w="19050">
              <a:solidFill>
                <a:srgbClr val="00B050"/>
              </a:solidFill>
              <a:prstDash val="solid"/>
            </a:ln>
          </c:spPr>
          <c:marker>
            <c:symbol val="none"/>
          </c:marker>
          <c:cat>
            <c:numRef>
              <c:f>m_corr!$A$3:$A$43</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m_corr!$V$3:$V$43</c:f>
              <c:numCache>
                <c:formatCode>General</c:formatCode>
                <c:ptCount val="41"/>
                <c:pt idx="0">
                  <c:v>0.114</c:v>
                </c:pt>
                <c:pt idx="1">
                  <c:v>0.113</c:v>
                </c:pt>
                <c:pt idx="2">
                  <c:v>0.11600000000000001</c:v>
                </c:pt>
                <c:pt idx="3">
                  <c:v>0.115</c:v>
                </c:pt>
                <c:pt idx="4">
                  <c:v>0.13200000000000001</c:v>
                </c:pt>
                <c:pt idx="5">
                  <c:v>0.106</c:v>
                </c:pt>
                <c:pt idx="6">
                  <c:v>9.8000000000000004E-2</c:v>
                </c:pt>
                <c:pt idx="7">
                  <c:v>0.1</c:v>
                </c:pt>
                <c:pt idx="8">
                  <c:v>0.105</c:v>
                </c:pt>
                <c:pt idx="9">
                  <c:v>9.7000000000000003E-2</c:v>
                </c:pt>
                <c:pt idx="10">
                  <c:v>9.6000000000000002E-2</c:v>
                </c:pt>
                <c:pt idx="11">
                  <c:v>9.6000000000000002E-2</c:v>
                </c:pt>
                <c:pt idx="12">
                  <c:v>0.104</c:v>
                </c:pt>
                <c:pt idx="13">
                  <c:v>0.104</c:v>
                </c:pt>
                <c:pt idx="14">
                  <c:v>0.107</c:v>
                </c:pt>
                <c:pt idx="15">
                  <c:v>0.10100000000000001</c:v>
                </c:pt>
                <c:pt idx="16">
                  <c:v>0.10199999999999999</c:v>
                </c:pt>
                <c:pt idx="17">
                  <c:v>0.105</c:v>
                </c:pt>
                <c:pt idx="18">
                  <c:v>0.108</c:v>
                </c:pt>
                <c:pt idx="19">
                  <c:v>0.113</c:v>
                </c:pt>
                <c:pt idx="20">
                  <c:v>9.9000000000000005E-2</c:v>
                </c:pt>
                <c:pt idx="21">
                  <c:v>9.8000000000000004E-2</c:v>
                </c:pt>
                <c:pt idx="22">
                  <c:v>9.7000000000000003E-2</c:v>
                </c:pt>
                <c:pt idx="23">
                  <c:v>0.13100000000000001</c:v>
                </c:pt>
                <c:pt idx="24">
                  <c:v>0.14799999999999999</c:v>
                </c:pt>
                <c:pt idx="25">
                  <c:v>0.14899999999999999</c:v>
                </c:pt>
                <c:pt idx="26">
                  <c:v>0.15</c:v>
                </c:pt>
                <c:pt idx="27">
                  <c:v>0.14299999999999999</c:v>
                </c:pt>
                <c:pt idx="28">
                  <c:v>0.13600000000000001</c:v>
                </c:pt>
                <c:pt idx="29">
                  <c:v>0.122</c:v>
                </c:pt>
                <c:pt idx="30">
                  <c:v>0.11600000000000001</c:v>
                </c:pt>
                <c:pt idx="31">
                  <c:v>0.123</c:v>
                </c:pt>
                <c:pt idx="32">
                  <c:v>0.106</c:v>
                </c:pt>
                <c:pt idx="33">
                  <c:v>0.107</c:v>
                </c:pt>
                <c:pt idx="34">
                  <c:v>0.127</c:v>
                </c:pt>
                <c:pt idx="35">
                  <c:v>0.128</c:v>
                </c:pt>
                <c:pt idx="36">
                  <c:v>0.14099999999999999</c:v>
                </c:pt>
                <c:pt idx="37">
                  <c:v>0.13700000000000001</c:v>
                </c:pt>
                <c:pt idx="38">
                  <c:v>0.13600000000000001</c:v>
                </c:pt>
                <c:pt idx="39">
                  <c:v>0.14599999999999999</c:v>
                </c:pt>
                <c:pt idx="40">
                  <c:v>0.13600000000000001</c:v>
                </c:pt>
              </c:numCache>
            </c:numRef>
          </c:val>
          <c:smooth val="0"/>
        </c:ser>
        <c:ser>
          <c:idx val="3"/>
          <c:order val="3"/>
          <c:tx>
            <c:strRef>
              <c:f>m_corr!$W$2</c:f>
              <c:strCache>
                <c:ptCount val="1"/>
                <c:pt idx="0">
                  <c:v>Июль</c:v>
                </c:pt>
              </c:strCache>
            </c:strRef>
          </c:tx>
          <c:spPr>
            <a:ln w="19050">
              <a:solidFill>
                <a:srgbClr val="FFC000"/>
              </a:solidFill>
              <a:prstDash val="solid"/>
            </a:ln>
          </c:spPr>
          <c:marker>
            <c:symbol val="none"/>
          </c:marker>
          <c:cat>
            <c:numRef>
              <c:f>m_corr!$A$3:$A$43</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m_corr!$W$3:$W$43</c:f>
              <c:numCache>
                <c:formatCode>General</c:formatCode>
                <c:ptCount val="41"/>
                <c:pt idx="0">
                  <c:v>0.21199999999999999</c:v>
                </c:pt>
                <c:pt idx="1">
                  <c:v>0.20200000000000001</c:v>
                </c:pt>
                <c:pt idx="2">
                  <c:v>0.19800000000000001</c:v>
                </c:pt>
                <c:pt idx="3">
                  <c:v>0.19800000000000001</c:v>
                </c:pt>
                <c:pt idx="4">
                  <c:v>9.6000000000000002E-2</c:v>
                </c:pt>
                <c:pt idx="5">
                  <c:v>0.09</c:v>
                </c:pt>
                <c:pt idx="6">
                  <c:v>9.5000000000000001E-2</c:v>
                </c:pt>
                <c:pt idx="7">
                  <c:v>9.2999999999999999E-2</c:v>
                </c:pt>
                <c:pt idx="8">
                  <c:v>2.7E-2</c:v>
                </c:pt>
                <c:pt idx="9">
                  <c:v>0.06</c:v>
                </c:pt>
                <c:pt idx="10">
                  <c:v>6.3E-2</c:v>
                </c:pt>
                <c:pt idx="11">
                  <c:v>7.1999999999999995E-2</c:v>
                </c:pt>
                <c:pt idx="12">
                  <c:v>3.7999999999999999E-2</c:v>
                </c:pt>
                <c:pt idx="13">
                  <c:v>3.2000000000000001E-2</c:v>
                </c:pt>
                <c:pt idx="14">
                  <c:v>3.6999999999999998E-2</c:v>
                </c:pt>
                <c:pt idx="15">
                  <c:v>2.5999999999999999E-2</c:v>
                </c:pt>
                <c:pt idx="16">
                  <c:v>2.1000000000000001E-2</c:v>
                </c:pt>
                <c:pt idx="17">
                  <c:v>-2E-3</c:v>
                </c:pt>
                <c:pt idx="18">
                  <c:v>2.1000000000000001E-2</c:v>
                </c:pt>
                <c:pt idx="19">
                  <c:v>2.7E-2</c:v>
                </c:pt>
                <c:pt idx="20">
                  <c:v>0.12</c:v>
                </c:pt>
                <c:pt idx="21">
                  <c:v>0.12</c:v>
                </c:pt>
                <c:pt idx="22">
                  <c:v>9.7000000000000003E-2</c:v>
                </c:pt>
                <c:pt idx="23">
                  <c:v>4.7E-2</c:v>
                </c:pt>
                <c:pt idx="24">
                  <c:v>2.1999999999999999E-2</c:v>
                </c:pt>
                <c:pt idx="25">
                  <c:v>4.3999999999999997E-2</c:v>
                </c:pt>
                <c:pt idx="26">
                  <c:v>2.1999999999999999E-2</c:v>
                </c:pt>
                <c:pt idx="27">
                  <c:v>2.3E-2</c:v>
                </c:pt>
                <c:pt idx="28">
                  <c:v>3.2000000000000001E-2</c:v>
                </c:pt>
                <c:pt idx="29">
                  <c:v>-1.4E-2</c:v>
                </c:pt>
                <c:pt idx="30">
                  <c:v>-1E-3</c:v>
                </c:pt>
                <c:pt idx="31">
                  <c:v>-1.4E-2</c:v>
                </c:pt>
                <c:pt idx="32">
                  <c:v>7.0000000000000001E-3</c:v>
                </c:pt>
                <c:pt idx="33">
                  <c:v>2E-3</c:v>
                </c:pt>
                <c:pt idx="34">
                  <c:v>0.1</c:v>
                </c:pt>
                <c:pt idx="35">
                  <c:v>0.109</c:v>
                </c:pt>
                <c:pt idx="36">
                  <c:v>0.11700000000000001</c:v>
                </c:pt>
                <c:pt idx="37">
                  <c:v>6.4000000000000001E-2</c:v>
                </c:pt>
                <c:pt idx="38">
                  <c:v>6.4000000000000001E-2</c:v>
                </c:pt>
                <c:pt idx="39">
                  <c:v>7.8E-2</c:v>
                </c:pt>
                <c:pt idx="40">
                  <c:v>0.13900000000000001</c:v>
                </c:pt>
              </c:numCache>
            </c:numRef>
          </c:val>
          <c:smooth val="0"/>
        </c:ser>
        <c:dLbls>
          <c:showLegendKey val="0"/>
          <c:showVal val="0"/>
          <c:showCatName val="0"/>
          <c:showSerName val="0"/>
          <c:showPercent val="0"/>
          <c:showBubbleSize val="0"/>
        </c:dLbls>
        <c:marker val="1"/>
        <c:smooth val="0"/>
        <c:axId val="102556416"/>
        <c:axId val="102558336"/>
      </c:lineChart>
      <c:catAx>
        <c:axId val="102556416"/>
        <c:scaling>
          <c:orientation val="minMax"/>
        </c:scaling>
        <c:delete val="0"/>
        <c:axPos val="b"/>
        <c:majorGridlines>
          <c:spPr>
            <a:ln w="9525">
              <a:solidFill>
                <a:schemeClr val="bg1">
                  <a:lumMod val="85000"/>
                </a:schemeClr>
              </a:solidFill>
            </a:ln>
          </c:spPr>
        </c:majorGridlines>
        <c:title>
          <c:tx>
            <c:rich>
              <a:bodyPr/>
              <a:lstStyle/>
              <a:p>
                <a:pPr>
                  <a:defRPr b="0"/>
                </a:pPr>
                <a:r>
                  <a:rPr lang="ru-RU" b="0"/>
                  <a:t>Годы</a:t>
                </a:r>
              </a:p>
            </c:rich>
          </c:tx>
          <c:layout>
            <c:manualLayout>
              <c:xMode val="edge"/>
              <c:yMode val="edge"/>
              <c:x val="0.9354097996633669"/>
              <c:y val="0.7688092834549527"/>
            </c:manualLayout>
          </c:layout>
          <c:overlay val="0"/>
        </c:title>
        <c:numFmt formatCode="General" sourceLinked="1"/>
        <c:majorTickMark val="out"/>
        <c:minorTickMark val="none"/>
        <c:tickLblPos val="nextTo"/>
        <c:txPr>
          <a:bodyPr rot="-5400000"/>
          <a:lstStyle/>
          <a:p>
            <a:pPr>
              <a:defRPr sz="900"/>
            </a:pPr>
            <a:endParaRPr lang="ru-RU"/>
          </a:p>
        </c:txPr>
        <c:crossAx val="102558336"/>
        <c:crosses val="autoZero"/>
        <c:auto val="1"/>
        <c:lblAlgn val="ctr"/>
        <c:lblOffset val="100"/>
        <c:noMultiLvlLbl val="0"/>
      </c:catAx>
      <c:valAx>
        <c:axId val="102558336"/>
        <c:scaling>
          <c:orientation val="minMax"/>
          <c:max val="0.5"/>
          <c:min val="0"/>
        </c:scaling>
        <c:delete val="0"/>
        <c:axPos val="l"/>
        <c:majorGridlines>
          <c:spPr>
            <a:ln>
              <a:solidFill>
                <a:schemeClr val="bg1">
                  <a:lumMod val="85000"/>
                </a:schemeClr>
              </a:solidFill>
            </a:ln>
          </c:spPr>
        </c:majorGridlines>
        <c:title>
          <c:tx>
            <c:rich>
              <a:bodyPr rot="-5400000" vert="horz"/>
              <a:lstStyle/>
              <a:p>
                <a:pPr>
                  <a:defRPr b="0"/>
                </a:pPr>
                <a:r>
                  <a:rPr lang="ru-RU" b="0"/>
                  <a:t>Коэффициент корреляции</a:t>
                </a:r>
              </a:p>
            </c:rich>
          </c:tx>
          <c:layout>
            <c:manualLayout>
              <c:xMode val="edge"/>
              <c:yMode val="edge"/>
              <c:x val="4.6783625730994153E-3"/>
              <c:y val="1.8351560221638964E-2"/>
            </c:manualLayout>
          </c:layout>
          <c:overlay val="0"/>
        </c:title>
        <c:numFmt formatCode="General" sourceLinked="1"/>
        <c:majorTickMark val="out"/>
        <c:minorTickMark val="none"/>
        <c:tickLblPos val="nextTo"/>
        <c:crossAx val="102556416"/>
        <c:crosses val="autoZero"/>
        <c:crossBetween val="midCat"/>
        <c:majorUnit val="0.1"/>
        <c:minorUnit val="2.0000000000000004E-2"/>
      </c:valAx>
      <c:spPr>
        <a:solidFill>
          <a:schemeClr val="bg1">
            <a:lumMod val="95000"/>
            <a:alpha val="25000"/>
          </a:schemeClr>
        </a:solidFill>
      </c:spPr>
    </c:plotArea>
    <c:legend>
      <c:legendPos val="b"/>
      <c:layout>
        <c:manualLayout>
          <c:xMode val="edge"/>
          <c:yMode val="edge"/>
          <c:x val="1.6557549595640646E-2"/>
          <c:y val="0.85694941978406547"/>
          <c:w val="0.9607457443454086"/>
          <c:h val="0.1101289261919183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419022693489987E-2"/>
          <c:y val="0.13473388743073783"/>
          <c:w val="0.88202537182852148"/>
          <c:h val="0.69427456984543601"/>
        </c:manualLayout>
      </c:layout>
      <c:lineChart>
        <c:grouping val="standard"/>
        <c:varyColors val="0"/>
        <c:ser>
          <c:idx val="0"/>
          <c:order val="0"/>
          <c:tx>
            <c:strRef>
              <c:f>m_corr!$B$20</c:f>
              <c:strCache>
                <c:ptCount val="1"/>
                <c:pt idx="0">
                  <c:v>Май</c:v>
                </c:pt>
              </c:strCache>
            </c:strRef>
          </c:tx>
          <c:spPr>
            <a:ln w="19050">
              <a:solidFill>
                <a:srgbClr val="0070C0"/>
              </a:solidFill>
            </a:ln>
          </c:spPr>
          <c:marker>
            <c:symbol val="none"/>
          </c:marker>
          <c:cat>
            <c:numRef>
              <c:f>m_corr!$A$21:$A$61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m_corr!$B$21:$B$61</c:f>
              <c:numCache>
                <c:formatCode>General</c:formatCode>
                <c:ptCount val="41"/>
                <c:pt idx="0">
                  <c:v>-0.20399999999999999</c:v>
                </c:pt>
                <c:pt idx="1">
                  <c:v>-0.22800000000000001</c:v>
                </c:pt>
                <c:pt idx="2">
                  <c:v>-0.214</c:v>
                </c:pt>
                <c:pt idx="3">
                  <c:v>-0.21</c:v>
                </c:pt>
                <c:pt idx="4">
                  <c:v>-0.23200000000000001</c:v>
                </c:pt>
                <c:pt idx="5">
                  <c:v>-0.24299999999999999</c:v>
                </c:pt>
                <c:pt idx="6">
                  <c:v>-0.26800000000000002</c:v>
                </c:pt>
                <c:pt idx="7">
                  <c:v>-0.216</c:v>
                </c:pt>
                <c:pt idx="8">
                  <c:v>-0.219</c:v>
                </c:pt>
                <c:pt idx="9">
                  <c:v>-0.26400000000000001</c:v>
                </c:pt>
                <c:pt idx="10">
                  <c:v>-0.26900000000000002</c:v>
                </c:pt>
                <c:pt idx="11">
                  <c:v>-0.26800000000000002</c:v>
                </c:pt>
                <c:pt idx="12">
                  <c:v>-0.247</c:v>
                </c:pt>
                <c:pt idx="13">
                  <c:v>-0.29799999999999999</c:v>
                </c:pt>
                <c:pt idx="14">
                  <c:v>-0.33300000000000002</c:v>
                </c:pt>
                <c:pt idx="15">
                  <c:v>-0.33200000000000002</c:v>
                </c:pt>
                <c:pt idx="16">
                  <c:v>-0.32800000000000001</c:v>
                </c:pt>
                <c:pt idx="17">
                  <c:v>-0.30599999999999999</c:v>
                </c:pt>
                <c:pt idx="18">
                  <c:v>-0.34300000000000003</c:v>
                </c:pt>
                <c:pt idx="19">
                  <c:v>-0.32700000000000001</c:v>
                </c:pt>
                <c:pt idx="20">
                  <c:v>-0.40200000000000002</c:v>
                </c:pt>
                <c:pt idx="21">
                  <c:v>-0.41499999999999998</c:v>
                </c:pt>
                <c:pt idx="22">
                  <c:v>-0.40799999999999997</c:v>
                </c:pt>
                <c:pt idx="23">
                  <c:v>-0.41899999999999998</c:v>
                </c:pt>
                <c:pt idx="24">
                  <c:v>-0.42099999999999999</c:v>
                </c:pt>
                <c:pt idx="25">
                  <c:v>-0.40899999999999997</c:v>
                </c:pt>
                <c:pt idx="26">
                  <c:v>-0.42</c:v>
                </c:pt>
                <c:pt idx="27">
                  <c:v>-0.40500000000000003</c:v>
                </c:pt>
                <c:pt idx="28">
                  <c:v>-0.42199999999999999</c:v>
                </c:pt>
                <c:pt idx="29">
                  <c:v>-0.39500000000000002</c:v>
                </c:pt>
                <c:pt idx="30">
                  <c:v>-0.39600000000000002</c:v>
                </c:pt>
                <c:pt idx="31">
                  <c:v>-0.45</c:v>
                </c:pt>
                <c:pt idx="32">
                  <c:v>-0.41</c:v>
                </c:pt>
                <c:pt idx="33">
                  <c:v>-0.40699999999999997</c:v>
                </c:pt>
                <c:pt idx="34">
                  <c:v>-0.32200000000000001</c:v>
                </c:pt>
                <c:pt idx="35">
                  <c:v>-0.315</c:v>
                </c:pt>
                <c:pt idx="36">
                  <c:v>-0.32</c:v>
                </c:pt>
                <c:pt idx="37">
                  <c:v>-0.3</c:v>
                </c:pt>
                <c:pt idx="38">
                  <c:v>-0.312</c:v>
                </c:pt>
                <c:pt idx="39">
                  <c:v>-0.315</c:v>
                </c:pt>
                <c:pt idx="40">
                  <c:v>-0.33500000000000002</c:v>
                </c:pt>
              </c:numCache>
            </c:numRef>
          </c:val>
          <c:smooth val="0"/>
        </c:ser>
        <c:ser>
          <c:idx val="1"/>
          <c:order val="1"/>
          <c:tx>
            <c:strRef>
              <c:f>m_corr!$C$20</c:f>
              <c:strCache>
                <c:ptCount val="1"/>
                <c:pt idx="0">
                  <c:v>Июнь</c:v>
                </c:pt>
              </c:strCache>
            </c:strRef>
          </c:tx>
          <c:spPr>
            <a:ln w="19050">
              <a:solidFill>
                <a:srgbClr val="FFC000"/>
              </a:solidFill>
            </a:ln>
          </c:spPr>
          <c:marker>
            <c:symbol val="none"/>
          </c:marker>
          <c:cat>
            <c:numRef>
              <c:f>m_corr!$A$21:$A$61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m_corr!$C$21:$C$61</c:f>
              <c:numCache>
                <c:formatCode>General</c:formatCode>
                <c:ptCount val="41"/>
                <c:pt idx="0">
                  <c:v>-0.51300000000000001</c:v>
                </c:pt>
                <c:pt idx="1">
                  <c:v>-0.50800000000000001</c:v>
                </c:pt>
                <c:pt idx="2">
                  <c:v>-0.502</c:v>
                </c:pt>
                <c:pt idx="3">
                  <c:v>-0.49299999999999999</c:v>
                </c:pt>
                <c:pt idx="4">
                  <c:v>-0.52900000000000003</c:v>
                </c:pt>
                <c:pt idx="5">
                  <c:v>-0.51600000000000001</c:v>
                </c:pt>
                <c:pt idx="6">
                  <c:v>-0.53500000000000003</c:v>
                </c:pt>
                <c:pt idx="7">
                  <c:v>-0.54500000000000004</c:v>
                </c:pt>
                <c:pt idx="8">
                  <c:v>-0.52400000000000002</c:v>
                </c:pt>
                <c:pt idx="9">
                  <c:v>-0.53700000000000003</c:v>
                </c:pt>
                <c:pt idx="10">
                  <c:v>-0.52</c:v>
                </c:pt>
                <c:pt idx="11">
                  <c:v>-0.50900000000000001</c:v>
                </c:pt>
                <c:pt idx="12">
                  <c:v>-0.499</c:v>
                </c:pt>
                <c:pt idx="13">
                  <c:v>-0.5</c:v>
                </c:pt>
                <c:pt idx="14">
                  <c:v>-0.46600000000000003</c:v>
                </c:pt>
                <c:pt idx="15">
                  <c:v>-0.46899999999999997</c:v>
                </c:pt>
                <c:pt idx="16">
                  <c:v>-0.48699999999999999</c:v>
                </c:pt>
                <c:pt idx="17">
                  <c:v>-0.46</c:v>
                </c:pt>
                <c:pt idx="18">
                  <c:v>-0.497</c:v>
                </c:pt>
                <c:pt idx="19">
                  <c:v>-0.45900000000000002</c:v>
                </c:pt>
                <c:pt idx="20">
                  <c:v>-0.438</c:v>
                </c:pt>
                <c:pt idx="21">
                  <c:v>-0.41599999999999998</c:v>
                </c:pt>
                <c:pt idx="22">
                  <c:v>-0.40799999999999997</c:v>
                </c:pt>
                <c:pt idx="23">
                  <c:v>-0.40300000000000002</c:v>
                </c:pt>
                <c:pt idx="24">
                  <c:v>-0.376</c:v>
                </c:pt>
                <c:pt idx="25">
                  <c:v>-0.4</c:v>
                </c:pt>
                <c:pt idx="26">
                  <c:v>-0.377</c:v>
                </c:pt>
                <c:pt idx="27">
                  <c:v>-0.36699999999999999</c:v>
                </c:pt>
                <c:pt idx="28">
                  <c:v>-0.36299999999999999</c:v>
                </c:pt>
                <c:pt idx="29">
                  <c:v>-0.36699999999999999</c:v>
                </c:pt>
                <c:pt idx="30">
                  <c:v>-0.35799999999999998</c:v>
                </c:pt>
                <c:pt idx="31">
                  <c:v>-0.377</c:v>
                </c:pt>
                <c:pt idx="32">
                  <c:v>-0.34799999999999998</c:v>
                </c:pt>
                <c:pt idx="33">
                  <c:v>-0.34100000000000003</c:v>
                </c:pt>
                <c:pt idx="34">
                  <c:v>-0.36</c:v>
                </c:pt>
                <c:pt idx="35">
                  <c:v>-0.36499999999999999</c:v>
                </c:pt>
                <c:pt idx="36">
                  <c:v>-0.37</c:v>
                </c:pt>
                <c:pt idx="37">
                  <c:v>-0.36899999999999999</c:v>
                </c:pt>
                <c:pt idx="38">
                  <c:v>-0.38400000000000001</c:v>
                </c:pt>
                <c:pt idx="39">
                  <c:v>-0.39700000000000002</c:v>
                </c:pt>
                <c:pt idx="40">
                  <c:v>-0.39300000000000002</c:v>
                </c:pt>
              </c:numCache>
            </c:numRef>
          </c:val>
          <c:smooth val="0"/>
        </c:ser>
        <c:ser>
          <c:idx val="2"/>
          <c:order val="2"/>
          <c:tx>
            <c:strRef>
              <c:f>m_corr!$D$20</c:f>
              <c:strCache>
                <c:ptCount val="1"/>
                <c:pt idx="0">
                  <c:v>Июль</c:v>
                </c:pt>
              </c:strCache>
            </c:strRef>
          </c:tx>
          <c:spPr>
            <a:ln w="19050">
              <a:solidFill>
                <a:srgbClr val="00B050"/>
              </a:solidFill>
            </a:ln>
          </c:spPr>
          <c:marker>
            <c:symbol val="none"/>
          </c:marker>
          <c:cat>
            <c:numRef>
              <c:f>m_corr!$A$21:$A$61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m_corr!$D$21:$D$61</c:f>
              <c:numCache>
                <c:formatCode>0.00</c:formatCode>
                <c:ptCount val="41"/>
                <c:pt idx="0">
                  <c:v>-0.42099999999999999</c:v>
                </c:pt>
                <c:pt idx="1">
                  <c:v>-0.434</c:v>
                </c:pt>
                <c:pt idx="2">
                  <c:v>-0.42699999999999999</c:v>
                </c:pt>
                <c:pt idx="3">
                  <c:v>-0.42599999999999999</c:v>
                </c:pt>
                <c:pt idx="4">
                  <c:v>-0.378</c:v>
                </c:pt>
                <c:pt idx="5">
                  <c:v>-0.38100000000000001</c:v>
                </c:pt>
                <c:pt idx="6">
                  <c:v>-0.29299999999999998</c:v>
                </c:pt>
                <c:pt idx="7">
                  <c:v>-0.28699999999999998</c:v>
                </c:pt>
                <c:pt idx="8">
                  <c:v>-0.27</c:v>
                </c:pt>
                <c:pt idx="9">
                  <c:v>-0.254</c:v>
                </c:pt>
                <c:pt idx="10">
                  <c:v>-0.25700000000000001</c:v>
                </c:pt>
                <c:pt idx="11">
                  <c:v>-0.254</c:v>
                </c:pt>
                <c:pt idx="12">
                  <c:v>-0.253</c:v>
                </c:pt>
                <c:pt idx="13">
                  <c:v>-0.28000000000000003</c:v>
                </c:pt>
                <c:pt idx="14">
                  <c:v>-0.28100000000000003</c:v>
                </c:pt>
                <c:pt idx="15">
                  <c:v>-0.27900000000000003</c:v>
                </c:pt>
                <c:pt idx="16">
                  <c:v>-0.28899999999999998</c:v>
                </c:pt>
                <c:pt idx="17">
                  <c:v>-0.32500000000000001</c:v>
                </c:pt>
                <c:pt idx="18">
                  <c:v>-0.36099999999999999</c:v>
                </c:pt>
                <c:pt idx="19">
                  <c:v>-0.35699999999999998</c:v>
                </c:pt>
                <c:pt idx="20">
                  <c:v>-0.34399999999999997</c:v>
                </c:pt>
                <c:pt idx="21">
                  <c:v>-0.35699999999999998</c:v>
                </c:pt>
                <c:pt idx="22">
                  <c:v>-0.33800000000000002</c:v>
                </c:pt>
                <c:pt idx="23">
                  <c:v>-0.34699999999999998</c:v>
                </c:pt>
                <c:pt idx="24">
                  <c:v>-0.32100000000000001</c:v>
                </c:pt>
                <c:pt idx="25">
                  <c:v>-0.36299999999999999</c:v>
                </c:pt>
                <c:pt idx="26">
                  <c:v>-0.378</c:v>
                </c:pt>
                <c:pt idx="27">
                  <c:v>-0.38200000000000001</c:v>
                </c:pt>
                <c:pt idx="28">
                  <c:v>-0.39</c:v>
                </c:pt>
                <c:pt idx="29">
                  <c:v>-0.34499999999999997</c:v>
                </c:pt>
                <c:pt idx="30">
                  <c:v>-0.33400000000000002</c:v>
                </c:pt>
                <c:pt idx="31">
                  <c:v>-0.33700000000000002</c:v>
                </c:pt>
                <c:pt idx="32">
                  <c:v>-0.33700000000000002</c:v>
                </c:pt>
                <c:pt idx="33">
                  <c:v>-0.34499999999999997</c:v>
                </c:pt>
                <c:pt idx="34">
                  <c:v>-0.317</c:v>
                </c:pt>
                <c:pt idx="35">
                  <c:v>-0.307</c:v>
                </c:pt>
                <c:pt idx="36">
                  <c:v>-0.312</c:v>
                </c:pt>
                <c:pt idx="37">
                  <c:v>-0.28599999999999998</c:v>
                </c:pt>
                <c:pt idx="38">
                  <c:v>-0.27200000000000002</c:v>
                </c:pt>
                <c:pt idx="39">
                  <c:v>-0.29299999999999998</c:v>
                </c:pt>
                <c:pt idx="40">
                  <c:v>-0.3</c:v>
                </c:pt>
              </c:numCache>
            </c:numRef>
          </c:val>
          <c:smooth val="0"/>
        </c:ser>
        <c:ser>
          <c:idx val="3"/>
          <c:order val="3"/>
          <c:tx>
            <c:strRef>
              <c:f>m_corr!$E$20</c:f>
              <c:strCache>
                <c:ptCount val="1"/>
                <c:pt idx="0">
                  <c:v>Лимитирующее значение коэффициента корреляции</c:v>
                </c:pt>
              </c:strCache>
            </c:strRef>
          </c:tx>
          <c:spPr>
            <a:ln w="19050">
              <a:solidFill>
                <a:srgbClr val="FF0000"/>
              </a:solidFill>
            </a:ln>
          </c:spPr>
          <c:marker>
            <c:symbol val="none"/>
          </c:marker>
          <c:cat>
            <c:numRef>
              <c:f>m_corr!$A$21:$A$61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m_corr!$E$21:$E$61</c:f>
              <c:numCache>
                <c:formatCode>General</c:formatCode>
                <c:ptCount val="41"/>
                <c:pt idx="0">
                  <c:v>-0.22</c:v>
                </c:pt>
                <c:pt idx="1">
                  <c:v>-0.22</c:v>
                </c:pt>
                <c:pt idx="2">
                  <c:v>-0.22</c:v>
                </c:pt>
                <c:pt idx="3">
                  <c:v>-0.22</c:v>
                </c:pt>
                <c:pt idx="4">
                  <c:v>-0.22</c:v>
                </c:pt>
                <c:pt idx="5">
                  <c:v>-0.22</c:v>
                </c:pt>
                <c:pt idx="6">
                  <c:v>-0.22</c:v>
                </c:pt>
                <c:pt idx="7">
                  <c:v>-0.22</c:v>
                </c:pt>
                <c:pt idx="8">
                  <c:v>-0.22</c:v>
                </c:pt>
                <c:pt idx="9">
                  <c:v>-0.22</c:v>
                </c:pt>
                <c:pt idx="10">
                  <c:v>-0.22</c:v>
                </c:pt>
                <c:pt idx="11">
                  <c:v>-0.22</c:v>
                </c:pt>
                <c:pt idx="12">
                  <c:v>-0.22</c:v>
                </c:pt>
                <c:pt idx="13">
                  <c:v>-0.22</c:v>
                </c:pt>
                <c:pt idx="14">
                  <c:v>-0.22</c:v>
                </c:pt>
                <c:pt idx="15">
                  <c:v>-0.22</c:v>
                </c:pt>
                <c:pt idx="16">
                  <c:v>-0.22</c:v>
                </c:pt>
                <c:pt idx="17">
                  <c:v>-0.22</c:v>
                </c:pt>
                <c:pt idx="18">
                  <c:v>-0.22</c:v>
                </c:pt>
                <c:pt idx="19">
                  <c:v>-0.22</c:v>
                </c:pt>
                <c:pt idx="20">
                  <c:v>-0.22</c:v>
                </c:pt>
                <c:pt idx="21">
                  <c:v>-0.22</c:v>
                </c:pt>
                <c:pt idx="22">
                  <c:v>-0.22</c:v>
                </c:pt>
                <c:pt idx="23">
                  <c:v>-0.22</c:v>
                </c:pt>
                <c:pt idx="24">
                  <c:v>-0.22</c:v>
                </c:pt>
                <c:pt idx="25">
                  <c:v>-0.22</c:v>
                </c:pt>
                <c:pt idx="26">
                  <c:v>-0.22</c:v>
                </c:pt>
                <c:pt idx="27">
                  <c:v>-0.22</c:v>
                </c:pt>
                <c:pt idx="28">
                  <c:v>-0.22</c:v>
                </c:pt>
                <c:pt idx="29">
                  <c:v>-0.22</c:v>
                </c:pt>
                <c:pt idx="30">
                  <c:v>-0.22</c:v>
                </c:pt>
                <c:pt idx="31">
                  <c:v>-0.22</c:v>
                </c:pt>
                <c:pt idx="32">
                  <c:v>-0.22</c:v>
                </c:pt>
                <c:pt idx="33">
                  <c:v>-0.22</c:v>
                </c:pt>
                <c:pt idx="34">
                  <c:v>-0.22</c:v>
                </c:pt>
                <c:pt idx="35">
                  <c:v>-0.22</c:v>
                </c:pt>
                <c:pt idx="36">
                  <c:v>-0.22</c:v>
                </c:pt>
                <c:pt idx="37">
                  <c:v>-0.22</c:v>
                </c:pt>
                <c:pt idx="38">
                  <c:v>-0.22</c:v>
                </c:pt>
                <c:pt idx="39">
                  <c:v>-0.22</c:v>
                </c:pt>
                <c:pt idx="40">
                  <c:v>-0.22</c:v>
                </c:pt>
              </c:numCache>
            </c:numRef>
          </c:val>
          <c:smooth val="0"/>
        </c:ser>
        <c:dLbls>
          <c:showLegendKey val="0"/>
          <c:showVal val="0"/>
          <c:showCatName val="0"/>
          <c:showSerName val="0"/>
          <c:showPercent val="0"/>
          <c:showBubbleSize val="0"/>
        </c:dLbls>
        <c:marker val="1"/>
        <c:smooth val="0"/>
        <c:axId val="102703488"/>
        <c:axId val="102705408"/>
      </c:lineChart>
      <c:catAx>
        <c:axId val="102703488"/>
        <c:scaling>
          <c:orientation val="minMax"/>
        </c:scaling>
        <c:delete val="0"/>
        <c:axPos val="b"/>
        <c:majorGridlines>
          <c:spPr>
            <a:ln>
              <a:solidFill>
                <a:schemeClr val="bg1">
                  <a:lumMod val="85000"/>
                </a:schemeClr>
              </a:solidFill>
            </a:ln>
          </c:spPr>
        </c:majorGridlines>
        <c:title>
          <c:tx>
            <c:rich>
              <a:bodyPr/>
              <a:lstStyle/>
              <a:p>
                <a:pPr>
                  <a:defRPr b="0"/>
                </a:pPr>
                <a:r>
                  <a:rPr lang="ru-RU" b="0"/>
                  <a:t>Годы</a:t>
                </a:r>
              </a:p>
            </c:rich>
          </c:tx>
          <c:layout>
            <c:manualLayout>
              <c:xMode val="edge"/>
              <c:yMode val="edge"/>
              <c:x val="0.49173172183719543"/>
              <c:y val="2.8082531350247887E-2"/>
            </c:manualLayout>
          </c:layout>
          <c:overlay val="0"/>
        </c:title>
        <c:numFmt formatCode="General" sourceLinked="1"/>
        <c:majorTickMark val="out"/>
        <c:minorTickMark val="none"/>
        <c:tickLblPos val="nextTo"/>
        <c:txPr>
          <a:bodyPr rot="-5400000"/>
          <a:lstStyle/>
          <a:p>
            <a:pPr>
              <a:defRPr/>
            </a:pPr>
            <a:endParaRPr lang="ru-RU"/>
          </a:p>
        </c:txPr>
        <c:crossAx val="102705408"/>
        <c:crosses val="autoZero"/>
        <c:auto val="1"/>
        <c:lblAlgn val="ctr"/>
        <c:lblOffset val="100"/>
        <c:noMultiLvlLbl val="0"/>
      </c:catAx>
      <c:valAx>
        <c:axId val="102705408"/>
        <c:scaling>
          <c:orientation val="minMax"/>
        </c:scaling>
        <c:delete val="0"/>
        <c:axPos val="l"/>
        <c:majorGridlines>
          <c:spPr>
            <a:ln>
              <a:solidFill>
                <a:schemeClr val="bg1">
                  <a:lumMod val="85000"/>
                </a:schemeClr>
              </a:solidFill>
            </a:ln>
          </c:spPr>
        </c:majorGridlines>
        <c:title>
          <c:tx>
            <c:rich>
              <a:bodyPr rot="-5400000" vert="horz"/>
              <a:lstStyle/>
              <a:p>
                <a:pPr>
                  <a:defRPr b="0"/>
                </a:pPr>
                <a:r>
                  <a:rPr lang="ru-RU" b="0"/>
                  <a:t>Коэффициент корреляции</a:t>
                </a:r>
              </a:p>
            </c:rich>
          </c:tx>
          <c:overlay val="0"/>
        </c:title>
        <c:numFmt formatCode="General" sourceLinked="1"/>
        <c:majorTickMark val="out"/>
        <c:minorTickMark val="none"/>
        <c:tickLblPos val="nextTo"/>
        <c:crossAx val="102703488"/>
        <c:crosses val="autoZero"/>
        <c:crossBetween val="midCat"/>
      </c:valAx>
      <c:spPr>
        <a:solidFill>
          <a:schemeClr val="bg1">
            <a:lumMod val="95000"/>
            <a:alpha val="21000"/>
          </a:schemeClr>
        </a:solidFill>
      </c:spPr>
    </c:plotArea>
    <c:legend>
      <c:legendPos val="b"/>
      <c:layout>
        <c:manualLayout>
          <c:xMode val="edge"/>
          <c:yMode val="edge"/>
          <c:x val="3.5694040384752191E-3"/>
          <c:y val="0.86652012248468946"/>
          <c:w val="0.99563888888888885"/>
          <c:h val="0.11959098862642167"/>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1851435237262"/>
          <c:y val="2.5636482939632547E-2"/>
          <c:w val="0.87934924801066539"/>
          <c:h val="0.63933253135024792"/>
        </c:manualLayout>
      </c:layout>
      <c:lineChart>
        <c:grouping val="standard"/>
        <c:varyColors val="0"/>
        <c:ser>
          <c:idx val="0"/>
          <c:order val="0"/>
          <c:tx>
            <c:strRef>
              <c:f>Лист1!$T$20</c:f>
              <c:strCache>
                <c:ptCount val="1"/>
                <c:pt idx="0">
                  <c:v>Май</c:v>
                </c:pt>
              </c:strCache>
            </c:strRef>
          </c:tx>
          <c:spPr>
            <a:ln w="19050">
              <a:solidFill>
                <a:srgbClr val="FFC000"/>
              </a:solidFill>
            </a:ln>
          </c:spPr>
          <c:marker>
            <c:symbol val="none"/>
          </c:marker>
          <c:cat>
            <c:numRef>
              <c:f>Лист1!$A$21:$A$61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Лист1!$T$21:$T$61</c:f>
              <c:numCache>
                <c:formatCode>General</c:formatCode>
                <c:ptCount val="41"/>
                <c:pt idx="0">
                  <c:v>0.16500000000000001</c:v>
                </c:pt>
                <c:pt idx="1">
                  <c:v>0.16800000000000001</c:v>
                </c:pt>
                <c:pt idx="2">
                  <c:v>0.16900000000000001</c:v>
                </c:pt>
                <c:pt idx="3">
                  <c:v>0.17</c:v>
                </c:pt>
                <c:pt idx="4">
                  <c:v>0.17499999999999999</c:v>
                </c:pt>
                <c:pt idx="5">
                  <c:v>0.156</c:v>
                </c:pt>
                <c:pt idx="6">
                  <c:v>0.13</c:v>
                </c:pt>
                <c:pt idx="7">
                  <c:v>0.11700000000000001</c:v>
                </c:pt>
                <c:pt idx="8">
                  <c:v>0.11700000000000001</c:v>
                </c:pt>
                <c:pt idx="9">
                  <c:v>0.10100000000000001</c:v>
                </c:pt>
                <c:pt idx="10">
                  <c:v>0.10299999999999999</c:v>
                </c:pt>
                <c:pt idx="11">
                  <c:v>0.10199999999999999</c:v>
                </c:pt>
                <c:pt idx="12">
                  <c:v>0.109</c:v>
                </c:pt>
                <c:pt idx="13">
                  <c:v>0.109</c:v>
                </c:pt>
                <c:pt idx="14">
                  <c:v>0.115</c:v>
                </c:pt>
                <c:pt idx="15">
                  <c:v>0.109</c:v>
                </c:pt>
                <c:pt idx="16">
                  <c:v>0.106</c:v>
                </c:pt>
                <c:pt idx="17">
                  <c:v>0.10299999999999999</c:v>
                </c:pt>
                <c:pt idx="18">
                  <c:v>0.115</c:v>
                </c:pt>
                <c:pt idx="19">
                  <c:v>0.12</c:v>
                </c:pt>
                <c:pt idx="20">
                  <c:v>0.10299999999999999</c:v>
                </c:pt>
                <c:pt idx="21">
                  <c:v>0.10100000000000001</c:v>
                </c:pt>
                <c:pt idx="22">
                  <c:v>0.1</c:v>
                </c:pt>
                <c:pt idx="23">
                  <c:v>0.121</c:v>
                </c:pt>
                <c:pt idx="24">
                  <c:v>0.13400000000000001</c:v>
                </c:pt>
                <c:pt idx="25">
                  <c:v>0.14099999999999999</c:v>
                </c:pt>
                <c:pt idx="26">
                  <c:v>0.152</c:v>
                </c:pt>
                <c:pt idx="27">
                  <c:v>0.16600000000000001</c:v>
                </c:pt>
                <c:pt idx="28">
                  <c:v>0.17199999999999999</c:v>
                </c:pt>
                <c:pt idx="29">
                  <c:v>0.154</c:v>
                </c:pt>
                <c:pt idx="30">
                  <c:v>0.14899999999999999</c:v>
                </c:pt>
                <c:pt idx="31">
                  <c:v>0.152</c:v>
                </c:pt>
                <c:pt idx="32">
                  <c:v>0.13700000000000001</c:v>
                </c:pt>
                <c:pt idx="33">
                  <c:v>0.13400000000000001</c:v>
                </c:pt>
                <c:pt idx="34">
                  <c:v>0.154</c:v>
                </c:pt>
                <c:pt idx="35">
                  <c:v>0.158</c:v>
                </c:pt>
                <c:pt idx="36">
                  <c:v>0.161</c:v>
                </c:pt>
                <c:pt idx="37">
                  <c:v>0.16700000000000001</c:v>
                </c:pt>
                <c:pt idx="38">
                  <c:v>0.17199999999999999</c:v>
                </c:pt>
                <c:pt idx="39">
                  <c:v>0.17</c:v>
                </c:pt>
                <c:pt idx="40">
                  <c:v>0.16600000000000001</c:v>
                </c:pt>
              </c:numCache>
            </c:numRef>
          </c:val>
          <c:smooth val="0"/>
        </c:ser>
        <c:ser>
          <c:idx val="1"/>
          <c:order val="1"/>
          <c:tx>
            <c:strRef>
              <c:f>Лист1!$U$20</c:f>
              <c:strCache>
                <c:ptCount val="1"/>
                <c:pt idx="0">
                  <c:v>Июнь</c:v>
                </c:pt>
              </c:strCache>
            </c:strRef>
          </c:tx>
          <c:spPr>
            <a:ln w="19050">
              <a:solidFill>
                <a:srgbClr val="0070C0"/>
              </a:solidFill>
            </a:ln>
          </c:spPr>
          <c:marker>
            <c:symbol val="none"/>
          </c:marker>
          <c:cat>
            <c:numRef>
              <c:f>Лист1!$A$21:$A$61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Лист1!$U$21:$U$61</c:f>
              <c:numCache>
                <c:formatCode>General</c:formatCode>
                <c:ptCount val="41"/>
                <c:pt idx="0">
                  <c:v>0.42</c:v>
                </c:pt>
                <c:pt idx="1">
                  <c:v>0.41499999999999998</c:v>
                </c:pt>
                <c:pt idx="2">
                  <c:v>0.42</c:v>
                </c:pt>
                <c:pt idx="3">
                  <c:v>0.41799999999999998</c:v>
                </c:pt>
                <c:pt idx="4">
                  <c:v>0.41</c:v>
                </c:pt>
                <c:pt idx="5">
                  <c:v>0.41499999999999998</c:v>
                </c:pt>
                <c:pt idx="6">
                  <c:v>0.372</c:v>
                </c:pt>
                <c:pt idx="7">
                  <c:v>0.41099999999999998</c:v>
                </c:pt>
                <c:pt idx="8">
                  <c:v>0.432</c:v>
                </c:pt>
                <c:pt idx="9">
                  <c:v>0.42199999999999999</c:v>
                </c:pt>
                <c:pt idx="10">
                  <c:v>0.42599999999999999</c:v>
                </c:pt>
                <c:pt idx="11">
                  <c:v>0.41899999999999998</c:v>
                </c:pt>
                <c:pt idx="12">
                  <c:v>0.433</c:v>
                </c:pt>
                <c:pt idx="13">
                  <c:v>0.44700000000000001</c:v>
                </c:pt>
                <c:pt idx="14">
                  <c:v>0.44500000000000001</c:v>
                </c:pt>
                <c:pt idx="15">
                  <c:v>0.45</c:v>
                </c:pt>
                <c:pt idx="16">
                  <c:v>0.45200000000000001</c:v>
                </c:pt>
                <c:pt idx="17">
                  <c:v>0.46</c:v>
                </c:pt>
                <c:pt idx="18">
                  <c:v>0.47</c:v>
                </c:pt>
                <c:pt idx="19">
                  <c:v>0.46200000000000002</c:v>
                </c:pt>
                <c:pt idx="20">
                  <c:v>0.432</c:v>
                </c:pt>
                <c:pt idx="21">
                  <c:v>0.41899999999999998</c:v>
                </c:pt>
                <c:pt idx="22">
                  <c:v>0.41899999999999998</c:v>
                </c:pt>
                <c:pt idx="23">
                  <c:v>0.38500000000000001</c:v>
                </c:pt>
                <c:pt idx="24">
                  <c:v>0.36799999999999999</c:v>
                </c:pt>
                <c:pt idx="25">
                  <c:v>0.373</c:v>
                </c:pt>
                <c:pt idx="26">
                  <c:v>0.378</c:v>
                </c:pt>
                <c:pt idx="27">
                  <c:v>0.36599999999999999</c:v>
                </c:pt>
                <c:pt idx="28">
                  <c:v>0.36699999999999999</c:v>
                </c:pt>
                <c:pt idx="29">
                  <c:v>0.34399999999999997</c:v>
                </c:pt>
                <c:pt idx="30">
                  <c:v>0.34399999999999997</c:v>
                </c:pt>
                <c:pt idx="31">
                  <c:v>0.33600000000000002</c:v>
                </c:pt>
                <c:pt idx="32">
                  <c:v>0.33500000000000002</c:v>
                </c:pt>
                <c:pt idx="33">
                  <c:v>0.34200000000000003</c:v>
                </c:pt>
                <c:pt idx="34">
                  <c:v>0.25800000000000001</c:v>
                </c:pt>
                <c:pt idx="35">
                  <c:v>0.25700000000000001</c:v>
                </c:pt>
                <c:pt idx="36">
                  <c:v>0.26300000000000001</c:v>
                </c:pt>
                <c:pt idx="37">
                  <c:v>0.26600000000000001</c:v>
                </c:pt>
                <c:pt idx="38">
                  <c:v>0.27600000000000002</c:v>
                </c:pt>
                <c:pt idx="39">
                  <c:v>0.26100000000000001</c:v>
                </c:pt>
                <c:pt idx="40">
                  <c:v>0.26</c:v>
                </c:pt>
              </c:numCache>
            </c:numRef>
          </c:val>
          <c:smooth val="0"/>
        </c:ser>
        <c:ser>
          <c:idx val="2"/>
          <c:order val="2"/>
          <c:tx>
            <c:strRef>
              <c:f>Лист1!$V$20</c:f>
              <c:strCache>
                <c:ptCount val="1"/>
                <c:pt idx="0">
                  <c:v>Июль</c:v>
                </c:pt>
              </c:strCache>
            </c:strRef>
          </c:tx>
          <c:spPr>
            <a:ln w="19050">
              <a:solidFill>
                <a:srgbClr val="00B050"/>
              </a:solidFill>
            </a:ln>
          </c:spPr>
          <c:marker>
            <c:symbol val="none"/>
          </c:marker>
          <c:cat>
            <c:numRef>
              <c:f>Лист1!$A$21:$A$61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Лист1!$V$21:$V$61</c:f>
              <c:numCache>
                <c:formatCode>General</c:formatCode>
                <c:ptCount val="41"/>
                <c:pt idx="0">
                  <c:v>0.38800000000000001</c:v>
                </c:pt>
                <c:pt idx="1">
                  <c:v>0.40400000000000003</c:v>
                </c:pt>
                <c:pt idx="2">
                  <c:v>0.39700000000000002</c:v>
                </c:pt>
                <c:pt idx="3">
                  <c:v>0.38600000000000001</c:v>
                </c:pt>
                <c:pt idx="4">
                  <c:v>0.28899999999999998</c:v>
                </c:pt>
                <c:pt idx="5">
                  <c:v>0.28899999999999998</c:v>
                </c:pt>
                <c:pt idx="6">
                  <c:v>0.247</c:v>
                </c:pt>
                <c:pt idx="7">
                  <c:v>0.20699999999999999</c:v>
                </c:pt>
                <c:pt idx="8">
                  <c:v>0.16900000000000001</c:v>
                </c:pt>
                <c:pt idx="9">
                  <c:v>0.187</c:v>
                </c:pt>
                <c:pt idx="10">
                  <c:v>0.185</c:v>
                </c:pt>
                <c:pt idx="11">
                  <c:v>0.188</c:v>
                </c:pt>
                <c:pt idx="12">
                  <c:v>0.14699999999999999</c:v>
                </c:pt>
                <c:pt idx="13">
                  <c:v>0.114</c:v>
                </c:pt>
                <c:pt idx="14">
                  <c:v>0.121</c:v>
                </c:pt>
                <c:pt idx="15">
                  <c:v>0.104</c:v>
                </c:pt>
                <c:pt idx="16">
                  <c:v>0.109</c:v>
                </c:pt>
                <c:pt idx="17">
                  <c:v>0.13300000000000001</c:v>
                </c:pt>
                <c:pt idx="18">
                  <c:v>0.152</c:v>
                </c:pt>
                <c:pt idx="19">
                  <c:v>0.15</c:v>
                </c:pt>
                <c:pt idx="20">
                  <c:v>0.21099999999999999</c:v>
                </c:pt>
                <c:pt idx="21">
                  <c:v>0.23300000000000001</c:v>
                </c:pt>
                <c:pt idx="22">
                  <c:v>0.215</c:v>
                </c:pt>
                <c:pt idx="23">
                  <c:v>0.19900000000000001</c:v>
                </c:pt>
                <c:pt idx="24">
                  <c:v>0.20399999999999999</c:v>
                </c:pt>
                <c:pt idx="25">
                  <c:v>0.20799999999999999</c:v>
                </c:pt>
                <c:pt idx="26">
                  <c:v>0.17699999999999999</c:v>
                </c:pt>
                <c:pt idx="27">
                  <c:v>0.20399999999999999</c:v>
                </c:pt>
                <c:pt idx="28">
                  <c:v>0.217</c:v>
                </c:pt>
                <c:pt idx="29">
                  <c:v>0.16900000000000001</c:v>
                </c:pt>
                <c:pt idx="30">
                  <c:v>0.17299999999999999</c:v>
                </c:pt>
                <c:pt idx="31">
                  <c:v>0.17100000000000001</c:v>
                </c:pt>
                <c:pt idx="32">
                  <c:v>0.16800000000000001</c:v>
                </c:pt>
                <c:pt idx="33">
                  <c:v>0.16500000000000001</c:v>
                </c:pt>
                <c:pt idx="34">
                  <c:v>0.255</c:v>
                </c:pt>
                <c:pt idx="35">
                  <c:v>0.27700000000000002</c:v>
                </c:pt>
                <c:pt idx="36">
                  <c:v>0.28499999999999998</c:v>
                </c:pt>
                <c:pt idx="37">
                  <c:v>0.27400000000000002</c:v>
                </c:pt>
                <c:pt idx="38">
                  <c:v>0.26900000000000002</c:v>
                </c:pt>
                <c:pt idx="39">
                  <c:v>0.27500000000000002</c:v>
                </c:pt>
                <c:pt idx="40">
                  <c:v>0.29699999999999999</c:v>
                </c:pt>
              </c:numCache>
            </c:numRef>
          </c:val>
          <c:smooth val="0"/>
        </c:ser>
        <c:ser>
          <c:idx val="3"/>
          <c:order val="3"/>
          <c:tx>
            <c:strRef>
              <c:f>Лист1!$W$20</c:f>
              <c:strCache>
                <c:ptCount val="1"/>
                <c:pt idx="0">
                  <c:v>Лимитирующее значение коэффициента корреляции</c:v>
                </c:pt>
              </c:strCache>
            </c:strRef>
          </c:tx>
          <c:spPr>
            <a:ln w="19050">
              <a:solidFill>
                <a:srgbClr val="FF0000"/>
              </a:solidFill>
            </a:ln>
          </c:spPr>
          <c:marker>
            <c:symbol val="none"/>
          </c:marker>
          <c:cat>
            <c:numRef>
              <c:f>Лист1!$A$21:$A$61</c:f>
              <c:numCache>
                <c:formatCode>General</c:formatCode>
                <c:ptCount val="4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numCache>
            </c:numRef>
          </c:cat>
          <c:val>
            <c:numRef>
              <c:f>Лист1!$W$21:$W$61</c:f>
              <c:numCache>
                <c:formatCode>General</c:formatCode>
                <c:ptCount val="41"/>
                <c:pt idx="0">
                  <c:v>0.22</c:v>
                </c:pt>
                <c:pt idx="1">
                  <c:v>0.22</c:v>
                </c:pt>
                <c:pt idx="2">
                  <c:v>0.22</c:v>
                </c:pt>
                <c:pt idx="3">
                  <c:v>0.22</c:v>
                </c:pt>
                <c:pt idx="4">
                  <c:v>0.22</c:v>
                </c:pt>
                <c:pt idx="5">
                  <c:v>0.22</c:v>
                </c:pt>
                <c:pt idx="6">
                  <c:v>0.22</c:v>
                </c:pt>
                <c:pt idx="7">
                  <c:v>0.22</c:v>
                </c:pt>
                <c:pt idx="8">
                  <c:v>0.22</c:v>
                </c:pt>
                <c:pt idx="9">
                  <c:v>0.22</c:v>
                </c:pt>
                <c:pt idx="10">
                  <c:v>0.22</c:v>
                </c:pt>
                <c:pt idx="11">
                  <c:v>0.22</c:v>
                </c:pt>
                <c:pt idx="12">
                  <c:v>0.22</c:v>
                </c:pt>
                <c:pt idx="13">
                  <c:v>0.22</c:v>
                </c:pt>
                <c:pt idx="14">
                  <c:v>0.22</c:v>
                </c:pt>
                <c:pt idx="15">
                  <c:v>0.22</c:v>
                </c:pt>
                <c:pt idx="16">
                  <c:v>0.22</c:v>
                </c:pt>
                <c:pt idx="17">
                  <c:v>0.22</c:v>
                </c:pt>
                <c:pt idx="18">
                  <c:v>0.22</c:v>
                </c:pt>
                <c:pt idx="19">
                  <c:v>0.22</c:v>
                </c:pt>
                <c:pt idx="20">
                  <c:v>0.22</c:v>
                </c:pt>
                <c:pt idx="21">
                  <c:v>0.22</c:v>
                </c:pt>
                <c:pt idx="22">
                  <c:v>0.22</c:v>
                </c:pt>
                <c:pt idx="23">
                  <c:v>0.22</c:v>
                </c:pt>
                <c:pt idx="24">
                  <c:v>0.22</c:v>
                </c:pt>
                <c:pt idx="25">
                  <c:v>0.22</c:v>
                </c:pt>
                <c:pt idx="26">
                  <c:v>0.22</c:v>
                </c:pt>
                <c:pt idx="27">
                  <c:v>0.22</c:v>
                </c:pt>
                <c:pt idx="28">
                  <c:v>0.22</c:v>
                </c:pt>
                <c:pt idx="29">
                  <c:v>0.22</c:v>
                </c:pt>
                <c:pt idx="30">
                  <c:v>0.22</c:v>
                </c:pt>
                <c:pt idx="31">
                  <c:v>0.22</c:v>
                </c:pt>
                <c:pt idx="32">
                  <c:v>0.22</c:v>
                </c:pt>
                <c:pt idx="33">
                  <c:v>0.22</c:v>
                </c:pt>
                <c:pt idx="34">
                  <c:v>0.22</c:v>
                </c:pt>
                <c:pt idx="35">
                  <c:v>0.22</c:v>
                </c:pt>
                <c:pt idx="36">
                  <c:v>0.22</c:v>
                </c:pt>
                <c:pt idx="37">
                  <c:v>0.22</c:v>
                </c:pt>
                <c:pt idx="38">
                  <c:v>0.22</c:v>
                </c:pt>
                <c:pt idx="39">
                  <c:v>0.22</c:v>
                </c:pt>
                <c:pt idx="40">
                  <c:v>0.22</c:v>
                </c:pt>
              </c:numCache>
            </c:numRef>
          </c:val>
          <c:smooth val="0"/>
        </c:ser>
        <c:dLbls>
          <c:showLegendKey val="0"/>
          <c:showVal val="0"/>
          <c:showCatName val="0"/>
          <c:showSerName val="0"/>
          <c:showPercent val="0"/>
          <c:showBubbleSize val="0"/>
        </c:dLbls>
        <c:marker val="1"/>
        <c:smooth val="0"/>
        <c:axId val="103280640"/>
        <c:axId val="103282560"/>
      </c:lineChart>
      <c:catAx>
        <c:axId val="103280640"/>
        <c:scaling>
          <c:orientation val="minMax"/>
        </c:scaling>
        <c:delete val="0"/>
        <c:axPos val="b"/>
        <c:majorGridlines>
          <c:spPr>
            <a:ln>
              <a:solidFill>
                <a:schemeClr val="bg1">
                  <a:lumMod val="85000"/>
                </a:schemeClr>
              </a:solidFill>
            </a:ln>
          </c:spPr>
        </c:majorGridlines>
        <c:title>
          <c:tx>
            <c:rich>
              <a:bodyPr/>
              <a:lstStyle/>
              <a:p>
                <a:pPr>
                  <a:defRPr b="0"/>
                </a:pPr>
                <a:r>
                  <a:rPr lang="ru-RU" b="0"/>
                  <a:t>Годы</a:t>
                </a:r>
              </a:p>
            </c:rich>
          </c:tx>
          <c:overlay val="0"/>
        </c:title>
        <c:numFmt formatCode="General" sourceLinked="1"/>
        <c:majorTickMark val="out"/>
        <c:minorTickMark val="none"/>
        <c:tickLblPos val="nextTo"/>
        <c:txPr>
          <a:bodyPr rot="-5400000"/>
          <a:lstStyle/>
          <a:p>
            <a:pPr>
              <a:defRPr/>
            </a:pPr>
            <a:endParaRPr lang="ru-RU"/>
          </a:p>
        </c:txPr>
        <c:crossAx val="103282560"/>
        <c:crosses val="autoZero"/>
        <c:auto val="1"/>
        <c:lblAlgn val="ctr"/>
        <c:lblOffset val="100"/>
        <c:noMultiLvlLbl val="0"/>
      </c:catAx>
      <c:valAx>
        <c:axId val="103282560"/>
        <c:scaling>
          <c:orientation val="minMax"/>
        </c:scaling>
        <c:delete val="0"/>
        <c:axPos val="l"/>
        <c:majorGridlines>
          <c:spPr>
            <a:ln>
              <a:solidFill>
                <a:schemeClr val="bg1">
                  <a:lumMod val="85000"/>
                </a:schemeClr>
              </a:solidFill>
            </a:ln>
          </c:spPr>
        </c:majorGridlines>
        <c:title>
          <c:tx>
            <c:rich>
              <a:bodyPr rot="-5400000" vert="horz"/>
              <a:lstStyle/>
              <a:p>
                <a:pPr>
                  <a:defRPr b="0"/>
                </a:pPr>
                <a:r>
                  <a:rPr lang="ru-RU" b="0"/>
                  <a:t>Коэффициент</a:t>
                </a:r>
                <a:r>
                  <a:rPr lang="ru-RU" b="0" baseline="0"/>
                  <a:t> корреляции</a:t>
                </a:r>
                <a:endParaRPr lang="ru-RU" b="0"/>
              </a:p>
            </c:rich>
          </c:tx>
          <c:layout>
            <c:manualLayout>
              <c:xMode val="edge"/>
              <c:yMode val="edge"/>
              <c:x val="8.4656084656084662E-3"/>
              <c:y val="3.7644721493146682E-2"/>
            </c:manualLayout>
          </c:layout>
          <c:overlay val="0"/>
        </c:title>
        <c:numFmt formatCode="General" sourceLinked="1"/>
        <c:majorTickMark val="out"/>
        <c:minorTickMark val="none"/>
        <c:tickLblPos val="nextTo"/>
        <c:crossAx val="103280640"/>
        <c:crosses val="autoZero"/>
        <c:crossBetween val="between"/>
      </c:valAx>
      <c:spPr>
        <a:solidFill>
          <a:schemeClr val="bg1">
            <a:lumMod val="95000"/>
            <a:alpha val="30000"/>
          </a:schemeClr>
        </a:solidFill>
      </c:spPr>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419022693489987E-2"/>
          <c:y val="0.13473388743073783"/>
          <c:w val="0.88202537182852148"/>
          <c:h val="0.69427456984543601"/>
        </c:manualLayout>
      </c:layout>
      <c:lineChart>
        <c:grouping val="standard"/>
        <c:varyColors val="0"/>
        <c:ser>
          <c:idx val="0"/>
          <c:order val="0"/>
          <c:tx>
            <c:strRef>
              <c:f>m_corr!$B$66</c:f>
              <c:strCache>
                <c:ptCount val="1"/>
                <c:pt idx="0">
                  <c:v>Май</c:v>
                </c:pt>
              </c:strCache>
            </c:strRef>
          </c:tx>
          <c:spPr>
            <a:ln w="19050">
              <a:solidFill>
                <a:srgbClr val="0070C0"/>
              </a:solidFill>
            </a:ln>
          </c:spPr>
          <c:marker>
            <c:symbol val="none"/>
          </c:marker>
          <c:cat>
            <c:numRef>
              <c:f>m_corr!$A$67:$A$132</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m_corr!$B$67:$B$132</c:f>
              <c:numCache>
                <c:formatCode>General</c:formatCode>
                <c:ptCount val="66"/>
                <c:pt idx="0">
                  <c:v>-8.5000000000000006E-2</c:v>
                </c:pt>
                <c:pt idx="1">
                  <c:v>-0.16</c:v>
                </c:pt>
                <c:pt idx="2">
                  <c:v>-0.154</c:v>
                </c:pt>
                <c:pt idx="3">
                  <c:v>-0.17199999999999999</c:v>
                </c:pt>
                <c:pt idx="4">
                  <c:v>-0.182</c:v>
                </c:pt>
                <c:pt idx="5">
                  <c:v>-0.19400000000000001</c:v>
                </c:pt>
                <c:pt idx="6">
                  <c:v>-0.28699999999999998</c:v>
                </c:pt>
                <c:pt idx="7">
                  <c:v>-0.32200000000000001</c:v>
                </c:pt>
                <c:pt idx="8">
                  <c:v>-0.30399999999999999</c:v>
                </c:pt>
                <c:pt idx="9">
                  <c:v>-0.30599999999999999</c:v>
                </c:pt>
                <c:pt idx="10">
                  <c:v>-0.35699999999999998</c:v>
                </c:pt>
                <c:pt idx="11">
                  <c:v>-0.318</c:v>
                </c:pt>
                <c:pt idx="12">
                  <c:v>-0.32500000000000001</c:v>
                </c:pt>
                <c:pt idx="13">
                  <c:v>-0.311</c:v>
                </c:pt>
                <c:pt idx="14">
                  <c:v>-0.28799999999999998</c:v>
                </c:pt>
                <c:pt idx="15">
                  <c:v>-0.28199999999999997</c:v>
                </c:pt>
                <c:pt idx="16">
                  <c:v>-0.20699999999999999</c:v>
                </c:pt>
                <c:pt idx="17">
                  <c:v>-0.191</c:v>
                </c:pt>
                <c:pt idx="18">
                  <c:v>-0.21</c:v>
                </c:pt>
                <c:pt idx="19">
                  <c:v>-0.28199999999999997</c:v>
                </c:pt>
                <c:pt idx="20">
                  <c:v>-0.253</c:v>
                </c:pt>
                <c:pt idx="21">
                  <c:v>-0.24</c:v>
                </c:pt>
                <c:pt idx="22">
                  <c:v>-0.26500000000000001</c:v>
                </c:pt>
                <c:pt idx="23">
                  <c:v>-0.29699999999999999</c:v>
                </c:pt>
                <c:pt idx="24">
                  <c:v>-0.29399999999999998</c:v>
                </c:pt>
                <c:pt idx="25">
                  <c:v>-0.28899999999999998</c:v>
                </c:pt>
                <c:pt idx="26">
                  <c:v>-0.313</c:v>
                </c:pt>
                <c:pt idx="27">
                  <c:v>-0.314</c:v>
                </c:pt>
                <c:pt idx="28">
                  <c:v>-0.314</c:v>
                </c:pt>
                <c:pt idx="29">
                  <c:v>-0.314</c:v>
                </c:pt>
                <c:pt idx="30">
                  <c:v>-0.32200000000000001</c:v>
                </c:pt>
                <c:pt idx="31">
                  <c:v>-0.32900000000000001</c:v>
                </c:pt>
                <c:pt idx="32">
                  <c:v>-0.33100000000000002</c:v>
                </c:pt>
                <c:pt idx="33">
                  <c:v>-0.34200000000000003</c:v>
                </c:pt>
                <c:pt idx="34">
                  <c:v>-0.33600000000000002</c:v>
                </c:pt>
                <c:pt idx="35">
                  <c:v>-0.33300000000000002</c:v>
                </c:pt>
                <c:pt idx="36">
                  <c:v>-0.34899999999999998</c:v>
                </c:pt>
                <c:pt idx="37">
                  <c:v>-0.35599999999999998</c:v>
                </c:pt>
                <c:pt idx="38">
                  <c:v>-0.377</c:v>
                </c:pt>
                <c:pt idx="39">
                  <c:v>-0.37</c:v>
                </c:pt>
                <c:pt idx="40">
                  <c:v>-0.39400000000000002</c:v>
                </c:pt>
                <c:pt idx="41">
                  <c:v>-0.41099999999999998</c:v>
                </c:pt>
                <c:pt idx="42">
                  <c:v>-0.40899999999999997</c:v>
                </c:pt>
                <c:pt idx="43">
                  <c:v>-0.41399999999999998</c:v>
                </c:pt>
                <c:pt idx="44">
                  <c:v>-0.39400000000000002</c:v>
                </c:pt>
                <c:pt idx="45">
                  <c:v>-0.40699999999999997</c:v>
                </c:pt>
                <c:pt idx="46">
                  <c:v>-0.40600000000000003</c:v>
                </c:pt>
                <c:pt idx="47">
                  <c:v>-0.39200000000000002</c:v>
                </c:pt>
                <c:pt idx="48">
                  <c:v>-0.39500000000000002</c:v>
                </c:pt>
                <c:pt idx="49">
                  <c:v>-0.40600000000000003</c:v>
                </c:pt>
                <c:pt idx="50">
                  <c:v>-0.39700000000000002</c:v>
                </c:pt>
                <c:pt idx="51">
                  <c:v>-0.40300000000000002</c:v>
                </c:pt>
                <c:pt idx="52">
                  <c:v>-0.41399999999999998</c:v>
                </c:pt>
                <c:pt idx="53">
                  <c:v>-0.41499999999999998</c:v>
                </c:pt>
                <c:pt idx="54">
                  <c:v>-0.40400000000000003</c:v>
                </c:pt>
                <c:pt idx="55">
                  <c:v>-0.38100000000000001</c:v>
                </c:pt>
                <c:pt idx="56">
                  <c:v>-0.39600000000000002</c:v>
                </c:pt>
                <c:pt idx="57">
                  <c:v>-0.38100000000000001</c:v>
                </c:pt>
                <c:pt idx="58">
                  <c:v>-0.373</c:v>
                </c:pt>
                <c:pt idx="59">
                  <c:v>-0.36599999999999999</c:v>
                </c:pt>
                <c:pt idx="60">
                  <c:v>-0.33800000000000002</c:v>
                </c:pt>
                <c:pt idx="61">
                  <c:v>-0.39100000000000001</c:v>
                </c:pt>
                <c:pt idx="62">
                  <c:v>-0.38600000000000001</c:v>
                </c:pt>
                <c:pt idx="63">
                  <c:v>-0.372</c:v>
                </c:pt>
                <c:pt idx="64">
                  <c:v>-0.41299999999999998</c:v>
                </c:pt>
                <c:pt idx="65">
                  <c:v>-0.39200000000000002</c:v>
                </c:pt>
              </c:numCache>
            </c:numRef>
          </c:val>
          <c:smooth val="0"/>
        </c:ser>
        <c:ser>
          <c:idx val="1"/>
          <c:order val="1"/>
          <c:tx>
            <c:strRef>
              <c:f>m_corr!$C$66</c:f>
              <c:strCache>
                <c:ptCount val="1"/>
                <c:pt idx="0">
                  <c:v>Июнь</c:v>
                </c:pt>
              </c:strCache>
            </c:strRef>
          </c:tx>
          <c:spPr>
            <a:ln w="19050">
              <a:solidFill>
                <a:srgbClr val="FFC000"/>
              </a:solidFill>
            </a:ln>
          </c:spPr>
          <c:marker>
            <c:symbol val="none"/>
          </c:marker>
          <c:cat>
            <c:numRef>
              <c:f>m_corr!$A$67:$A$132</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m_corr!$C$67:$C$132</c:f>
              <c:numCache>
                <c:formatCode>General</c:formatCode>
                <c:ptCount val="66"/>
                <c:pt idx="0">
                  <c:v>-0.12</c:v>
                </c:pt>
                <c:pt idx="1">
                  <c:v>-0.2</c:v>
                </c:pt>
                <c:pt idx="2">
                  <c:v>-0.18</c:v>
                </c:pt>
                <c:pt idx="3">
                  <c:v>-0.19500000000000001</c:v>
                </c:pt>
                <c:pt idx="4">
                  <c:v>-0.14599999999999999</c:v>
                </c:pt>
                <c:pt idx="5">
                  <c:v>-0.13500000000000001</c:v>
                </c:pt>
                <c:pt idx="6">
                  <c:v>-0.129</c:v>
                </c:pt>
                <c:pt idx="7">
                  <c:v>-0.12</c:v>
                </c:pt>
                <c:pt idx="8">
                  <c:v>-0.14099999999999999</c:v>
                </c:pt>
                <c:pt idx="9">
                  <c:v>-0.14899999999999999</c:v>
                </c:pt>
                <c:pt idx="10">
                  <c:v>-0.151</c:v>
                </c:pt>
                <c:pt idx="11">
                  <c:v>-0.122</c:v>
                </c:pt>
                <c:pt idx="12">
                  <c:v>-0.13200000000000001</c:v>
                </c:pt>
                <c:pt idx="13">
                  <c:v>-0.114</c:v>
                </c:pt>
                <c:pt idx="14">
                  <c:v>-0.105</c:v>
                </c:pt>
                <c:pt idx="15">
                  <c:v>-0.113</c:v>
                </c:pt>
                <c:pt idx="16">
                  <c:v>-0.12</c:v>
                </c:pt>
                <c:pt idx="17">
                  <c:v>-0.13600000000000001</c:v>
                </c:pt>
                <c:pt idx="18">
                  <c:v>-0.152</c:v>
                </c:pt>
                <c:pt idx="19">
                  <c:v>-0.2</c:v>
                </c:pt>
                <c:pt idx="20">
                  <c:v>-0.221</c:v>
                </c:pt>
                <c:pt idx="21">
                  <c:v>-0.224</c:v>
                </c:pt>
                <c:pt idx="22">
                  <c:v>-0.251</c:v>
                </c:pt>
                <c:pt idx="23">
                  <c:v>-0.27300000000000002</c:v>
                </c:pt>
                <c:pt idx="24">
                  <c:v>-0.28000000000000003</c:v>
                </c:pt>
                <c:pt idx="25">
                  <c:v>-0.27700000000000002</c:v>
                </c:pt>
                <c:pt idx="26">
                  <c:v>-0.248</c:v>
                </c:pt>
                <c:pt idx="27">
                  <c:v>-0.24399999999999999</c:v>
                </c:pt>
                <c:pt idx="28">
                  <c:v>-0.26300000000000001</c:v>
                </c:pt>
                <c:pt idx="29">
                  <c:v>-0.20899999999999999</c:v>
                </c:pt>
                <c:pt idx="30">
                  <c:v>-0.22600000000000001</c:v>
                </c:pt>
                <c:pt idx="31">
                  <c:v>-0.22900000000000001</c:v>
                </c:pt>
                <c:pt idx="32">
                  <c:v>-0.22900000000000001</c:v>
                </c:pt>
                <c:pt idx="33">
                  <c:v>-0.23599999999999999</c:v>
                </c:pt>
                <c:pt idx="34">
                  <c:v>-0.248</c:v>
                </c:pt>
                <c:pt idx="35">
                  <c:v>-0.22500000000000001</c:v>
                </c:pt>
                <c:pt idx="36">
                  <c:v>-0.21099999999999999</c:v>
                </c:pt>
                <c:pt idx="37">
                  <c:v>-0.23100000000000001</c:v>
                </c:pt>
                <c:pt idx="38">
                  <c:v>-0.247</c:v>
                </c:pt>
                <c:pt idx="39">
                  <c:v>-0.23899999999999999</c:v>
                </c:pt>
                <c:pt idx="40">
                  <c:v>-0.22</c:v>
                </c:pt>
                <c:pt idx="41">
                  <c:v>-0.23300000000000001</c:v>
                </c:pt>
                <c:pt idx="42">
                  <c:v>-0.23499999999999999</c:v>
                </c:pt>
                <c:pt idx="43">
                  <c:v>-0.253</c:v>
                </c:pt>
                <c:pt idx="44">
                  <c:v>-0.25600000000000001</c:v>
                </c:pt>
                <c:pt idx="45">
                  <c:v>-0.24399999999999999</c:v>
                </c:pt>
                <c:pt idx="46">
                  <c:v>-0.27700000000000002</c:v>
                </c:pt>
                <c:pt idx="47">
                  <c:v>-0.27600000000000002</c:v>
                </c:pt>
                <c:pt idx="48">
                  <c:v>-0.27700000000000002</c:v>
                </c:pt>
                <c:pt idx="49">
                  <c:v>-0.223</c:v>
                </c:pt>
                <c:pt idx="50">
                  <c:v>-0.214</c:v>
                </c:pt>
                <c:pt idx="51">
                  <c:v>-0.216</c:v>
                </c:pt>
                <c:pt idx="52">
                  <c:v>-0.223</c:v>
                </c:pt>
                <c:pt idx="53">
                  <c:v>-0.21199999999999999</c:v>
                </c:pt>
                <c:pt idx="54">
                  <c:v>-0.27</c:v>
                </c:pt>
                <c:pt idx="55">
                  <c:v>-0.27500000000000002</c:v>
                </c:pt>
                <c:pt idx="56">
                  <c:v>-0.308</c:v>
                </c:pt>
                <c:pt idx="57">
                  <c:v>-0.32200000000000001</c:v>
                </c:pt>
                <c:pt idx="58">
                  <c:v>-0.311</c:v>
                </c:pt>
                <c:pt idx="59">
                  <c:v>-0.316</c:v>
                </c:pt>
                <c:pt idx="60">
                  <c:v>-0.28100000000000003</c:v>
                </c:pt>
                <c:pt idx="61">
                  <c:v>-0.29599999999999999</c:v>
                </c:pt>
                <c:pt idx="62">
                  <c:v>-0.246</c:v>
                </c:pt>
                <c:pt idx="63">
                  <c:v>-0.221</c:v>
                </c:pt>
                <c:pt idx="64">
                  <c:v>-0.217</c:v>
                </c:pt>
                <c:pt idx="65">
                  <c:v>-0.20799999999999999</c:v>
                </c:pt>
              </c:numCache>
            </c:numRef>
          </c:val>
          <c:smooth val="0"/>
        </c:ser>
        <c:ser>
          <c:idx val="2"/>
          <c:order val="2"/>
          <c:tx>
            <c:strRef>
              <c:f>m_corr!$D$66</c:f>
              <c:strCache>
                <c:ptCount val="1"/>
                <c:pt idx="0">
                  <c:v>Июль</c:v>
                </c:pt>
              </c:strCache>
            </c:strRef>
          </c:tx>
          <c:spPr>
            <a:ln w="19050">
              <a:solidFill>
                <a:srgbClr val="00B050"/>
              </a:solidFill>
            </a:ln>
          </c:spPr>
          <c:marker>
            <c:symbol val="none"/>
          </c:marker>
          <c:cat>
            <c:numRef>
              <c:f>m_corr!$A$67:$A$132</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m_corr!$D$67:$D$132</c:f>
              <c:numCache>
                <c:formatCode>General</c:formatCode>
                <c:ptCount val="66"/>
                <c:pt idx="0">
                  <c:v>-0.35599999999999998</c:v>
                </c:pt>
                <c:pt idx="1">
                  <c:v>-0.38200000000000001</c:v>
                </c:pt>
                <c:pt idx="2">
                  <c:v>-0.41099999999999998</c:v>
                </c:pt>
                <c:pt idx="3">
                  <c:v>-0.41299999999999998</c:v>
                </c:pt>
                <c:pt idx="4">
                  <c:v>-0.44500000000000001</c:v>
                </c:pt>
                <c:pt idx="5">
                  <c:v>-0.42</c:v>
                </c:pt>
                <c:pt idx="6">
                  <c:v>-0.39900000000000002</c:v>
                </c:pt>
                <c:pt idx="7">
                  <c:v>-0.45400000000000001</c:v>
                </c:pt>
                <c:pt idx="8">
                  <c:v>-0.45200000000000001</c:v>
                </c:pt>
                <c:pt idx="9">
                  <c:v>-0.45900000000000002</c:v>
                </c:pt>
                <c:pt idx="10">
                  <c:v>-0.45600000000000002</c:v>
                </c:pt>
                <c:pt idx="11">
                  <c:v>-0.45200000000000001</c:v>
                </c:pt>
                <c:pt idx="12">
                  <c:v>-0.443</c:v>
                </c:pt>
                <c:pt idx="13">
                  <c:v>-0.41599999999999998</c:v>
                </c:pt>
                <c:pt idx="14">
                  <c:v>-0.41299999999999998</c:v>
                </c:pt>
                <c:pt idx="15">
                  <c:v>-0.41799999999999998</c:v>
                </c:pt>
                <c:pt idx="16">
                  <c:v>-0.40799999999999997</c:v>
                </c:pt>
                <c:pt idx="17">
                  <c:v>-0.42399999999999999</c:v>
                </c:pt>
                <c:pt idx="18">
                  <c:v>-0.46500000000000002</c:v>
                </c:pt>
                <c:pt idx="19">
                  <c:v>-0.47399999999999998</c:v>
                </c:pt>
                <c:pt idx="20">
                  <c:v>-0.442</c:v>
                </c:pt>
                <c:pt idx="21">
                  <c:v>-0.436</c:v>
                </c:pt>
                <c:pt idx="22">
                  <c:v>-0.45800000000000002</c:v>
                </c:pt>
                <c:pt idx="23">
                  <c:v>-0.45400000000000001</c:v>
                </c:pt>
                <c:pt idx="24">
                  <c:v>-0.41599999999999998</c:v>
                </c:pt>
                <c:pt idx="25">
                  <c:v>-0.41799999999999998</c:v>
                </c:pt>
                <c:pt idx="26">
                  <c:v>-0.38</c:v>
                </c:pt>
                <c:pt idx="27">
                  <c:v>-0.38700000000000001</c:v>
                </c:pt>
                <c:pt idx="28">
                  <c:v>-0.379</c:v>
                </c:pt>
                <c:pt idx="29">
                  <c:v>-0.38</c:v>
                </c:pt>
                <c:pt idx="30">
                  <c:v>-0.40300000000000002</c:v>
                </c:pt>
                <c:pt idx="31">
                  <c:v>-0.41799999999999998</c:v>
                </c:pt>
                <c:pt idx="32">
                  <c:v>-0.434</c:v>
                </c:pt>
                <c:pt idx="33">
                  <c:v>-0.44800000000000001</c:v>
                </c:pt>
                <c:pt idx="34">
                  <c:v>-0.433</c:v>
                </c:pt>
                <c:pt idx="35">
                  <c:v>-0.42899999999999999</c:v>
                </c:pt>
                <c:pt idx="36">
                  <c:v>-0.42599999999999999</c:v>
                </c:pt>
                <c:pt idx="37">
                  <c:v>-0.43099999999999999</c:v>
                </c:pt>
                <c:pt idx="38">
                  <c:v>-0.40899999999999997</c:v>
                </c:pt>
                <c:pt idx="39">
                  <c:v>-0.40200000000000002</c:v>
                </c:pt>
                <c:pt idx="40">
                  <c:v>-0.40600000000000003</c:v>
                </c:pt>
                <c:pt idx="41">
                  <c:v>-0.40899999999999997</c:v>
                </c:pt>
                <c:pt idx="42">
                  <c:v>-0.41099999999999998</c:v>
                </c:pt>
                <c:pt idx="43">
                  <c:v>-0.38</c:v>
                </c:pt>
                <c:pt idx="44">
                  <c:v>-0.4</c:v>
                </c:pt>
                <c:pt idx="45">
                  <c:v>-0.38400000000000001</c:v>
                </c:pt>
                <c:pt idx="46">
                  <c:v>-0.377</c:v>
                </c:pt>
                <c:pt idx="47">
                  <c:v>-0.37</c:v>
                </c:pt>
                <c:pt idx="48">
                  <c:v>-0.35099999999999998</c:v>
                </c:pt>
                <c:pt idx="49">
                  <c:v>-0.27700000000000002</c:v>
                </c:pt>
                <c:pt idx="50">
                  <c:v>-0.245</c:v>
                </c:pt>
                <c:pt idx="51">
                  <c:v>-0.22600000000000001</c:v>
                </c:pt>
                <c:pt idx="52">
                  <c:v>-0.218</c:v>
                </c:pt>
                <c:pt idx="53">
                  <c:v>-0.20699999999999999</c:v>
                </c:pt>
                <c:pt idx="54">
                  <c:v>-0.17199999999999999</c:v>
                </c:pt>
                <c:pt idx="55">
                  <c:v>-0.17299999999999999</c:v>
                </c:pt>
                <c:pt idx="56">
                  <c:v>-0.20399999999999999</c:v>
                </c:pt>
                <c:pt idx="57">
                  <c:v>-0.14599999999999999</c:v>
                </c:pt>
                <c:pt idx="58">
                  <c:v>-0.13200000000000001</c:v>
                </c:pt>
                <c:pt idx="59">
                  <c:v>-0.122</c:v>
                </c:pt>
                <c:pt idx="60">
                  <c:v>-0.11</c:v>
                </c:pt>
                <c:pt idx="61">
                  <c:v>-0.10100000000000001</c:v>
                </c:pt>
                <c:pt idx="62">
                  <c:v>-0.13300000000000001</c:v>
                </c:pt>
                <c:pt idx="63">
                  <c:v>-0.13100000000000001</c:v>
                </c:pt>
                <c:pt idx="64">
                  <c:v>-0.13700000000000001</c:v>
                </c:pt>
                <c:pt idx="65">
                  <c:v>-0.14199999999999999</c:v>
                </c:pt>
              </c:numCache>
            </c:numRef>
          </c:val>
          <c:smooth val="0"/>
        </c:ser>
        <c:ser>
          <c:idx val="3"/>
          <c:order val="3"/>
          <c:tx>
            <c:strRef>
              <c:f>m_corr!$E$20</c:f>
              <c:strCache>
                <c:ptCount val="1"/>
                <c:pt idx="0">
                  <c:v>Лимитирующее значение коэффициента корреляции</c:v>
                </c:pt>
              </c:strCache>
            </c:strRef>
          </c:tx>
          <c:spPr>
            <a:ln w="19050">
              <a:solidFill>
                <a:srgbClr val="FF0000"/>
              </a:solidFill>
            </a:ln>
          </c:spPr>
          <c:marker>
            <c:symbol val="none"/>
          </c:marker>
          <c:cat>
            <c:numRef>
              <c:f>m_corr!$A$67:$A$132</c:f>
              <c:numCache>
                <c:formatCode>General</c:formatCode>
                <c:ptCount val="66"/>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pt idx="63">
                  <c:v>2015</c:v>
                </c:pt>
                <c:pt idx="64">
                  <c:v>2016</c:v>
                </c:pt>
                <c:pt idx="65">
                  <c:v>2017</c:v>
                </c:pt>
              </c:numCache>
            </c:numRef>
          </c:cat>
          <c:val>
            <c:numRef>
              <c:f>m_corr!$E$67:$E$132</c:f>
              <c:numCache>
                <c:formatCode>General</c:formatCode>
                <c:ptCount val="66"/>
                <c:pt idx="0">
                  <c:v>-0.22</c:v>
                </c:pt>
                <c:pt idx="1">
                  <c:v>-0.22</c:v>
                </c:pt>
                <c:pt idx="2">
                  <c:v>-0.22</c:v>
                </c:pt>
                <c:pt idx="3">
                  <c:v>-0.22</c:v>
                </c:pt>
                <c:pt idx="4">
                  <c:v>-0.22</c:v>
                </c:pt>
                <c:pt idx="5">
                  <c:v>-0.22</c:v>
                </c:pt>
                <c:pt idx="6">
                  <c:v>-0.22</c:v>
                </c:pt>
                <c:pt idx="7">
                  <c:v>-0.22</c:v>
                </c:pt>
                <c:pt idx="8">
                  <c:v>-0.22</c:v>
                </c:pt>
                <c:pt idx="9">
                  <c:v>-0.22</c:v>
                </c:pt>
                <c:pt idx="10">
                  <c:v>-0.22</c:v>
                </c:pt>
                <c:pt idx="11">
                  <c:v>-0.22</c:v>
                </c:pt>
                <c:pt idx="12">
                  <c:v>-0.22</c:v>
                </c:pt>
                <c:pt idx="13">
                  <c:v>-0.22</c:v>
                </c:pt>
                <c:pt idx="14">
                  <c:v>-0.22</c:v>
                </c:pt>
                <c:pt idx="15">
                  <c:v>-0.22</c:v>
                </c:pt>
                <c:pt idx="16">
                  <c:v>-0.22</c:v>
                </c:pt>
                <c:pt idx="17">
                  <c:v>-0.22</c:v>
                </c:pt>
                <c:pt idx="18">
                  <c:v>-0.22</c:v>
                </c:pt>
                <c:pt idx="19">
                  <c:v>-0.22</c:v>
                </c:pt>
                <c:pt idx="20">
                  <c:v>-0.22</c:v>
                </c:pt>
                <c:pt idx="21">
                  <c:v>-0.22</c:v>
                </c:pt>
                <c:pt idx="22">
                  <c:v>-0.22</c:v>
                </c:pt>
                <c:pt idx="23">
                  <c:v>-0.22</c:v>
                </c:pt>
                <c:pt idx="24">
                  <c:v>-0.22</c:v>
                </c:pt>
                <c:pt idx="25">
                  <c:v>-0.22</c:v>
                </c:pt>
                <c:pt idx="26">
                  <c:v>-0.22</c:v>
                </c:pt>
                <c:pt idx="27">
                  <c:v>-0.22</c:v>
                </c:pt>
                <c:pt idx="28">
                  <c:v>-0.22</c:v>
                </c:pt>
                <c:pt idx="29">
                  <c:v>-0.22</c:v>
                </c:pt>
                <c:pt idx="30">
                  <c:v>-0.22</c:v>
                </c:pt>
                <c:pt idx="31">
                  <c:v>-0.22</c:v>
                </c:pt>
                <c:pt idx="32">
                  <c:v>-0.22</c:v>
                </c:pt>
                <c:pt idx="33">
                  <c:v>-0.22</c:v>
                </c:pt>
                <c:pt idx="34">
                  <c:v>-0.22</c:v>
                </c:pt>
                <c:pt idx="35">
                  <c:v>-0.22</c:v>
                </c:pt>
                <c:pt idx="36">
                  <c:v>-0.22</c:v>
                </c:pt>
                <c:pt idx="37">
                  <c:v>-0.22</c:v>
                </c:pt>
                <c:pt idx="38">
                  <c:v>-0.22</c:v>
                </c:pt>
                <c:pt idx="39">
                  <c:v>-0.22</c:v>
                </c:pt>
                <c:pt idx="40">
                  <c:v>-0.22</c:v>
                </c:pt>
                <c:pt idx="41">
                  <c:v>-0.22</c:v>
                </c:pt>
                <c:pt idx="42">
                  <c:v>-0.22</c:v>
                </c:pt>
                <c:pt idx="43">
                  <c:v>-0.22</c:v>
                </c:pt>
                <c:pt idx="44">
                  <c:v>-0.22</c:v>
                </c:pt>
                <c:pt idx="45">
                  <c:v>-0.22</c:v>
                </c:pt>
                <c:pt idx="46">
                  <c:v>-0.22</c:v>
                </c:pt>
                <c:pt idx="47">
                  <c:v>-0.22</c:v>
                </c:pt>
                <c:pt idx="48">
                  <c:v>-0.22</c:v>
                </c:pt>
                <c:pt idx="49">
                  <c:v>-0.22</c:v>
                </c:pt>
                <c:pt idx="50">
                  <c:v>-0.22</c:v>
                </c:pt>
                <c:pt idx="51">
                  <c:v>-0.22</c:v>
                </c:pt>
                <c:pt idx="52">
                  <c:v>-0.22</c:v>
                </c:pt>
                <c:pt idx="53">
                  <c:v>-0.22</c:v>
                </c:pt>
                <c:pt idx="54">
                  <c:v>-0.22</c:v>
                </c:pt>
                <c:pt idx="55">
                  <c:v>-0.22</c:v>
                </c:pt>
                <c:pt idx="56">
                  <c:v>-0.22</c:v>
                </c:pt>
                <c:pt idx="57">
                  <c:v>-0.22</c:v>
                </c:pt>
                <c:pt idx="58">
                  <c:v>-0.22</c:v>
                </c:pt>
                <c:pt idx="59">
                  <c:v>-0.22</c:v>
                </c:pt>
                <c:pt idx="60">
                  <c:v>-0.22</c:v>
                </c:pt>
                <c:pt idx="61">
                  <c:v>-0.22</c:v>
                </c:pt>
                <c:pt idx="62">
                  <c:v>-0.22</c:v>
                </c:pt>
                <c:pt idx="63">
                  <c:v>-0.22</c:v>
                </c:pt>
                <c:pt idx="64">
                  <c:v>-0.22</c:v>
                </c:pt>
                <c:pt idx="65">
                  <c:v>-0.22</c:v>
                </c:pt>
              </c:numCache>
            </c:numRef>
          </c:val>
          <c:smooth val="0"/>
        </c:ser>
        <c:dLbls>
          <c:showLegendKey val="0"/>
          <c:showVal val="0"/>
          <c:showCatName val="0"/>
          <c:showSerName val="0"/>
          <c:showPercent val="0"/>
          <c:showBubbleSize val="0"/>
        </c:dLbls>
        <c:marker val="1"/>
        <c:smooth val="0"/>
        <c:axId val="102867328"/>
        <c:axId val="102869248"/>
      </c:lineChart>
      <c:catAx>
        <c:axId val="102867328"/>
        <c:scaling>
          <c:orientation val="minMax"/>
        </c:scaling>
        <c:delete val="0"/>
        <c:axPos val="b"/>
        <c:majorGridlines>
          <c:spPr>
            <a:ln>
              <a:solidFill>
                <a:schemeClr val="bg1">
                  <a:lumMod val="85000"/>
                </a:schemeClr>
              </a:solidFill>
            </a:ln>
          </c:spPr>
        </c:majorGridlines>
        <c:title>
          <c:tx>
            <c:rich>
              <a:bodyPr/>
              <a:lstStyle/>
              <a:p>
                <a:pPr>
                  <a:defRPr b="0"/>
                </a:pPr>
                <a:r>
                  <a:rPr lang="ru-RU" b="0"/>
                  <a:t>Годы</a:t>
                </a:r>
              </a:p>
            </c:rich>
          </c:tx>
          <c:layout>
            <c:manualLayout>
              <c:xMode val="edge"/>
              <c:yMode val="edge"/>
              <c:x val="0.49173172183719549"/>
              <c:y val="2.8082531350247884E-2"/>
            </c:manualLayout>
          </c:layout>
          <c:overlay val="0"/>
        </c:title>
        <c:numFmt formatCode="General" sourceLinked="1"/>
        <c:majorTickMark val="out"/>
        <c:minorTickMark val="none"/>
        <c:tickLblPos val="nextTo"/>
        <c:txPr>
          <a:bodyPr rot="-5400000"/>
          <a:lstStyle/>
          <a:p>
            <a:pPr>
              <a:defRPr/>
            </a:pPr>
            <a:endParaRPr lang="ru-RU"/>
          </a:p>
        </c:txPr>
        <c:crossAx val="102869248"/>
        <c:crosses val="autoZero"/>
        <c:auto val="1"/>
        <c:lblAlgn val="ctr"/>
        <c:lblOffset val="100"/>
        <c:noMultiLvlLbl val="0"/>
      </c:catAx>
      <c:valAx>
        <c:axId val="102869248"/>
        <c:scaling>
          <c:orientation val="minMax"/>
        </c:scaling>
        <c:delete val="0"/>
        <c:axPos val="l"/>
        <c:majorGridlines>
          <c:spPr>
            <a:ln>
              <a:solidFill>
                <a:schemeClr val="bg1">
                  <a:lumMod val="85000"/>
                </a:schemeClr>
              </a:solidFill>
            </a:ln>
          </c:spPr>
        </c:majorGridlines>
        <c:title>
          <c:tx>
            <c:rich>
              <a:bodyPr rot="-5400000" vert="horz"/>
              <a:lstStyle/>
              <a:p>
                <a:pPr>
                  <a:defRPr b="0"/>
                </a:pPr>
                <a:r>
                  <a:rPr lang="ru-RU" b="0"/>
                  <a:t>Коэффициент корреляции</a:t>
                </a:r>
              </a:p>
            </c:rich>
          </c:tx>
          <c:overlay val="0"/>
        </c:title>
        <c:numFmt formatCode="General" sourceLinked="1"/>
        <c:majorTickMark val="out"/>
        <c:minorTickMark val="none"/>
        <c:tickLblPos val="nextTo"/>
        <c:crossAx val="102867328"/>
        <c:crosses val="autoZero"/>
        <c:crossBetween val="midCat"/>
      </c:valAx>
      <c:spPr>
        <a:solidFill>
          <a:schemeClr val="bg1">
            <a:lumMod val="95000"/>
            <a:alpha val="21000"/>
          </a:schemeClr>
        </a:solidFill>
      </c:spPr>
    </c:plotArea>
    <c:legend>
      <c:legendPos val="b"/>
      <c:layout>
        <c:manualLayout>
          <c:xMode val="edge"/>
          <c:yMode val="edge"/>
          <c:x val="3.5694040384752195E-3"/>
          <c:y val="0.86652012248468946"/>
          <c:w val="0.99563892601869863"/>
          <c:h val="0.1195909886264217"/>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0.86585</cdr:x>
      <cdr:y>0.03479</cdr:y>
    </cdr:from>
    <cdr:to>
      <cdr:x>0.86745</cdr:x>
      <cdr:y>0.68427</cdr:y>
    </cdr:to>
    <cdr:cxnSp macro="">
      <cdr:nvCxnSpPr>
        <cdr:cNvPr id="3" name="Прямая соединительная линия 2"/>
        <cdr:cNvCxnSpPr/>
      </cdr:nvCxnSpPr>
      <cdr:spPr>
        <a:xfrm xmlns:a="http://schemas.openxmlformats.org/drawingml/2006/main">
          <a:off x="5143495" y="85726"/>
          <a:ext cx="9505" cy="160018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0.88782</cdr:x>
      <cdr:y>0.01845</cdr:y>
    </cdr:from>
    <cdr:to>
      <cdr:x>0.88942</cdr:x>
      <cdr:y>0.59041</cdr:y>
    </cdr:to>
    <cdr:cxnSp macro="">
      <cdr:nvCxnSpPr>
        <cdr:cNvPr id="2" name="Прямая соединительная линия 1"/>
        <cdr:cNvCxnSpPr/>
      </cdr:nvCxnSpPr>
      <cdr:spPr>
        <a:xfrm xmlns:a="http://schemas.openxmlformats.org/drawingml/2006/main" flipH="1">
          <a:off x="5276850" y="47625"/>
          <a:ext cx="9536" cy="14763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F0DEC-8255-46F7-8304-F3ED32D53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3844</TotalTime>
  <Pages>42</Pages>
  <Words>8376</Words>
  <Characters>47745</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Солнышко</dc:creator>
  <cp:lastModifiedBy>User</cp:lastModifiedBy>
  <cp:revision>924</cp:revision>
  <cp:lastPrinted>2018-10-25T05:09:00Z</cp:lastPrinted>
  <dcterms:created xsi:type="dcterms:W3CDTF">2018-05-26T04:40:00Z</dcterms:created>
  <dcterms:modified xsi:type="dcterms:W3CDTF">2018-10-25T05:43:00Z</dcterms:modified>
</cp:coreProperties>
</file>