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31C6" w:rsidRPr="001651EB" w:rsidRDefault="00B37A3A" w:rsidP="00BC31C6">
      <w:pPr>
        <w:jc w:val="center"/>
        <w:rPr>
          <w:bCs/>
          <w:caps/>
        </w:rPr>
      </w:pPr>
      <w:r>
        <w:rPr>
          <w:bCs/>
        </w:rPr>
        <w:t>ТОО</w:t>
      </w:r>
      <w:r w:rsidR="00BC31C6" w:rsidRPr="001651EB">
        <w:rPr>
          <w:bCs/>
        </w:rPr>
        <w:t xml:space="preserve"> </w:t>
      </w:r>
      <w:r w:rsidR="000C407C" w:rsidRPr="001651EB">
        <w:rPr>
          <w:bCs/>
        </w:rPr>
        <w:t>«</w:t>
      </w:r>
      <w:r>
        <w:rPr>
          <w:bCs/>
        </w:rPr>
        <w:t>НАУЧНО-ПРОИЗВОДСТВЕННЫЙ ЦЕНТР</w:t>
      </w:r>
      <w:r w:rsidR="000C407C" w:rsidRPr="001651EB">
        <w:rPr>
          <w:bCs/>
        </w:rPr>
        <w:t xml:space="preserve"> МИКРОБИОЛОГИИ И ВИРУСОЛОГИИ»</w:t>
      </w:r>
    </w:p>
    <w:p w:rsidR="00BC31C6" w:rsidRPr="001651EB" w:rsidRDefault="00BC31C6" w:rsidP="00BC31C6">
      <w:pPr>
        <w:spacing w:line="360" w:lineRule="auto"/>
        <w:outlineLvl w:val="0"/>
      </w:pPr>
    </w:p>
    <w:p w:rsidR="00BC31C6" w:rsidRDefault="00BC31C6" w:rsidP="00BC31C6"/>
    <w:tbl>
      <w:tblPr>
        <w:tblW w:w="9570" w:type="dxa"/>
        <w:tblLayout w:type="fixed"/>
        <w:tblLook w:val="0000" w:firstRow="0" w:lastRow="0" w:firstColumn="0" w:lastColumn="0" w:noHBand="0" w:noVBand="0"/>
      </w:tblPr>
      <w:tblGrid>
        <w:gridCol w:w="4308"/>
        <w:gridCol w:w="5262"/>
      </w:tblGrid>
      <w:tr w:rsidR="00BC31C6" w:rsidRPr="00AD55CF" w:rsidTr="006C0401">
        <w:tc>
          <w:tcPr>
            <w:tcW w:w="4308" w:type="dxa"/>
          </w:tcPr>
          <w:p w:rsidR="00320BC5" w:rsidRPr="000C407C" w:rsidRDefault="00320BC5" w:rsidP="00320BC5">
            <w:bookmarkStart w:id="0" w:name="_Toc182149215"/>
            <w:bookmarkStart w:id="1" w:name="_Toc182149588"/>
            <w:bookmarkStart w:id="2" w:name="_Toc182150045"/>
            <w:bookmarkStart w:id="3" w:name="_Toc182150220"/>
            <w:bookmarkStart w:id="4" w:name="_Toc182150437"/>
            <w:bookmarkStart w:id="5" w:name="_Toc182151353"/>
            <w:bookmarkStart w:id="6" w:name="_Toc182151437"/>
            <w:bookmarkStart w:id="7" w:name="_Toc182151565"/>
            <w:bookmarkStart w:id="8" w:name="_Toc182151733"/>
            <w:bookmarkStart w:id="9" w:name="_Toc182151896"/>
            <w:bookmarkStart w:id="10" w:name="_Toc182372316"/>
            <w:bookmarkStart w:id="11" w:name="_Toc182413752"/>
            <w:bookmarkStart w:id="12" w:name="_Toc182415540"/>
            <w:bookmarkStart w:id="13" w:name="_Toc182641780"/>
            <w:bookmarkStart w:id="14" w:name="_Toc183403671"/>
            <w:bookmarkStart w:id="15" w:name="_Toc244530035"/>
            <w:bookmarkStart w:id="16" w:name="_Toc244530817"/>
            <w:bookmarkStart w:id="17" w:name="_Toc244531635"/>
            <w:bookmarkStart w:id="18" w:name="_Toc276410456"/>
            <w:r w:rsidRPr="000C407C">
              <w:rPr>
                <w:color w:val="000000"/>
              </w:rPr>
              <w:t xml:space="preserve">МРНТИ </w:t>
            </w:r>
            <w:r w:rsidRPr="00895795">
              <w:rPr>
                <w:color w:val="000000"/>
              </w:rPr>
              <w:t>34.15.31</w:t>
            </w:r>
          </w:p>
          <w:p w:rsidR="004C75A2" w:rsidRPr="004C75A2" w:rsidRDefault="004C75A2" w:rsidP="004C75A2">
            <w:r w:rsidRPr="004C75A2">
              <w:t xml:space="preserve">УДК </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r w:rsidR="00416574" w:rsidRPr="00416574">
              <w:rPr>
                <w:bCs/>
              </w:rPr>
              <w:t>578.832.1:578.4</w:t>
            </w:r>
          </w:p>
          <w:p w:rsidR="004C75A2" w:rsidRDefault="004C75A2" w:rsidP="004C75A2">
            <w:r w:rsidRPr="004C75A2">
              <w:t xml:space="preserve">№ гос. регистрации </w:t>
            </w:r>
            <w:r w:rsidRPr="00895795">
              <w:t>011</w:t>
            </w:r>
            <w:r w:rsidR="009C2C91" w:rsidRPr="00EF2136">
              <w:t>8</w:t>
            </w:r>
            <w:r w:rsidRPr="00895795">
              <w:t>РК</w:t>
            </w:r>
            <w:r w:rsidR="009C2C91" w:rsidRPr="00EF2136">
              <w:t>00185</w:t>
            </w:r>
          </w:p>
          <w:p w:rsidR="00BC31C6" w:rsidRPr="00AD55CF" w:rsidRDefault="004C75A2" w:rsidP="003748A3">
            <w:r w:rsidRPr="004C75A2">
              <w:t>инв. №</w:t>
            </w:r>
            <w:r w:rsidR="00FA1914">
              <w:t xml:space="preserve"> </w:t>
            </w:r>
          </w:p>
        </w:tc>
        <w:tc>
          <w:tcPr>
            <w:tcW w:w="5262" w:type="dxa"/>
          </w:tcPr>
          <w:p w:rsidR="00B66151" w:rsidRPr="00B66151" w:rsidRDefault="00B66151" w:rsidP="00B66151">
            <w:pPr>
              <w:jc w:val="center"/>
              <w:rPr>
                <w:rFonts w:eastAsia="Times New Roman"/>
              </w:rPr>
            </w:pPr>
            <w:r w:rsidRPr="00B66151">
              <w:rPr>
                <w:rFonts w:eastAsia="Times New Roman"/>
              </w:rPr>
              <w:t>УТВЕРЖДАЮ</w:t>
            </w:r>
          </w:p>
          <w:p w:rsidR="00182C29" w:rsidRDefault="00182C29" w:rsidP="00182C29">
            <w:pPr>
              <w:jc w:val="both"/>
              <w:rPr>
                <w:rFonts w:eastAsia="Times New Roman"/>
              </w:rPr>
            </w:pPr>
            <w:r w:rsidRPr="00182C29">
              <w:rPr>
                <w:rFonts w:eastAsia="Times New Roman"/>
              </w:rPr>
              <w:t>Исполнительны</w:t>
            </w:r>
            <w:bookmarkStart w:id="19" w:name="_GoBack"/>
            <w:bookmarkEnd w:id="19"/>
            <w:r w:rsidRPr="00182C29">
              <w:rPr>
                <w:rFonts w:eastAsia="Times New Roman"/>
              </w:rPr>
              <w:t>й директор</w:t>
            </w:r>
          </w:p>
          <w:p w:rsidR="00B66151" w:rsidRPr="00B66151" w:rsidRDefault="00B66151" w:rsidP="00B66151">
            <w:pPr>
              <w:jc w:val="both"/>
              <w:rPr>
                <w:rFonts w:eastAsia="Calibri"/>
                <w:lang w:eastAsia="en-US"/>
              </w:rPr>
            </w:pPr>
            <w:r w:rsidRPr="00B66151">
              <w:rPr>
                <w:rFonts w:eastAsia="Calibri"/>
                <w:lang w:eastAsia="en-US"/>
              </w:rPr>
              <w:t>ТОО «НПЦ микробиологии и вирусологии»</w:t>
            </w:r>
          </w:p>
          <w:p w:rsidR="00B66151" w:rsidRPr="00B66151" w:rsidRDefault="00B66151" w:rsidP="00B66151">
            <w:pPr>
              <w:jc w:val="both"/>
              <w:rPr>
                <w:rFonts w:eastAsia="Times New Roman"/>
              </w:rPr>
            </w:pPr>
            <w:r w:rsidRPr="00B66151">
              <w:rPr>
                <w:rFonts w:eastAsia="Times New Roman"/>
              </w:rPr>
              <w:t xml:space="preserve">_________________________ </w:t>
            </w:r>
            <w:r w:rsidR="00182C29">
              <w:rPr>
                <w:rFonts w:eastAsia="Times New Roman"/>
              </w:rPr>
              <w:t>Ж.К</w:t>
            </w:r>
            <w:r w:rsidRPr="00B66151">
              <w:rPr>
                <w:rFonts w:eastAsia="Times New Roman"/>
              </w:rPr>
              <w:t>.</w:t>
            </w:r>
            <w:r w:rsidR="00051FAD" w:rsidRPr="00182C29">
              <w:rPr>
                <w:rFonts w:eastAsia="Times New Roman"/>
              </w:rPr>
              <w:t xml:space="preserve"> </w:t>
            </w:r>
            <w:r w:rsidR="00182C29">
              <w:rPr>
                <w:rFonts w:eastAsia="Times New Roman"/>
              </w:rPr>
              <w:t>Мусабеков</w:t>
            </w:r>
          </w:p>
          <w:p w:rsidR="00BC31C6" w:rsidRPr="00AD55CF" w:rsidRDefault="00182C29" w:rsidP="00B66151">
            <w:pPr>
              <w:ind w:firstLine="397"/>
              <w:jc w:val="center"/>
            </w:pPr>
            <w:r>
              <w:rPr>
                <w:rFonts w:eastAsia="Times New Roman"/>
              </w:rPr>
              <w:t xml:space="preserve">"_____"__________________ </w:t>
            </w:r>
            <w:r w:rsidR="00B66151" w:rsidRPr="00B66151">
              <w:rPr>
                <w:rFonts w:eastAsia="Times New Roman"/>
              </w:rPr>
              <w:t>2018 г.</w:t>
            </w:r>
          </w:p>
        </w:tc>
      </w:tr>
    </w:tbl>
    <w:p w:rsidR="00BC31C6" w:rsidRDefault="00BC31C6" w:rsidP="00BC31C6">
      <w:pPr>
        <w:pStyle w:val="7"/>
        <w:jc w:val="center"/>
        <w:rPr>
          <w:b/>
          <w:szCs w:val="28"/>
        </w:rPr>
      </w:pPr>
    </w:p>
    <w:p w:rsidR="00B006D9" w:rsidRDefault="00B006D9" w:rsidP="00BC31C6">
      <w:pPr>
        <w:pStyle w:val="7"/>
        <w:jc w:val="center"/>
        <w:rPr>
          <w:szCs w:val="28"/>
        </w:rPr>
      </w:pPr>
    </w:p>
    <w:p w:rsidR="00B006D9" w:rsidRDefault="00B006D9" w:rsidP="00BC31C6">
      <w:pPr>
        <w:pStyle w:val="7"/>
        <w:jc w:val="center"/>
        <w:rPr>
          <w:szCs w:val="28"/>
        </w:rPr>
      </w:pPr>
    </w:p>
    <w:p w:rsidR="00B006D9" w:rsidRDefault="00B006D9" w:rsidP="00BC31C6">
      <w:pPr>
        <w:pStyle w:val="7"/>
        <w:jc w:val="center"/>
        <w:rPr>
          <w:szCs w:val="28"/>
        </w:rPr>
      </w:pPr>
    </w:p>
    <w:p w:rsidR="00BC31C6" w:rsidRPr="00840E23" w:rsidRDefault="00BC31C6" w:rsidP="00BC31C6">
      <w:pPr>
        <w:pStyle w:val="7"/>
        <w:jc w:val="center"/>
        <w:rPr>
          <w:szCs w:val="28"/>
        </w:rPr>
      </w:pPr>
      <w:r w:rsidRPr="00840E23">
        <w:rPr>
          <w:szCs w:val="28"/>
        </w:rPr>
        <w:t>ОТЧЕТ</w:t>
      </w:r>
    </w:p>
    <w:p w:rsidR="00BC31C6" w:rsidRPr="00840E23" w:rsidRDefault="00BC31C6" w:rsidP="00BC31C6">
      <w:pPr>
        <w:jc w:val="center"/>
        <w:rPr>
          <w:caps/>
          <w:szCs w:val="28"/>
        </w:rPr>
      </w:pPr>
      <w:r w:rsidRPr="00840E23">
        <w:rPr>
          <w:caps/>
          <w:szCs w:val="28"/>
        </w:rPr>
        <w:t>о научно-исследовательской работе</w:t>
      </w:r>
    </w:p>
    <w:p w:rsidR="00C475A9" w:rsidRDefault="00C475A9" w:rsidP="000C407C">
      <w:pPr>
        <w:pStyle w:val="a6"/>
        <w:ind w:hanging="180"/>
        <w:jc w:val="center"/>
        <w:rPr>
          <w:bCs/>
          <w:sz w:val="24"/>
        </w:rPr>
      </w:pPr>
    </w:p>
    <w:p w:rsidR="000C407C" w:rsidRDefault="000C407C" w:rsidP="000C407C">
      <w:pPr>
        <w:pStyle w:val="a6"/>
        <w:ind w:hanging="180"/>
        <w:jc w:val="center"/>
        <w:rPr>
          <w:bCs/>
          <w:sz w:val="24"/>
        </w:rPr>
      </w:pPr>
      <w:r w:rsidRPr="00AE29FD">
        <w:rPr>
          <w:bCs/>
          <w:sz w:val="24"/>
        </w:rPr>
        <w:t>по теме</w:t>
      </w:r>
      <w:r>
        <w:rPr>
          <w:bCs/>
          <w:sz w:val="24"/>
        </w:rPr>
        <w:t>:</w:t>
      </w:r>
    </w:p>
    <w:p w:rsidR="00C475A9" w:rsidRPr="00AE29FD" w:rsidRDefault="00C475A9" w:rsidP="00C475A9">
      <w:pPr>
        <w:pStyle w:val="ad"/>
        <w:spacing w:line="240" w:lineRule="auto"/>
        <w:rPr>
          <w:b w:val="0"/>
        </w:rPr>
      </w:pPr>
      <w:proofErr w:type="gramStart"/>
      <w:r w:rsidRPr="00AE29FD">
        <w:rPr>
          <w:b w:val="0"/>
          <w:caps w:val="0"/>
        </w:rPr>
        <w:t>«</w:t>
      </w:r>
      <w:r w:rsidR="00B37A3A" w:rsidRPr="00B37A3A">
        <w:rPr>
          <w:b w:val="0"/>
          <w:lang w:eastAsia="ar-SA"/>
        </w:rPr>
        <w:t>Молекулярная эволюция новых для науки парамиксо</w:t>
      </w:r>
      <w:r w:rsidR="00B37A3A" w:rsidRPr="00B37A3A">
        <w:rPr>
          <w:b w:val="0"/>
          <w:lang w:val="kk-KZ" w:eastAsia="ar-SA"/>
        </w:rPr>
        <w:t xml:space="preserve">вирусов, циркулирующих </w:t>
      </w:r>
      <w:r w:rsidR="00B37A3A" w:rsidRPr="00B37A3A">
        <w:rPr>
          <w:b w:val="0"/>
          <w:lang w:eastAsia="ar-SA"/>
        </w:rPr>
        <w:t>среди</w:t>
      </w:r>
      <w:r w:rsidR="00B37A3A" w:rsidRPr="00B37A3A">
        <w:rPr>
          <w:b w:val="0"/>
          <w:lang w:val="kk-KZ" w:eastAsia="ar-SA"/>
        </w:rPr>
        <w:t xml:space="preserve"> </w:t>
      </w:r>
      <w:r w:rsidR="00B37A3A" w:rsidRPr="00B37A3A">
        <w:rPr>
          <w:b w:val="0"/>
          <w:lang w:eastAsia="ar-SA"/>
        </w:rPr>
        <w:t xml:space="preserve">диких </w:t>
      </w:r>
      <w:r w:rsidR="00B37A3A" w:rsidRPr="00B37A3A">
        <w:rPr>
          <w:b w:val="0"/>
          <w:lang w:val="kk-KZ" w:eastAsia="ar-SA"/>
        </w:rPr>
        <w:t xml:space="preserve">птиц </w:t>
      </w:r>
      <w:r w:rsidR="00B37A3A" w:rsidRPr="00B37A3A">
        <w:rPr>
          <w:b w:val="0"/>
          <w:lang w:eastAsia="ar-SA"/>
        </w:rPr>
        <w:t>в Казахстане</w:t>
      </w:r>
      <w:r w:rsidRPr="00AE29FD">
        <w:rPr>
          <w:b w:val="0"/>
          <w:caps w:val="0"/>
        </w:rPr>
        <w:t>»</w:t>
      </w:r>
      <w:proofErr w:type="gramEnd"/>
    </w:p>
    <w:p w:rsidR="00C475A9" w:rsidRDefault="00C475A9" w:rsidP="00C475A9">
      <w:pPr>
        <w:ind w:firstLine="397"/>
        <w:jc w:val="center"/>
      </w:pPr>
      <w:r w:rsidRPr="00AE29FD">
        <w:t>(</w:t>
      </w:r>
      <w:r w:rsidR="00B37A3A">
        <w:t>промежуточный</w:t>
      </w:r>
      <w:r w:rsidRPr="00AE29FD">
        <w:t>)</w:t>
      </w:r>
    </w:p>
    <w:p w:rsidR="000C407C" w:rsidRDefault="000C407C" w:rsidP="000C407C">
      <w:pPr>
        <w:pStyle w:val="a6"/>
        <w:ind w:hanging="180"/>
        <w:jc w:val="center"/>
        <w:rPr>
          <w:bCs/>
          <w:sz w:val="24"/>
        </w:rPr>
      </w:pPr>
    </w:p>
    <w:p w:rsidR="006942F6" w:rsidRDefault="006942F6" w:rsidP="000C407C">
      <w:pPr>
        <w:pStyle w:val="a6"/>
        <w:ind w:hanging="180"/>
        <w:jc w:val="center"/>
        <w:rPr>
          <w:bCs/>
          <w:sz w:val="24"/>
        </w:rPr>
      </w:pPr>
    </w:p>
    <w:p w:rsidR="00B66151" w:rsidRDefault="00B66151" w:rsidP="000C407C">
      <w:pPr>
        <w:pStyle w:val="a6"/>
        <w:ind w:hanging="180"/>
        <w:jc w:val="center"/>
        <w:rPr>
          <w:bCs/>
          <w:sz w:val="24"/>
        </w:rPr>
      </w:pPr>
    </w:p>
    <w:p w:rsidR="00B66151" w:rsidRDefault="00B66151" w:rsidP="000C407C">
      <w:pPr>
        <w:pStyle w:val="a6"/>
        <w:ind w:hanging="180"/>
        <w:jc w:val="center"/>
        <w:rPr>
          <w:bCs/>
          <w:sz w:val="24"/>
        </w:rPr>
      </w:pPr>
    </w:p>
    <w:p w:rsidR="00B66151" w:rsidRDefault="00B66151" w:rsidP="000C407C">
      <w:pPr>
        <w:pStyle w:val="a6"/>
        <w:ind w:hanging="180"/>
        <w:jc w:val="center"/>
        <w:rPr>
          <w:bCs/>
          <w:sz w:val="24"/>
        </w:rPr>
      </w:pPr>
    </w:p>
    <w:p w:rsidR="00B66151" w:rsidRDefault="00B66151" w:rsidP="000C407C">
      <w:pPr>
        <w:pStyle w:val="a6"/>
        <w:ind w:hanging="180"/>
        <w:jc w:val="center"/>
        <w:rPr>
          <w:bCs/>
          <w:sz w:val="24"/>
        </w:rPr>
      </w:pPr>
    </w:p>
    <w:p w:rsidR="00B66151" w:rsidRDefault="00B66151" w:rsidP="000C407C">
      <w:pPr>
        <w:pStyle w:val="a6"/>
        <w:ind w:hanging="180"/>
        <w:jc w:val="center"/>
        <w:rPr>
          <w:bCs/>
          <w:sz w:val="24"/>
        </w:rPr>
      </w:pPr>
    </w:p>
    <w:p w:rsidR="00B66151" w:rsidRPr="00AE29FD" w:rsidRDefault="00B66151" w:rsidP="000C407C">
      <w:pPr>
        <w:pStyle w:val="a6"/>
        <w:ind w:hanging="180"/>
        <w:jc w:val="center"/>
        <w:rPr>
          <w:bCs/>
          <w:sz w:val="24"/>
        </w:rPr>
      </w:pPr>
    </w:p>
    <w:p w:rsidR="00BC31C6" w:rsidRDefault="00BC31C6" w:rsidP="00BC31C6">
      <w:pPr>
        <w:pStyle w:val="a6"/>
        <w:ind w:firstLine="0"/>
        <w:jc w:val="center"/>
        <w:rPr>
          <w:bCs/>
          <w:spacing w:val="-10"/>
          <w:sz w:val="24"/>
          <w:highlight w:val="yellow"/>
        </w:rPr>
      </w:pPr>
    </w:p>
    <w:p w:rsidR="00BC31C6" w:rsidRDefault="00BC31C6" w:rsidP="00BC31C6">
      <w:pPr>
        <w:pStyle w:val="a6"/>
        <w:ind w:firstLine="0"/>
        <w:jc w:val="center"/>
        <w:rPr>
          <w:bCs/>
          <w:spacing w:val="-10"/>
          <w:sz w:val="24"/>
        </w:rPr>
      </w:pPr>
    </w:p>
    <w:p w:rsidR="00BC31C6" w:rsidRDefault="00BC31C6" w:rsidP="00BC31C6">
      <w:pPr>
        <w:pStyle w:val="a6"/>
        <w:ind w:firstLine="0"/>
        <w:jc w:val="center"/>
        <w:rPr>
          <w:sz w:val="24"/>
        </w:rPr>
      </w:pPr>
    </w:p>
    <w:p w:rsidR="00BC31C6" w:rsidRDefault="00BC31C6" w:rsidP="00BC31C6">
      <w:pPr>
        <w:pStyle w:val="a6"/>
        <w:ind w:firstLine="0"/>
        <w:jc w:val="center"/>
        <w:rPr>
          <w:sz w:val="24"/>
        </w:rPr>
      </w:pPr>
    </w:p>
    <w:p w:rsidR="00BC31C6" w:rsidRDefault="00BC31C6" w:rsidP="00BC31C6">
      <w:pPr>
        <w:jc w:val="both"/>
      </w:pPr>
    </w:p>
    <w:p w:rsidR="002229FF" w:rsidRPr="00AE29FD" w:rsidRDefault="009129BA" w:rsidP="002229FF">
      <w:r>
        <w:t>Научный руководитель</w:t>
      </w:r>
    </w:p>
    <w:p w:rsidR="005A52F7" w:rsidRDefault="005A52F7" w:rsidP="002229FF">
      <w:r>
        <w:t>г</w:t>
      </w:r>
      <w:r w:rsidR="002229FF">
        <w:t>.н.с. лаборатории экологии вирусов</w:t>
      </w:r>
      <w:r>
        <w:t>,</w:t>
      </w:r>
    </w:p>
    <w:p w:rsidR="002229FF" w:rsidRPr="00AE29FD" w:rsidRDefault="00623317" w:rsidP="002229FF">
      <w:proofErr w:type="gramStart"/>
      <w:r>
        <w:t>д.б</w:t>
      </w:r>
      <w:proofErr w:type="gramEnd"/>
      <w:r>
        <w:t>.н.</w:t>
      </w:r>
      <w:r w:rsidR="005A52F7">
        <w:t xml:space="preserve">, профессор, академик НАН РК     </w:t>
      </w:r>
      <w:r w:rsidR="002229FF">
        <w:t xml:space="preserve">   </w:t>
      </w:r>
      <w:r w:rsidR="002229FF" w:rsidRPr="00AE29FD">
        <w:t xml:space="preserve">_______________________             </w:t>
      </w:r>
      <w:r w:rsidR="005A52F7">
        <w:t>М</w:t>
      </w:r>
      <w:r w:rsidR="002229FF">
        <w:t>.</w:t>
      </w:r>
      <w:r w:rsidR="005A52F7">
        <w:t>Х</w:t>
      </w:r>
      <w:r w:rsidR="002229FF">
        <w:t xml:space="preserve">. </w:t>
      </w:r>
      <w:r w:rsidR="005A52F7">
        <w:t>Саятов</w:t>
      </w:r>
    </w:p>
    <w:p w:rsidR="002229FF" w:rsidRPr="00AE29FD" w:rsidRDefault="005A52F7" w:rsidP="002229FF">
      <w:pPr>
        <w:jc w:val="center"/>
        <w:rPr>
          <w:sz w:val="20"/>
          <w:szCs w:val="20"/>
        </w:rPr>
      </w:pPr>
      <w:r>
        <w:rPr>
          <w:sz w:val="20"/>
          <w:szCs w:val="20"/>
        </w:rPr>
        <w:t xml:space="preserve">                                </w:t>
      </w:r>
      <w:r w:rsidR="002229FF" w:rsidRPr="00AE29FD">
        <w:rPr>
          <w:sz w:val="20"/>
          <w:szCs w:val="20"/>
        </w:rPr>
        <w:t>подпись, дата</w:t>
      </w:r>
    </w:p>
    <w:p w:rsidR="00BC31C6" w:rsidRDefault="00BC31C6" w:rsidP="00BC31C6">
      <w:pPr>
        <w:pStyle w:val="6"/>
        <w:tabs>
          <w:tab w:val="left" w:pos="1230"/>
          <w:tab w:val="center" w:pos="5017"/>
        </w:tabs>
        <w:ind w:firstLine="397"/>
        <w:rPr>
          <w:b w:val="0"/>
          <w:sz w:val="24"/>
          <w:szCs w:val="24"/>
        </w:rPr>
      </w:pPr>
      <w:r w:rsidRPr="00AD55CF">
        <w:rPr>
          <w:b w:val="0"/>
          <w:sz w:val="24"/>
          <w:szCs w:val="24"/>
        </w:rPr>
        <w:tab/>
      </w:r>
      <w:r w:rsidRPr="00AD55CF">
        <w:rPr>
          <w:b w:val="0"/>
          <w:sz w:val="24"/>
          <w:szCs w:val="24"/>
        </w:rPr>
        <w:tab/>
      </w:r>
    </w:p>
    <w:p w:rsidR="002229FF" w:rsidRDefault="002229FF" w:rsidP="00BC31C6">
      <w:pPr>
        <w:pStyle w:val="6"/>
        <w:tabs>
          <w:tab w:val="left" w:pos="1230"/>
          <w:tab w:val="center" w:pos="5017"/>
        </w:tabs>
        <w:ind w:firstLine="397"/>
        <w:jc w:val="center"/>
        <w:rPr>
          <w:b w:val="0"/>
          <w:sz w:val="24"/>
          <w:szCs w:val="24"/>
        </w:rPr>
      </w:pPr>
    </w:p>
    <w:p w:rsidR="002229FF" w:rsidRDefault="002229FF" w:rsidP="00BC31C6">
      <w:pPr>
        <w:pStyle w:val="6"/>
        <w:tabs>
          <w:tab w:val="left" w:pos="1230"/>
          <w:tab w:val="center" w:pos="5017"/>
        </w:tabs>
        <w:ind w:firstLine="397"/>
        <w:jc w:val="center"/>
        <w:rPr>
          <w:b w:val="0"/>
          <w:sz w:val="24"/>
          <w:szCs w:val="24"/>
        </w:rPr>
      </w:pPr>
    </w:p>
    <w:p w:rsidR="00B37A3A" w:rsidRDefault="00BC31C6" w:rsidP="00BC31C6">
      <w:pPr>
        <w:pStyle w:val="6"/>
        <w:tabs>
          <w:tab w:val="left" w:pos="1230"/>
          <w:tab w:val="center" w:pos="5017"/>
        </w:tabs>
        <w:ind w:firstLine="397"/>
        <w:jc w:val="center"/>
        <w:rPr>
          <w:b w:val="0"/>
          <w:sz w:val="24"/>
          <w:szCs w:val="24"/>
        </w:rPr>
      </w:pPr>
      <w:r w:rsidRPr="00AD55CF">
        <w:rPr>
          <w:b w:val="0"/>
          <w:sz w:val="24"/>
          <w:szCs w:val="24"/>
        </w:rPr>
        <w:t>Алматы 20</w:t>
      </w:r>
      <w:r>
        <w:rPr>
          <w:b w:val="0"/>
          <w:sz w:val="24"/>
          <w:szCs w:val="24"/>
        </w:rPr>
        <w:t>1</w:t>
      </w:r>
      <w:r w:rsidR="00B37A3A">
        <w:rPr>
          <w:b w:val="0"/>
          <w:sz w:val="24"/>
          <w:szCs w:val="24"/>
        </w:rPr>
        <w:t>8</w:t>
      </w:r>
    </w:p>
    <w:p w:rsidR="00B37A3A" w:rsidRDefault="00B37A3A">
      <w:pPr>
        <w:rPr>
          <w:bCs/>
        </w:rPr>
      </w:pPr>
      <w:r>
        <w:rPr>
          <w:b/>
        </w:rPr>
        <w:br w:type="page"/>
      </w:r>
    </w:p>
    <w:p w:rsidR="005A52F7" w:rsidRDefault="005A52F7" w:rsidP="00BC31C6">
      <w:pPr>
        <w:pStyle w:val="6"/>
        <w:tabs>
          <w:tab w:val="left" w:pos="1230"/>
          <w:tab w:val="center" w:pos="5017"/>
        </w:tabs>
        <w:ind w:firstLine="397"/>
        <w:jc w:val="center"/>
        <w:rPr>
          <w:b w:val="0"/>
          <w:sz w:val="24"/>
          <w:szCs w:val="24"/>
        </w:rPr>
      </w:pPr>
    </w:p>
    <w:p w:rsidR="00CD0E1B" w:rsidRDefault="00CD0E1B" w:rsidP="001D2DE6">
      <w:pPr>
        <w:jc w:val="center"/>
      </w:pPr>
      <w:r w:rsidRPr="00AE29FD">
        <w:t>СПИСОК ИСПОЛНИТЕЛЕЙ</w:t>
      </w:r>
    </w:p>
    <w:p w:rsidR="00FE22B2" w:rsidRDefault="00FE22B2" w:rsidP="001D2DE6">
      <w:pPr>
        <w:jc w:val="center"/>
      </w:pPr>
    </w:p>
    <w:tbl>
      <w:tblPr>
        <w:tblW w:w="10008" w:type="dxa"/>
        <w:tblLayout w:type="fixed"/>
        <w:tblLook w:val="0000" w:firstRow="0" w:lastRow="0" w:firstColumn="0" w:lastColumn="0" w:noHBand="0" w:noVBand="0"/>
      </w:tblPr>
      <w:tblGrid>
        <w:gridCol w:w="3528"/>
        <w:gridCol w:w="2340"/>
        <w:gridCol w:w="4140"/>
      </w:tblGrid>
      <w:tr w:rsidR="00E55DD1" w:rsidRPr="00AE29FD" w:rsidTr="00CC4328">
        <w:tc>
          <w:tcPr>
            <w:tcW w:w="3528" w:type="dxa"/>
          </w:tcPr>
          <w:p w:rsidR="00B00069" w:rsidRDefault="00B00069" w:rsidP="001D2DE6">
            <w:pPr>
              <w:jc w:val="both"/>
            </w:pPr>
            <w:r>
              <w:t xml:space="preserve">Руководитель </w:t>
            </w:r>
            <w:r w:rsidR="00E62B0C">
              <w:t>темы:</w:t>
            </w:r>
          </w:p>
          <w:p w:rsidR="00E55DD1" w:rsidRPr="00CF1F2E" w:rsidRDefault="00623317" w:rsidP="00623317">
            <w:pPr>
              <w:jc w:val="both"/>
            </w:pPr>
            <w:r w:rsidRPr="00623317">
              <w:t>г.н.с. лаборатории экологии вирусов,</w:t>
            </w:r>
            <w:r>
              <w:t xml:space="preserve"> </w:t>
            </w:r>
            <w:proofErr w:type="gramStart"/>
            <w:r w:rsidRPr="00623317">
              <w:t>д.б</w:t>
            </w:r>
            <w:proofErr w:type="gramEnd"/>
            <w:r w:rsidRPr="00623317">
              <w:t>.н., профессор,</w:t>
            </w:r>
          </w:p>
        </w:tc>
        <w:tc>
          <w:tcPr>
            <w:tcW w:w="2340" w:type="dxa"/>
          </w:tcPr>
          <w:p w:rsidR="00E55DD1" w:rsidRPr="00CF1F2E" w:rsidRDefault="00E55DD1" w:rsidP="001D2DE6">
            <w:pPr>
              <w:jc w:val="center"/>
            </w:pPr>
            <w:r w:rsidRPr="00CF1F2E">
              <w:t>________________</w:t>
            </w:r>
          </w:p>
          <w:p w:rsidR="00E55DD1" w:rsidRPr="00CF1F2E" w:rsidRDefault="00E55DD1" w:rsidP="001D2DE6">
            <w:pPr>
              <w:jc w:val="center"/>
            </w:pPr>
            <w:r w:rsidRPr="00CF1F2E">
              <w:t>подпись, дата</w:t>
            </w:r>
          </w:p>
        </w:tc>
        <w:tc>
          <w:tcPr>
            <w:tcW w:w="4140" w:type="dxa"/>
          </w:tcPr>
          <w:p w:rsidR="00623317" w:rsidRPr="00CF1F2E" w:rsidRDefault="00623317" w:rsidP="00623317">
            <w:pPr>
              <w:jc w:val="both"/>
            </w:pPr>
            <w:r w:rsidRPr="00CF1F2E">
              <w:t>Саятов М.Х.</w:t>
            </w:r>
          </w:p>
          <w:p w:rsidR="00E55DD1" w:rsidRPr="00CF1F2E" w:rsidRDefault="00623317" w:rsidP="00AB6D43">
            <w:pPr>
              <w:jc w:val="both"/>
            </w:pPr>
            <w:r w:rsidRPr="00CF1F2E">
              <w:t>(</w:t>
            </w:r>
            <w:r>
              <w:t xml:space="preserve">введение, </w:t>
            </w:r>
            <w:r w:rsidR="001733DB">
              <w:t xml:space="preserve">реферат, разд. </w:t>
            </w:r>
            <w:r w:rsidR="00AB6D43">
              <w:t xml:space="preserve">1.5, </w:t>
            </w:r>
            <w:r w:rsidR="001733DB">
              <w:t>2.1</w:t>
            </w:r>
            <w:r w:rsidR="00D41F93">
              <w:t>, заключение</w:t>
            </w:r>
            <w:r w:rsidRPr="00CF1F2E">
              <w:t>)</w:t>
            </w:r>
          </w:p>
        </w:tc>
      </w:tr>
      <w:tr w:rsidR="00E55DD1" w:rsidRPr="00AE29FD" w:rsidTr="00CC4328">
        <w:trPr>
          <w:trHeight w:val="599"/>
        </w:trPr>
        <w:tc>
          <w:tcPr>
            <w:tcW w:w="3528" w:type="dxa"/>
            <w:vAlign w:val="center"/>
          </w:tcPr>
          <w:p w:rsidR="00E55DD1" w:rsidRPr="00CF1F2E" w:rsidRDefault="00E55DD1" w:rsidP="00EC5C58">
            <w:r w:rsidRPr="00CF1F2E">
              <w:t>Ответственные исполнители:</w:t>
            </w:r>
          </w:p>
        </w:tc>
        <w:tc>
          <w:tcPr>
            <w:tcW w:w="2340" w:type="dxa"/>
          </w:tcPr>
          <w:p w:rsidR="00E55DD1" w:rsidRPr="00CF1F2E" w:rsidRDefault="00E55DD1" w:rsidP="001D2DE6">
            <w:pPr>
              <w:jc w:val="center"/>
            </w:pPr>
          </w:p>
        </w:tc>
        <w:tc>
          <w:tcPr>
            <w:tcW w:w="4140" w:type="dxa"/>
          </w:tcPr>
          <w:p w:rsidR="00E55DD1" w:rsidRPr="00CF1F2E" w:rsidRDefault="00E55DD1" w:rsidP="001D2DE6">
            <w:pPr>
              <w:jc w:val="both"/>
            </w:pPr>
          </w:p>
        </w:tc>
      </w:tr>
      <w:tr w:rsidR="00955E29" w:rsidRPr="00AE29FD" w:rsidTr="00CC4328">
        <w:trPr>
          <w:trHeight w:val="945"/>
        </w:trPr>
        <w:tc>
          <w:tcPr>
            <w:tcW w:w="3528" w:type="dxa"/>
          </w:tcPr>
          <w:p w:rsidR="00955E29" w:rsidRPr="00F2096E" w:rsidRDefault="00955E29" w:rsidP="004968A7">
            <w:pPr>
              <w:jc w:val="both"/>
            </w:pPr>
            <w:r w:rsidRPr="00F2096E">
              <w:t xml:space="preserve">старший научный сотрудник  </w:t>
            </w:r>
          </w:p>
        </w:tc>
        <w:tc>
          <w:tcPr>
            <w:tcW w:w="2340" w:type="dxa"/>
          </w:tcPr>
          <w:p w:rsidR="00955E29" w:rsidRPr="00CF1F2E" w:rsidRDefault="00955E29" w:rsidP="004968A7">
            <w:pPr>
              <w:jc w:val="center"/>
            </w:pPr>
            <w:r w:rsidRPr="00CF1F2E">
              <w:t>________________</w:t>
            </w:r>
          </w:p>
          <w:p w:rsidR="00955E29" w:rsidRPr="00CF1F2E" w:rsidRDefault="00955E29" w:rsidP="004968A7">
            <w:pPr>
              <w:jc w:val="center"/>
            </w:pPr>
            <w:r w:rsidRPr="00CF1F2E">
              <w:t>подпись, дата</w:t>
            </w:r>
          </w:p>
        </w:tc>
        <w:tc>
          <w:tcPr>
            <w:tcW w:w="4140" w:type="dxa"/>
          </w:tcPr>
          <w:p w:rsidR="00BA100A" w:rsidRPr="00B4742F" w:rsidRDefault="00BA100A" w:rsidP="00BA100A">
            <w:pPr>
              <w:jc w:val="both"/>
            </w:pPr>
            <w:r w:rsidRPr="00B4742F">
              <w:t xml:space="preserve">Даулбаева К.Д. </w:t>
            </w:r>
          </w:p>
          <w:p w:rsidR="00955E29" w:rsidRPr="00B4742F" w:rsidRDefault="00BA100A" w:rsidP="00BA100A">
            <w:pPr>
              <w:jc w:val="both"/>
            </w:pPr>
            <w:r w:rsidRPr="00B4742F">
              <w:t>(</w:t>
            </w:r>
            <w:r>
              <w:t xml:space="preserve">разд. 1.1, 1.2, 1.3, </w:t>
            </w:r>
            <w:r w:rsidR="00AB6D43">
              <w:t xml:space="preserve">1.4, 1.5, 1.6, 1.7   </w:t>
            </w:r>
            <w:r>
              <w:t>2.2, 2.3</w:t>
            </w:r>
            <w:r w:rsidR="00AB6D43">
              <w:t>, 2.4</w:t>
            </w:r>
            <w:r w:rsidRPr="00B4742F">
              <w:t>)</w:t>
            </w:r>
          </w:p>
        </w:tc>
      </w:tr>
      <w:tr w:rsidR="00084235" w:rsidRPr="00AE29FD" w:rsidTr="00CC4328">
        <w:trPr>
          <w:trHeight w:val="945"/>
        </w:trPr>
        <w:tc>
          <w:tcPr>
            <w:tcW w:w="3528" w:type="dxa"/>
          </w:tcPr>
          <w:p w:rsidR="00084235" w:rsidRPr="00CF1F2E" w:rsidRDefault="00084235" w:rsidP="004968A7">
            <w:pPr>
              <w:spacing w:line="360" w:lineRule="auto"/>
              <w:jc w:val="both"/>
            </w:pPr>
            <w:r w:rsidRPr="0079520F">
              <w:t>лаборант</w:t>
            </w:r>
          </w:p>
        </w:tc>
        <w:tc>
          <w:tcPr>
            <w:tcW w:w="2340" w:type="dxa"/>
          </w:tcPr>
          <w:p w:rsidR="00084235" w:rsidRPr="00CF1F2E" w:rsidRDefault="00084235" w:rsidP="004968A7">
            <w:pPr>
              <w:spacing w:line="360" w:lineRule="auto"/>
              <w:jc w:val="center"/>
            </w:pPr>
            <w:r w:rsidRPr="00CF1F2E">
              <w:t>________________</w:t>
            </w:r>
          </w:p>
          <w:p w:rsidR="00084235" w:rsidRPr="00CF1F2E" w:rsidRDefault="00084235" w:rsidP="004968A7">
            <w:pPr>
              <w:spacing w:line="360" w:lineRule="auto"/>
              <w:jc w:val="center"/>
            </w:pPr>
            <w:r w:rsidRPr="00CF1F2E">
              <w:t>подпись, дата</w:t>
            </w:r>
          </w:p>
        </w:tc>
        <w:tc>
          <w:tcPr>
            <w:tcW w:w="4140" w:type="dxa"/>
          </w:tcPr>
          <w:p w:rsidR="00084235" w:rsidRDefault="00835AA1" w:rsidP="001733DB">
            <w:pPr>
              <w:jc w:val="both"/>
            </w:pPr>
            <w:r>
              <w:t>Да</w:t>
            </w:r>
            <w:r w:rsidR="00084235" w:rsidRPr="0079520F">
              <w:t xml:space="preserve">менова </w:t>
            </w:r>
            <w:r>
              <w:t>А</w:t>
            </w:r>
            <w:r w:rsidR="00084235" w:rsidRPr="0079520F">
              <w:t>.</w:t>
            </w:r>
            <w:r w:rsidR="002E3E34">
              <w:t xml:space="preserve"> </w:t>
            </w:r>
            <w:r>
              <w:t>С</w:t>
            </w:r>
            <w:r w:rsidR="002E3E34">
              <w:t>.</w:t>
            </w:r>
          </w:p>
          <w:p w:rsidR="001733DB" w:rsidRPr="0079520F" w:rsidRDefault="001733DB" w:rsidP="00AB6D43">
            <w:pPr>
              <w:jc w:val="both"/>
            </w:pPr>
            <w:r>
              <w:t xml:space="preserve">(разд. </w:t>
            </w:r>
            <w:r w:rsidR="00AB6D43">
              <w:t>1.1, 1.2, 1.7, 2.1, 2.2,</w:t>
            </w:r>
            <w:proofErr w:type="gramStart"/>
            <w:r w:rsidR="00AB6D43">
              <w:t xml:space="preserve"> </w:t>
            </w:r>
            <w:r>
              <w:t>)</w:t>
            </w:r>
            <w:proofErr w:type="gramEnd"/>
          </w:p>
        </w:tc>
      </w:tr>
      <w:tr w:rsidR="00084235" w:rsidRPr="00AE29FD" w:rsidTr="00CC4328">
        <w:trPr>
          <w:trHeight w:val="945"/>
        </w:trPr>
        <w:tc>
          <w:tcPr>
            <w:tcW w:w="3528" w:type="dxa"/>
          </w:tcPr>
          <w:p w:rsidR="00084235" w:rsidRPr="00CF1F2E" w:rsidRDefault="00084235" w:rsidP="001D2DE6">
            <w:pPr>
              <w:jc w:val="both"/>
            </w:pPr>
            <w:r w:rsidRPr="00CF1F2E">
              <w:t>Нормоконтролер</w:t>
            </w:r>
          </w:p>
          <w:p w:rsidR="00084235" w:rsidRPr="00CF1F2E" w:rsidRDefault="00084235" w:rsidP="001D2DE6">
            <w:pPr>
              <w:jc w:val="both"/>
            </w:pPr>
          </w:p>
        </w:tc>
        <w:tc>
          <w:tcPr>
            <w:tcW w:w="2340" w:type="dxa"/>
          </w:tcPr>
          <w:p w:rsidR="00084235" w:rsidRPr="00CF1F2E" w:rsidRDefault="00084235" w:rsidP="001D2DE6">
            <w:pPr>
              <w:jc w:val="center"/>
            </w:pPr>
            <w:r w:rsidRPr="00CF1F2E">
              <w:t>________________</w:t>
            </w:r>
          </w:p>
          <w:p w:rsidR="00084235" w:rsidRPr="00CF1F2E" w:rsidRDefault="00084235" w:rsidP="001D2DE6">
            <w:pPr>
              <w:jc w:val="center"/>
            </w:pPr>
            <w:r w:rsidRPr="00CF1F2E">
              <w:t>подпись, дата</w:t>
            </w:r>
          </w:p>
        </w:tc>
        <w:tc>
          <w:tcPr>
            <w:tcW w:w="4140" w:type="dxa"/>
          </w:tcPr>
          <w:p w:rsidR="00084235" w:rsidRPr="00CF1F2E" w:rsidRDefault="00084235" w:rsidP="001D2DE6">
            <w:r w:rsidRPr="00CF1F2E">
              <w:t>Айтжанова М.М.</w:t>
            </w:r>
          </w:p>
          <w:p w:rsidR="00084235" w:rsidRPr="00CF1F2E" w:rsidRDefault="00084235" w:rsidP="001D2DE6">
            <w:pPr>
              <w:jc w:val="center"/>
            </w:pPr>
          </w:p>
        </w:tc>
      </w:tr>
    </w:tbl>
    <w:p w:rsidR="004F1B4A" w:rsidRDefault="004F1B4A" w:rsidP="00A806BC">
      <w:pPr>
        <w:jc w:val="center"/>
      </w:pPr>
      <w:bookmarkStart w:id="20" w:name="_Toc182149216"/>
      <w:bookmarkStart w:id="21" w:name="_Toc182150046"/>
    </w:p>
    <w:p w:rsidR="004F1B4A" w:rsidRDefault="004F1B4A">
      <w:r>
        <w:br w:type="page"/>
      </w:r>
    </w:p>
    <w:p w:rsidR="00E11724" w:rsidRDefault="00E11724" w:rsidP="00A806BC">
      <w:pPr>
        <w:jc w:val="center"/>
      </w:pPr>
      <w:r w:rsidRPr="00E11724">
        <w:lastRenderedPageBreak/>
        <w:t>РЕФЕРАТ</w:t>
      </w:r>
    </w:p>
    <w:p w:rsidR="00A806BC" w:rsidRPr="00835AA1" w:rsidRDefault="00A806BC" w:rsidP="00A806BC">
      <w:pPr>
        <w:jc w:val="center"/>
        <w:rPr>
          <w:color w:val="FF0000"/>
        </w:rPr>
      </w:pPr>
    </w:p>
    <w:p w:rsidR="00E11724" w:rsidRPr="00835AA1" w:rsidRDefault="00E11724" w:rsidP="002872C6">
      <w:pPr>
        <w:spacing w:line="360" w:lineRule="auto"/>
        <w:ind w:firstLine="567"/>
        <w:jc w:val="both"/>
        <w:rPr>
          <w:color w:val="FF0000"/>
        </w:rPr>
      </w:pPr>
      <w:r w:rsidRPr="00B66151">
        <w:t xml:space="preserve">Отчет состоит из </w:t>
      </w:r>
      <w:r w:rsidR="00F6222A" w:rsidRPr="00B66151">
        <w:t>3</w:t>
      </w:r>
      <w:r w:rsidR="00D41F93" w:rsidRPr="00B66151">
        <w:t>0</w:t>
      </w:r>
      <w:r w:rsidRPr="00B66151">
        <w:t xml:space="preserve"> с., </w:t>
      </w:r>
      <w:r w:rsidR="004A001E" w:rsidRPr="00B66151">
        <w:t>4</w:t>
      </w:r>
      <w:r w:rsidRPr="00B66151">
        <w:t xml:space="preserve"> табл., </w:t>
      </w:r>
      <w:r w:rsidR="00D41F93" w:rsidRPr="00B66151">
        <w:t>9</w:t>
      </w:r>
      <w:r w:rsidRPr="00B66151">
        <w:t xml:space="preserve"> рис., </w:t>
      </w:r>
      <w:r w:rsidR="00B66151">
        <w:t>43</w:t>
      </w:r>
      <w:r w:rsidRPr="00B66151">
        <w:t xml:space="preserve"> источников литературы</w:t>
      </w:r>
      <w:r w:rsidR="005D6FFD" w:rsidRPr="005906EB">
        <w:t xml:space="preserve">, </w:t>
      </w:r>
      <w:r w:rsidR="007F17D4" w:rsidRPr="005906EB">
        <w:t>6</w:t>
      </w:r>
      <w:r w:rsidR="00C475A9" w:rsidRPr="005906EB">
        <w:t xml:space="preserve"> прил.</w:t>
      </w:r>
    </w:p>
    <w:p w:rsidR="00E11724" w:rsidRPr="00E11724" w:rsidRDefault="00E11724" w:rsidP="00A806BC">
      <w:pPr>
        <w:spacing w:line="360" w:lineRule="auto"/>
        <w:ind w:firstLine="567"/>
        <w:jc w:val="both"/>
        <w:rPr>
          <w:caps/>
          <w:lang w:eastAsia="ko-KR"/>
        </w:rPr>
      </w:pPr>
      <w:r w:rsidRPr="00E11724">
        <w:rPr>
          <w:caps/>
          <w:lang w:eastAsia="ko-KR"/>
        </w:rPr>
        <w:t>птица, изолят, парамиксовирус, полимеразная цепная реакция, с</w:t>
      </w:r>
      <w:r w:rsidR="00EE7D7E">
        <w:rPr>
          <w:caps/>
          <w:lang w:eastAsia="ko-KR"/>
        </w:rPr>
        <w:t xml:space="preserve">еквенирование, серотип, штамм, </w:t>
      </w:r>
      <w:r w:rsidRPr="00E11724">
        <w:rPr>
          <w:caps/>
          <w:lang w:eastAsia="ko-KR"/>
        </w:rPr>
        <w:t>экология</w:t>
      </w:r>
    </w:p>
    <w:p w:rsidR="00320BC5" w:rsidRPr="003F265F" w:rsidRDefault="00320BC5" w:rsidP="00320BC5">
      <w:pPr>
        <w:spacing w:line="360" w:lineRule="auto"/>
        <w:ind w:firstLine="567"/>
        <w:jc w:val="both"/>
        <w:rPr>
          <w:lang w:val="kk-KZ" w:eastAsia="ko-KR"/>
        </w:rPr>
      </w:pPr>
      <w:r w:rsidRPr="003F265F">
        <w:rPr>
          <w:lang w:val="kk-KZ" w:eastAsia="ko-KR"/>
        </w:rPr>
        <w:t>В работе использовали приборное и методическое обеспечение, предназначенное для вирусологических и молекулярно-биологических исследований.</w:t>
      </w:r>
    </w:p>
    <w:p w:rsidR="00E11724" w:rsidRPr="003F265F" w:rsidRDefault="00E11724" w:rsidP="00E11724">
      <w:pPr>
        <w:spacing w:line="360" w:lineRule="auto"/>
        <w:ind w:firstLine="567"/>
        <w:jc w:val="both"/>
        <w:rPr>
          <w:lang w:eastAsia="ko-KR"/>
        </w:rPr>
      </w:pPr>
      <w:proofErr w:type="gramStart"/>
      <w:r w:rsidRPr="003F265F">
        <w:rPr>
          <w:i/>
          <w:lang w:eastAsia="ko-KR"/>
        </w:rPr>
        <w:t>Объектом</w:t>
      </w:r>
      <w:r w:rsidRPr="003F265F">
        <w:rPr>
          <w:lang w:eastAsia="ko-KR"/>
        </w:rPr>
        <w:t xml:space="preserve"> исследования являлись биологические образцы от диких птиц водного и околоводного комплексов, изоляты парамиксовирусов, выделенные в Республике Казахстан.</w:t>
      </w:r>
      <w:proofErr w:type="gramEnd"/>
    </w:p>
    <w:p w:rsidR="006B6E26" w:rsidRPr="003F265F" w:rsidRDefault="006B6E26" w:rsidP="006B6E26">
      <w:pPr>
        <w:spacing w:line="360" w:lineRule="auto"/>
        <w:ind w:firstLine="567"/>
        <w:jc w:val="both"/>
        <w:rPr>
          <w:bCs/>
        </w:rPr>
      </w:pPr>
      <w:r w:rsidRPr="003F265F">
        <w:rPr>
          <w:bCs/>
          <w:i/>
        </w:rPr>
        <w:t>Цель проекта</w:t>
      </w:r>
      <w:r w:rsidRPr="003F265F">
        <w:rPr>
          <w:b/>
          <w:bCs/>
          <w:i/>
        </w:rPr>
        <w:t xml:space="preserve"> </w:t>
      </w:r>
      <w:r w:rsidR="003F265F">
        <w:rPr>
          <w:bCs/>
        </w:rPr>
        <w:t xml:space="preserve">- </w:t>
      </w:r>
      <w:r w:rsidR="003F265F" w:rsidRPr="00A30707">
        <w:rPr>
          <w:bCs/>
        </w:rPr>
        <w:t xml:space="preserve">изучение молекулярной эволюции, особенностей циркуляции </w:t>
      </w:r>
      <w:r w:rsidR="00AF40DA">
        <w:rPr>
          <w:bCs/>
        </w:rPr>
        <w:t xml:space="preserve">парамиксовирусы </w:t>
      </w:r>
      <w:r w:rsidR="003F265F" w:rsidRPr="00A30707">
        <w:rPr>
          <w:bCs/>
        </w:rPr>
        <w:t>диких птиц, и подбор оптимальных кандидатов для разработки диагностических тест-систем.</w:t>
      </w:r>
    </w:p>
    <w:p w:rsidR="003F265F" w:rsidRPr="003F265F" w:rsidRDefault="00E11724" w:rsidP="003F265F">
      <w:pPr>
        <w:spacing w:line="360" w:lineRule="auto"/>
        <w:ind w:firstLine="567"/>
        <w:jc w:val="both"/>
      </w:pPr>
      <w:r w:rsidRPr="00F12A06">
        <w:rPr>
          <w:i/>
          <w:lang w:eastAsia="ko-KR"/>
        </w:rPr>
        <w:t>Результаты работы и их новизна.</w:t>
      </w:r>
      <w:r w:rsidRPr="003F265F">
        <w:rPr>
          <w:lang w:eastAsia="ko-KR"/>
        </w:rPr>
        <w:t xml:space="preserve"> </w:t>
      </w:r>
      <w:r w:rsidR="003F265F" w:rsidRPr="003F265F">
        <w:rPr>
          <w:lang w:val="kk-KZ"/>
        </w:rPr>
        <w:t>П</w:t>
      </w:r>
      <w:r w:rsidR="003F265F" w:rsidRPr="003F265F">
        <w:t xml:space="preserve">роведена инвентаризация 28 </w:t>
      </w:r>
      <w:r w:rsidR="00D41F93">
        <w:t>гемагглютинирующих агентов</w:t>
      </w:r>
      <w:r w:rsidR="003F265F" w:rsidRPr="003F265F">
        <w:t>, выделенных в 2006-2016 гг., от птиц водного и околоводного, наземных комплексов и проведены их восстановительные пассажи.</w:t>
      </w:r>
      <w:r w:rsidR="003F265F" w:rsidRPr="003F265F">
        <w:rPr>
          <w:lang w:val="kk-KZ"/>
        </w:rPr>
        <w:t xml:space="preserve"> Г</w:t>
      </w:r>
      <w:r w:rsidR="003F265F" w:rsidRPr="003F265F">
        <w:t xml:space="preserve">емаггютинирующая активность изолятов </w:t>
      </w:r>
      <w:r w:rsidR="00D41F93">
        <w:t>парамиксовирусов птиц</w:t>
      </w:r>
      <w:r w:rsidR="003F265F" w:rsidRPr="003F265F">
        <w:t xml:space="preserve"> после хранения при </w:t>
      </w:r>
      <w:r w:rsidR="00051FAD" w:rsidRPr="00051FAD">
        <w:t>-70</w:t>
      </w:r>
      <w:r w:rsidR="003F265F" w:rsidRPr="003F265F">
        <w:rPr>
          <w:vertAlign w:val="superscript"/>
        </w:rPr>
        <w:t>°</w:t>
      </w:r>
      <w:r w:rsidR="003F265F" w:rsidRPr="003F265F">
        <w:t xml:space="preserve">С составила от </w:t>
      </w:r>
      <w:r w:rsidR="003F265F" w:rsidRPr="003F265F">
        <w:rPr>
          <w:bCs/>
        </w:rPr>
        <w:t>1:8</w:t>
      </w:r>
      <w:r w:rsidR="003F265F" w:rsidRPr="003F265F">
        <w:t xml:space="preserve"> до</w:t>
      </w:r>
      <w:r w:rsidR="003F265F" w:rsidRPr="003F265F">
        <w:rPr>
          <w:bCs/>
        </w:rPr>
        <w:t xml:space="preserve"> 1:64,</w:t>
      </w:r>
      <w:r w:rsidR="003F265F" w:rsidRPr="003F265F">
        <w:t xml:space="preserve"> в</w:t>
      </w:r>
      <w:r w:rsidR="003F265F" w:rsidRPr="003F265F">
        <w:rPr>
          <w:bCs/>
        </w:rPr>
        <w:t xml:space="preserve"> результате восстановительного пассажа на </w:t>
      </w:r>
      <w:r w:rsidR="00E50AE1">
        <w:rPr>
          <w:bCs/>
        </w:rPr>
        <w:t>развивающихся куриных эмбрионах (</w:t>
      </w:r>
      <w:r w:rsidR="003F265F" w:rsidRPr="003F265F">
        <w:rPr>
          <w:bCs/>
        </w:rPr>
        <w:t>РКЭ</w:t>
      </w:r>
      <w:r w:rsidR="00E50AE1">
        <w:rPr>
          <w:bCs/>
        </w:rPr>
        <w:t>)</w:t>
      </w:r>
      <w:r w:rsidR="003F265F" w:rsidRPr="003F265F">
        <w:rPr>
          <w:bCs/>
        </w:rPr>
        <w:t xml:space="preserve"> их титры </w:t>
      </w:r>
      <w:r w:rsidR="00D41F93">
        <w:rPr>
          <w:bCs/>
        </w:rPr>
        <w:t>увеличились до</w:t>
      </w:r>
      <w:r w:rsidR="003F265F" w:rsidRPr="003F265F">
        <w:rPr>
          <w:bCs/>
        </w:rPr>
        <w:t xml:space="preserve"> 1:128-1:2048. И</w:t>
      </w:r>
      <w:r w:rsidR="003F265F" w:rsidRPr="003F265F">
        <w:t>нфекционные титры вирусов колебались в пределах 4,25 – 7,5 lg ЭИД</w:t>
      </w:r>
      <w:r w:rsidR="003F265F" w:rsidRPr="003F265F">
        <w:rPr>
          <w:vertAlign w:val="subscript"/>
        </w:rPr>
        <w:t>50</w:t>
      </w:r>
      <w:r w:rsidR="003F265F" w:rsidRPr="003F265F">
        <w:t>/0,2.</w:t>
      </w:r>
    </w:p>
    <w:p w:rsidR="003F265F" w:rsidRPr="003F265F" w:rsidRDefault="003F265F" w:rsidP="003F265F">
      <w:pPr>
        <w:spacing w:line="360" w:lineRule="auto"/>
        <w:ind w:firstLine="567"/>
        <w:jc w:val="both"/>
        <w:rPr>
          <w:lang w:val="kk-KZ"/>
        </w:rPr>
      </w:pPr>
      <w:r w:rsidRPr="003F265F">
        <w:t>Собран</w:t>
      </w:r>
      <w:r w:rsidRPr="003F265F">
        <w:rPr>
          <w:lang w:val="kk-KZ"/>
        </w:rPr>
        <w:t>ы</w:t>
      </w:r>
      <w:r w:rsidRPr="003F265F">
        <w:t xml:space="preserve"> </w:t>
      </w:r>
      <w:r w:rsidRPr="003F265F">
        <w:rPr>
          <w:lang w:val="kk-KZ"/>
        </w:rPr>
        <w:t>270</w:t>
      </w:r>
      <w:r w:rsidRPr="003F265F">
        <w:t xml:space="preserve"> </w:t>
      </w:r>
      <w:r w:rsidRPr="003F265F">
        <w:rPr>
          <w:lang w:val="kk-KZ"/>
        </w:rPr>
        <w:t xml:space="preserve">биологических образцов </w:t>
      </w:r>
      <w:r w:rsidRPr="003F265F">
        <w:t xml:space="preserve">для вирусологического исследования во время весеннего и осеннего перелетов в Атырауской, Мангистауской, Алматинской, Жамбылской и </w:t>
      </w:r>
      <w:proofErr w:type="gramStart"/>
      <w:r w:rsidRPr="003F265F">
        <w:t>Акмолинской</w:t>
      </w:r>
      <w:proofErr w:type="gramEnd"/>
      <w:r w:rsidRPr="003F265F">
        <w:t xml:space="preserve"> областях от 200 особей 16 видов диких птиц в виде клоакальных и трахеальных смывов</w:t>
      </w:r>
      <w:r w:rsidRPr="003F265F">
        <w:rPr>
          <w:lang w:val="kk-KZ"/>
        </w:rPr>
        <w:t xml:space="preserve">. </w:t>
      </w:r>
      <w:proofErr w:type="gramStart"/>
      <w:r w:rsidRPr="003F265F">
        <w:t>Подавляющее большинство материалов (214 образцов) принадлежит птицам водного и околоводного экологических комплексов, включающим два семейства отрядов Веслоногих (</w:t>
      </w:r>
      <w:r w:rsidRPr="003F265F">
        <w:rPr>
          <w:i/>
        </w:rPr>
        <w:t>Pelecaniformes</w:t>
      </w:r>
      <w:r w:rsidRPr="003F265F">
        <w:t xml:space="preserve">), </w:t>
      </w:r>
      <w:r w:rsidRPr="003F265F">
        <w:rPr>
          <w:bCs/>
        </w:rPr>
        <w:t>Аистообразных (</w:t>
      </w:r>
      <w:r w:rsidRPr="003F265F">
        <w:rPr>
          <w:bCs/>
          <w:i/>
        </w:rPr>
        <w:t>Ciconiiformes</w:t>
      </w:r>
      <w:r w:rsidRPr="003F265F">
        <w:rPr>
          <w:bCs/>
        </w:rPr>
        <w:t>),</w:t>
      </w:r>
      <w:r w:rsidRPr="003F265F">
        <w:t xml:space="preserve"> Пластинчатоклювых (</w:t>
      </w:r>
      <w:r w:rsidRPr="003F265F">
        <w:rPr>
          <w:i/>
        </w:rPr>
        <w:t>Anseriformes</w:t>
      </w:r>
      <w:r w:rsidRPr="003F265F">
        <w:t>) и Ржанкообразных (</w:t>
      </w:r>
      <w:r w:rsidRPr="003F265F">
        <w:rPr>
          <w:i/>
        </w:rPr>
        <w:t>Charadriiformes</w:t>
      </w:r>
      <w:r w:rsidRPr="003F265F">
        <w:t>)</w:t>
      </w:r>
      <w:r w:rsidRPr="003F265F">
        <w:rPr>
          <w:lang w:val="kk-KZ"/>
        </w:rPr>
        <w:t>.</w:t>
      </w:r>
      <w:proofErr w:type="gramEnd"/>
    </w:p>
    <w:p w:rsidR="003F265F" w:rsidRPr="003F265F" w:rsidRDefault="003F265F" w:rsidP="003F265F">
      <w:pPr>
        <w:spacing w:line="360" w:lineRule="auto"/>
        <w:ind w:firstLine="567"/>
        <w:jc w:val="both"/>
        <w:rPr>
          <w:bCs/>
          <w:lang w:val="kk-KZ"/>
        </w:rPr>
      </w:pPr>
      <w:r w:rsidRPr="003F265F">
        <w:rPr>
          <w:bCs/>
        </w:rPr>
        <w:t xml:space="preserve">Осуществлен скрининг </w:t>
      </w:r>
      <w:r w:rsidR="006176A5">
        <w:rPr>
          <w:bCs/>
        </w:rPr>
        <w:t>обратной транскрипции полимеразно-цепной реакции (</w:t>
      </w:r>
      <w:r w:rsidRPr="003F265F">
        <w:rPr>
          <w:bCs/>
        </w:rPr>
        <w:t>ОТ-ПЦР</w:t>
      </w:r>
      <w:r w:rsidR="006176A5">
        <w:rPr>
          <w:bCs/>
        </w:rPr>
        <w:t>)</w:t>
      </w:r>
      <w:r w:rsidRPr="003F265F">
        <w:rPr>
          <w:bCs/>
        </w:rPr>
        <w:t xml:space="preserve"> </w:t>
      </w:r>
      <w:r w:rsidRPr="003F265F">
        <w:rPr>
          <w:bCs/>
          <w:lang w:val="kk-KZ"/>
        </w:rPr>
        <w:t>270</w:t>
      </w:r>
      <w:r w:rsidRPr="003F265F">
        <w:rPr>
          <w:bCs/>
        </w:rPr>
        <w:t xml:space="preserve"> биопроб от диких птиц</w:t>
      </w:r>
      <w:r w:rsidR="00D41F93">
        <w:rPr>
          <w:bCs/>
        </w:rPr>
        <w:t>,</w:t>
      </w:r>
      <w:r w:rsidRPr="003F265F">
        <w:rPr>
          <w:bCs/>
        </w:rPr>
        <w:t xml:space="preserve"> собранны</w:t>
      </w:r>
      <w:r w:rsidR="00D41F93">
        <w:rPr>
          <w:bCs/>
        </w:rPr>
        <w:t>х</w:t>
      </w:r>
      <w:r w:rsidRPr="003F265F">
        <w:rPr>
          <w:bCs/>
        </w:rPr>
        <w:t xml:space="preserve"> на т</w:t>
      </w:r>
      <w:r w:rsidR="00D41F93">
        <w:rPr>
          <w:bCs/>
        </w:rPr>
        <w:t>ерритории Казахстана в 2018 г., в</w:t>
      </w:r>
      <w:r w:rsidRPr="003F265F">
        <w:rPr>
          <w:bCs/>
        </w:rPr>
        <w:t xml:space="preserve"> результате которого</w:t>
      </w:r>
      <w:r w:rsidRPr="003F265F">
        <w:rPr>
          <w:bCs/>
          <w:lang w:val="kk-KZ"/>
        </w:rPr>
        <w:t xml:space="preserve"> п</w:t>
      </w:r>
      <w:r w:rsidRPr="003F265F">
        <w:rPr>
          <w:bCs/>
        </w:rPr>
        <w:t>оложительными оказались клоакальные смывы от трех особей джека (</w:t>
      </w:r>
      <w:r w:rsidRPr="003F265F">
        <w:rPr>
          <w:bCs/>
          <w:i/>
          <w:iCs/>
        </w:rPr>
        <w:t>Chlamydotis undulata</w:t>
      </w:r>
      <w:r w:rsidRPr="003F265F">
        <w:rPr>
          <w:bCs/>
        </w:rPr>
        <w:t>)</w:t>
      </w:r>
      <w:r w:rsidR="00D41F93">
        <w:rPr>
          <w:bCs/>
        </w:rPr>
        <w:t>,</w:t>
      </w:r>
      <w:r w:rsidRPr="003F265F">
        <w:rPr>
          <w:bCs/>
        </w:rPr>
        <w:t xml:space="preserve"> отловленные </w:t>
      </w:r>
      <w:r w:rsidR="00D41F93">
        <w:rPr>
          <w:bCs/>
        </w:rPr>
        <w:t>в</w:t>
      </w:r>
      <w:r w:rsidRPr="003F265F">
        <w:t xml:space="preserve"> </w:t>
      </w:r>
      <w:r w:rsidRPr="003F265F">
        <w:rPr>
          <w:bCs/>
        </w:rPr>
        <w:t>Балхаш-Алакольской впадине, и одной деревенской ласточки (</w:t>
      </w:r>
      <w:r w:rsidRPr="003F265F">
        <w:rPr>
          <w:bCs/>
          <w:i/>
          <w:iCs/>
        </w:rPr>
        <w:t>Hirundo rustica)</w:t>
      </w:r>
      <w:r w:rsidR="00D41F93">
        <w:rPr>
          <w:bCs/>
          <w:i/>
          <w:iCs/>
        </w:rPr>
        <w:t xml:space="preserve">, </w:t>
      </w:r>
      <w:r w:rsidR="00D41F93" w:rsidRPr="00D41F93">
        <w:rPr>
          <w:bCs/>
          <w:iCs/>
        </w:rPr>
        <w:t>отловленной</w:t>
      </w:r>
      <w:r w:rsidRPr="00D41F93">
        <w:rPr>
          <w:bCs/>
        </w:rPr>
        <w:t xml:space="preserve"> н</w:t>
      </w:r>
      <w:r w:rsidRPr="003F265F">
        <w:rPr>
          <w:bCs/>
        </w:rPr>
        <w:t>а побережье Каспия</w:t>
      </w:r>
      <w:r w:rsidRPr="003F265F">
        <w:rPr>
          <w:bCs/>
          <w:lang w:val="kk-KZ"/>
        </w:rPr>
        <w:t>.</w:t>
      </w:r>
    </w:p>
    <w:p w:rsidR="003F265F" w:rsidRPr="003F265F" w:rsidRDefault="003F265F" w:rsidP="003F265F">
      <w:pPr>
        <w:spacing w:line="360" w:lineRule="auto"/>
        <w:ind w:firstLine="567"/>
        <w:jc w:val="both"/>
        <w:rPr>
          <w:bCs/>
        </w:rPr>
      </w:pPr>
      <w:r w:rsidRPr="003F265F">
        <w:rPr>
          <w:bCs/>
          <w:iCs/>
        </w:rPr>
        <w:t xml:space="preserve">При первичном заражении и первом пассаже ПЦР-положительными образцами </w:t>
      </w:r>
      <w:r w:rsidR="00AF40DA">
        <w:rPr>
          <w:bCs/>
          <w:iCs/>
        </w:rPr>
        <w:t>куриные эмбрионы</w:t>
      </w:r>
      <w:r w:rsidRPr="003F265F">
        <w:rPr>
          <w:bCs/>
          <w:iCs/>
        </w:rPr>
        <w:t xml:space="preserve"> изолировано четыре агента с титрами в РГА 1:32-1:512 и все они </w:t>
      </w:r>
      <w:r w:rsidRPr="003F265F">
        <w:rPr>
          <w:bCs/>
        </w:rPr>
        <w:t>идентифицированы как ПМВ.</w:t>
      </w:r>
    </w:p>
    <w:p w:rsidR="003F265F" w:rsidRPr="003F265F" w:rsidRDefault="003F265F" w:rsidP="003F265F">
      <w:pPr>
        <w:spacing w:line="360" w:lineRule="auto"/>
        <w:ind w:firstLine="567"/>
        <w:jc w:val="both"/>
        <w:rPr>
          <w:bCs/>
        </w:rPr>
      </w:pPr>
      <w:r w:rsidRPr="003F265F">
        <w:rPr>
          <w:bCs/>
        </w:rPr>
        <w:lastRenderedPageBreak/>
        <w:t>Идентификация 2</w:t>
      </w:r>
      <w:r w:rsidR="00D41F93">
        <w:rPr>
          <w:bCs/>
        </w:rPr>
        <w:t>8</w:t>
      </w:r>
      <w:r w:rsidRPr="003F265F">
        <w:rPr>
          <w:bCs/>
        </w:rPr>
        <w:t xml:space="preserve"> </w:t>
      </w:r>
      <w:r w:rsidR="00D90768">
        <w:rPr>
          <w:bCs/>
        </w:rPr>
        <w:t>гемагглютинирующих агентов (</w:t>
      </w:r>
      <w:r w:rsidRPr="003F265F">
        <w:rPr>
          <w:bCs/>
        </w:rPr>
        <w:t>ГАА</w:t>
      </w:r>
      <w:r w:rsidR="00D90768">
        <w:rPr>
          <w:bCs/>
        </w:rPr>
        <w:t>)</w:t>
      </w:r>
      <w:r w:rsidRPr="003F265F">
        <w:rPr>
          <w:bCs/>
        </w:rPr>
        <w:t>, выделенных в 2006-2016 гг., от птиц водного и околоводного комплексов в Центральном Казахстане</w:t>
      </w:r>
      <w:r w:rsidRPr="003F265F">
        <w:rPr>
          <w:bCs/>
          <w:lang w:val="kk-KZ"/>
        </w:rPr>
        <w:t xml:space="preserve"> </w:t>
      </w:r>
      <w:r w:rsidRPr="003F265F">
        <w:rPr>
          <w:bCs/>
        </w:rPr>
        <w:t xml:space="preserve">в ПЦР с праймерами к консервативному участку </w:t>
      </w:r>
      <w:r w:rsidRPr="003F265F">
        <w:rPr>
          <w:bCs/>
          <w:lang w:val="en-US"/>
        </w:rPr>
        <w:t>L</w:t>
      </w:r>
      <w:r w:rsidR="00D90768">
        <w:rPr>
          <w:bCs/>
        </w:rPr>
        <w:t>-гена, позволила отнести 28</w:t>
      </w:r>
      <w:r w:rsidRPr="003F265F">
        <w:rPr>
          <w:bCs/>
        </w:rPr>
        <w:t xml:space="preserve"> агент</w:t>
      </w:r>
      <w:r w:rsidR="00D41F93">
        <w:rPr>
          <w:bCs/>
        </w:rPr>
        <w:t>ы</w:t>
      </w:r>
      <w:r w:rsidRPr="003F265F">
        <w:rPr>
          <w:bCs/>
        </w:rPr>
        <w:t xml:space="preserve"> к </w:t>
      </w:r>
      <w:r w:rsidR="00D41F93">
        <w:rPr>
          <w:bCs/>
        </w:rPr>
        <w:t>парамиксовирусам</w:t>
      </w:r>
      <w:r w:rsidRPr="003F265F">
        <w:rPr>
          <w:bCs/>
        </w:rPr>
        <w:t xml:space="preserve"> птиц.</w:t>
      </w:r>
    </w:p>
    <w:p w:rsidR="003F265F" w:rsidRPr="003F265F" w:rsidRDefault="003F265F" w:rsidP="003F265F">
      <w:pPr>
        <w:spacing w:line="360" w:lineRule="auto"/>
        <w:ind w:firstLine="567"/>
        <w:jc w:val="both"/>
      </w:pPr>
      <w:r w:rsidRPr="003F265F">
        <w:t>С</w:t>
      </w:r>
      <w:r w:rsidRPr="003F265F">
        <w:rPr>
          <w:lang w:val="kk-KZ"/>
        </w:rPr>
        <w:t>е</w:t>
      </w:r>
      <w:r w:rsidRPr="003F265F">
        <w:t>квен</w:t>
      </w:r>
      <w:r w:rsidRPr="003F265F">
        <w:rPr>
          <w:lang w:val="kk-KZ"/>
        </w:rPr>
        <w:t>ирование</w:t>
      </w:r>
      <w:r w:rsidRPr="003F265F">
        <w:t xml:space="preserve"> фрагмент</w:t>
      </w:r>
      <w:r w:rsidRPr="003F265F">
        <w:rPr>
          <w:lang w:val="kk-KZ"/>
        </w:rPr>
        <w:t>а</w:t>
      </w:r>
      <w:r w:rsidRPr="003F265F">
        <w:t xml:space="preserve"> L-гена шести </w:t>
      </w:r>
      <w:r w:rsidRPr="003F265F">
        <w:rPr>
          <w:lang w:val="kk-KZ"/>
        </w:rPr>
        <w:t>изолятов</w:t>
      </w:r>
      <w:r w:rsidRPr="003F265F">
        <w:t xml:space="preserve"> ПМВ</w:t>
      </w:r>
      <w:r w:rsidRPr="003F265F">
        <w:rPr>
          <w:lang w:val="kk-KZ"/>
        </w:rPr>
        <w:t xml:space="preserve"> птиц</w:t>
      </w:r>
      <w:r w:rsidRPr="003F265F">
        <w:t xml:space="preserve"> 2013-2014 гг. выделения и </w:t>
      </w:r>
      <w:proofErr w:type="gramStart"/>
      <w:r w:rsidRPr="003F265F">
        <w:t>последующий</w:t>
      </w:r>
      <w:proofErr w:type="gramEnd"/>
      <w:r w:rsidRPr="003F265F">
        <w:t xml:space="preserve"> </w:t>
      </w:r>
      <w:r w:rsidRPr="003F265F">
        <w:rPr>
          <w:lang w:val="en-US"/>
        </w:rPr>
        <w:t>BLAST</w:t>
      </w:r>
      <w:r w:rsidRPr="003F265F">
        <w:t xml:space="preserve">-анализ показал принадлежность двух изолятов к </w:t>
      </w:r>
      <w:r>
        <w:t xml:space="preserve">серотипу ПМВ-13, четыре штамма </w:t>
      </w:r>
      <w:r w:rsidRPr="003F265F">
        <w:t xml:space="preserve">отнесены к недавно открытому серотипу ПМВ-20. Результаты идентификации также подтверждены в РТГА </w:t>
      </w:r>
      <w:r w:rsidRPr="003F265F">
        <w:rPr>
          <w:bCs/>
        </w:rPr>
        <w:t xml:space="preserve">с поликлональными диагностическими сыворотками к ПМВ птиц ПМВ-1-9, ПМВ13 </w:t>
      </w:r>
      <w:r>
        <w:rPr>
          <w:bCs/>
          <w:lang w:val="kk-KZ"/>
        </w:rPr>
        <w:t>и</w:t>
      </w:r>
      <w:r w:rsidRPr="003F265F">
        <w:rPr>
          <w:bCs/>
        </w:rPr>
        <w:t xml:space="preserve"> ПМВ-20</w:t>
      </w:r>
      <w:r w:rsidRPr="003F265F">
        <w:t>.</w:t>
      </w:r>
    </w:p>
    <w:p w:rsidR="003F265F" w:rsidRPr="00AA0543" w:rsidRDefault="003F265F" w:rsidP="003F265F">
      <w:pPr>
        <w:spacing w:line="360" w:lineRule="auto"/>
        <w:ind w:firstLine="567"/>
        <w:jc w:val="both"/>
      </w:pPr>
      <w:r w:rsidRPr="003F265F">
        <w:rPr>
          <w:lang w:val="kk-KZ"/>
        </w:rPr>
        <w:t>Оформлена и подана заявка на получение патента «</w:t>
      </w:r>
      <w:r w:rsidRPr="003F265F">
        <w:t>Штамм ПМВ-13/белолобый гусь/СКО/5751/13</w:t>
      </w:r>
      <w:r w:rsidR="00EA1A99">
        <w:t xml:space="preserve"> </w:t>
      </w:r>
      <w:r w:rsidR="00EA1A99" w:rsidRPr="00ED08D4">
        <w:t xml:space="preserve">(№ </w:t>
      </w:r>
      <w:r w:rsidR="00ED08D4" w:rsidRPr="00ED08D4">
        <w:t>2017/0832</w:t>
      </w:r>
      <w:r w:rsidR="00EA1A99" w:rsidRPr="00ED08D4">
        <w:t>)</w:t>
      </w:r>
      <w:r w:rsidRPr="003F265F">
        <w:t>, используемый для приготовления диагностических препаратов.</w:t>
      </w:r>
      <w:r w:rsidRPr="003F265F">
        <w:rPr>
          <w:lang w:val="kk-KZ"/>
        </w:rPr>
        <w:t xml:space="preserve"> Штамм ПМВ-20</w:t>
      </w:r>
      <w:r w:rsidR="00D37F07">
        <w:rPr>
          <w:lang w:val="kk-KZ"/>
        </w:rPr>
        <w:t xml:space="preserve"> депонирован </w:t>
      </w:r>
      <w:r w:rsidRPr="003F265F">
        <w:rPr>
          <w:lang w:val="kk-KZ"/>
        </w:rPr>
        <w:t>в Национальн</w:t>
      </w:r>
      <w:r w:rsidR="00D37F07">
        <w:rPr>
          <w:lang w:val="kk-KZ"/>
        </w:rPr>
        <w:t>ой</w:t>
      </w:r>
      <w:r w:rsidRPr="003F265F">
        <w:rPr>
          <w:lang w:val="kk-KZ"/>
        </w:rPr>
        <w:t xml:space="preserve"> коллекци</w:t>
      </w:r>
      <w:r w:rsidR="00D37F07">
        <w:rPr>
          <w:lang w:val="kk-KZ"/>
        </w:rPr>
        <w:t>и</w:t>
      </w:r>
      <w:r w:rsidRPr="003F265F">
        <w:rPr>
          <w:lang w:val="kk-KZ"/>
        </w:rPr>
        <w:t xml:space="preserve"> вирусов</w:t>
      </w:r>
      <w:r w:rsidR="00D37F07">
        <w:rPr>
          <w:lang w:val="kk-KZ"/>
        </w:rPr>
        <w:t xml:space="preserve"> РК (номер депонента </w:t>
      </w:r>
      <w:r w:rsidR="00D37F07" w:rsidRPr="00EA1A99">
        <w:rPr>
          <w:lang w:val="kk-KZ"/>
        </w:rPr>
        <w:t>№</w:t>
      </w:r>
      <w:r w:rsidR="00EA1A99" w:rsidRPr="00EA1A99">
        <w:rPr>
          <w:lang w:val="kk-KZ"/>
        </w:rPr>
        <w:t xml:space="preserve"> </w:t>
      </w:r>
      <w:r w:rsidR="00EA1A99" w:rsidRPr="00EA1A99">
        <w:rPr>
          <w:lang w:val="en-US"/>
        </w:rPr>
        <w:t>M</w:t>
      </w:r>
      <w:r w:rsidR="00EA1A99" w:rsidRPr="00EA1A99">
        <w:t>-8-16/</w:t>
      </w:r>
      <w:r w:rsidR="00EA1A99" w:rsidRPr="00EA1A99">
        <w:rPr>
          <w:lang w:val="en-US"/>
        </w:rPr>
        <w:t>D</w:t>
      </w:r>
      <w:r w:rsidR="00EA1A99" w:rsidRPr="00EA1A99">
        <w:t>)</w:t>
      </w:r>
      <w:r w:rsidRPr="003F265F">
        <w:rPr>
          <w:lang w:val="kk-KZ"/>
        </w:rPr>
        <w:t>.</w:t>
      </w:r>
    </w:p>
    <w:p w:rsidR="00E11724" w:rsidRPr="00E11724" w:rsidRDefault="00E11724" w:rsidP="003F265F">
      <w:pPr>
        <w:spacing w:line="360" w:lineRule="auto"/>
        <w:ind w:firstLine="567"/>
        <w:jc w:val="both"/>
        <w:rPr>
          <w:color w:val="000000"/>
          <w:lang w:val="kk-KZ" w:eastAsia="ko-KR"/>
        </w:rPr>
      </w:pPr>
      <w:r w:rsidRPr="003F265F">
        <w:rPr>
          <w:i/>
          <w:color w:val="000000"/>
          <w:lang w:eastAsia="ko-KR"/>
        </w:rPr>
        <w:t>Рекомендации по внедрению или итоги внедрения результатов НИР.</w:t>
      </w:r>
      <w:r w:rsidRPr="00E11724">
        <w:rPr>
          <w:color w:val="000000"/>
          <w:lang w:eastAsia="ko-KR"/>
        </w:rPr>
        <w:t xml:space="preserve"> </w:t>
      </w:r>
      <w:r w:rsidRPr="00E11724">
        <w:rPr>
          <w:color w:val="000000"/>
          <w:lang w:val="kk-KZ" w:eastAsia="ko-KR"/>
        </w:rPr>
        <w:t>Результаты исследований могут быть использованы</w:t>
      </w:r>
      <w:r w:rsidRPr="00E11724">
        <w:rPr>
          <w:color w:val="000000"/>
          <w:lang w:eastAsia="ko-KR"/>
        </w:rPr>
        <w:t xml:space="preserve"> </w:t>
      </w:r>
      <w:r w:rsidR="005144D4">
        <w:rPr>
          <w:color w:val="000000"/>
          <w:lang w:eastAsia="ko-KR"/>
        </w:rPr>
        <w:t xml:space="preserve">практическими </w:t>
      </w:r>
      <w:r w:rsidRPr="00E11724">
        <w:rPr>
          <w:color w:val="000000"/>
          <w:lang w:eastAsia="ko-KR"/>
        </w:rPr>
        <w:t>учреждениями ветеринарного контроля Республики Казахстан при расшифровке вспышек заболеваемости и контроле возникающих чрезвычайных эпидемических ситуаций</w:t>
      </w:r>
      <w:r w:rsidRPr="00E11724">
        <w:rPr>
          <w:color w:val="000000"/>
          <w:lang w:val="kk-KZ" w:eastAsia="ko-KR"/>
        </w:rPr>
        <w:t>.</w:t>
      </w:r>
    </w:p>
    <w:p w:rsidR="00E11724" w:rsidRPr="00E11724" w:rsidRDefault="00E11724" w:rsidP="00E11724">
      <w:pPr>
        <w:spacing w:line="360" w:lineRule="auto"/>
        <w:ind w:firstLine="567"/>
        <w:jc w:val="both"/>
        <w:rPr>
          <w:lang w:val="kk-KZ"/>
        </w:rPr>
      </w:pPr>
      <w:r w:rsidRPr="00E11724">
        <w:rPr>
          <w:lang w:val="kk-KZ"/>
        </w:rPr>
        <w:t>Область примене</w:t>
      </w:r>
      <w:r w:rsidR="005206C6">
        <w:rPr>
          <w:lang w:val="kk-KZ"/>
        </w:rPr>
        <w:t>н</w:t>
      </w:r>
      <w:r w:rsidRPr="00E11724">
        <w:rPr>
          <w:lang w:val="kk-KZ"/>
        </w:rPr>
        <w:t xml:space="preserve">ия – вирусология, молекулярная биология, ветеринария </w:t>
      </w:r>
    </w:p>
    <w:p w:rsidR="00CD0E1B" w:rsidRDefault="00CD0E1B" w:rsidP="001D2DE6">
      <w:pPr>
        <w:pStyle w:val="6"/>
        <w:ind w:firstLine="397"/>
        <w:jc w:val="center"/>
        <w:rPr>
          <w:noProof/>
        </w:rPr>
      </w:pPr>
    </w:p>
    <w:p w:rsidR="00EA6273" w:rsidRDefault="00F15228" w:rsidP="00EA6273">
      <w:pPr>
        <w:pStyle w:val="6"/>
        <w:ind w:firstLine="397"/>
        <w:jc w:val="center"/>
        <w:rPr>
          <w:rFonts w:eastAsia="MS Mincho"/>
          <w:b w:val="0"/>
          <w:noProof/>
          <w:sz w:val="24"/>
          <w:szCs w:val="24"/>
          <w:lang w:val="kk-KZ"/>
        </w:rPr>
      </w:pPr>
      <w:r w:rsidRPr="00435F47">
        <w:br w:type="page"/>
      </w:r>
      <w:r w:rsidR="00EA6273" w:rsidRPr="00EA6273">
        <w:rPr>
          <w:rFonts w:eastAsia="MS Mincho"/>
          <w:b w:val="0"/>
          <w:noProof/>
          <w:sz w:val="24"/>
          <w:szCs w:val="24"/>
          <w:lang w:val="kk-KZ"/>
        </w:rPr>
        <w:lastRenderedPageBreak/>
        <w:t>ТҰЖЫРЫМ</w:t>
      </w:r>
    </w:p>
    <w:p w:rsidR="00EA6273" w:rsidRPr="00EA6273" w:rsidRDefault="00EA6273" w:rsidP="00EA6273">
      <w:pPr>
        <w:rPr>
          <w:lang w:val="kk-KZ"/>
        </w:rPr>
      </w:pPr>
    </w:p>
    <w:p w:rsidR="005906EB" w:rsidRPr="005906EB" w:rsidRDefault="005906EB" w:rsidP="005906EB">
      <w:pPr>
        <w:spacing w:line="360" w:lineRule="auto"/>
        <w:ind w:firstLine="567"/>
        <w:jc w:val="both"/>
        <w:rPr>
          <w:rFonts w:eastAsia="MS Mincho"/>
          <w:lang w:val="kk-KZ"/>
        </w:rPr>
      </w:pPr>
      <w:r w:rsidRPr="005906EB">
        <w:rPr>
          <w:rFonts w:eastAsia="MS Mincho"/>
          <w:lang w:val="kk-KZ"/>
        </w:rPr>
        <w:t>Есеп 30 б., 4 кесте., 9 сурет., 43 әдебиет сілтемелері., 6 қосымшадан тұрады.</w:t>
      </w:r>
    </w:p>
    <w:p w:rsidR="005906EB" w:rsidRPr="005906EB" w:rsidRDefault="005906EB" w:rsidP="005906EB">
      <w:pPr>
        <w:spacing w:line="360" w:lineRule="auto"/>
        <w:ind w:firstLine="567"/>
        <w:jc w:val="both"/>
        <w:rPr>
          <w:rFonts w:eastAsia="MS Mincho"/>
          <w:lang w:val="kk-KZ"/>
        </w:rPr>
      </w:pPr>
      <w:r w:rsidRPr="005906EB">
        <w:rPr>
          <w:rFonts w:eastAsia="MS Mincho"/>
          <w:lang w:val="kk-KZ"/>
        </w:rPr>
        <w:t>ҚҰС, БӨЛІНДІ, ПАРАМИКСОВИРУС, ПОЛИМЕРАЗДЫ ТІЗБЕКТІ РЕАКЦИЯ, СЕКВЕНДЕУ, СЕРОТИП, ШТАММ, ЭКОЛОГИЯ</w:t>
      </w:r>
    </w:p>
    <w:p w:rsidR="005906EB" w:rsidRPr="005906EB" w:rsidRDefault="005906EB" w:rsidP="005906EB">
      <w:pPr>
        <w:spacing w:line="360" w:lineRule="auto"/>
        <w:ind w:firstLine="567"/>
        <w:jc w:val="both"/>
        <w:rPr>
          <w:rFonts w:eastAsia="MS Mincho"/>
          <w:lang w:val="kk-KZ"/>
        </w:rPr>
      </w:pPr>
      <w:r w:rsidRPr="005906EB">
        <w:rPr>
          <w:rFonts w:eastAsia="MS Mincho"/>
          <w:lang w:val="kk-KZ"/>
        </w:rPr>
        <w:t>Жұмыста вирусологиялық және молекулалы-биологиялық зерттеулерге арналған әдістемеліктермен жабдықтар қолданылды.</w:t>
      </w:r>
    </w:p>
    <w:p w:rsidR="005906EB" w:rsidRPr="005906EB" w:rsidRDefault="005906EB" w:rsidP="005906EB">
      <w:pPr>
        <w:spacing w:line="360" w:lineRule="auto"/>
        <w:ind w:firstLine="567"/>
        <w:jc w:val="both"/>
        <w:rPr>
          <w:rFonts w:eastAsia="MS Mincho"/>
          <w:lang w:val="kk-KZ"/>
        </w:rPr>
      </w:pPr>
      <w:r w:rsidRPr="005906EB">
        <w:rPr>
          <w:rFonts w:eastAsia="MS Mincho"/>
          <w:lang w:val="kk-KZ"/>
        </w:rPr>
        <w:t>Зерттеу нысаны - су және су маңы кешендеріндегі түз құстарынан алынған сынамалар, Қазақстан Республикасында бөлінген парамиксовирустар.</w:t>
      </w:r>
    </w:p>
    <w:p w:rsidR="005906EB" w:rsidRPr="005906EB" w:rsidRDefault="005906EB" w:rsidP="005906EB">
      <w:pPr>
        <w:spacing w:line="360" w:lineRule="auto"/>
        <w:ind w:firstLine="567"/>
        <w:jc w:val="both"/>
        <w:rPr>
          <w:rFonts w:eastAsia="MS Mincho"/>
          <w:lang w:val="kk-KZ"/>
        </w:rPr>
      </w:pPr>
      <w:r w:rsidRPr="005906EB">
        <w:rPr>
          <w:rFonts w:eastAsia="MS Mincho"/>
          <w:lang w:val="kk-KZ"/>
        </w:rPr>
        <w:t>Жобаның мақсаты – түз құстары парамиксовирустарының айналым ерекшеліктерін, молекулалық эволюциясын зерттеу, сонымен қатар балаулық тест-жүйелерін әзірлеуде оңтайлы нұсқаларды таңдау.</w:t>
      </w:r>
    </w:p>
    <w:p w:rsidR="005906EB" w:rsidRPr="005906EB" w:rsidRDefault="005906EB" w:rsidP="005906EB">
      <w:pPr>
        <w:spacing w:line="360" w:lineRule="auto"/>
        <w:ind w:firstLine="567"/>
        <w:jc w:val="both"/>
        <w:rPr>
          <w:rFonts w:eastAsia="MS Mincho"/>
          <w:lang w:val="kk-KZ"/>
        </w:rPr>
      </w:pPr>
      <w:r w:rsidRPr="005906EB">
        <w:rPr>
          <w:rFonts w:eastAsia="MS Mincho"/>
          <w:lang w:val="kk-KZ"/>
        </w:rPr>
        <w:t>Жұмыс нәтижесі мен оның жаңалығы. 2006-2016 жж., су және су маңы, өзге жер кешендері құстарынан бөлінген 28 гемагглютининдеуші агенттерді түгендеу жұмыстары жүргізіліп, оларды қайта қалпына келтіру үшін пассаждар жасалды. Парамиксовирустар бөлінділерінің гемагглютининдеуші белсенділігі -70°С сақтағанда 1:8 - 1:64, дамушы тауық эмбриондарында қайта қалпына келтіру пассажы нәтижесінде олардың титрлері 1:128-1:2048 дейін көтерілді. Вирустардың инфекциялық титрлері 4,25 – 7,5 lg ЭИД50/0,2 шамасында өзгерді.</w:t>
      </w:r>
    </w:p>
    <w:p w:rsidR="005906EB" w:rsidRPr="005906EB" w:rsidRDefault="005906EB" w:rsidP="005906EB">
      <w:pPr>
        <w:spacing w:line="360" w:lineRule="auto"/>
        <w:ind w:firstLine="567"/>
        <w:jc w:val="both"/>
        <w:rPr>
          <w:rFonts w:eastAsia="MS Mincho"/>
          <w:lang w:val="kk-KZ"/>
        </w:rPr>
      </w:pPr>
      <w:r w:rsidRPr="005906EB">
        <w:rPr>
          <w:rFonts w:eastAsia="MS Mincho"/>
          <w:lang w:val="kk-KZ"/>
        </w:rPr>
        <w:t>Атырау, Маңғыстау, Алматы, Жамбыл және Ақмола облыстарынан көктемгі және күзгі көшіп қону кезеңінде вирусологиялық зерттеулерге 16 түрге енетін 200 түз құстарынан клоака және трахея шайындысы түрінде 270 биологиялық сынама жиналды. Материалдардың басым бөлігі су және су маңы кешендерін мекендейтін төрт отряд өкілдерінің, Ескекаяқтылар (Pelecaniformes), Дегелектәрізділер (Ciconiiformes), Жалпақтұмсықтылар (Anseriformes) және Татреңтәрізділер (Charadriiformes) түз құстарына тиесілі.</w:t>
      </w:r>
    </w:p>
    <w:p w:rsidR="005906EB" w:rsidRPr="005906EB" w:rsidRDefault="005906EB" w:rsidP="005906EB">
      <w:pPr>
        <w:spacing w:line="360" w:lineRule="auto"/>
        <w:ind w:firstLine="567"/>
        <w:jc w:val="both"/>
        <w:rPr>
          <w:rFonts w:eastAsia="MS Mincho"/>
          <w:lang w:val="kk-KZ"/>
        </w:rPr>
      </w:pPr>
      <w:r w:rsidRPr="005906EB">
        <w:rPr>
          <w:rFonts w:eastAsia="MS Mincho"/>
          <w:lang w:val="kk-KZ"/>
        </w:rPr>
        <w:t>2018 ж., Қазақстан аумағында түз құстарынан жиналған 270 биосынамаға кері транскрипция-полимеразды тізбекті реакция (КТ-ПТР) скрининг жүргізіліп, Балқаш-Алакөл ойпаты ауланған жек дуадақтың (Chlamydotis undulata) үшеуінің клоака шайындысынан, сонымен қатар Каспий жағасынан ауланған қыстау қарлығашының (Hirundo rustica) біреуінен оң нәтиже берді.</w:t>
      </w:r>
    </w:p>
    <w:p w:rsidR="005906EB" w:rsidRPr="005906EB" w:rsidRDefault="005906EB" w:rsidP="005906EB">
      <w:pPr>
        <w:spacing w:line="360" w:lineRule="auto"/>
        <w:ind w:firstLine="567"/>
        <w:jc w:val="both"/>
        <w:rPr>
          <w:rFonts w:eastAsia="MS Mincho"/>
          <w:lang w:val="kk-KZ"/>
        </w:rPr>
      </w:pPr>
      <w:r w:rsidRPr="005906EB">
        <w:rPr>
          <w:rFonts w:eastAsia="MS Mincho"/>
          <w:lang w:val="kk-KZ"/>
        </w:rPr>
        <w:t>ПТР-оң нәтижелі сынамалармен дамушы тауық эмбриондарына жұқтыру нәтижесінде ГАР 1:32-1:512 титрімен төрт агент бөлініп, ПМВ болып ажыратылды.</w:t>
      </w:r>
    </w:p>
    <w:p w:rsidR="005906EB" w:rsidRPr="005906EB" w:rsidRDefault="005906EB" w:rsidP="005906EB">
      <w:pPr>
        <w:spacing w:line="360" w:lineRule="auto"/>
        <w:ind w:firstLine="567"/>
        <w:jc w:val="both"/>
        <w:rPr>
          <w:rFonts w:eastAsia="MS Mincho"/>
          <w:lang w:val="kk-KZ"/>
        </w:rPr>
      </w:pPr>
      <w:r w:rsidRPr="005906EB">
        <w:rPr>
          <w:rFonts w:eastAsia="MS Mincho"/>
          <w:lang w:val="kk-KZ"/>
        </w:rPr>
        <w:t xml:space="preserve">Орталық Қазақстанның су және су маңы кешендері құстарынан 2006-2016 жж., бөлінген 28 гемагглютининдеуші агенттерді (ГАА) L-геннің консервативті бөлігіне арналған </w:t>
      </w:r>
      <w:r w:rsidRPr="005906EB">
        <w:rPr>
          <w:rFonts w:eastAsia="MS Mincho"/>
          <w:lang w:val="kk-KZ"/>
        </w:rPr>
        <w:lastRenderedPageBreak/>
        <w:t>праймермен полимеразды тізбекті реакцияда ажыратып балағанда, 28 агентті құстардың парамиксовирустарына жатқызуға мүмкіндік берді.</w:t>
      </w:r>
    </w:p>
    <w:p w:rsidR="005906EB" w:rsidRPr="005906EB" w:rsidRDefault="005906EB" w:rsidP="005906EB">
      <w:pPr>
        <w:spacing w:line="360" w:lineRule="auto"/>
        <w:ind w:firstLine="567"/>
        <w:jc w:val="both"/>
        <w:rPr>
          <w:rFonts w:eastAsia="MS Mincho"/>
          <w:lang w:val="kk-KZ"/>
        </w:rPr>
      </w:pPr>
      <w:r w:rsidRPr="005906EB">
        <w:rPr>
          <w:rFonts w:eastAsia="MS Mincho"/>
          <w:lang w:val="kk-KZ"/>
        </w:rPr>
        <w:t>2013-2014 жж., бөлінген құстардың парамиксовирустарын алты бөліндісін L-генінің фрагментіне секвендеу, сонымен қатар BLAST-талдау екі штамның ПМВ-13 серотүріне, төрт штамм жақында ашылған ПМВ-20 серотүріне жататынын көрсетті. Ажыратып балау нәтижелері құстардың ПМВ-1-9, ПМВ-13 және ПМВ-20 нұсқаларының поликлональды балаулық қан сарысуларымен ГАТР-да да дәлелденді.</w:t>
      </w:r>
    </w:p>
    <w:p w:rsidR="005906EB" w:rsidRPr="005906EB" w:rsidRDefault="005906EB" w:rsidP="005906EB">
      <w:pPr>
        <w:spacing w:line="360" w:lineRule="auto"/>
        <w:ind w:firstLine="567"/>
        <w:jc w:val="both"/>
        <w:rPr>
          <w:rFonts w:eastAsia="MS Mincho"/>
          <w:lang w:val="kk-KZ"/>
        </w:rPr>
      </w:pPr>
      <w:r w:rsidRPr="005906EB">
        <w:rPr>
          <w:rFonts w:eastAsia="MS Mincho"/>
          <w:lang w:val="kk-KZ"/>
        </w:rPr>
        <w:t>Балаулық препараттар әзірлеуге қолданылатын «ПМВ-13/ақмаңдайлы қаз/СҚО/5751/13»  штаммына патент алуға тапсырыс толтырылды және берілді. ПМВ-20 штаммы ҚР Ұлттық вирустар коллекциясында депонделді №.</w:t>
      </w:r>
    </w:p>
    <w:p w:rsidR="005906EB" w:rsidRPr="005906EB" w:rsidRDefault="005906EB" w:rsidP="005906EB">
      <w:pPr>
        <w:spacing w:line="360" w:lineRule="auto"/>
        <w:ind w:firstLine="567"/>
        <w:jc w:val="both"/>
        <w:rPr>
          <w:rFonts w:eastAsia="MS Mincho"/>
          <w:lang w:val="kk-KZ"/>
        </w:rPr>
      </w:pPr>
      <w:r w:rsidRPr="005906EB">
        <w:rPr>
          <w:rFonts w:eastAsia="MS Mincho"/>
          <w:lang w:val="kk-KZ"/>
        </w:rPr>
        <w:t>ҒЗЖ нәтижелерін енгізудің қорытындысы немесе енгізу бойынша ұсыныстар. Зерттеу нәтижелері Қазақстан Республикасында төтенше эпидемиологиялық жағдайларды қадағалау мен  ветеринарлық бақылау тәжірибелік мекемелерінде  қолданылуы мүмкін.</w:t>
      </w:r>
    </w:p>
    <w:p w:rsidR="00EA6273" w:rsidRPr="00EA6273" w:rsidRDefault="005906EB" w:rsidP="005906EB">
      <w:pPr>
        <w:spacing w:line="360" w:lineRule="auto"/>
        <w:ind w:firstLine="567"/>
        <w:jc w:val="both"/>
        <w:rPr>
          <w:lang w:val="kk-KZ" w:eastAsia="ko-KR"/>
        </w:rPr>
      </w:pPr>
      <w:r w:rsidRPr="005906EB">
        <w:rPr>
          <w:rFonts w:eastAsia="MS Mincho"/>
          <w:lang w:val="kk-KZ"/>
        </w:rPr>
        <w:t>Қолданылу аясы -  вирусология, молекулалық биология, ветеринария</w:t>
      </w:r>
      <w:r w:rsidR="00634D8A">
        <w:rPr>
          <w:rFonts w:eastAsia="MS Mincho"/>
          <w:lang w:val="kk-KZ"/>
        </w:rPr>
        <w:t>.</w:t>
      </w:r>
    </w:p>
    <w:p w:rsidR="00B27E2A" w:rsidRDefault="00612C85" w:rsidP="00EA6273">
      <w:pPr>
        <w:jc w:val="center"/>
        <w:rPr>
          <w:lang w:val="kk-KZ"/>
        </w:rPr>
      </w:pPr>
      <w:r>
        <w:br w:type="page"/>
      </w:r>
      <w:bookmarkStart w:id="22" w:name="OLE_LINK1"/>
      <w:bookmarkStart w:id="23" w:name="OLE_LINK2"/>
    </w:p>
    <w:tbl>
      <w:tblPr>
        <w:tblW w:w="9746" w:type="dxa"/>
        <w:tblInd w:w="108" w:type="dxa"/>
        <w:tblLayout w:type="fixed"/>
        <w:tblLook w:val="0000" w:firstRow="0" w:lastRow="0" w:firstColumn="0" w:lastColumn="0" w:noHBand="0" w:noVBand="0"/>
      </w:tblPr>
      <w:tblGrid>
        <w:gridCol w:w="9746"/>
      </w:tblGrid>
      <w:tr w:rsidR="00E11724" w:rsidRPr="00962ADA" w:rsidTr="00504CE6">
        <w:trPr>
          <w:cantSplit/>
          <w:trHeight w:val="510"/>
        </w:trPr>
        <w:tc>
          <w:tcPr>
            <w:tcW w:w="9746" w:type="dxa"/>
            <w:vAlign w:val="center"/>
          </w:tcPr>
          <w:p w:rsidR="00E11724" w:rsidRPr="00962ADA" w:rsidRDefault="00E11724" w:rsidP="00504CE6">
            <w:pPr>
              <w:pStyle w:val="ad"/>
              <w:spacing w:line="240" w:lineRule="auto"/>
              <w:ind w:firstLine="0"/>
              <w:rPr>
                <w:b w:val="0"/>
                <w:bCs/>
              </w:rPr>
            </w:pPr>
            <w:r w:rsidRPr="00962ADA">
              <w:rPr>
                <w:b w:val="0"/>
                <w:bCs/>
                <w:caps w:val="0"/>
              </w:rPr>
              <w:lastRenderedPageBreak/>
              <w:t>СОДЕРЖАНИЕ</w:t>
            </w:r>
          </w:p>
        </w:tc>
      </w:tr>
    </w:tbl>
    <w:p w:rsidR="00B66151" w:rsidRPr="00F12C9A" w:rsidRDefault="00E11724" w:rsidP="00B66151">
      <w:pPr>
        <w:pStyle w:val="11"/>
        <w:spacing w:before="120" w:after="120"/>
        <w:rPr>
          <w:rStyle w:val="af1"/>
        </w:rPr>
      </w:pPr>
      <w:r w:rsidRPr="00962ADA">
        <w:rPr>
          <w:b/>
        </w:rPr>
        <w:fldChar w:fldCharType="begin"/>
      </w:r>
      <w:r w:rsidRPr="00962ADA">
        <w:rPr>
          <w:b/>
        </w:rPr>
        <w:instrText xml:space="preserve"> TOC \o "1-3" \h \z \u </w:instrText>
      </w:r>
      <w:r w:rsidRPr="00962ADA">
        <w:rPr>
          <w:b/>
        </w:rPr>
        <w:fldChar w:fldCharType="separate"/>
      </w:r>
      <w:hyperlink w:anchor="_Toc527127105" w:history="1">
        <w:r w:rsidR="00B66151" w:rsidRPr="00F12C9A">
          <w:rPr>
            <w:rStyle w:val="af1"/>
            <w:bCs w:val="0"/>
            <w:caps w:val="0"/>
          </w:rPr>
          <w:t>ОБОЗНАЧЕНИЯ И СОКРАЩЕНИЯ</w:t>
        </w:r>
        <w:r w:rsidR="00B66151" w:rsidRPr="00F12C9A">
          <w:rPr>
            <w:rStyle w:val="af1"/>
            <w:bCs w:val="0"/>
            <w:caps w:val="0"/>
            <w:webHidden/>
          </w:rPr>
          <w:tab/>
        </w:r>
        <w:r w:rsidR="00B66151" w:rsidRPr="00F12C9A">
          <w:rPr>
            <w:rStyle w:val="af1"/>
            <w:bCs w:val="0"/>
            <w:caps w:val="0"/>
            <w:webHidden/>
          </w:rPr>
          <w:fldChar w:fldCharType="begin"/>
        </w:r>
        <w:r w:rsidR="00B66151" w:rsidRPr="00F12C9A">
          <w:rPr>
            <w:rStyle w:val="af1"/>
            <w:bCs w:val="0"/>
            <w:caps w:val="0"/>
            <w:webHidden/>
          </w:rPr>
          <w:instrText xml:space="preserve"> PAGEREF _Toc527127105 \h </w:instrText>
        </w:r>
        <w:r w:rsidR="00B66151" w:rsidRPr="00F12C9A">
          <w:rPr>
            <w:rStyle w:val="af1"/>
            <w:bCs w:val="0"/>
            <w:caps w:val="0"/>
            <w:webHidden/>
          </w:rPr>
        </w:r>
        <w:r w:rsidR="00B66151" w:rsidRPr="00F12C9A">
          <w:rPr>
            <w:rStyle w:val="af1"/>
            <w:bCs w:val="0"/>
            <w:caps w:val="0"/>
            <w:webHidden/>
          </w:rPr>
          <w:fldChar w:fldCharType="separate"/>
        </w:r>
        <w:r w:rsidR="00956BA3">
          <w:rPr>
            <w:rStyle w:val="af1"/>
            <w:bCs w:val="0"/>
            <w:caps w:val="0"/>
            <w:webHidden/>
          </w:rPr>
          <w:t>8</w:t>
        </w:r>
        <w:r w:rsidR="00B66151" w:rsidRPr="00F12C9A">
          <w:rPr>
            <w:rStyle w:val="af1"/>
            <w:bCs w:val="0"/>
            <w:caps w:val="0"/>
            <w:webHidden/>
          </w:rPr>
          <w:fldChar w:fldCharType="end"/>
        </w:r>
      </w:hyperlink>
    </w:p>
    <w:p w:rsidR="00B66151" w:rsidRPr="00F12C9A" w:rsidRDefault="005A755C" w:rsidP="00B66151">
      <w:pPr>
        <w:pStyle w:val="11"/>
        <w:spacing w:before="120" w:after="120"/>
        <w:rPr>
          <w:rStyle w:val="af1"/>
        </w:rPr>
      </w:pPr>
      <w:hyperlink w:anchor="_Toc527127106" w:history="1">
        <w:r w:rsidR="00B66151" w:rsidRPr="00F12C9A">
          <w:rPr>
            <w:rStyle w:val="af1"/>
            <w:bCs w:val="0"/>
            <w:caps w:val="0"/>
          </w:rPr>
          <w:t>ВВЕДЕНИЕ</w:t>
        </w:r>
        <w:r w:rsidR="00B66151" w:rsidRPr="00F12C9A">
          <w:rPr>
            <w:rStyle w:val="af1"/>
            <w:bCs w:val="0"/>
            <w:caps w:val="0"/>
            <w:webHidden/>
          </w:rPr>
          <w:tab/>
        </w:r>
        <w:r w:rsidR="00B66151" w:rsidRPr="00F12C9A">
          <w:rPr>
            <w:rStyle w:val="af1"/>
            <w:bCs w:val="0"/>
            <w:caps w:val="0"/>
            <w:webHidden/>
          </w:rPr>
          <w:fldChar w:fldCharType="begin"/>
        </w:r>
        <w:r w:rsidR="00B66151" w:rsidRPr="00F12C9A">
          <w:rPr>
            <w:rStyle w:val="af1"/>
            <w:bCs w:val="0"/>
            <w:caps w:val="0"/>
            <w:webHidden/>
          </w:rPr>
          <w:instrText xml:space="preserve"> PAGEREF _Toc527127106 \h </w:instrText>
        </w:r>
        <w:r w:rsidR="00B66151" w:rsidRPr="00F12C9A">
          <w:rPr>
            <w:rStyle w:val="af1"/>
            <w:bCs w:val="0"/>
            <w:caps w:val="0"/>
            <w:webHidden/>
          </w:rPr>
        </w:r>
        <w:r w:rsidR="00B66151" w:rsidRPr="00F12C9A">
          <w:rPr>
            <w:rStyle w:val="af1"/>
            <w:bCs w:val="0"/>
            <w:caps w:val="0"/>
            <w:webHidden/>
          </w:rPr>
          <w:fldChar w:fldCharType="separate"/>
        </w:r>
        <w:r w:rsidR="00956BA3">
          <w:rPr>
            <w:rStyle w:val="af1"/>
            <w:bCs w:val="0"/>
            <w:caps w:val="0"/>
            <w:webHidden/>
          </w:rPr>
          <w:t>9</w:t>
        </w:r>
        <w:r w:rsidR="00B66151" w:rsidRPr="00F12C9A">
          <w:rPr>
            <w:rStyle w:val="af1"/>
            <w:bCs w:val="0"/>
            <w:caps w:val="0"/>
            <w:webHidden/>
          </w:rPr>
          <w:fldChar w:fldCharType="end"/>
        </w:r>
      </w:hyperlink>
    </w:p>
    <w:p w:rsidR="00B66151" w:rsidRPr="00F12C9A" w:rsidRDefault="005A755C" w:rsidP="00B66151">
      <w:pPr>
        <w:pStyle w:val="11"/>
        <w:spacing w:before="120" w:after="120"/>
        <w:rPr>
          <w:rStyle w:val="af1"/>
        </w:rPr>
      </w:pPr>
      <w:hyperlink w:anchor="_Toc527127107" w:history="1">
        <w:r w:rsidR="00B66151" w:rsidRPr="00F12C9A">
          <w:rPr>
            <w:rStyle w:val="af1"/>
            <w:bCs w:val="0"/>
            <w:caps w:val="0"/>
          </w:rPr>
          <w:t>ОСНОВНАЯ ЧАСТЬ</w:t>
        </w:r>
        <w:r w:rsidR="00B66151" w:rsidRPr="00F12C9A">
          <w:rPr>
            <w:rStyle w:val="af1"/>
            <w:bCs w:val="0"/>
            <w:caps w:val="0"/>
            <w:webHidden/>
          </w:rPr>
          <w:tab/>
        </w:r>
        <w:r w:rsidR="00B66151" w:rsidRPr="00F12C9A">
          <w:rPr>
            <w:rStyle w:val="af1"/>
            <w:bCs w:val="0"/>
            <w:caps w:val="0"/>
            <w:webHidden/>
          </w:rPr>
          <w:fldChar w:fldCharType="begin"/>
        </w:r>
        <w:r w:rsidR="00B66151" w:rsidRPr="00F12C9A">
          <w:rPr>
            <w:rStyle w:val="af1"/>
            <w:bCs w:val="0"/>
            <w:caps w:val="0"/>
            <w:webHidden/>
          </w:rPr>
          <w:instrText xml:space="preserve"> PAGEREF _Toc527127107 \h </w:instrText>
        </w:r>
        <w:r w:rsidR="00B66151" w:rsidRPr="00F12C9A">
          <w:rPr>
            <w:rStyle w:val="af1"/>
            <w:bCs w:val="0"/>
            <w:caps w:val="0"/>
            <w:webHidden/>
          </w:rPr>
        </w:r>
        <w:r w:rsidR="00B66151" w:rsidRPr="00F12C9A">
          <w:rPr>
            <w:rStyle w:val="af1"/>
            <w:bCs w:val="0"/>
            <w:caps w:val="0"/>
            <w:webHidden/>
          </w:rPr>
          <w:fldChar w:fldCharType="separate"/>
        </w:r>
        <w:r w:rsidR="00956BA3">
          <w:rPr>
            <w:rStyle w:val="af1"/>
            <w:bCs w:val="0"/>
            <w:caps w:val="0"/>
            <w:webHidden/>
          </w:rPr>
          <w:t>12</w:t>
        </w:r>
        <w:r w:rsidR="00B66151" w:rsidRPr="00F12C9A">
          <w:rPr>
            <w:rStyle w:val="af1"/>
            <w:bCs w:val="0"/>
            <w:caps w:val="0"/>
            <w:webHidden/>
          </w:rPr>
          <w:fldChar w:fldCharType="end"/>
        </w:r>
      </w:hyperlink>
    </w:p>
    <w:p w:rsidR="00B66151" w:rsidRPr="00F12C9A" w:rsidRDefault="005A755C" w:rsidP="00F12C9A">
      <w:pPr>
        <w:pStyle w:val="25"/>
        <w:rPr>
          <w:rStyle w:val="af1"/>
          <w:noProof/>
        </w:rPr>
      </w:pPr>
      <w:hyperlink w:anchor="_Toc527127108" w:history="1">
        <w:r w:rsidR="00B66151" w:rsidRPr="00741B22">
          <w:rPr>
            <w:rStyle w:val="af1"/>
            <w:noProof/>
          </w:rPr>
          <w:t>Обоснование направления исследования.</w:t>
        </w:r>
        <w:r w:rsidR="00B66151" w:rsidRPr="00F12C9A">
          <w:rPr>
            <w:rStyle w:val="af1"/>
            <w:noProof/>
            <w:webHidden/>
          </w:rPr>
          <w:tab/>
        </w:r>
        <w:r w:rsidR="00B66151" w:rsidRPr="00F12C9A">
          <w:rPr>
            <w:rStyle w:val="af1"/>
            <w:noProof/>
            <w:webHidden/>
          </w:rPr>
          <w:fldChar w:fldCharType="begin"/>
        </w:r>
        <w:r w:rsidR="00B66151" w:rsidRPr="00F12C9A">
          <w:rPr>
            <w:rStyle w:val="af1"/>
            <w:noProof/>
            <w:webHidden/>
          </w:rPr>
          <w:instrText xml:space="preserve"> PAGEREF _Toc527127108 \h </w:instrText>
        </w:r>
        <w:r w:rsidR="00B66151" w:rsidRPr="00F12C9A">
          <w:rPr>
            <w:rStyle w:val="af1"/>
            <w:noProof/>
            <w:webHidden/>
          </w:rPr>
        </w:r>
        <w:r w:rsidR="00B66151" w:rsidRPr="00F12C9A">
          <w:rPr>
            <w:rStyle w:val="af1"/>
            <w:noProof/>
            <w:webHidden/>
          </w:rPr>
          <w:fldChar w:fldCharType="separate"/>
        </w:r>
        <w:r w:rsidR="00956BA3">
          <w:rPr>
            <w:rStyle w:val="af1"/>
            <w:noProof/>
            <w:webHidden/>
          </w:rPr>
          <w:t>12</w:t>
        </w:r>
        <w:r w:rsidR="00B66151" w:rsidRPr="00F12C9A">
          <w:rPr>
            <w:rStyle w:val="af1"/>
            <w:noProof/>
            <w:webHidden/>
          </w:rPr>
          <w:fldChar w:fldCharType="end"/>
        </w:r>
      </w:hyperlink>
    </w:p>
    <w:p w:rsidR="00B66151" w:rsidRPr="00F12C9A" w:rsidRDefault="005A755C" w:rsidP="00F12C9A">
      <w:pPr>
        <w:pStyle w:val="25"/>
        <w:rPr>
          <w:rStyle w:val="af1"/>
          <w:noProof/>
        </w:rPr>
      </w:pPr>
      <w:hyperlink w:anchor="_Toc527127109" w:history="1">
        <w:r w:rsidR="00B66151" w:rsidRPr="00741B22">
          <w:rPr>
            <w:rStyle w:val="af1"/>
            <w:noProof/>
          </w:rPr>
          <w:t>1 Материалы и методы.</w:t>
        </w:r>
        <w:r w:rsidR="00B66151" w:rsidRPr="00F12C9A">
          <w:rPr>
            <w:rStyle w:val="af1"/>
            <w:noProof/>
            <w:webHidden/>
          </w:rPr>
          <w:tab/>
        </w:r>
        <w:r w:rsidR="00B66151" w:rsidRPr="00F12C9A">
          <w:rPr>
            <w:rStyle w:val="af1"/>
            <w:noProof/>
            <w:webHidden/>
          </w:rPr>
          <w:fldChar w:fldCharType="begin"/>
        </w:r>
        <w:r w:rsidR="00B66151" w:rsidRPr="00F12C9A">
          <w:rPr>
            <w:rStyle w:val="af1"/>
            <w:noProof/>
            <w:webHidden/>
          </w:rPr>
          <w:instrText xml:space="preserve"> PAGEREF _Toc527127109 \h </w:instrText>
        </w:r>
        <w:r w:rsidR="00B66151" w:rsidRPr="00F12C9A">
          <w:rPr>
            <w:rStyle w:val="af1"/>
            <w:noProof/>
            <w:webHidden/>
          </w:rPr>
        </w:r>
        <w:r w:rsidR="00B66151" w:rsidRPr="00F12C9A">
          <w:rPr>
            <w:rStyle w:val="af1"/>
            <w:noProof/>
            <w:webHidden/>
          </w:rPr>
          <w:fldChar w:fldCharType="separate"/>
        </w:r>
        <w:r w:rsidR="00956BA3">
          <w:rPr>
            <w:rStyle w:val="af1"/>
            <w:noProof/>
            <w:webHidden/>
          </w:rPr>
          <w:t>12</w:t>
        </w:r>
        <w:r w:rsidR="00B66151" w:rsidRPr="00F12C9A">
          <w:rPr>
            <w:rStyle w:val="af1"/>
            <w:noProof/>
            <w:webHidden/>
          </w:rPr>
          <w:fldChar w:fldCharType="end"/>
        </w:r>
      </w:hyperlink>
    </w:p>
    <w:p w:rsidR="00B66151" w:rsidRPr="00F12C9A" w:rsidRDefault="005A755C" w:rsidP="00F12C9A">
      <w:pPr>
        <w:pStyle w:val="25"/>
        <w:rPr>
          <w:rStyle w:val="af1"/>
          <w:noProof/>
        </w:rPr>
      </w:pPr>
      <w:hyperlink w:anchor="_Toc527127110" w:history="1">
        <w:r w:rsidR="00B66151" w:rsidRPr="00741B22">
          <w:rPr>
            <w:rStyle w:val="af1"/>
            <w:noProof/>
          </w:rPr>
          <w:t>1.1 Сбор полевых материалов</w:t>
        </w:r>
        <w:r w:rsidR="00B66151" w:rsidRPr="00F12C9A">
          <w:rPr>
            <w:rStyle w:val="af1"/>
            <w:noProof/>
            <w:webHidden/>
          </w:rPr>
          <w:tab/>
        </w:r>
        <w:r w:rsidR="00B66151" w:rsidRPr="00F12C9A">
          <w:rPr>
            <w:rStyle w:val="af1"/>
            <w:noProof/>
            <w:webHidden/>
          </w:rPr>
          <w:fldChar w:fldCharType="begin"/>
        </w:r>
        <w:r w:rsidR="00B66151" w:rsidRPr="00F12C9A">
          <w:rPr>
            <w:rStyle w:val="af1"/>
            <w:noProof/>
            <w:webHidden/>
          </w:rPr>
          <w:instrText xml:space="preserve"> PAGEREF _Toc527127110 \h </w:instrText>
        </w:r>
        <w:r w:rsidR="00B66151" w:rsidRPr="00F12C9A">
          <w:rPr>
            <w:rStyle w:val="af1"/>
            <w:noProof/>
            <w:webHidden/>
          </w:rPr>
        </w:r>
        <w:r w:rsidR="00B66151" w:rsidRPr="00F12C9A">
          <w:rPr>
            <w:rStyle w:val="af1"/>
            <w:noProof/>
            <w:webHidden/>
          </w:rPr>
          <w:fldChar w:fldCharType="separate"/>
        </w:r>
        <w:r w:rsidR="00956BA3">
          <w:rPr>
            <w:rStyle w:val="af1"/>
            <w:noProof/>
            <w:webHidden/>
          </w:rPr>
          <w:t>12</w:t>
        </w:r>
        <w:r w:rsidR="00B66151" w:rsidRPr="00F12C9A">
          <w:rPr>
            <w:rStyle w:val="af1"/>
            <w:noProof/>
            <w:webHidden/>
          </w:rPr>
          <w:fldChar w:fldCharType="end"/>
        </w:r>
      </w:hyperlink>
    </w:p>
    <w:p w:rsidR="00B66151" w:rsidRPr="00F12C9A" w:rsidRDefault="005A755C" w:rsidP="00F12C9A">
      <w:pPr>
        <w:pStyle w:val="25"/>
        <w:rPr>
          <w:rStyle w:val="af1"/>
          <w:noProof/>
        </w:rPr>
      </w:pPr>
      <w:hyperlink w:anchor="_Toc527127111" w:history="1">
        <w:r w:rsidR="00B66151" w:rsidRPr="00741B22">
          <w:rPr>
            <w:rStyle w:val="af1"/>
            <w:noProof/>
          </w:rPr>
          <w:t>1.2 Изоляция и восстановительные пассажи вирусов</w:t>
        </w:r>
        <w:r w:rsidR="00B66151" w:rsidRPr="00F12C9A">
          <w:rPr>
            <w:rStyle w:val="af1"/>
            <w:noProof/>
            <w:webHidden/>
          </w:rPr>
          <w:tab/>
        </w:r>
        <w:r w:rsidR="00B66151" w:rsidRPr="00F12C9A">
          <w:rPr>
            <w:rStyle w:val="af1"/>
            <w:noProof/>
            <w:webHidden/>
          </w:rPr>
          <w:fldChar w:fldCharType="begin"/>
        </w:r>
        <w:r w:rsidR="00B66151" w:rsidRPr="00F12C9A">
          <w:rPr>
            <w:rStyle w:val="af1"/>
            <w:noProof/>
            <w:webHidden/>
          </w:rPr>
          <w:instrText xml:space="preserve"> PAGEREF _Toc527127111 \h </w:instrText>
        </w:r>
        <w:r w:rsidR="00B66151" w:rsidRPr="00F12C9A">
          <w:rPr>
            <w:rStyle w:val="af1"/>
            <w:noProof/>
            <w:webHidden/>
          </w:rPr>
        </w:r>
        <w:r w:rsidR="00B66151" w:rsidRPr="00F12C9A">
          <w:rPr>
            <w:rStyle w:val="af1"/>
            <w:noProof/>
            <w:webHidden/>
          </w:rPr>
          <w:fldChar w:fldCharType="separate"/>
        </w:r>
        <w:r w:rsidR="00956BA3">
          <w:rPr>
            <w:rStyle w:val="af1"/>
            <w:noProof/>
            <w:webHidden/>
          </w:rPr>
          <w:t>13</w:t>
        </w:r>
        <w:r w:rsidR="00B66151" w:rsidRPr="00F12C9A">
          <w:rPr>
            <w:rStyle w:val="af1"/>
            <w:noProof/>
            <w:webHidden/>
          </w:rPr>
          <w:fldChar w:fldCharType="end"/>
        </w:r>
      </w:hyperlink>
    </w:p>
    <w:p w:rsidR="00B66151" w:rsidRPr="00F12C9A" w:rsidRDefault="005A755C" w:rsidP="00F12C9A">
      <w:pPr>
        <w:pStyle w:val="25"/>
        <w:rPr>
          <w:rStyle w:val="af1"/>
          <w:noProof/>
        </w:rPr>
      </w:pPr>
      <w:hyperlink w:anchor="_Toc527127112" w:history="1">
        <w:r w:rsidR="00B66151" w:rsidRPr="00741B22">
          <w:rPr>
            <w:rStyle w:val="af1"/>
            <w:noProof/>
          </w:rPr>
          <w:t>1.3 Выделение РНК из биологических образцов</w:t>
        </w:r>
        <w:r w:rsidR="00B66151" w:rsidRPr="00F12C9A">
          <w:rPr>
            <w:rStyle w:val="af1"/>
            <w:noProof/>
            <w:webHidden/>
          </w:rPr>
          <w:tab/>
        </w:r>
        <w:r w:rsidR="00B66151" w:rsidRPr="00F12C9A">
          <w:rPr>
            <w:rStyle w:val="af1"/>
            <w:noProof/>
            <w:webHidden/>
          </w:rPr>
          <w:fldChar w:fldCharType="begin"/>
        </w:r>
        <w:r w:rsidR="00B66151" w:rsidRPr="00F12C9A">
          <w:rPr>
            <w:rStyle w:val="af1"/>
            <w:noProof/>
            <w:webHidden/>
          </w:rPr>
          <w:instrText xml:space="preserve"> PAGEREF _Toc527127112 \h </w:instrText>
        </w:r>
        <w:r w:rsidR="00B66151" w:rsidRPr="00F12C9A">
          <w:rPr>
            <w:rStyle w:val="af1"/>
            <w:noProof/>
            <w:webHidden/>
          </w:rPr>
        </w:r>
        <w:r w:rsidR="00B66151" w:rsidRPr="00F12C9A">
          <w:rPr>
            <w:rStyle w:val="af1"/>
            <w:noProof/>
            <w:webHidden/>
          </w:rPr>
          <w:fldChar w:fldCharType="separate"/>
        </w:r>
        <w:r w:rsidR="00956BA3">
          <w:rPr>
            <w:rStyle w:val="af1"/>
            <w:noProof/>
            <w:webHidden/>
          </w:rPr>
          <w:t>13</w:t>
        </w:r>
        <w:r w:rsidR="00B66151" w:rsidRPr="00F12C9A">
          <w:rPr>
            <w:rStyle w:val="af1"/>
            <w:noProof/>
            <w:webHidden/>
          </w:rPr>
          <w:fldChar w:fldCharType="end"/>
        </w:r>
      </w:hyperlink>
    </w:p>
    <w:p w:rsidR="00B66151" w:rsidRDefault="005A755C" w:rsidP="00F12C9A">
      <w:pPr>
        <w:pStyle w:val="33"/>
        <w:spacing w:before="120" w:after="120"/>
        <w:ind w:left="0"/>
        <w:rPr>
          <w:rFonts w:asciiTheme="minorHAnsi" w:hAnsiTheme="minorHAnsi" w:cstheme="minorBidi"/>
          <w:noProof/>
          <w:sz w:val="22"/>
          <w:szCs w:val="22"/>
          <w:lang w:eastAsia="ja-JP"/>
        </w:rPr>
      </w:pPr>
      <w:hyperlink w:anchor="_Toc527127113" w:history="1">
        <w:r w:rsidR="00B66151" w:rsidRPr="00F12C9A">
          <w:rPr>
            <w:rStyle w:val="af1"/>
            <w:noProof/>
            <w:sz w:val="24"/>
            <w:szCs w:val="24"/>
          </w:rPr>
          <w:t>1.4 Обратная транскрипция и полимеразная цепная реакция.</w:t>
        </w:r>
        <w:r w:rsidR="00B66151" w:rsidRPr="00F12C9A">
          <w:rPr>
            <w:rStyle w:val="af1"/>
            <w:noProof/>
            <w:webHidden/>
            <w:sz w:val="24"/>
            <w:szCs w:val="24"/>
          </w:rPr>
          <w:tab/>
        </w:r>
        <w:r w:rsidR="00B66151" w:rsidRPr="00F12C9A">
          <w:rPr>
            <w:rStyle w:val="af1"/>
            <w:noProof/>
            <w:webHidden/>
            <w:sz w:val="24"/>
            <w:szCs w:val="24"/>
          </w:rPr>
          <w:fldChar w:fldCharType="begin"/>
        </w:r>
        <w:r w:rsidR="00B66151" w:rsidRPr="00F12C9A">
          <w:rPr>
            <w:rStyle w:val="af1"/>
            <w:noProof/>
            <w:webHidden/>
            <w:sz w:val="24"/>
            <w:szCs w:val="24"/>
          </w:rPr>
          <w:instrText xml:space="preserve"> PAGEREF _Toc527127113 \h </w:instrText>
        </w:r>
        <w:r w:rsidR="00B66151" w:rsidRPr="00F12C9A">
          <w:rPr>
            <w:rStyle w:val="af1"/>
            <w:noProof/>
            <w:webHidden/>
            <w:sz w:val="24"/>
            <w:szCs w:val="24"/>
          </w:rPr>
        </w:r>
        <w:r w:rsidR="00B66151" w:rsidRPr="00F12C9A">
          <w:rPr>
            <w:rStyle w:val="af1"/>
            <w:noProof/>
            <w:webHidden/>
            <w:sz w:val="24"/>
            <w:szCs w:val="24"/>
          </w:rPr>
          <w:fldChar w:fldCharType="separate"/>
        </w:r>
        <w:r w:rsidR="00956BA3">
          <w:rPr>
            <w:rStyle w:val="af1"/>
            <w:noProof/>
            <w:webHidden/>
            <w:sz w:val="24"/>
            <w:szCs w:val="24"/>
          </w:rPr>
          <w:t>13</w:t>
        </w:r>
        <w:r w:rsidR="00B66151" w:rsidRPr="00F12C9A">
          <w:rPr>
            <w:rStyle w:val="af1"/>
            <w:noProof/>
            <w:webHidden/>
            <w:sz w:val="24"/>
            <w:szCs w:val="24"/>
          </w:rPr>
          <w:fldChar w:fldCharType="end"/>
        </w:r>
      </w:hyperlink>
    </w:p>
    <w:p w:rsidR="00B66151" w:rsidRPr="00F12C9A" w:rsidRDefault="005A755C" w:rsidP="00F12C9A">
      <w:pPr>
        <w:pStyle w:val="33"/>
        <w:spacing w:before="120" w:after="120"/>
        <w:ind w:left="0"/>
        <w:rPr>
          <w:rStyle w:val="af1"/>
          <w:noProof/>
          <w:sz w:val="24"/>
          <w:szCs w:val="24"/>
        </w:rPr>
      </w:pPr>
      <w:hyperlink w:anchor="_Toc527127114" w:history="1">
        <w:r w:rsidR="00B66151" w:rsidRPr="00F12C9A">
          <w:rPr>
            <w:rStyle w:val="af1"/>
            <w:noProof/>
            <w:sz w:val="24"/>
            <w:szCs w:val="24"/>
          </w:rPr>
          <w:t>1.5 Электрофоретический анализ продуктов ПЦР</w:t>
        </w:r>
        <w:r w:rsidR="00B66151" w:rsidRPr="00F12C9A">
          <w:rPr>
            <w:rStyle w:val="af1"/>
            <w:noProof/>
            <w:webHidden/>
            <w:sz w:val="24"/>
            <w:szCs w:val="24"/>
          </w:rPr>
          <w:tab/>
        </w:r>
        <w:r w:rsidR="00B66151" w:rsidRPr="00F12C9A">
          <w:rPr>
            <w:rStyle w:val="af1"/>
            <w:noProof/>
            <w:webHidden/>
            <w:sz w:val="24"/>
            <w:szCs w:val="24"/>
          </w:rPr>
          <w:fldChar w:fldCharType="begin"/>
        </w:r>
        <w:r w:rsidR="00B66151" w:rsidRPr="00F12C9A">
          <w:rPr>
            <w:rStyle w:val="af1"/>
            <w:noProof/>
            <w:webHidden/>
            <w:sz w:val="24"/>
            <w:szCs w:val="24"/>
          </w:rPr>
          <w:instrText xml:space="preserve"> PAGEREF _Toc527127114 \h </w:instrText>
        </w:r>
        <w:r w:rsidR="00B66151" w:rsidRPr="00F12C9A">
          <w:rPr>
            <w:rStyle w:val="af1"/>
            <w:noProof/>
            <w:webHidden/>
            <w:sz w:val="24"/>
            <w:szCs w:val="24"/>
          </w:rPr>
        </w:r>
        <w:r w:rsidR="00B66151" w:rsidRPr="00F12C9A">
          <w:rPr>
            <w:rStyle w:val="af1"/>
            <w:noProof/>
            <w:webHidden/>
            <w:sz w:val="24"/>
            <w:szCs w:val="24"/>
          </w:rPr>
          <w:fldChar w:fldCharType="separate"/>
        </w:r>
        <w:r w:rsidR="00956BA3">
          <w:rPr>
            <w:rStyle w:val="af1"/>
            <w:noProof/>
            <w:webHidden/>
            <w:sz w:val="24"/>
            <w:szCs w:val="24"/>
          </w:rPr>
          <w:t>14</w:t>
        </w:r>
        <w:r w:rsidR="00B66151" w:rsidRPr="00F12C9A">
          <w:rPr>
            <w:rStyle w:val="af1"/>
            <w:noProof/>
            <w:webHidden/>
            <w:sz w:val="24"/>
            <w:szCs w:val="24"/>
          </w:rPr>
          <w:fldChar w:fldCharType="end"/>
        </w:r>
      </w:hyperlink>
    </w:p>
    <w:p w:rsidR="00B66151" w:rsidRDefault="005A755C" w:rsidP="00F12C9A">
      <w:pPr>
        <w:pStyle w:val="25"/>
        <w:rPr>
          <w:rFonts w:asciiTheme="minorHAnsi" w:hAnsiTheme="minorHAnsi" w:cstheme="minorBidi"/>
          <w:noProof/>
          <w:sz w:val="22"/>
          <w:szCs w:val="22"/>
          <w:lang w:eastAsia="ja-JP"/>
        </w:rPr>
      </w:pPr>
      <w:hyperlink w:anchor="_Toc527127115" w:history="1">
        <w:r w:rsidR="00B66151" w:rsidRPr="00741B22">
          <w:rPr>
            <w:rStyle w:val="af1"/>
            <w:noProof/>
          </w:rPr>
          <w:t>1.6 Секвенирование  продуктов ПЦР по Сенгеру</w:t>
        </w:r>
        <w:r w:rsidR="00B66151">
          <w:rPr>
            <w:noProof/>
            <w:webHidden/>
          </w:rPr>
          <w:tab/>
        </w:r>
        <w:r w:rsidR="00B66151">
          <w:rPr>
            <w:noProof/>
            <w:webHidden/>
          </w:rPr>
          <w:fldChar w:fldCharType="begin"/>
        </w:r>
        <w:r w:rsidR="00B66151">
          <w:rPr>
            <w:noProof/>
            <w:webHidden/>
          </w:rPr>
          <w:instrText xml:space="preserve"> PAGEREF _Toc527127115 \h </w:instrText>
        </w:r>
        <w:r w:rsidR="00B66151">
          <w:rPr>
            <w:noProof/>
            <w:webHidden/>
          </w:rPr>
        </w:r>
        <w:r w:rsidR="00B66151">
          <w:rPr>
            <w:noProof/>
            <w:webHidden/>
          </w:rPr>
          <w:fldChar w:fldCharType="separate"/>
        </w:r>
        <w:r w:rsidR="00956BA3">
          <w:rPr>
            <w:noProof/>
            <w:webHidden/>
          </w:rPr>
          <w:t>14</w:t>
        </w:r>
        <w:r w:rsidR="00B66151">
          <w:rPr>
            <w:noProof/>
            <w:webHidden/>
          </w:rPr>
          <w:fldChar w:fldCharType="end"/>
        </w:r>
      </w:hyperlink>
    </w:p>
    <w:p w:rsidR="00B66151" w:rsidRDefault="005A755C" w:rsidP="00F12C9A">
      <w:pPr>
        <w:pStyle w:val="25"/>
        <w:rPr>
          <w:rFonts w:asciiTheme="minorHAnsi" w:hAnsiTheme="minorHAnsi" w:cstheme="minorBidi"/>
          <w:noProof/>
          <w:sz w:val="22"/>
          <w:szCs w:val="22"/>
          <w:lang w:eastAsia="ja-JP"/>
        </w:rPr>
      </w:pPr>
      <w:hyperlink w:anchor="_Toc527127116" w:history="1">
        <w:r w:rsidR="00B66151" w:rsidRPr="00741B22">
          <w:rPr>
            <w:rStyle w:val="af1"/>
            <w:noProof/>
          </w:rPr>
          <w:t>1.7 Реакция торможения гемагглютинации</w:t>
        </w:r>
        <w:r w:rsidR="00B66151">
          <w:rPr>
            <w:noProof/>
            <w:webHidden/>
          </w:rPr>
          <w:tab/>
        </w:r>
        <w:r w:rsidR="00B66151">
          <w:rPr>
            <w:noProof/>
            <w:webHidden/>
          </w:rPr>
          <w:fldChar w:fldCharType="begin"/>
        </w:r>
        <w:r w:rsidR="00B66151">
          <w:rPr>
            <w:noProof/>
            <w:webHidden/>
          </w:rPr>
          <w:instrText xml:space="preserve"> PAGEREF _Toc527127116 \h </w:instrText>
        </w:r>
        <w:r w:rsidR="00B66151">
          <w:rPr>
            <w:noProof/>
            <w:webHidden/>
          </w:rPr>
        </w:r>
        <w:r w:rsidR="00B66151">
          <w:rPr>
            <w:noProof/>
            <w:webHidden/>
          </w:rPr>
          <w:fldChar w:fldCharType="separate"/>
        </w:r>
        <w:r w:rsidR="00956BA3">
          <w:rPr>
            <w:noProof/>
            <w:webHidden/>
          </w:rPr>
          <w:t>14</w:t>
        </w:r>
        <w:r w:rsidR="00B66151">
          <w:rPr>
            <w:noProof/>
            <w:webHidden/>
          </w:rPr>
          <w:fldChar w:fldCharType="end"/>
        </w:r>
      </w:hyperlink>
    </w:p>
    <w:p w:rsidR="00B66151" w:rsidRDefault="005A755C" w:rsidP="00F12C9A">
      <w:pPr>
        <w:pStyle w:val="25"/>
        <w:rPr>
          <w:rFonts w:asciiTheme="minorHAnsi" w:hAnsiTheme="minorHAnsi" w:cstheme="minorBidi"/>
          <w:noProof/>
          <w:sz w:val="22"/>
          <w:szCs w:val="22"/>
          <w:lang w:eastAsia="ja-JP"/>
        </w:rPr>
      </w:pPr>
      <w:hyperlink w:anchor="_Toc527127117" w:history="1">
        <w:r w:rsidR="00B66151" w:rsidRPr="00741B22">
          <w:rPr>
            <w:rStyle w:val="af1"/>
            <w:noProof/>
          </w:rPr>
          <w:t>2 Результаты исследований</w:t>
        </w:r>
        <w:r w:rsidR="00B66151">
          <w:rPr>
            <w:noProof/>
            <w:webHidden/>
          </w:rPr>
          <w:tab/>
        </w:r>
        <w:r w:rsidR="00B66151">
          <w:rPr>
            <w:noProof/>
            <w:webHidden/>
          </w:rPr>
          <w:fldChar w:fldCharType="begin"/>
        </w:r>
        <w:r w:rsidR="00B66151">
          <w:rPr>
            <w:noProof/>
            <w:webHidden/>
          </w:rPr>
          <w:instrText xml:space="preserve"> PAGEREF _Toc527127117 \h </w:instrText>
        </w:r>
        <w:r w:rsidR="00B66151">
          <w:rPr>
            <w:noProof/>
            <w:webHidden/>
          </w:rPr>
        </w:r>
        <w:r w:rsidR="00B66151">
          <w:rPr>
            <w:noProof/>
            <w:webHidden/>
          </w:rPr>
          <w:fldChar w:fldCharType="separate"/>
        </w:r>
        <w:r w:rsidR="00956BA3">
          <w:rPr>
            <w:noProof/>
            <w:webHidden/>
          </w:rPr>
          <w:t>15</w:t>
        </w:r>
        <w:r w:rsidR="00B66151">
          <w:rPr>
            <w:noProof/>
            <w:webHidden/>
          </w:rPr>
          <w:fldChar w:fldCharType="end"/>
        </w:r>
      </w:hyperlink>
    </w:p>
    <w:p w:rsidR="00B66151" w:rsidRDefault="005A755C" w:rsidP="00F12C9A">
      <w:pPr>
        <w:pStyle w:val="25"/>
        <w:rPr>
          <w:rFonts w:asciiTheme="minorHAnsi" w:hAnsiTheme="minorHAnsi" w:cstheme="minorBidi"/>
          <w:noProof/>
          <w:sz w:val="22"/>
          <w:szCs w:val="22"/>
          <w:lang w:eastAsia="ja-JP"/>
        </w:rPr>
      </w:pPr>
      <w:hyperlink w:anchor="_Toc527127118" w:history="1">
        <w:r w:rsidR="00B66151" w:rsidRPr="00741B22">
          <w:rPr>
            <w:rStyle w:val="af1"/>
            <w:noProof/>
          </w:rPr>
          <w:t xml:space="preserve">2.1 </w:t>
        </w:r>
        <w:r w:rsidR="00B66151" w:rsidRPr="00741B22">
          <w:rPr>
            <w:rStyle w:val="af1"/>
            <w:bCs/>
            <w:noProof/>
          </w:rPr>
          <w:t>Ревизия и восстановительные пассажи ГАА из коллекции лаборатории</w:t>
        </w:r>
        <w:r w:rsidR="00B66151">
          <w:rPr>
            <w:noProof/>
            <w:webHidden/>
          </w:rPr>
          <w:tab/>
        </w:r>
        <w:r w:rsidR="00B66151">
          <w:rPr>
            <w:noProof/>
            <w:webHidden/>
          </w:rPr>
          <w:fldChar w:fldCharType="begin"/>
        </w:r>
        <w:r w:rsidR="00B66151">
          <w:rPr>
            <w:noProof/>
            <w:webHidden/>
          </w:rPr>
          <w:instrText xml:space="preserve"> PAGEREF _Toc527127118 \h </w:instrText>
        </w:r>
        <w:r w:rsidR="00B66151">
          <w:rPr>
            <w:noProof/>
            <w:webHidden/>
          </w:rPr>
        </w:r>
        <w:r w:rsidR="00B66151">
          <w:rPr>
            <w:noProof/>
            <w:webHidden/>
          </w:rPr>
          <w:fldChar w:fldCharType="separate"/>
        </w:r>
        <w:r w:rsidR="00956BA3">
          <w:rPr>
            <w:noProof/>
            <w:webHidden/>
          </w:rPr>
          <w:t>15</w:t>
        </w:r>
        <w:r w:rsidR="00B66151">
          <w:rPr>
            <w:noProof/>
            <w:webHidden/>
          </w:rPr>
          <w:fldChar w:fldCharType="end"/>
        </w:r>
      </w:hyperlink>
    </w:p>
    <w:p w:rsidR="00B66151" w:rsidRDefault="005A755C" w:rsidP="00F12C9A">
      <w:pPr>
        <w:pStyle w:val="25"/>
        <w:rPr>
          <w:rFonts w:asciiTheme="minorHAnsi" w:hAnsiTheme="minorHAnsi" w:cstheme="minorBidi"/>
          <w:noProof/>
          <w:sz w:val="22"/>
          <w:szCs w:val="22"/>
          <w:lang w:eastAsia="ja-JP"/>
        </w:rPr>
      </w:pPr>
      <w:hyperlink w:anchor="_Toc527127119" w:history="1">
        <w:r w:rsidR="00B66151" w:rsidRPr="00741B22">
          <w:rPr>
            <w:rStyle w:val="af1"/>
            <w:noProof/>
          </w:rPr>
          <w:t xml:space="preserve">2.2 </w:t>
        </w:r>
        <w:r w:rsidR="00B66151" w:rsidRPr="00741B22">
          <w:rPr>
            <w:rStyle w:val="af1"/>
            <w:bCs/>
            <w:noProof/>
            <w:lang w:val="kk-KZ"/>
          </w:rPr>
          <w:t>Сбор полевых материалов от диких птиц в различных регионах Казахстана</w:t>
        </w:r>
        <w:r w:rsidR="00B66151">
          <w:rPr>
            <w:noProof/>
            <w:webHidden/>
          </w:rPr>
          <w:tab/>
        </w:r>
        <w:r w:rsidR="00B66151">
          <w:rPr>
            <w:noProof/>
            <w:webHidden/>
          </w:rPr>
          <w:fldChar w:fldCharType="begin"/>
        </w:r>
        <w:r w:rsidR="00B66151">
          <w:rPr>
            <w:noProof/>
            <w:webHidden/>
          </w:rPr>
          <w:instrText xml:space="preserve"> PAGEREF _Toc527127119 \h </w:instrText>
        </w:r>
        <w:r w:rsidR="00B66151">
          <w:rPr>
            <w:noProof/>
            <w:webHidden/>
          </w:rPr>
        </w:r>
        <w:r w:rsidR="00B66151">
          <w:rPr>
            <w:noProof/>
            <w:webHidden/>
          </w:rPr>
          <w:fldChar w:fldCharType="separate"/>
        </w:r>
        <w:r w:rsidR="00956BA3">
          <w:rPr>
            <w:noProof/>
            <w:webHidden/>
          </w:rPr>
          <w:t>18</w:t>
        </w:r>
        <w:r w:rsidR="00B66151">
          <w:rPr>
            <w:noProof/>
            <w:webHidden/>
          </w:rPr>
          <w:fldChar w:fldCharType="end"/>
        </w:r>
      </w:hyperlink>
    </w:p>
    <w:p w:rsidR="00B66151" w:rsidRDefault="005A755C" w:rsidP="00F12C9A">
      <w:pPr>
        <w:pStyle w:val="25"/>
        <w:rPr>
          <w:rFonts w:asciiTheme="minorHAnsi" w:hAnsiTheme="minorHAnsi" w:cstheme="minorBidi"/>
          <w:noProof/>
          <w:sz w:val="22"/>
          <w:szCs w:val="22"/>
          <w:lang w:eastAsia="ja-JP"/>
        </w:rPr>
      </w:pPr>
      <w:hyperlink w:anchor="_Toc527127120" w:history="1">
        <w:r w:rsidR="00B66151" w:rsidRPr="00741B22">
          <w:rPr>
            <w:rStyle w:val="af1"/>
            <w:noProof/>
          </w:rPr>
          <w:t>2.3 Скрининг биопроб в ПЦР с праймерами к консервативной последовательности генома ПМВ птиц</w:t>
        </w:r>
        <w:r w:rsidR="00B66151">
          <w:rPr>
            <w:noProof/>
            <w:webHidden/>
          </w:rPr>
          <w:tab/>
        </w:r>
        <w:r w:rsidR="00B66151">
          <w:rPr>
            <w:noProof/>
            <w:webHidden/>
          </w:rPr>
          <w:fldChar w:fldCharType="begin"/>
        </w:r>
        <w:r w:rsidR="00B66151">
          <w:rPr>
            <w:noProof/>
            <w:webHidden/>
          </w:rPr>
          <w:instrText xml:space="preserve"> PAGEREF _Toc527127120 \h </w:instrText>
        </w:r>
        <w:r w:rsidR="00B66151">
          <w:rPr>
            <w:noProof/>
            <w:webHidden/>
          </w:rPr>
        </w:r>
        <w:r w:rsidR="00B66151">
          <w:rPr>
            <w:noProof/>
            <w:webHidden/>
          </w:rPr>
          <w:fldChar w:fldCharType="separate"/>
        </w:r>
        <w:r w:rsidR="00956BA3">
          <w:rPr>
            <w:noProof/>
            <w:webHidden/>
          </w:rPr>
          <w:t>19</w:t>
        </w:r>
        <w:r w:rsidR="00B66151">
          <w:rPr>
            <w:noProof/>
            <w:webHidden/>
          </w:rPr>
          <w:fldChar w:fldCharType="end"/>
        </w:r>
      </w:hyperlink>
    </w:p>
    <w:p w:rsidR="00B66151" w:rsidRDefault="005A755C" w:rsidP="00F12C9A">
      <w:pPr>
        <w:pStyle w:val="25"/>
        <w:rPr>
          <w:rFonts w:asciiTheme="minorHAnsi" w:hAnsiTheme="minorHAnsi" w:cstheme="minorBidi"/>
          <w:noProof/>
          <w:sz w:val="22"/>
          <w:szCs w:val="22"/>
          <w:lang w:eastAsia="ja-JP"/>
        </w:rPr>
      </w:pPr>
      <w:hyperlink w:anchor="_Toc527127121" w:history="1">
        <w:r w:rsidR="00B66151" w:rsidRPr="00741B22">
          <w:rPr>
            <w:rStyle w:val="af1"/>
            <w:noProof/>
          </w:rPr>
          <w:t>2.4 Изоляция и идентификация методом секвенирования ПМВ, циркулирующих среди различных видов диких птиц</w:t>
        </w:r>
        <w:r w:rsidR="00B66151">
          <w:rPr>
            <w:noProof/>
            <w:webHidden/>
          </w:rPr>
          <w:tab/>
        </w:r>
        <w:r w:rsidR="00B66151">
          <w:rPr>
            <w:noProof/>
            <w:webHidden/>
          </w:rPr>
          <w:fldChar w:fldCharType="begin"/>
        </w:r>
        <w:r w:rsidR="00B66151">
          <w:rPr>
            <w:noProof/>
            <w:webHidden/>
          </w:rPr>
          <w:instrText xml:space="preserve"> PAGEREF _Toc527127121 \h </w:instrText>
        </w:r>
        <w:r w:rsidR="00B66151">
          <w:rPr>
            <w:noProof/>
            <w:webHidden/>
          </w:rPr>
        </w:r>
        <w:r w:rsidR="00B66151">
          <w:rPr>
            <w:noProof/>
            <w:webHidden/>
          </w:rPr>
          <w:fldChar w:fldCharType="separate"/>
        </w:r>
        <w:r w:rsidR="00956BA3">
          <w:rPr>
            <w:noProof/>
            <w:webHidden/>
          </w:rPr>
          <w:t>21</w:t>
        </w:r>
        <w:r w:rsidR="00B66151">
          <w:rPr>
            <w:noProof/>
            <w:webHidden/>
          </w:rPr>
          <w:fldChar w:fldCharType="end"/>
        </w:r>
      </w:hyperlink>
    </w:p>
    <w:p w:rsidR="00B66151" w:rsidRDefault="005A755C">
      <w:pPr>
        <w:pStyle w:val="11"/>
        <w:rPr>
          <w:rFonts w:asciiTheme="minorHAnsi" w:hAnsiTheme="minorHAnsi" w:cstheme="minorBidi"/>
          <w:bCs w:val="0"/>
          <w:caps w:val="0"/>
          <w:sz w:val="22"/>
          <w:szCs w:val="22"/>
          <w:lang w:eastAsia="ja-JP"/>
        </w:rPr>
      </w:pPr>
      <w:hyperlink w:anchor="_Toc527127122" w:history="1">
        <w:r w:rsidR="00B66151" w:rsidRPr="00741B22">
          <w:rPr>
            <w:rStyle w:val="af1"/>
          </w:rPr>
          <w:t>ЗАКЛЮЧЕНИЕ</w:t>
        </w:r>
        <w:r w:rsidR="00B66151">
          <w:rPr>
            <w:webHidden/>
          </w:rPr>
          <w:tab/>
        </w:r>
        <w:r w:rsidR="00B66151">
          <w:rPr>
            <w:webHidden/>
          </w:rPr>
          <w:fldChar w:fldCharType="begin"/>
        </w:r>
        <w:r w:rsidR="00B66151">
          <w:rPr>
            <w:webHidden/>
          </w:rPr>
          <w:instrText xml:space="preserve"> PAGEREF _Toc527127122 \h </w:instrText>
        </w:r>
        <w:r w:rsidR="00B66151">
          <w:rPr>
            <w:webHidden/>
          </w:rPr>
        </w:r>
        <w:r w:rsidR="00B66151">
          <w:rPr>
            <w:webHidden/>
          </w:rPr>
          <w:fldChar w:fldCharType="separate"/>
        </w:r>
        <w:r w:rsidR="00956BA3">
          <w:rPr>
            <w:webHidden/>
          </w:rPr>
          <w:t>27</w:t>
        </w:r>
        <w:r w:rsidR="00B66151">
          <w:rPr>
            <w:webHidden/>
          </w:rPr>
          <w:fldChar w:fldCharType="end"/>
        </w:r>
      </w:hyperlink>
    </w:p>
    <w:p w:rsidR="00B66151" w:rsidRDefault="005A755C">
      <w:pPr>
        <w:pStyle w:val="11"/>
        <w:rPr>
          <w:rFonts w:asciiTheme="minorHAnsi" w:hAnsiTheme="minorHAnsi" w:cstheme="minorBidi"/>
          <w:bCs w:val="0"/>
          <w:caps w:val="0"/>
          <w:sz w:val="22"/>
          <w:szCs w:val="22"/>
          <w:lang w:eastAsia="ja-JP"/>
        </w:rPr>
      </w:pPr>
      <w:hyperlink w:anchor="_Toc527127123" w:history="1">
        <w:r w:rsidR="00B66151" w:rsidRPr="00741B22">
          <w:rPr>
            <w:rStyle w:val="af1"/>
          </w:rPr>
          <w:t>СПИСОК ИСПОЛЬЗОВАННЫХ ИСТОЧНИКОВ</w:t>
        </w:r>
        <w:r w:rsidR="00B66151">
          <w:rPr>
            <w:webHidden/>
          </w:rPr>
          <w:tab/>
        </w:r>
        <w:r w:rsidR="00B66151">
          <w:rPr>
            <w:webHidden/>
          </w:rPr>
          <w:fldChar w:fldCharType="begin"/>
        </w:r>
        <w:r w:rsidR="00B66151">
          <w:rPr>
            <w:webHidden/>
          </w:rPr>
          <w:instrText xml:space="preserve"> PAGEREF _Toc527127123 \h </w:instrText>
        </w:r>
        <w:r w:rsidR="00B66151">
          <w:rPr>
            <w:webHidden/>
          </w:rPr>
        </w:r>
        <w:r w:rsidR="00B66151">
          <w:rPr>
            <w:webHidden/>
          </w:rPr>
          <w:fldChar w:fldCharType="separate"/>
        </w:r>
        <w:r w:rsidR="00956BA3">
          <w:rPr>
            <w:webHidden/>
          </w:rPr>
          <w:t>28</w:t>
        </w:r>
        <w:r w:rsidR="00B66151">
          <w:rPr>
            <w:webHidden/>
          </w:rPr>
          <w:fldChar w:fldCharType="end"/>
        </w:r>
      </w:hyperlink>
    </w:p>
    <w:p w:rsidR="00F86397" w:rsidRPr="00CC714D" w:rsidRDefault="00E11724" w:rsidP="006E78B0">
      <w:pPr>
        <w:pStyle w:val="5"/>
        <w:spacing w:line="360" w:lineRule="auto"/>
        <w:ind w:firstLine="0"/>
        <w:rPr>
          <w:caps/>
          <w:sz w:val="24"/>
          <w:szCs w:val="24"/>
        </w:rPr>
      </w:pPr>
      <w:r w:rsidRPr="00962ADA">
        <w:rPr>
          <w:b/>
          <w:caps/>
          <w:noProof/>
        </w:rPr>
        <w:fldChar w:fldCharType="end"/>
      </w:r>
      <w:r w:rsidR="00F86397" w:rsidRPr="00CC714D">
        <w:rPr>
          <w:caps/>
          <w:sz w:val="24"/>
          <w:szCs w:val="24"/>
        </w:rPr>
        <w:t>ПРИЛОЖЕНИЕ А…………………………</w:t>
      </w:r>
      <w:r w:rsidR="00461FE0" w:rsidRPr="00CC714D">
        <w:rPr>
          <w:caps/>
          <w:sz w:val="24"/>
          <w:szCs w:val="24"/>
        </w:rPr>
        <w:t>.</w:t>
      </w:r>
      <w:r w:rsidR="00F86397" w:rsidRPr="00CC714D">
        <w:rPr>
          <w:caps/>
          <w:sz w:val="24"/>
          <w:szCs w:val="24"/>
        </w:rPr>
        <w:t>…………</w:t>
      </w:r>
      <w:r w:rsidR="00461FE0" w:rsidRPr="00CC714D">
        <w:rPr>
          <w:caps/>
          <w:sz w:val="24"/>
          <w:szCs w:val="24"/>
        </w:rPr>
        <w:t>…...</w:t>
      </w:r>
      <w:r w:rsidR="00F86397" w:rsidRPr="00CC714D">
        <w:rPr>
          <w:caps/>
          <w:sz w:val="24"/>
          <w:szCs w:val="24"/>
        </w:rPr>
        <w:t>……………………….……………...</w:t>
      </w:r>
      <w:r w:rsidR="00CC714D" w:rsidRPr="00CC714D">
        <w:rPr>
          <w:caps/>
          <w:sz w:val="24"/>
          <w:szCs w:val="24"/>
        </w:rPr>
        <w:t>32</w:t>
      </w:r>
    </w:p>
    <w:p w:rsidR="00F86397" w:rsidRPr="00CC714D" w:rsidRDefault="00F86397" w:rsidP="00F86397">
      <w:pPr>
        <w:spacing w:line="360" w:lineRule="auto"/>
        <w:rPr>
          <w:caps/>
        </w:rPr>
      </w:pPr>
      <w:r w:rsidRPr="00CC714D">
        <w:rPr>
          <w:caps/>
        </w:rPr>
        <w:t>ПРИЛОЖЕНИЕ Б …………………………………………………………………….…………...</w:t>
      </w:r>
      <w:r w:rsidR="00CC714D" w:rsidRPr="00CC714D">
        <w:rPr>
          <w:caps/>
        </w:rPr>
        <w:t>34</w:t>
      </w:r>
    </w:p>
    <w:p w:rsidR="00F86397" w:rsidRPr="00CC714D" w:rsidRDefault="00F86397" w:rsidP="00F86397">
      <w:pPr>
        <w:spacing w:line="360" w:lineRule="auto"/>
      </w:pPr>
      <w:r w:rsidRPr="00CC714D">
        <w:rPr>
          <w:caps/>
        </w:rPr>
        <w:t>ПРИЛОЖЕНИЕ В …………………………………………………………………………….…...</w:t>
      </w:r>
      <w:r w:rsidR="00944A8B">
        <w:rPr>
          <w:caps/>
        </w:rPr>
        <w:t>38</w:t>
      </w:r>
    </w:p>
    <w:p w:rsidR="00AF6134" w:rsidRPr="00CC714D" w:rsidRDefault="00AF6134" w:rsidP="00AF6134">
      <w:pPr>
        <w:spacing w:line="360" w:lineRule="auto"/>
        <w:rPr>
          <w:caps/>
        </w:rPr>
      </w:pPr>
      <w:r w:rsidRPr="00CC714D">
        <w:rPr>
          <w:caps/>
        </w:rPr>
        <w:t>ПРИЛОЖЕНИЕ Г …………………………………………………………………………….…...</w:t>
      </w:r>
      <w:r w:rsidR="00944A8B">
        <w:rPr>
          <w:caps/>
        </w:rPr>
        <w:t>46</w:t>
      </w:r>
    </w:p>
    <w:p w:rsidR="00CC714D" w:rsidRDefault="00CC714D" w:rsidP="00AF6134">
      <w:pPr>
        <w:spacing w:line="360" w:lineRule="auto"/>
        <w:rPr>
          <w:caps/>
          <w:lang w:val="kk-KZ"/>
        </w:rPr>
      </w:pPr>
      <w:r w:rsidRPr="00CC714D">
        <w:rPr>
          <w:caps/>
        </w:rPr>
        <w:t>ПРИЛОЖЕНИЕ Д …………………………………………………………………………….…...</w:t>
      </w:r>
      <w:r w:rsidR="00944A8B">
        <w:rPr>
          <w:caps/>
        </w:rPr>
        <w:t>48</w:t>
      </w:r>
    </w:p>
    <w:p w:rsidR="00FC50E9" w:rsidRPr="00FC50E9" w:rsidRDefault="00FC50E9" w:rsidP="00FC50E9">
      <w:pPr>
        <w:spacing w:line="360" w:lineRule="auto"/>
        <w:rPr>
          <w:caps/>
          <w:lang w:val="kk-KZ"/>
        </w:rPr>
      </w:pPr>
      <w:r w:rsidRPr="00CC714D">
        <w:rPr>
          <w:caps/>
        </w:rPr>
        <w:t xml:space="preserve">ПРИЛОЖЕНИЕ </w:t>
      </w:r>
      <w:r>
        <w:rPr>
          <w:caps/>
          <w:lang w:val="kk-KZ"/>
        </w:rPr>
        <w:t>Е</w:t>
      </w:r>
      <w:r w:rsidRPr="00CC714D">
        <w:rPr>
          <w:caps/>
        </w:rPr>
        <w:t xml:space="preserve"> …………………………………………………………………………….…...</w:t>
      </w:r>
      <w:r w:rsidR="00944A8B">
        <w:rPr>
          <w:caps/>
        </w:rPr>
        <w:t>50</w:t>
      </w:r>
    </w:p>
    <w:p w:rsidR="00FC50E9" w:rsidRPr="00FC50E9" w:rsidRDefault="00FC50E9" w:rsidP="00AF6134">
      <w:pPr>
        <w:spacing w:line="360" w:lineRule="auto"/>
        <w:rPr>
          <w:lang w:val="kk-KZ"/>
        </w:rPr>
      </w:pPr>
    </w:p>
    <w:p w:rsidR="00CB2D6E" w:rsidRDefault="00CB2D6E" w:rsidP="00F86397">
      <w:pPr>
        <w:spacing w:line="360" w:lineRule="auto"/>
        <w:jc w:val="center"/>
        <w:rPr>
          <w:b/>
          <w:caps/>
          <w:noProof/>
        </w:rPr>
      </w:pPr>
    </w:p>
    <w:p w:rsidR="00CB2D6E" w:rsidRPr="008F43FA" w:rsidRDefault="00CB2D6E">
      <w:pPr>
        <w:rPr>
          <w:b/>
          <w:caps/>
          <w:noProof/>
        </w:rPr>
      </w:pPr>
      <w:r>
        <w:rPr>
          <w:b/>
          <w:caps/>
          <w:noProof/>
        </w:rPr>
        <w:br w:type="page"/>
      </w:r>
    </w:p>
    <w:p w:rsidR="00CB2D6E" w:rsidRPr="00CB2D6E" w:rsidRDefault="00CB2D6E" w:rsidP="00CB2D6E">
      <w:pPr>
        <w:pStyle w:val="10"/>
        <w:spacing w:after="120" w:line="360" w:lineRule="auto"/>
        <w:jc w:val="center"/>
        <w:rPr>
          <w:rFonts w:ascii="Times New Roman" w:hAnsi="Times New Roman" w:cs="Times New Roman"/>
          <w:b w:val="0"/>
          <w:i w:val="0"/>
          <w:lang w:val="ru-RU"/>
        </w:rPr>
      </w:pPr>
      <w:bookmarkStart w:id="24" w:name="_Toc527127105"/>
      <w:r w:rsidRPr="00CB2D6E">
        <w:rPr>
          <w:rFonts w:ascii="Times New Roman" w:hAnsi="Times New Roman" w:cs="Times New Roman"/>
          <w:b w:val="0"/>
          <w:i w:val="0"/>
          <w:lang w:val="ru-RU"/>
        </w:rPr>
        <w:lastRenderedPageBreak/>
        <w:t>ОБОЗНАЧЕНИЯ И СОКРАЩЕНИЯ</w:t>
      </w:r>
      <w:bookmarkEnd w:id="24"/>
    </w:p>
    <w:tbl>
      <w:tblPr>
        <w:tblW w:w="0" w:type="auto"/>
        <w:tblLook w:val="0000" w:firstRow="0" w:lastRow="0" w:firstColumn="0" w:lastColumn="0" w:noHBand="0" w:noVBand="0"/>
      </w:tblPr>
      <w:tblGrid>
        <w:gridCol w:w="1821"/>
        <w:gridCol w:w="8033"/>
      </w:tblGrid>
      <w:tr w:rsidR="00CB2D6E" w:rsidRPr="00AE29FD" w:rsidTr="00504CE6">
        <w:tc>
          <w:tcPr>
            <w:tcW w:w="1821" w:type="dxa"/>
            <w:vAlign w:val="center"/>
          </w:tcPr>
          <w:p w:rsidR="00CB2D6E" w:rsidRDefault="00CB2D6E" w:rsidP="00B234E6">
            <w:pPr>
              <w:spacing w:line="360" w:lineRule="auto"/>
            </w:pPr>
            <w:proofErr w:type="gramStart"/>
            <w:r>
              <w:t>АЖ</w:t>
            </w:r>
            <w:proofErr w:type="gramEnd"/>
          </w:p>
        </w:tc>
        <w:tc>
          <w:tcPr>
            <w:tcW w:w="8033" w:type="dxa"/>
            <w:vAlign w:val="center"/>
          </w:tcPr>
          <w:p w:rsidR="00CB2D6E" w:rsidRDefault="00CB2D6E" w:rsidP="00B234E6">
            <w:pPr>
              <w:spacing w:line="360" w:lineRule="auto"/>
            </w:pPr>
            <w:r>
              <w:t>аллантоисная жидкость</w:t>
            </w:r>
          </w:p>
        </w:tc>
      </w:tr>
      <w:tr w:rsidR="00CB2D6E" w:rsidRPr="00AE29FD" w:rsidTr="00504CE6">
        <w:tc>
          <w:tcPr>
            <w:tcW w:w="1821" w:type="dxa"/>
            <w:vAlign w:val="center"/>
          </w:tcPr>
          <w:p w:rsidR="00CB2D6E" w:rsidRPr="00AE29FD" w:rsidRDefault="00CB2D6E" w:rsidP="00B234E6">
            <w:pPr>
              <w:spacing w:line="360" w:lineRule="auto"/>
            </w:pPr>
            <w:r>
              <w:t>ВБН</w:t>
            </w:r>
          </w:p>
        </w:tc>
        <w:tc>
          <w:tcPr>
            <w:tcW w:w="8033" w:type="dxa"/>
            <w:vAlign w:val="center"/>
          </w:tcPr>
          <w:p w:rsidR="00CB2D6E" w:rsidRPr="00AE29FD" w:rsidRDefault="00CB2D6E" w:rsidP="00B234E6">
            <w:pPr>
              <w:spacing w:line="360" w:lineRule="auto"/>
            </w:pPr>
            <w:r>
              <w:t>вирус болезни Ньюкасла</w:t>
            </w:r>
          </w:p>
        </w:tc>
      </w:tr>
      <w:tr w:rsidR="00CB2D6E" w:rsidRPr="00AE29FD" w:rsidTr="00504CE6">
        <w:tc>
          <w:tcPr>
            <w:tcW w:w="1821" w:type="dxa"/>
            <w:vAlign w:val="center"/>
          </w:tcPr>
          <w:p w:rsidR="00CB2D6E" w:rsidRPr="00AE29FD" w:rsidRDefault="00CB2D6E" w:rsidP="00B234E6">
            <w:pPr>
              <w:spacing w:line="360" w:lineRule="auto"/>
            </w:pPr>
            <w:r w:rsidRPr="00AE29FD">
              <w:t>ГАА</w:t>
            </w:r>
          </w:p>
        </w:tc>
        <w:tc>
          <w:tcPr>
            <w:tcW w:w="8033" w:type="dxa"/>
            <w:vAlign w:val="center"/>
          </w:tcPr>
          <w:p w:rsidR="00CB2D6E" w:rsidRPr="00AE29FD" w:rsidRDefault="00CB2D6E" w:rsidP="00B234E6">
            <w:pPr>
              <w:spacing w:line="360" w:lineRule="auto"/>
            </w:pPr>
            <w:r w:rsidRPr="00AE29FD">
              <w:t>гемагглютинирующий агент</w:t>
            </w:r>
          </w:p>
        </w:tc>
      </w:tr>
      <w:tr w:rsidR="00CB2D6E" w:rsidRPr="00AE29FD" w:rsidTr="00504CE6">
        <w:tc>
          <w:tcPr>
            <w:tcW w:w="1821" w:type="dxa"/>
            <w:vAlign w:val="center"/>
          </w:tcPr>
          <w:p w:rsidR="00CB2D6E" w:rsidRPr="00AE29FD" w:rsidRDefault="00CB2D6E" w:rsidP="00B234E6">
            <w:pPr>
              <w:spacing w:line="360" w:lineRule="auto"/>
            </w:pPr>
            <w:r w:rsidRPr="00AE29FD">
              <w:rPr>
                <w:bCs/>
                <w:szCs w:val="28"/>
              </w:rPr>
              <w:t>кДНК</w:t>
            </w:r>
          </w:p>
        </w:tc>
        <w:tc>
          <w:tcPr>
            <w:tcW w:w="8033" w:type="dxa"/>
            <w:vAlign w:val="center"/>
          </w:tcPr>
          <w:p w:rsidR="00CB2D6E" w:rsidRPr="00AE29FD" w:rsidRDefault="00CB2D6E" w:rsidP="00B234E6">
            <w:pPr>
              <w:spacing w:line="360" w:lineRule="auto"/>
            </w:pPr>
            <w:r w:rsidRPr="00AE29FD">
              <w:t>комплементарная дезоксирибонуклеиновая кислота</w:t>
            </w:r>
          </w:p>
        </w:tc>
      </w:tr>
      <w:tr w:rsidR="00CB2D6E" w:rsidRPr="00AE29FD" w:rsidTr="00504CE6">
        <w:tc>
          <w:tcPr>
            <w:tcW w:w="1821" w:type="dxa"/>
            <w:vAlign w:val="center"/>
          </w:tcPr>
          <w:p w:rsidR="00CB2D6E" w:rsidRPr="00AE29FD" w:rsidRDefault="00CB2D6E" w:rsidP="00B234E6">
            <w:pPr>
              <w:spacing w:line="360" w:lineRule="auto"/>
            </w:pPr>
            <w:r w:rsidRPr="00AE29FD">
              <w:t>ОТ-ПЦР</w:t>
            </w:r>
          </w:p>
        </w:tc>
        <w:tc>
          <w:tcPr>
            <w:tcW w:w="8033" w:type="dxa"/>
            <w:vAlign w:val="center"/>
          </w:tcPr>
          <w:p w:rsidR="00CB2D6E" w:rsidRPr="00AE29FD" w:rsidRDefault="00CB2D6E" w:rsidP="00B234E6">
            <w:pPr>
              <w:spacing w:line="360" w:lineRule="auto"/>
            </w:pPr>
            <w:r w:rsidRPr="00AE29FD">
              <w:t>обратная транскрипция-полимеразная цепная реакция</w:t>
            </w:r>
          </w:p>
        </w:tc>
      </w:tr>
      <w:tr w:rsidR="00CB2D6E" w:rsidRPr="00AE29FD" w:rsidTr="00504CE6">
        <w:tc>
          <w:tcPr>
            <w:tcW w:w="1821" w:type="dxa"/>
            <w:vAlign w:val="center"/>
          </w:tcPr>
          <w:p w:rsidR="00CB2D6E" w:rsidRPr="00AE29FD" w:rsidRDefault="00CB2D6E" w:rsidP="00B234E6">
            <w:pPr>
              <w:spacing w:line="360" w:lineRule="auto"/>
            </w:pPr>
            <w:r>
              <w:t>ПМВ</w:t>
            </w:r>
          </w:p>
        </w:tc>
        <w:tc>
          <w:tcPr>
            <w:tcW w:w="8033" w:type="dxa"/>
            <w:vAlign w:val="center"/>
          </w:tcPr>
          <w:p w:rsidR="00CB2D6E" w:rsidRPr="00AE29FD" w:rsidRDefault="00CB2D6E" w:rsidP="00B234E6">
            <w:pPr>
              <w:spacing w:line="360" w:lineRule="auto"/>
            </w:pPr>
            <w:r>
              <w:t>парамиксовирус</w:t>
            </w:r>
          </w:p>
        </w:tc>
      </w:tr>
      <w:tr w:rsidR="00CB2D6E" w:rsidRPr="00AE29FD" w:rsidTr="00504CE6">
        <w:tc>
          <w:tcPr>
            <w:tcW w:w="1821" w:type="dxa"/>
            <w:vAlign w:val="center"/>
          </w:tcPr>
          <w:p w:rsidR="00CB2D6E" w:rsidRPr="004927E1" w:rsidRDefault="00CB2D6E" w:rsidP="00B234E6">
            <w:pPr>
              <w:spacing w:line="360" w:lineRule="auto"/>
            </w:pPr>
            <w:r>
              <w:t>п.н.о.</w:t>
            </w:r>
          </w:p>
        </w:tc>
        <w:tc>
          <w:tcPr>
            <w:tcW w:w="8033" w:type="dxa"/>
            <w:vAlign w:val="center"/>
          </w:tcPr>
          <w:p w:rsidR="00CB2D6E" w:rsidRDefault="00CB2D6E" w:rsidP="00B234E6">
            <w:pPr>
              <w:spacing w:line="360" w:lineRule="auto"/>
            </w:pPr>
            <w:r>
              <w:t>пар</w:t>
            </w:r>
            <w:r w:rsidR="00AA0543">
              <w:rPr>
                <w:lang w:val="kk-KZ"/>
              </w:rPr>
              <w:t>а</w:t>
            </w:r>
            <w:r>
              <w:t xml:space="preserve"> нуклеотидных оснований</w:t>
            </w:r>
          </w:p>
        </w:tc>
      </w:tr>
      <w:tr w:rsidR="00CB2D6E" w:rsidRPr="00AE29FD" w:rsidTr="00504CE6">
        <w:tc>
          <w:tcPr>
            <w:tcW w:w="1821" w:type="dxa"/>
            <w:vAlign w:val="center"/>
          </w:tcPr>
          <w:p w:rsidR="00CB2D6E" w:rsidRPr="00AE29FD" w:rsidRDefault="00CB2D6E" w:rsidP="00B234E6">
            <w:pPr>
              <w:spacing w:line="360" w:lineRule="auto"/>
            </w:pPr>
            <w:r w:rsidRPr="00AE29FD">
              <w:t>РКЭ</w:t>
            </w:r>
          </w:p>
        </w:tc>
        <w:tc>
          <w:tcPr>
            <w:tcW w:w="8033" w:type="dxa"/>
            <w:vAlign w:val="center"/>
          </w:tcPr>
          <w:p w:rsidR="00CB2D6E" w:rsidRPr="00AE29FD" w:rsidRDefault="00CB2D6E" w:rsidP="00B234E6">
            <w:pPr>
              <w:spacing w:line="360" w:lineRule="auto"/>
            </w:pPr>
            <w:r>
              <w:t>р</w:t>
            </w:r>
            <w:r w:rsidRPr="00AE29FD">
              <w:t>азвивающийся куриный эмбрион</w:t>
            </w:r>
          </w:p>
        </w:tc>
      </w:tr>
      <w:tr w:rsidR="00CB2D6E" w:rsidRPr="00AE29FD" w:rsidTr="00504CE6">
        <w:tc>
          <w:tcPr>
            <w:tcW w:w="1821" w:type="dxa"/>
            <w:vAlign w:val="center"/>
          </w:tcPr>
          <w:p w:rsidR="00CB2D6E" w:rsidRPr="00AE29FD" w:rsidRDefault="00CB2D6E" w:rsidP="00B234E6">
            <w:pPr>
              <w:spacing w:line="360" w:lineRule="auto"/>
              <w:rPr>
                <w:lang w:eastAsia="ko-KR"/>
              </w:rPr>
            </w:pPr>
            <w:r w:rsidRPr="00AE29FD">
              <w:t>РГА</w:t>
            </w:r>
          </w:p>
        </w:tc>
        <w:tc>
          <w:tcPr>
            <w:tcW w:w="8033" w:type="dxa"/>
            <w:vAlign w:val="center"/>
          </w:tcPr>
          <w:p w:rsidR="00CB2D6E" w:rsidRPr="00AE29FD" w:rsidRDefault="00CB2D6E" w:rsidP="00B234E6">
            <w:pPr>
              <w:spacing w:line="360" w:lineRule="auto"/>
              <w:rPr>
                <w:lang w:eastAsia="ko-KR"/>
              </w:rPr>
            </w:pPr>
            <w:r w:rsidRPr="00AE29FD">
              <w:t>реакция гемагглютинации</w:t>
            </w:r>
          </w:p>
        </w:tc>
      </w:tr>
      <w:tr w:rsidR="00CB2D6E" w:rsidRPr="00AE29FD" w:rsidTr="00504CE6">
        <w:tc>
          <w:tcPr>
            <w:tcW w:w="1821" w:type="dxa"/>
            <w:vAlign w:val="center"/>
          </w:tcPr>
          <w:p w:rsidR="00CB2D6E" w:rsidRPr="00AE29FD" w:rsidRDefault="00CB2D6E" w:rsidP="00B234E6">
            <w:pPr>
              <w:spacing w:line="360" w:lineRule="auto"/>
            </w:pPr>
            <w:r>
              <w:t>РНК</w:t>
            </w:r>
          </w:p>
        </w:tc>
        <w:tc>
          <w:tcPr>
            <w:tcW w:w="8033" w:type="dxa"/>
            <w:vAlign w:val="center"/>
          </w:tcPr>
          <w:p w:rsidR="00CB2D6E" w:rsidRPr="00AE29FD" w:rsidRDefault="00CB2D6E" w:rsidP="00B234E6">
            <w:pPr>
              <w:spacing w:line="360" w:lineRule="auto"/>
            </w:pPr>
            <w:r>
              <w:t>рибонуклеиновая кислота</w:t>
            </w:r>
          </w:p>
        </w:tc>
      </w:tr>
      <w:tr w:rsidR="00CB2D6E" w:rsidRPr="00AE29FD" w:rsidTr="00504CE6">
        <w:tc>
          <w:tcPr>
            <w:tcW w:w="1821" w:type="dxa"/>
            <w:vAlign w:val="center"/>
          </w:tcPr>
          <w:p w:rsidR="00CB2D6E" w:rsidRPr="00AE29FD" w:rsidRDefault="00CB2D6E" w:rsidP="00B234E6">
            <w:pPr>
              <w:spacing w:line="360" w:lineRule="auto"/>
              <w:rPr>
                <w:lang w:eastAsia="ko-KR"/>
              </w:rPr>
            </w:pPr>
            <w:r w:rsidRPr="00AE29FD">
              <w:t>РТГА</w:t>
            </w:r>
          </w:p>
        </w:tc>
        <w:tc>
          <w:tcPr>
            <w:tcW w:w="8033" w:type="dxa"/>
            <w:vAlign w:val="center"/>
          </w:tcPr>
          <w:p w:rsidR="00CB2D6E" w:rsidRPr="00AE29FD" w:rsidRDefault="00CB2D6E" w:rsidP="00B234E6">
            <w:pPr>
              <w:spacing w:line="360" w:lineRule="auto"/>
              <w:rPr>
                <w:lang w:eastAsia="ko-KR"/>
              </w:rPr>
            </w:pPr>
            <w:r w:rsidRPr="00AE29FD">
              <w:t>реакция торможение гемагглютинации</w:t>
            </w:r>
          </w:p>
        </w:tc>
      </w:tr>
      <w:tr w:rsidR="00CB2D6E" w:rsidRPr="00AE29FD" w:rsidTr="00504CE6">
        <w:tc>
          <w:tcPr>
            <w:tcW w:w="1821" w:type="dxa"/>
            <w:vAlign w:val="center"/>
          </w:tcPr>
          <w:p w:rsidR="00CB2D6E" w:rsidRPr="00AE29FD" w:rsidRDefault="00CB2D6E" w:rsidP="00B234E6">
            <w:pPr>
              <w:spacing w:line="360" w:lineRule="auto"/>
            </w:pPr>
            <w:r w:rsidRPr="00AE29FD">
              <w:rPr>
                <w:lang w:eastAsia="ko-KR"/>
              </w:rPr>
              <w:t>ЭИД</w:t>
            </w:r>
          </w:p>
        </w:tc>
        <w:tc>
          <w:tcPr>
            <w:tcW w:w="8033" w:type="dxa"/>
            <w:vAlign w:val="center"/>
          </w:tcPr>
          <w:p w:rsidR="00CB2D6E" w:rsidRPr="00AE29FD" w:rsidRDefault="00CB2D6E" w:rsidP="00B234E6">
            <w:pPr>
              <w:spacing w:line="360" w:lineRule="auto"/>
            </w:pPr>
            <w:r w:rsidRPr="00AE29FD">
              <w:rPr>
                <w:lang w:eastAsia="ko-KR"/>
              </w:rPr>
              <w:t>эмбриональная инфекционная доза</w:t>
            </w:r>
          </w:p>
        </w:tc>
      </w:tr>
    </w:tbl>
    <w:p w:rsidR="00E11724" w:rsidRDefault="00E11724" w:rsidP="00E11724">
      <w:pPr>
        <w:jc w:val="center"/>
        <w:rPr>
          <w:lang w:val="kk-KZ"/>
        </w:rPr>
      </w:pPr>
    </w:p>
    <w:p w:rsidR="00B27E2A" w:rsidRDefault="00B27E2A" w:rsidP="007F043C">
      <w:pPr>
        <w:spacing w:line="360" w:lineRule="auto"/>
        <w:ind w:firstLine="454"/>
        <w:jc w:val="both"/>
        <w:rPr>
          <w:lang w:val="kk-KZ"/>
        </w:rPr>
      </w:pPr>
    </w:p>
    <w:p w:rsidR="006C56A7" w:rsidRDefault="00B27E2A" w:rsidP="000411F3">
      <w:pPr>
        <w:spacing w:after="120" w:line="360" w:lineRule="auto"/>
        <w:ind w:firstLine="567"/>
        <w:jc w:val="center"/>
        <w:rPr>
          <w:lang w:val="kk-KZ"/>
        </w:rPr>
      </w:pPr>
      <w:r>
        <w:rPr>
          <w:lang w:val="kk-KZ"/>
        </w:rPr>
        <w:br w:type="page"/>
      </w:r>
      <w:bookmarkStart w:id="25" w:name="_Toc182150221"/>
      <w:bookmarkStart w:id="26" w:name="_Toc182151897"/>
      <w:bookmarkStart w:id="27" w:name="_Toc244531636"/>
      <w:bookmarkEnd w:id="22"/>
      <w:bookmarkEnd w:id="23"/>
    </w:p>
    <w:p w:rsidR="00CD0E1B" w:rsidRPr="007B3C1D" w:rsidRDefault="00CD0E1B" w:rsidP="007F043C">
      <w:pPr>
        <w:pStyle w:val="10"/>
        <w:spacing w:after="120" w:line="360" w:lineRule="auto"/>
        <w:jc w:val="center"/>
        <w:rPr>
          <w:rFonts w:ascii="Times New Roman" w:hAnsi="Times New Roman" w:cs="Times New Roman"/>
          <w:b w:val="0"/>
          <w:i w:val="0"/>
          <w:lang w:val="ru-RU"/>
        </w:rPr>
      </w:pPr>
      <w:bookmarkStart w:id="28" w:name="_Toc182149217"/>
      <w:bookmarkStart w:id="29" w:name="_Toc182150047"/>
      <w:bookmarkStart w:id="30" w:name="_Toc182150222"/>
      <w:bookmarkStart w:id="31" w:name="_Toc182151898"/>
      <w:bookmarkStart w:id="32" w:name="_Toc244531637"/>
      <w:bookmarkStart w:id="33" w:name="_Toc527127106"/>
      <w:bookmarkEnd w:id="20"/>
      <w:bookmarkEnd w:id="21"/>
      <w:bookmarkEnd w:id="25"/>
      <w:bookmarkEnd w:id="26"/>
      <w:bookmarkEnd w:id="27"/>
      <w:r w:rsidRPr="00D020E3">
        <w:rPr>
          <w:rFonts w:ascii="Times New Roman" w:hAnsi="Times New Roman" w:cs="Times New Roman"/>
          <w:b w:val="0"/>
          <w:i w:val="0"/>
          <w:lang w:val="ru-RU"/>
        </w:rPr>
        <w:lastRenderedPageBreak/>
        <w:t>ВВЕДЕНИЕ</w:t>
      </w:r>
      <w:bookmarkEnd w:id="28"/>
      <w:bookmarkEnd w:id="29"/>
      <w:bookmarkEnd w:id="30"/>
      <w:bookmarkEnd w:id="31"/>
      <w:bookmarkEnd w:id="32"/>
      <w:bookmarkEnd w:id="33"/>
    </w:p>
    <w:p w:rsidR="00361FBB" w:rsidRDefault="00841950" w:rsidP="00361FBB">
      <w:pPr>
        <w:spacing w:line="360" w:lineRule="auto"/>
        <w:ind w:firstLine="567"/>
        <w:jc w:val="both"/>
        <w:rPr>
          <w:rFonts w:eastAsia="Batang"/>
          <w:lang w:val="kk-KZ" w:eastAsia="ar-SA"/>
        </w:rPr>
      </w:pPr>
      <w:r w:rsidRPr="00841950">
        <w:rPr>
          <w:bCs/>
          <w:iCs/>
        </w:rPr>
        <w:t xml:space="preserve">ПМВ птиц – </w:t>
      </w:r>
      <w:r w:rsidRPr="00841950">
        <w:rPr>
          <w:bCs/>
        </w:rPr>
        <w:t xml:space="preserve">РНК-содержащие вирусы, </w:t>
      </w:r>
      <w:r w:rsidRPr="00841950">
        <w:rPr>
          <w:bCs/>
          <w:iCs/>
        </w:rPr>
        <w:t>относящиеся к роду Avulavirus в составе семейства Paramyxoviridae, способные вызывать заболевания с различными клиническими проявлениями у большинства диких и домашних птиц. Они включают девять антигенно отличающихся серотипов (ПМВ-1 – ПМВ- 9) [</w:t>
      </w:r>
      <w:bookmarkStart w:id="34" w:name="_Ref397529956"/>
      <w:r w:rsidRPr="00841950">
        <w:rPr>
          <w:bCs/>
          <w:iCs/>
        </w:rPr>
        <w:endnoteReference w:id="1"/>
      </w:r>
      <w:bookmarkEnd w:id="34"/>
      <w:r w:rsidRPr="00841950">
        <w:rPr>
          <w:bCs/>
          <w:iCs/>
        </w:rPr>
        <w:t>], которые в последнее годы дополнены еще тремя новыми серотипами ПМВ-10, 11 и 12, [</w:t>
      </w:r>
      <w:bookmarkStart w:id="35" w:name="_Ref398035997"/>
      <w:r w:rsidRPr="00841950">
        <w:rPr>
          <w:bCs/>
          <w:iCs/>
        </w:rPr>
        <w:endnoteReference w:id="2"/>
      </w:r>
      <w:bookmarkEnd w:id="35"/>
      <w:r w:rsidRPr="00841950">
        <w:rPr>
          <w:bCs/>
          <w:iCs/>
        </w:rPr>
        <w:t xml:space="preserve">, </w:t>
      </w:r>
      <w:bookmarkStart w:id="36" w:name="_Ref398036001"/>
      <w:r w:rsidRPr="00841950">
        <w:rPr>
          <w:bCs/>
          <w:iCs/>
        </w:rPr>
        <w:endnoteReference w:id="3"/>
      </w:r>
      <w:bookmarkEnd w:id="36"/>
      <w:r w:rsidRPr="00841950">
        <w:rPr>
          <w:bCs/>
          <w:iCs/>
        </w:rPr>
        <w:t xml:space="preserve">, </w:t>
      </w:r>
      <w:r w:rsidRPr="00841950">
        <w:rPr>
          <w:bCs/>
          <w:iCs/>
        </w:rPr>
        <w:endnoteReference w:id="4"/>
      </w:r>
      <w:r w:rsidRPr="00841950">
        <w:rPr>
          <w:bCs/>
          <w:iCs/>
        </w:rPr>
        <w:t>].</w:t>
      </w:r>
      <w:r w:rsidR="00361FBB" w:rsidRPr="00361FBB">
        <w:rPr>
          <w:rFonts w:eastAsia="Batang"/>
          <w:lang w:val="kk-KZ" w:eastAsia="ar-SA"/>
        </w:rPr>
        <w:t xml:space="preserve"> </w:t>
      </w:r>
    </w:p>
    <w:p w:rsidR="00361FBB" w:rsidRPr="00361FBB" w:rsidRDefault="00361FBB" w:rsidP="00361FBB">
      <w:pPr>
        <w:spacing w:line="360" w:lineRule="auto"/>
        <w:ind w:firstLine="567"/>
        <w:jc w:val="both"/>
        <w:rPr>
          <w:bCs/>
          <w:iCs/>
          <w:lang w:val="kk-KZ"/>
        </w:rPr>
      </w:pPr>
      <w:r w:rsidRPr="00361FBB">
        <w:rPr>
          <w:bCs/>
          <w:iCs/>
          <w:lang w:val="kk-KZ"/>
        </w:rPr>
        <w:t>На сегодняшний день исследования по ПМВ широко проводятся в различных регионах мира, так большая программа выполняется в рамках сети European network of excellence (EPIZONE) с участием многих стран Старого Света. Выделение и описание новых серотипов на территории Казахстана внесет весомый вклад в мировой исследовательский процесс.</w:t>
      </w:r>
    </w:p>
    <w:p w:rsidR="00361FBB" w:rsidRPr="00361FBB" w:rsidRDefault="00361FBB" w:rsidP="00361FBB">
      <w:pPr>
        <w:spacing w:line="360" w:lineRule="auto"/>
        <w:ind w:firstLine="567"/>
        <w:jc w:val="both"/>
        <w:rPr>
          <w:bCs/>
          <w:iCs/>
          <w:lang w:val="kk-KZ"/>
        </w:rPr>
      </w:pPr>
      <w:r w:rsidRPr="00361FBB">
        <w:rPr>
          <w:bCs/>
          <w:iCs/>
          <w:lang w:val="kk-KZ"/>
        </w:rPr>
        <w:t>В 2013 – 2015 гг. описан ПМВ серотипа 13, обнаруженный в Японии, Казахстане и Украине [</w:t>
      </w:r>
      <w:bookmarkStart w:id="37" w:name="_Ref527124055"/>
      <w:r w:rsidRPr="00361FBB">
        <w:rPr>
          <w:bCs/>
          <w:iCs/>
          <w:lang w:val="kk-KZ"/>
        </w:rPr>
        <w:endnoteReference w:id="5"/>
      </w:r>
      <w:bookmarkEnd w:id="37"/>
      <w:r w:rsidRPr="00361FBB">
        <w:rPr>
          <w:bCs/>
          <w:iCs/>
          <w:lang w:val="kk-KZ"/>
        </w:rPr>
        <w:t>,</w:t>
      </w:r>
      <w:r w:rsidRPr="00361FBB">
        <w:rPr>
          <w:bCs/>
          <w:iCs/>
        </w:rPr>
        <w:t xml:space="preserve"> </w:t>
      </w:r>
      <w:bookmarkStart w:id="38" w:name="_Ref524447534"/>
      <w:r w:rsidRPr="00361FBB">
        <w:rPr>
          <w:bCs/>
          <w:iCs/>
          <w:lang w:val="kk-KZ"/>
        </w:rPr>
        <w:endnoteReference w:id="6"/>
      </w:r>
      <w:bookmarkEnd w:id="38"/>
      <w:r w:rsidRPr="00361FBB">
        <w:rPr>
          <w:bCs/>
          <w:iCs/>
          <w:lang w:val="kk-KZ"/>
        </w:rPr>
        <w:t>,</w:t>
      </w:r>
      <w:r w:rsidRPr="00361FBB">
        <w:rPr>
          <w:bCs/>
          <w:iCs/>
        </w:rPr>
        <w:t xml:space="preserve"> </w:t>
      </w:r>
      <w:r w:rsidRPr="00361FBB">
        <w:rPr>
          <w:bCs/>
          <w:iCs/>
          <w:lang w:val="kk-KZ"/>
        </w:rPr>
        <w:endnoteReference w:id="7"/>
      </w:r>
      <w:r w:rsidRPr="00361FBB">
        <w:rPr>
          <w:bCs/>
          <w:iCs/>
          <w:lang w:val="kk-KZ"/>
        </w:rPr>
        <w:t>]. В 2017 г. появились сообщения по изоляции шести новых серотип</w:t>
      </w:r>
      <w:r w:rsidR="00AA0543">
        <w:rPr>
          <w:bCs/>
          <w:iCs/>
          <w:lang w:val="kk-KZ"/>
        </w:rPr>
        <w:t>ов</w:t>
      </w:r>
      <w:r w:rsidRPr="00361FBB">
        <w:rPr>
          <w:bCs/>
          <w:iCs/>
          <w:lang w:val="kk-KZ"/>
        </w:rPr>
        <w:t xml:space="preserve"> ПМВ: от уток в Японии и Корее [</w:t>
      </w:r>
      <w:r w:rsidRPr="00361FBB">
        <w:rPr>
          <w:bCs/>
          <w:iCs/>
          <w:lang w:val="kk-KZ"/>
        </w:rPr>
        <w:endnoteReference w:id="8"/>
      </w:r>
      <w:r w:rsidRPr="00361FBB">
        <w:rPr>
          <w:bCs/>
          <w:iCs/>
          <w:lang w:val="kk-KZ"/>
        </w:rPr>
        <w:t>,</w:t>
      </w:r>
      <w:r w:rsidRPr="00361FBB">
        <w:rPr>
          <w:bCs/>
          <w:iCs/>
        </w:rPr>
        <w:t xml:space="preserve"> </w:t>
      </w:r>
      <w:r w:rsidRPr="00361FBB">
        <w:rPr>
          <w:bCs/>
          <w:iCs/>
          <w:lang w:val="kk-KZ"/>
        </w:rPr>
        <w:endnoteReference w:id="9"/>
      </w:r>
      <w:r w:rsidRPr="00361FBB">
        <w:rPr>
          <w:bCs/>
          <w:iCs/>
          <w:lang w:val="kk-KZ"/>
        </w:rPr>
        <w:t>], кулика в Бразилии [</w:t>
      </w:r>
      <w:r w:rsidRPr="00361FBB">
        <w:rPr>
          <w:bCs/>
          <w:iCs/>
          <w:lang w:val="kk-KZ"/>
        </w:rPr>
        <w:endnoteReference w:id="10"/>
      </w:r>
      <w:r w:rsidRPr="00361FBB">
        <w:rPr>
          <w:bCs/>
          <w:iCs/>
          <w:lang w:val="kk-KZ"/>
        </w:rPr>
        <w:t>], и трех вирусов одновременно от антарктических пингвинов [</w:t>
      </w:r>
      <w:r w:rsidRPr="00361FBB">
        <w:rPr>
          <w:bCs/>
          <w:iCs/>
          <w:lang w:val="kk-KZ"/>
        </w:rPr>
        <w:endnoteReference w:id="11"/>
      </w:r>
      <w:r w:rsidRPr="00361FBB">
        <w:rPr>
          <w:bCs/>
          <w:iCs/>
          <w:lang w:val="kk-KZ"/>
        </w:rPr>
        <w:t xml:space="preserve">]. Эти данные свидетельствуют о том, что ПМВ активно циркулируют в дикой орнитофауне и существует высокая вероятность возникновения других вариантов возбудителей. </w:t>
      </w:r>
    </w:p>
    <w:p w:rsidR="00361FBB" w:rsidRPr="00361FBB" w:rsidRDefault="00361FBB" w:rsidP="00361FBB">
      <w:pPr>
        <w:spacing w:line="360" w:lineRule="auto"/>
        <w:ind w:firstLine="567"/>
        <w:jc w:val="both"/>
        <w:rPr>
          <w:bCs/>
          <w:iCs/>
          <w:lang w:val="kk-KZ"/>
        </w:rPr>
      </w:pPr>
      <w:r w:rsidRPr="00361FBB">
        <w:rPr>
          <w:bCs/>
          <w:iCs/>
          <w:lang w:val="kk-KZ"/>
        </w:rPr>
        <w:t xml:space="preserve">Среди авуловирусов наиболее распространенным является </w:t>
      </w:r>
      <w:r w:rsidR="006B02EB">
        <w:rPr>
          <w:bCs/>
          <w:iCs/>
          <w:lang w:val="kk-KZ"/>
        </w:rPr>
        <w:t>ВБН</w:t>
      </w:r>
      <w:r w:rsidRPr="00361FBB">
        <w:rPr>
          <w:bCs/>
          <w:iCs/>
          <w:lang w:val="kk-KZ"/>
        </w:rPr>
        <w:t>, относящийся к ПМВ-1, способный вызывать эпизоотии с высокой смертностью вплоть до гибели всего инфицированного поголовья как домашних, так и диких птиц [1]. Представители других серотипов вызывают у птиц заболевания респираторных и репродуктивных органов меньшей степени тяжести [</w:t>
      </w:r>
      <w:r w:rsidRPr="00361FBB">
        <w:rPr>
          <w:bCs/>
          <w:iCs/>
          <w:lang w:val="kk-KZ"/>
        </w:rPr>
        <w:endnoteReference w:id="12"/>
      </w:r>
      <w:r w:rsidRPr="00361FBB">
        <w:rPr>
          <w:bCs/>
          <w:iCs/>
          <w:lang w:val="kk-KZ"/>
        </w:rPr>
        <w:t>].</w:t>
      </w:r>
    </w:p>
    <w:p w:rsidR="00841950" w:rsidRPr="00841950" w:rsidRDefault="00841950" w:rsidP="00841950">
      <w:pPr>
        <w:spacing w:line="360" w:lineRule="auto"/>
        <w:ind w:firstLine="567"/>
        <w:jc w:val="both"/>
        <w:rPr>
          <w:bCs/>
          <w:iCs/>
        </w:rPr>
      </w:pPr>
      <w:r w:rsidRPr="00841950">
        <w:rPr>
          <w:bCs/>
          <w:iCs/>
        </w:rPr>
        <w:t xml:space="preserve">Дикие птицы, преимущественно водоплавающие, известны как основные резервуары </w:t>
      </w:r>
      <w:r w:rsidRPr="00841950">
        <w:rPr>
          <w:bCs/>
          <w:iCs/>
          <w:lang w:val="kk-KZ"/>
        </w:rPr>
        <w:t>ПМВ</w:t>
      </w:r>
      <w:r w:rsidRPr="00841950">
        <w:rPr>
          <w:bCs/>
          <w:iCs/>
        </w:rPr>
        <w:t>-1, 4, 6, 8 и 9 в природе [</w:t>
      </w:r>
      <w:r w:rsidRPr="00841950">
        <w:rPr>
          <w:bCs/>
          <w:iCs/>
        </w:rPr>
        <w:fldChar w:fldCharType="begin"/>
      </w:r>
      <w:r w:rsidRPr="00841950">
        <w:rPr>
          <w:bCs/>
          <w:iCs/>
        </w:rPr>
        <w:instrText xml:space="preserve"> NOTEREF _Ref397529956  \* MERGEFORMAT </w:instrText>
      </w:r>
      <w:r w:rsidRPr="00841950">
        <w:rPr>
          <w:bCs/>
          <w:iCs/>
        </w:rPr>
        <w:fldChar w:fldCharType="separate"/>
      </w:r>
      <w:r w:rsidR="00956BA3">
        <w:rPr>
          <w:bCs/>
          <w:iCs/>
        </w:rPr>
        <w:t>1</w:t>
      </w:r>
      <w:r w:rsidRPr="00841950">
        <w:rPr>
          <w:bCs/>
        </w:rPr>
        <w:fldChar w:fldCharType="end"/>
      </w:r>
      <w:r w:rsidRPr="00841950">
        <w:rPr>
          <w:bCs/>
          <w:iCs/>
        </w:rPr>
        <w:t>]. Несмотря на обширные и</w:t>
      </w:r>
      <w:r w:rsidR="004927E1">
        <w:rPr>
          <w:bCs/>
          <w:iCs/>
        </w:rPr>
        <w:t>сследования, проведенные с ПМВ-</w:t>
      </w:r>
      <w:r w:rsidRPr="00841950">
        <w:rPr>
          <w:bCs/>
          <w:iCs/>
        </w:rPr>
        <w:t>1 по всему миру, сведений о молекулярно-биологическ</w:t>
      </w:r>
      <w:r w:rsidR="004927E1">
        <w:rPr>
          <w:bCs/>
          <w:iCs/>
        </w:rPr>
        <w:t xml:space="preserve">их свойствах и патогенности ПМВ </w:t>
      </w:r>
      <w:r w:rsidRPr="00841950">
        <w:rPr>
          <w:bCs/>
          <w:iCs/>
        </w:rPr>
        <w:t>2-9 недостаточно.</w:t>
      </w:r>
    </w:p>
    <w:p w:rsidR="00841950" w:rsidRPr="00841950" w:rsidRDefault="00841950" w:rsidP="00841950">
      <w:pPr>
        <w:spacing w:line="360" w:lineRule="auto"/>
        <w:ind w:firstLine="567"/>
        <w:jc w:val="both"/>
        <w:rPr>
          <w:bCs/>
          <w:iCs/>
        </w:rPr>
      </w:pPr>
      <w:proofErr w:type="gramStart"/>
      <w:r w:rsidRPr="00841950">
        <w:rPr>
          <w:bCs/>
          <w:iCs/>
        </w:rPr>
        <w:t>Экспериментальные исследования и практические наблюдения показывают, что  ПМВ-2, 3, 6 и 7 способны вызывать заболевания разной степени тяжести у домашних птиц [</w:t>
      </w:r>
      <w:r w:rsidRPr="00841950">
        <w:rPr>
          <w:bCs/>
          <w:iCs/>
        </w:rPr>
        <w:endnoteReference w:id="13"/>
      </w:r>
      <w:r w:rsidRPr="00841950">
        <w:rPr>
          <w:bCs/>
          <w:iCs/>
        </w:rPr>
        <w:t>,</w:t>
      </w:r>
      <w:r w:rsidR="00CF360F">
        <w:rPr>
          <w:bCs/>
          <w:iCs/>
        </w:rPr>
        <w:t xml:space="preserve"> </w:t>
      </w:r>
      <w:r w:rsidRPr="00841950">
        <w:rPr>
          <w:bCs/>
          <w:iCs/>
        </w:rPr>
        <w:endnoteReference w:id="14"/>
      </w:r>
      <w:r w:rsidRPr="00841950">
        <w:rPr>
          <w:bCs/>
          <w:iCs/>
        </w:rPr>
        <w:t>,</w:t>
      </w:r>
      <w:r w:rsidR="00CF360F">
        <w:rPr>
          <w:bCs/>
          <w:iCs/>
        </w:rPr>
        <w:t xml:space="preserve"> </w:t>
      </w:r>
      <w:r w:rsidRPr="00841950">
        <w:rPr>
          <w:bCs/>
          <w:iCs/>
        </w:rPr>
        <w:endnoteReference w:id="15"/>
      </w:r>
      <w:r w:rsidRPr="00841950">
        <w:rPr>
          <w:bCs/>
          <w:iCs/>
        </w:rPr>
        <w:t>]. Так, штаммы ПМВ-6 связаны с заболеваниями органов дыхания легкой степени и снижением яйценоскости у индеек [</w:t>
      </w:r>
      <w:r w:rsidRPr="00841950">
        <w:rPr>
          <w:bCs/>
          <w:iCs/>
        </w:rPr>
        <w:endnoteReference w:id="16"/>
      </w:r>
      <w:r w:rsidRPr="00841950">
        <w:rPr>
          <w:bCs/>
          <w:iCs/>
        </w:rPr>
        <w:t>]. ПМВ-3 и 5 (вирус Kunitachi) вызывали болезни легких с тяжелыми проявлениями у диких птиц [</w:t>
      </w:r>
      <w:r w:rsidRPr="00841950">
        <w:rPr>
          <w:bCs/>
          <w:iCs/>
        </w:rPr>
        <w:endnoteReference w:id="17"/>
      </w:r>
      <w:r w:rsidRPr="00841950">
        <w:rPr>
          <w:bCs/>
          <w:iCs/>
        </w:rPr>
        <w:t>,</w:t>
      </w:r>
      <w:r w:rsidR="00F17F60">
        <w:rPr>
          <w:bCs/>
          <w:iCs/>
        </w:rPr>
        <w:t xml:space="preserve"> </w:t>
      </w:r>
      <w:r w:rsidRPr="00841950">
        <w:rPr>
          <w:bCs/>
          <w:iCs/>
        </w:rPr>
        <w:endnoteReference w:id="18"/>
      </w:r>
      <w:r w:rsidRPr="00841950">
        <w:rPr>
          <w:bCs/>
          <w:iCs/>
        </w:rPr>
        <w:t>]. Другие серотипы, в том числе ПМВ-4, 8, 9 и 10</w:t>
      </w:r>
      <w:proofErr w:type="gramEnd"/>
      <w:r w:rsidRPr="00841950">
        <w:rPr>
          <w:bCs/>
          <w:iCs/>
        </w:rPr>
        <w:t xml:space="preserve">, были выделены от уток, водоплавающих и других видов </w:t>
      </w:r>
      <w:r w:rsidR="004927E1" w:rsidRPr="00841950">
        <w:rPr>
          <w:bCs/>
          <w:iCs/>
        </w:rPr>
        <w:t xml:space="preserve">диких </w:t>
      </w:r>
      <w:r w:rsidRPr="00841950">
        <w:rPr>
          <w:bCs/>
          <w:iCs/>
        </w:rPr>
        <w:t>птиц, у которых отсутствовали какие-либо клинические признаки заболевания</w:t>
      </w:r>
      <w:proofErr w:type="gramStart"/>
      <w:r w:rsidRPr="00841950">
        <w:rPr>
          <w:bCs/>
          <w:iCs/>
        </w:rPr>
        <w:t xml:space="preserve"> [</w:t>
      </w:r>
      <w:r w:rsidRPr="00841950">
        <w:rPr>
          <w:bCs/>
          <w:iCs/>
        </w:rPr>
        <w:endnoteReference w:id="19"/>
      </w:r>
      <w:r w:rsidRPr="00841950">
        <w:rPr>
          <w:bCs/>
          <w:iCs/>
        </w:rPr>
        <w:t>,</w:t>
      </w:r>
      <w:r w:rsidR="00F17F60">
        <w:rPr>
          <w:bCs/>
          <w:iCs/>
        </w:rPr>
        <w:t xml:space="preserve"> </w:t>
      </w:r>
      <w:r w:rsidRPr="00841950">
        <w:rPr>
          <w:bCs/>
          <w:iCs/>
        </w:rPr>
        <w:endnoteReference w:id="20"/>
      </w:r>
      <w:r w:rsidRPr="00841950">
        <w:rPr>
          <w:bCs/>
          <w:iCs/>
        </w:rPr>
        <w:t>,</w:t>
      </w:r>
      <w:r w:rsidR="00F17F60">
        <w:rPr>
          <w:bCs/>
          <w:iCs/>
        </w:rPr>
        <w:t xml:space="preserve"> </w:t>
      </w:r>
      <w:r w:rsidRPr="00841950">
        <w:rPr>
          <w:bCs/>
          <w:iCs/>
        </w:rPr>
        <w:endnoteReference w:id="21"/>
      </w:r>
      <w:r w:rsidRPr="00841950">
        <w:rPr>
          <w:bCs/>
          <w:iCs/>
        </w:rPr>
        <w:t>].</w:t>
      </w:r>
      <w:proofErr w:type="gramEnd"/>
    </w:p>
    <w:p w:rsidR="00841950" w:rsidRPr="00841950" w:rsidRDefault="004927E1" w:rsidP="00841950">
      <w:pPr>
        <w:spacing w:line="360" w:lineRule="auto"/>
        <w:ind w:firstLine="567"/>
        <w:jc w:val="both"/>
        <w:rPr>
          <w:bCs/>
          <w:iCs/>
        </w:rPr>
      </w:pPr>
      <w:r>
        <w:rPr>
          <w:bCs/>
          <w:iCs/>
        </w:rPr>
        <w:t>ПМВ-</w:t>
      </w:r>
      <w:r w:rsidR="00841950" w:rsidRPr="00841950">
        <w:rPr>
          <w:bCs/>
          <w:iCs/>
        </w:rPr>
        <w:t xml:space="preserve">4 </w:t>
      </w:r>
      <w:r>
        <w:rPr>
          <w:bCs/>
          <w:iCs/>
        </w:rPr>
        <w:t>изолированы</w:t>
      </w:r>
      <w:r w:rsidR="00841950" w:rsidRPr="00841950">
        <w:rPr>
          <w:bCs/>
          <w:iCs/>
        </w:rPr>
        <w:t xml:space="preserve"> в основном от диких птиц отряда Пластинчатоклювы</w:t>
      </w:r>
      <w:r>
        <w:rPr>
          <w:bCs/>
          <w:iCs/>
        </w:rPr>
        <w:t>е</w:t>
      </w:r>
      <w:proofErr w:type="gramStart"/>
      <w:r w:rsidR="00841950" w:rsidRPr="00841950">
        <w:rPr>
          <w:bCs/>
          <w:iCs/>
        </w:rPr>
        <w:t xml:space="preserve"> [</w:t>
      </w:r>
      <w:r w:rsidR="00841950" w:rsidRPr="00841950">
        <w:rPr>
          <w:bCs/>
          <w:iCs/>
        </w:rPr>
        <w:endnoteReference w:id="22"/>
      </w:r>
      <w:r w:rsidR="00841950" w:rsidRPr="00841950">
        <w:rPr>
          <w:bCs/>
          <w:iCs/>
        </w:rPr>
        <w:t xml:space="preserve">], </w:t>
      </w:r>
      <w:proofErr w:type="gramEnd"/>
      <w:r w:rsidR="00841950" w:rsidRPr="00841950">
        <w:rPr>
          <w:bCs/>
          <w:iCs/>
        </w:rPr>
        <w:t xml:space="preserve">домашних уток и гусей, предположительно заразившихся в результате непосредственного </w:t>
      </w:r>
      <w:r w:rsidR="00841950" w:rsidRPr="00841950">
        <w:rPr>
          <w:bCs/>
          <w:iCs/>
        </w:rPr>
        <w:lastRenderedPageBreak/>
        <w:t>контакта с их дикими сородичами [</w:t>
      </w:r>
      <w:r w:rsidR="00841950" w:rsidRPr="00841950">
        <w:rPr>
          <w:bCs/>
          <w:iCs/>
        </w:rPr>
        <w:endnoteReference w:id="23"/>
      </w:r>
      <w:r w:rsidR="00841950" w:rsidRPr="00841950">
        <w:rPr>
          <w:bCs/>
          <w:iCs/>
        </w:rPr>
        <w:t xml:space="preserve">]. Экспериментальная инфекция кур ПМВ-4 и 6 </w:t>
      </w:r>
      <w:r>
        <w:rPr>
          <w:bCs/>
          <w:iCs/>
        </w:rPr>
        <w:t>сопровождалась</w:t>
      </w:r>
      <w:r w:rsidR="00841950" w:rsidRPr="00841950">
        <w:rPr>
          <w:bCs/>
          <w:iCs/>
        </w:rPr>
        <w:t xml:space="preserve"> умеренн</w:t>
      </w:r>
      <w:r>
        <w:rPr>
          <w:bCs/>
          <w:iCs/>
        </w:rPr>
        <w:t>ой</w:t>
      </w:r>
      <w:r w:rsidR="00841950" w:rsidRPr="00841950">
        <w:rPr>
          <w:bCs/>
          <w:iCs/>
        </w:rPr>
        <w:t xml:space="preserve"> дыхательн</w:t>
      </w:r>
      <w:r>
        <w:rPr>
          <w:bCs/>
          <w:iCs/>
        </w:rPr>
        <w:t>ой</w:t>
      </w:r>
      <w:r w:rsidR="00841950" w:rsidRPr="00841950">
        <w:rPr>
          <w:bCs/>
          <w:iCs/>
        </w:rPr>
        <w:t xml:space="preserve"> патологи</w:t>
      </w:r>
      <w:r>
        <w:rPr>
          <w:bCs/>
          <w:iCs/>
        </w:rPr>
        <w:t>ей</w:t>
      </w:r>
      <w:r w:rsidR="00841950" w:rsidRPr="00841950">
        <w:rPr>
          <w:bCs/>
          <w:iCs/>
        </w:rPr>
        <w:t>, что указывает на возможность передачи вируса домашней птице [</w:t>
      </w:r>
      <w:r w:rsidR="00841950" w:rsidRPr="00841950">
        <w:rPr>
          <w:bCs/>
          <w:iCs/>
        </w:rPr>
        <w:endnoteReference w:id="24"/>
      </w:r>
      <w:r w:rsidR="00841950" w:rsidRPr="00841950">
        <w:rPr>
          <w:bCs/>
          <w:iCs/>
        </w:rPr>
        <w:t xml:space="preserve">]. </w:t>
      </w:r>
    </w:p>
    <w:p w:rsidR="00841950" w:rsidRPr="00841950" w:rsidRDefault="004927E1" w:rsidP="00841950">
      <w:pPr>
        <w:spacing w:line="360" w:lineRule="auto"/>
        <w:ind w:firstLine="567"/>
        <w:jc w:val="both"/>
        <w:rPr>
          <w:bCs/>
          <w:iCs/>
        </w:rPr>
      </w:pPr>
      <w:r>
        <w:rPr>
          <w:bCs/>
          <w:iCs/>
        </w:rPr>
        <w:t>Определение нуклеотидной последовательности</w:t>
      </w:r>
      <w:r w:rsidR="00841950" w:rsidRPr="00841950">
        <w:rPr>
          <w:bCs/>
          <w:iCs/>
        </w:rPr>
        <w:t xml:space="preserve"> всего генома ПМВ </w:t>
      </w:r>
      <w:r>
        <w:rPr>
          <w:bCs/>
          <w:iCs/>
        </w:rPr>
        <w:t>-</w:t>
      </w:r>
      <w:r w:rsidR="00841950" w:rsidRPr="00841950">
        <w:rPr>
          <w:bCs/>
          <w:iCs/>
        </w:rPr>
        <w:t xml:space="preserve"> 2-10 методом секвенирования по Сенгеру остается технически сложной, так как эти вирусы слабо представлены в международной базе данных </w:t>
      </w:r>
      <w:r w:rsidR="00841950" w:rsidRPr="00841950">
        <w:rPr>
          <w:bCs/>
          <w:iCs/>
          <w:lang w:val="en-US"/>
        </w:rPr>
        <w:t>Genbank</w:t>
      </w:r>
      <w:r w:rsidR="00841950" w:rsidRPr="00841950">
        <w:rPr>
          <w:bCs/>
          <w:iCs/>
        </w:rPr>
        <w:t xml:space="preserve">, что затрудняет </w:t>
      </w:r>
      <w:r>
        <w:rPr>
          <w:bCs/>
          <w:iCs/>
        </w:rPr>
        <w:t>подбор</w:t>
      </w:r>
      <w:r w:rsidR="00841950" w:rsidRPr="00841950">
        <w:rPr>
          <w:bCs/>
          <w:iCs/>
        </w:rPr>
        <w:t xml:space="preserve"> консервативных участков и дизайн перекрывающихся праймеров. </w:t>
      </w:r>
    </w:p>
    <w:p w:rsidR="00841950" w:rsidRPr="00841950" w:rsidRDefault="00841950" w:rsidP="00841950">
      <w:pPr>
        <w:spacing w:line="360" w:lineRule="auto"/>
        <w:ind w:firstLine="567"/>
        <w:jc w:val="both"/>
        <w:rPr>
          <w:bCs/>
          <w:iCs/>
        </w:rPr>
      </w:pPr>
      <w:r w:rsidRPr="00841950">
        <w:rPr>
          <w:bCs/>
          <w:iCs/>
        </w:rPr>
        <w:t xml:space="preserve">Недавние усилия по </w:t>
      </w:r>
      <w:r w:rsidR="004927E1">
        <w:rPr>
          <w:bCs/>
          <w:iCs/>
        </w:rPr>
        <w:t>изучению</w:t>
      </w:r>
      <w:r w:rsidRPr="00841950">
        <w:rPr>
          <w:bCs/>
          <w:iCs/>
        </w:rPr>
        <w:t xml:space="preserve"> геномов референсных штаммов всех серотипов</w:t>
      </w:r>
      <w:r w:rsidR="004927E1">
        <w:rPr>
          <w:bCs/>
          <w:iCs/>
        </w:rPr>
        <w:t>:</w:t>
      </w:r>
      <w:r w:rsidR="007B3C1D">
        <w:rPr>
          <w:bCs/>
          <w:iCs/>
        </w:rPr>
        <w:t xml:space="preserve"> </w:t>
      </w:r>
      <w:r w:rsidRPr="00841950">
        <w:rPr>
          <w:bCs/>
          <w:iCs/>
        </w:rPr>
        <w:t>ПМВ-2 [</w:t>
      </w:r>
      <w:r w:rsidRPr="00841950">
        <w:rPr>
          <w:bCs/>
          <w:iCs/>
        </w:rPr>
        <w:endnoteReference w:id="25"/>
      </w:r>
      <w:r w:rsidRPr="00841950">
        <w:rPr>
          <w:bCs/>
          <w:iCs/>
        </w:rPr>
        <w:t>], ПМВ-3 [</w:t>
      </w:r>
      <w:r w:rsidRPr="00841950">
        <w:rPr>
          <w:bCs/>
          <w:iCs/>
        </w:rPr>
        <w:endnoteReference w:id="26"/>
      </w:r>
      <w:r w:rsidRPr="00841950">
        <w:rPr>
          <w:bCs/>
          <w:iCs/>
        </w:rPr>
        <w:t>], ПМВ-4 [</w:t>
      </w:r>
      <w:r w:rsidRPr="00841950">
        <w:rPr>
          <w:bCs/>
          <w:iCs/>
        </w:rPr>
        <w:endnoteReference w:id="27"/>
      </w:r>
      <w:r w:rsidRPr="00841950">
        <w:rPr>
          <w:bCs/>
          <w:iCs/>
        </w:rPr>
        <w:t>], ПМВ-5 [</w:t>
      </w:r>
      <w:r w:rsidRPr="00841950">
        <w:rPr>
          <w:bCs/>
          <w:iCs/>
        </w:rPr>
        <w:endnoteReference w:id="28"/>
      </w:r>
      <w:r w:rsidRPr="00841950">
        <w:rPr>
          <w:bCs/>
          <w:iCs/>
        </w:rPr>
        <w:t>], ПМВ-6 [</w:t>
      </w:r>
      <w:r w:rsidRPr="00841950">
        <w:rPr>
          <w:bCs/>
          <w:iCs/>
        </w:rPr>
        <w:endnoteReference w:id="29"/>
      </w:r>
      <w:r w:rsidRPr="00841950">
        <w:rPr>
          <w:bCs/>
          <w:iCs/>
        </w:rPr>
        <w:t>], ПМВ-7 [</w:t>
      </w:r>
      <w:r w:rsidRPr="00841950">
        <w:rPr>
          <w:bCs/>
          <w:iCs/>
        </w:rPr>
        <w:endnoteReference w:id="30"/>
      </w:r>
      <w:r w:rsidRPr="00841950">
        <w:rPr>
          <w:bCs/>
          <w:iCs/>
        </w:rPr>
        <w:t>], ПМВ-8 [</w:t>
      </w:r>
      <w:r w:rsidRPr="00841950">
        <w:rPr>
          <w:bCs/>
          <w:iCs/>
        </w:rPr>
        <w:endnoteReference w:id="31"/>
      </w:r>
      <w:r w:rsidRPr="00841950">
        <w:rPr>
          <w:bCs/>
          <w:iCs/>
        </w:rPr>
        <w:t>], ПМВ-9 [</w:t>
      </w:r>
      <w:r w:rsidRPr="00841950">
        <w:rPr>
          <w:bCs/>
          <w:iCs/>
        </w:rPr>
        <w:endnoteReference w:id="32"/>
      </w:r>
      <w:r w:rsidR="007B3C1D">
        <w:rPr>
          <w:bCs/>
          <w:iCs/>
        </w:rPr>
        <w:t>]</w:t>
      </w:r>
      <w:r w:rsidRPr="00841950">
        <w:rPr>
          <w:bCs/>
          <w:iCs/>
        </w:rPr>
        <w:t xml:space="preserve"> внесли значительный вклад в понимание </w:t>
      </w:r>
      <w:r w:rsidR="00AA0543">
        <w:rPr>
          <w:bCs/>
          <w:iCs/>
          <w:lang w:val="kk-KZ"/>
        </w:rPr>
        <w:t>их</w:t>
      </w:r>
      <w:r w:rsidR="004927E1">
        <w:rPr>
          <w:bCs/>
          <w:iCs/>
        </w:rPr>
        <w:t xml:space="preserve"> </w:t>
      </w:r>
      <w:r w:rsidRPr="00841950">
        <w:rPr>
          <w:bCs/>
          <w:iCs/>
        </w:rPr>
        <w:t xml:space="preserve">организации </w:t>
      </w:r>
      <w:r w:rsidR="004927E1">
        <w:rPr>
          <w:bCs/>
          <w:iCs/>
        </w:rPr>
        <w:t>у</w:t>
      </w:r>
      <w:r w:rsidRPr="00841950">
        <w:rPr>
          <w:bCs/>
          <w:iCs/>
        </w:rPr>
        <w:t xml:space="preserve"> рода </w:t>
      </w:r>
      <w:r w:rsidRPr="00AA0543">
        <w:rPr>
          <w:bCs/>
          <w:i/>
          <w:iCs/>
        </w:rPr>
        <w:t>Avulavirus</w:t>
      </w:r>
      <w:r w:rsidRPr="00841950">
        <w:rPr>
          <w:bCs/>
          <w:iCs/>
        </w:rPr>
        <w:t xml:space="preserve">. Тем не менее, необходимы дальнейшие исследования по изучению разнообразия в рамках серотипов. Обнаружение в последние три года </w:t>
      </w:r>
      <w:r w:rsidR="004927E1">
        <w:rPr>
          <w:bCs/>
          <w:iCs/>
        </w:rPr>
        <w:t>д</w:t>
      </w:r>
      <w:r w:rsidRPr="00841950">
        <w:rPr>
          <w:bCs/>
          <w:iCs/>
        </w:rPr>
        <w:t>вух новых серотипов ПМВ, свидетельствует об их активных взаимоотношениях на генетическом уровне в природе [</w:t>
      </w:r>
      <w:r w:rsidRPr="00841950">
        <w:rPr>
          <w:bCs/>
          <w:iCs/>
        </w:rPr>
        <w:fldChar w:fldCharType="begin"/>
      </w:r>
      <w:r w:rsidRPr="00841950">
        <w:rPr>
          <w:bCs/>
          <w:iCs/>
        </w:rPr>
        <w:instrText xml:space="preserve"> NOTEREF _Ref398035997 \h  \* MERGEFORMAT </w:instrText>
      </w:r>
      <w:r w:rsidRPr="00841950">
        <w:rPr>
          <w:bCs/>
          <w:iCs/>
        </w:rPr>
      </w:r>
      <w:r w:rsidRPr="00841950">
        <w:rPr>
          <w:bCs/>
          <w:iCs/>
        </w:rPr>
        <w:fldChar w:fldCharType="separate"/>
      </w:r>
      <w:r w:rsidR="00956BA3">
        <w:rPr>
          <w:bCs/>
          <w:iCs/>
        </w:rPr>
        <w:t>2</w:t>
      </w:r>
      <w:r w:rsidRPr="00841950">
        <w:rPr>
          <w:bCs/>
        </w:rPr>
        <w:fldChar w:fldCharType="end"/>
      </w:r>
      <w:r w:rsidRPr="00841950">
        <w:rPr>
          <w:bCs/>
          <w:iCs/>
        </w:rPr>
        <w:t>,</w:t>
      </w:r>
      <w:r w:rsidR="00F17F60">
        <w:rPr>
          <w:bCs/>
          <w:iCs/>
        </w:rPr>
        <w:t xml:space="preserve"> </w:t>
      </w:r>
      <w:r w:rsidRPr="00841950">
        <w:rPr>
          <w:bCs/>
          <w:iCs/>
        </w:rPr>
        <w:fldChar w:fldCharType="begin"/>
      </w:r>
      <w:r w:rsidRPr="00841950">
        <w:rPr>
          <w:bCs/>
          <w:iCs/>
        </w:rPr>
        <w:instrText xml:space="preserve"> NOTEREF _Ref398036001 \h  \* MERGEFORMAT </w:instrText>
      </w:r>
      <w:r w:rsidRPr="00841950">
        <w:rPr>
          <w:bCs/>
          <w:iCs/>
        </w:rPr>
      </w:r>
      <w:r w:rsidRPr="00841950">
        <w:rPr>
          <w:bCs/>
          <w:iCs/>
        </w:rPr>
        <w:fldChar w:fldCharType="separate"/>
      </w:r>
      <w:r w:rsidR="00956BA3">
        <w:rPr>
          <w:bCs/>
          <w:iCs/>
        </w:rPr>
        <w:t>3</w:t>
      </w:r>
      <w:r w:rsidRPr="00841950">
        <w:rPr>
          <w:bCs/>
        </w:rPr>
        <w:fldChar w:fldCharType="end"/>
      </w:r>
      <w:r w:rsidRPr="00841950">
        <w:rPr>
          <w:bCs/>
          <w:iCs/>
        </w:rPr>
        <w:t xml:space="preserve">]. </w:t>
      </w:r>
    </w:p>
    <w:p w:rsidR="002C51D2" w:rsidRDefault="00841950" w:rsidP="00841950">
      <w:pPr>
        <w:spacing w:line="360" w:lineRule="auto"/>
        <w:ind w:firstLine="567"/>
        <w:jc w:val="both"/>
        <w:rPr>
          <w:bCs/>
        </w:rPr>
      </w:pPr>
      <w:r w:rsidRPr="00841950">
        <w:rPr>
          <w:bCs/>
        </w:rPr>
        <w:t>В Казахстане в ряде работ изучены эволюционные взаимоотношения различных штаммов ПМВ-1, выделенных в разные годы</w:t>
      </w:r>
      <w:proofErr w:type="gramStart"/>
      <w:r w:rsidRPr="00841950">
        <w:rPr>
          <w:bCs/>
        </w:rPr>
        <w:t xml:space="preserve"> [</w:t>
      </w:r>
      <w:r w:rsidRPr="00841950">
        <w:rPr>
          <w:bCs/>
        </w:rPr>
        <w:endnoteReference w:id="33"/>
      </w:r>
      <w:r w:rsidRPr="00841950">
        <w:rPr>
          <w:bCs/>
        </w:rPr>
        <w:t xml:space="preserve">, </w:t>
      </w:r>
      <w:r w:rsidRPr="00841950">
        <w:rPr>
          <w:bCs/>
        </w:rPr>
        <w:endnoteReference w:id="34"/>
      </w:r>
      <w:r w:rsidRPr="00841950">
        <w:rPr>
          <w:bCs/>
        </w:rPr>
        <w:t xml:space="preserve">, </w:t>
      </w:r>
      <w:r w:rsidRPr="00841950">
        <w:rPr>
          <w:bCs/>
        </w:rPr>
        <w:endnoteReference w:id="35"/>
      </w:r>
      <w:r w:rsidRPr="00841950">
        <w:rPr>
          <w:bCs/>
        </w:rPr>
        <w:t xml:space="preserve">, </w:t>
      </w:r>
      <w:r w:rsidRPr="00841950">
        <w:rPr>
          <w:bCs/>
        </w:rPr>
        <w:endnoteReference w:id="36"/>
      </w:r>
      <w:r w:rsidRPr="00841950">
        <w:rPr>
          <w:bCs/>
        </w:rPr>
        <w:t xml:space="preserve">]. </w:t>
      </w:r>
      <w:proofErr w:type="gramEnd"/>
      <w:r w:rsidRPr="00841950">
        <w:rPr>
          <w:bCs/>
        </w:rPr>
        <w:t xml:space="preserve">Авторами показано, что на территории республики среди домашних птиц одновременно циркулировали вирусы нескольких генотипов. </w:t>
      </w:r>
    </w:p>
    <w:p w:rsidR="002C51D2" w:rsidRPr="00CC4244" w:rsidRDefault="002C51D2" w:rsidP="002C51D2">
      <w:pPr>
        <w:suppressAutoHyphens/>
        <w:spacing w:line="360" w:lineRule="auto"/>
        <w:ind w:firstLine="567"/>
        <w:jc w:val="both"/>
        <w:rPr>
          <w:rFonts w:eastAsia="Batang"/>
          <w:lang w:val="kk-KZ" w:eastAsia="ar-SA"/>
        </w:rPr>
      </w:pPr>
      <w:r w:rsidRPr="00CC4244">
        <w:rPr>
          <w:rFonts w:eastAsia="Batang"/>
          <w:lang w:val="kk-KZ" w:eastAsia="ar-SA"/>
        </w:rPr>
        <w:t>В ходе эколого-вирусологических исследований впервые на территории РК в 2002-2013 гг. от представителей отрядов Гусеобразных и Ржанкообразных (из семейств Утиных и Бекасовых, соответственно) выделены ПМВ-4, ПМВ-6, ПМВ-8. По результатам генетических исследований казахстанские штаммы ПМВ-1 проявляли близкое родство с европейскими вариантами. Изоляты ПМВ-4 2003 г., а также ПМВ-6 и ПМВ-8, выделенные в 2013 г., оказались на 99% идентичными с вирусами этих серотипов из Дальнего Востока [</w:t>
      </w:r>
      <w:bookmarkStart w:id="39" w:name="_Ref524447039"/>
      <w:r w:rsidRPr="00CC4244">
        <w:rPr>
          <w:rFonts w:eastAsia="Batang"/>
          <w:lang w:val="kk-KZ"/>
        </w:rPr>
        <w:endnoteReference w:id="37"/>
      </w:r>
      <w:bookmarkEnd w:id="39"/>
      <w:r w:rsidRPr="00CC4244">
        <w:rPr>
          <w:rFonts w:eastAsia="Batang"/>
          <w:lang w:val="kk-KZ" w:eastAsia="ar-SA"/>
        </w:rPr>
        <w:t>].</w:t>
      </w:r>
    </w:p>
    <w:p w:rsidR="00841950" w:rsidRPr="00841950" w:rsidRDefault="00841950" w:rsidP="00841950">
      <w:pPr>
        <w:spacing w:line="360" w:lineRule="auto"/>
        <w:ind w:firstLine="567"/>
        <w:jc w:val="both"/>
        <w:rPr>
          <w:bCs/>
          <w:iCs/>
        </w:rPr>
      </w:pPr>
      <w:r w:rsidRPr="00841950">
        <w:rPr>
          <w:bCs/>
          <w:iCs/>
        </w:rPr>
        <w:t>Шесть из девяти серотипов ПМВ были классифицированы</w:t>
      </w:r>
      <w:r w:rsidR="00F75DDF">
        <w:rPr>
          <w:bCs/>
          <w:iCs/>
        </w:rPr>
        <w:t xml:space="preserve"> во второй половине 1970-х г.</w:t>
      </w:r>
      <w:r w:rsidRPr="00841950">
        <w:rPr>
          <w:bCs/>
          <w:iCs/>
        </w:rPr>
        <w:t>, когда наиболее надежным и доступным методом идентификации считалась РТГА</w:t>
      </w:r>
      <w:proofErr w:type="gramStart"/>
      <w:r w:rsidRPr="00841950">
        <w:rPr>
          <w:bCs/>
          <w:iCs/>
        </w:rPr>
        <w:t xml:space="preserve"> [</w:t>
      </w:r>
      <w:r w:rsidRPr="00841950">
        <w:rPr>
          <w:bCs/>
          <w:iCs/>
        </w:rPr>
        <w:endnoteReference w:id="38"/>
      </w:r>
      <w:r w:rsidRPr="00841950">
        <w:rPr>
          <w:bCs/>
          <w:iCs/>
        </w:rPr>
        <w:t xml:space="preserve">], </w:t>
      </w:r>
      <w:proofErr w:type="gramEnd"/>
      <w:r w:rsidRPr="00841950">
        <w:rPr>
          <w:bCs/>
          <w:iCs/>
        </w:rPr>
        <w:t xml:space="preserve">но при ее использовании </w:t>
      </w:r>
      <w:r w:rsidR="00824659">
        <w:rPr>
          <w:bCs/>
          <w:iCs/>
        </w:rPr>
        <w:t>имеются</w:t>
      </w:r>
      <w:r w:rsidRPr="00841950">
        <w:rPr>
          <w:bCs/>
          <w:iCs/>
        </w:rPr>
        <w:t xml:space="preserve"> недостатки в виде перекрестных реакций, затрудняющих дифференциацию вирусов [</w:t>
      </w:r>
      <w:r w:rsidRPr="00841950">
        <w:rPr>
          <w:bCs/>
          <w:iCs/>
        </w:rPr>
        <w:fldChar w:fldCharType="begin"/>
      </w:r>
      <w:r w:rsidRPr="00841950">
        <w:rPr>
          <w:bCs/>
          <w:iCs/>
        </w:rPr>
        <w:instrText xml:space="preserve"> NOTEREF _Ref397529956 \h  \* MERGEFORMAT </w:instrText>
      </w:r>
      <w:r w:rsidRPr="00841950">
        <w:rPr>
          <w:bCs/>
          <w:iCs/>
        </w:rPr>
      </w:r>
      <w:r w:rsidRPr="00841950">
        <w:rPr>
          <w:bCs/>
          <w:iCs/>
        </w:rPr>
        <w:fldChar w:fldCharType="separate"/>
      </w:r>
      <w:r w:rsidR="00956BA3">
        <w:rPr>
          <w:bCs/>
          <w:iCs/>
        </w:rPr>
        <w:t>1</w:t>
      </w:r>
      <w:r w:rsidRPr="00841950">
        <w:rPr>
          <w:bCs/>
        </w:rPr>
        <w:fldChar w:fldCharType="end"/>
      </w:r>
      <w:r w:rsidRPr="00841950">
        <w:rPr>
          <w:bCs/>
          <w:iCs/>
        </w:rPr>
        <w:t>]. Способность ПМВ, как и других вирусов, к  антигенному дрейфу в процессе эволюции</w:t>
      </w:r>
      <w:proofErr w:type="gramStart"/>
      <w:r w:rsidRPr="00841950">
        <w:rPr>
          <w:bCs/>
          <w:iCs/>
        </w:rPr>
        <w:t>, [</w:t>
      </w:r>
      <w:r w:rsidRPr="00841950">
        <w:rPr>
          <w:bCs/>
          <w:iCs/>
        </w:rPr>
        <w:endnoteReference w:id="39"/>
      </w:r>
      <w:r w:rsidRPr="00841950">
        <w:rPr>
          <w:bCs/>
          <w:iCs/>
        </w:rPr>
        <w:t xml:space="preserve">] </w:t>
      </w:r>
      <w:proofErr w:type="gramEnd"/>
      <w:r w:rsidRPr="00841950">
        <w:rPr>
          <w:bCs/>
          <w:iCs/>
        </w:rPr>
        <w:t>определя</w:t>
      </w:r>
      <w:r w:rsidR="00AA0543">
        <w:rPr>
          <w:bCs/>
          <w:iCs/>
          <w:lang w:val="kk-KZ"/>
        </w:rPr>
        <w:t>ю</w:t>
      </w:r>
      <w:r w:rsidRPr="00841950">
        <w:rPr>
          <w:bCs/>
          <w:iCs/>
        </w:rPr>
        <w:t>т преимуществ</w:t>
      </w:r>
      <w:r w:rsidR="0074312A">
        <w:rPr>
          <w:bCs/>
          <w:iCs/>
        </w:rPr>
        <w:t>енн</w:t>
      </w:r>
      <w:r w:rsidRPr="00841950">
        <w:rPr>
          <w:bCs/>
          <w:iCs/>
        </w:rPr>
        <w:t xml:space="preserve">о </w:t>
      </w:r>
      <w:r w:rsidR="0074312A">
        <w:rPr>
          <w:bCs/>
          <w:iCs/>
        </w:rPr>
        <w:t xml:space="preserve">с </w:t>
      </w:r>
      <w:r w:rsidRPr="00841950">
        <w:rPr>
          <w:bCs/>
          <w:iCs/>
        </w:rPr>
        <w:t>использовани</w:t>
      </w:r>
      <w:r w:rsidR="0074312A">
        <w:rPr>
          <w:bCs/>
          <w:iCs/>
        </w:rPr>
        <w:t>ем</w:t>
      </w:r>
      <w:r w:rsidRPr="00841950">
        <w:rPr>
          <w:bCs/>
          <w:iCs/>
        </w:rPr>
        <w:t xml:space="preserve"> более точных молекулярных методов, таких как ПЦР и секвенирование генома. </w:t>
      </w:r>
    </w:p>
    <w:p w:rsidR="004E2C8C" w:rsidRPr="004E2C8C" w:rsidRDefault="004E2C8C" w:rsidP="004E2C8C">
      <w:pPr>
        <w:suppressAutoHyphens/>
        <w:spacing w:line="360" w:lineRule="auto"/>
        <w:ind w:firstLine="567"/>
        <w:jc w:val="both"/>
        <w:rPr>
          <w:bCs/>
        </w:rPr>
      </w:pPr>
      <w:r w:rsidRPr="004E2C8C">
        <w:rPr>
          <w:bCs/>
        </w:rPr>
        <w:t>Цель проекта</w:t>
      </w:r>
      <w:r w:rsidRPr="004E2C8C">
        <w:rPr>
          <w:b/>
          <w:bCs/>
        </w:rPr>
        <w:t xml:space="preserve"> </w:t>
      </w:r>
      <w:r w:rsidR="00A30707">
        <w:rPr>
          <w:bCs/>
        </w:rPr>
        <w:t xml:space="preserve">- </w:t>
      </w:r>
      <w:r w:rsidR="00A30707" w:rsidRPr="00A30707">
        <w:rPr>
          <w:bCs/>
        </w:rPr>
        <w:t>изучение молекулярной эволюции, особенностей циркуляции ПМВ диких птиц, и подбор оптимальных кандидатов для разработки диагностических тест-систем.</w:t>
      </w:r>
    </w:p>
    <w:p w:rsidR="004E2C8C" w:rsidRDefault="004E2C8C" w:rsidP="004E2C8C">
      <w:pPr>
        <w:suppressAutoHyphens/>
        <w:spacing w:line="360" w:lineRule="auto"/>
        <w:ind w:firstLine="567"/>
        <w:jc w:val="both"/>
        <w:rPr>
          <w:rFonts w:eastAsia="Calibri"/>
        </w:rPr>
      </w:pPr>
      <w:r w:rsidRPr="00F5227B">
        <w:rPr>
          <w:rFonts w:eastAsia="Calibri"/>
        </w:rPr>
        <w:t>Для достижения поставленных целей проекта</w:t>
      </w:r>
      <w:r w:rsidR="00AA0543">
        <w:rPr>
          <w:rFonts w:eastAsia="Calibri"/>
          <w:lang w:val="kk-KZ"/>
        </w:rPr>
        <w:t>,</w:t>
      </w:r>
      <w:r w:rsidRPr="00F5227B">
        <w:rPr>
          <w:rFonts w:eastAsia="Calibri"/>
        </w:rPr>
        <w:t xml:space="preserve"> на основе последних достижений молекулярной биологии и вирусологии, </w:t>
      </w:r>
      <w:r w:rsidR="002B297B">
        <w:rPr>
          <w:rFonts w:eastAsia="Calibri"/>
        </w:rPr>
        <w:t xml:space="preserve">в 2018 г. </w:t>
      </w:r>
      <w:r w:rsidRPr="00F5227B">
        <w:rPr>
          <w:rFonts w:eastAsia="Calibri"/>
        </w:rPr>
        <w:t>будут последовательно решаться следующие задачи:</w:t>
      </w:r>
    </w:p>
    <w:p w:rsidR="00A30707" w:rsidRPr="0090683A" w:rsidRDefault="00A30707" w:rsidP="006655B8">
      <w:pPr>
        <w:pStyle w:val="aff0"/>
        <w:numPr>
          <w:ilvl w:val="0"/>
          <w:numId w:val="20"/>
        </w:numPr>
        <w:suppressAutoHyphens/>
        <w:spacing w:line="360" w:lineRule="auto"/>
        <w:ind w:left="567"/>
        <w:jc w:val="both"/>
        <w:rPr>
          <w:rFonts w:eastAsia="Calibri"/>
        </w:rPr>
      </w:pPr>
      <w:r w:rsidRPr="0090683A">
        <w:rPr>
          <w:rFonts w:eastAsia="Calibri"/>
        </w:rPr>
        <w:lastRenderedPageBreak/>
        <w:t>Ревизия и восстановительные пассажи ГАА из коллекции лаборатории</w:t>
      </w:r>
      <w:r w:rsidR="0090683A">
        <w:rPr>
          <w:rFonts w:eastAsia="Calibri"/>
        </w:rPr>
        <w:t xml:space="preserve">. </w:t>
      </w:r>
      <w:r w:rsidR="00FB428C">
        <w:rPr>
          <w:rFonts w:eastAsia="Calibri"/>
          <w:lang w:val="kk-KZ"/>
        </w:rPr>
        <w:t>На 9-10-дневных куриных эмбрионах б</w:t>
      </w:r>
      <w:r w:rsidR="0090683A" w:rsidRPr="0090683A">
        <w:rPr>
          <w:rFonts w:eastAsia="Calibri"/>
        </w:rPr>
        <w:t>удут отобраны ГАА с наибольшими показателями гемагглютинирующей и инфекционной активности.</w:t>
      </w:r>
    </w:p>
    <w:p w:rsidR="00A30707" w:rsidRPr="0090683A" w:rsidRDefault="00A30707" w:rsidP="006655B8">
      <w:pPr>
        <w:pStyle w:val="aff0"/>
        <w:numPr>
          <w:ilvl w:val="0"/>
          <w:numId w:val="20"/>
        </w:numPr>
        <w:suppressAutoHyphens/>
        <w:spacing w:line="360" w:lineRule="auto"/>
        <w:ind w:left="567"/>
        <w:jc w:val="both"/>
        <w:rPr>
          <w:rFonts w:eastAsia="Calibri"/>
        </w:rPr>
      </w:pPr>
      <w:r w:rsidRPr="0090683A">
        <w:rPr>
          <w:rFonts w:eastAsia="Calibri"/>
        </w:rPr>
        <w:t>Сбор полевых материалов от диких птиц в различных регионах Казахстана</w:t>
      </w:r>
      <w:r w:rsidR="00FB428C">
        <w:rPr>
          <w:rFonts w:eastAsia="Calibri"/>
        </w:rPr>
        <w:t xml:space="preserve"> с целью выделения изолятов ПМВ</w:t>
      </w:r>
      <w:r w:rsidR="0090683A" w:rsidRPr="0090683A">
        <w:rPr>
          <w:rFonts w:eastAsia="Calibri"/>
        </w:rPr>
        <w:t>.</w:t>
      </w:r>
    </w:p>
    <w:p w:rsidR="00A30707" w:rsidRPr="0090683A" w:rsidRDefault="00A30707" w:rsidP="006655B8">
      <w:pPr>
        <w:pStyle w:val="aff0"/>
        <w:numPr>
          <w:ilvl w:val="0"/>
          <w:numId w:val="20"/>
        </w:numPr>
        <w:suppressAutoHyphens/>
        <w:spacing w:line="360" w:lineRule="auto"/>
        <w:ind w:left="567"/>
        <w:jc w:val="both"/>
        <w:rPr>
          <w:rFonts w:eastAsia="Calibri"/>
        </w:rPr>
      </w:pPr>
      <w:r w:rsidRPr="0090683A">
        <w:rPr>
          <w:rFonts w:eastAsia="Calibri"/>
        </w:rPr>
        <w:t>Скрининг биопроб в ПЦР с праймерами к консервативной последовательности генома ПМВ птиц.</w:t>
      </w:r>
      <w:r w:rsidR="0090683A" w:rsidRPr="0090683A">
        <w:rPr>
          <w:rFonts w:eastAsia="Calibri"/>
        </w:rPr>
        <w:t xml:space="preserve"> Будут отобраны положительные на РНК ПМВ пробы и ГАА в ходе Pan-paramyxovirus ПЦР-скрининга.</w:t>
      </w:r>
    </w:p>
    <w:p w:rsidR="00A30707" w:rsidRDefault="00A30707" w:rsidP="006655B8">
      <w:pPr>
        <w:pStyle w:val="aff0"/>
        <w:numPr>
          <w:ilvl w:val="0"/>
          <w:numId w:val="20"/>
        </w:numPr>
        <w:suppressAutoHyphens/>
        <w:spacing w:line="360" w:lineRule="auto"/>
        <w:ind w:left="567"/>
        <w:jc w:val="both"/>
        <w:rPr>
          <w:rFonts w:eastAsia="Calibri"/>
        </w:rPr>
      </w:pPr>
      <w:r w:rsidRPr="0090683A">
        <w:rPr>
          <w:rFonts w:eastAsia="Calibri"/>
        </w:rPr>
        <w:t>Изоляция в системе РКЭ ПМВ птиц и их идентификация.</w:t>
      </w:r>
      <w:r w:rsidR="0090683A" w:rsidRPr="0090683A">
        <w:rPr>
          <w:rFonts w:eastAsia="Calibri"/>
        </w:rPr>
        <w:t xml:space="preserve"> Будут выделены, идентифицированы путем секвенирования фрагмента L гена, и клонированы на РКЭ новые изоляты ПМВ.  Результаты научных исследований будут опубликованы в виде статьи в одном из рецензируемых зарубежных или отечественных изданиях с ненулевым импакт-фактором (Virologica Sinica, Eurasian Journal of Applied Biotechnology, ДНАН РК, Вестник НАН РК, Известия НАН РК), представлены на  республиканских и международных конференциях.</w:t>
      </w:r>
    </w:p>
    <w:p w:rsidR="0090683A" w:rsidRPr="0090683A" w:rsidRDefault="0090683A" w:rsidP="0090683A">
      <w:pPr>
        <w:pStyle w:val="aff0"/>
        <w:suppressAutoHyphens/>
        <w:spacing w:line="360" w:lineRule="auto"/>
        <w:ind w:left="1287"/>
        <w:jc w:val="both"/>
        <w:rPr>
          <w:rFonts w:eastAsia="Calibri"/>
        </w:rPr>
      </w:pPr>
    </w:p>
    <w:p w:rsidR="00CB2D6E" w:rsidRPr="00C475A9" w:rsidRDefault="00CB2D6E" w:rsidP="00C475A9">
      <w:pPr>
        <w:spacing w:line="360" w:lineRule="auto"/>
        <w:jc w:val="both"/>
        <w:rPr>
          <w:bCs/>
        </w:rPr>
      </w:pPr>
      <w:r w:rsidRPr="00C475A9">
        <w:rPr>
          <w:bCs/>
        </w:rPr>
        <w:br w:type="page"/>
      </w:r>
    </w:p>
    <w:p w:rsidR="00CD0E1B" w:rsidRPr="00B614C3" w:rsidRDefault="00CD0E1B" w:rsidP="007F043C">
      <w:pPr>
        <w:pStyle w:val="10"/>
        <w:spacing w:after="120" w:line="360" w:lineRule="auto"/>
        <w:jc w:val="center"/>
        <w:rPr>
          <w:szCs w:val="24"/>
          <w:lang w:val="ru-RU"/>
        </w:rPr>
      </w:pPr>
      <w:bookmarkStart w:id="40" w:name="_Toc182149218"/>
      <w:bookmarkStart w:id="41" w:name="_Toc182150048"/>
      <w:bookmarkStart w:id="42" w:name="_Toc182150223"/>
      <w:bookmarkStart w:id="43" w:name="_Toc182151899"/>
      <w:bookmarkStart w:id="44" w:name="_Toc183403674"/>
      <w:bookmarkStart w:id="45" w:name="_Toc244531638"/>
      <w:bookmarkStart w:id="46" w:name="_Toc527127107"/>
      <w:r w:rsidRPr="00B614C3">
        <w:rPr>
          <w:rFonts w:ascii="Times New Roman" w:hAnsi="Times New Roman" w:cs="Times New Roman"/>
          <w:b w:val="0"/>
          <w:i w:val="0"/>
          <w:szCs w:val="24"/>
          <w:lang w:val="ru-RU"/>
        </w:rPr>
        <w:lastRenderedPageBreak/>
        <w:t>ОСНОВНАЯ ЧАСТЬ</w:t>
      </w:r>
      <w:bookmarkStart w:id="47" w:name="_Ref151374871"/>
      <w:bookmarkEnd w:id="40"/>
      <w:bookmarkEnd w:id="41"/>
      <w:bookmarkEnd w:id="42"/>
      <w:bookmarkEnd w:id="43"/>
      <w:bookmarkEnd w:id="44"/>
      <w:bookmarkEnd w:id="45"/>
      <w:bookmarkEnd w:id="46"/>
    </w:p>
    <w:p w:rsidR="000158DC" w:rsidRDefault="00B94BB2" w:rsidP="00695037">
      <w:pPr>
        <w:pStyle w:val="20"/>
        <w:spacing w:line="360" w:lineRule="auto"/>
        <w:ind w:firstLine="624"/>
        <w:jc w:val="both"/>
        <w:rPr>
          <w:snapToGrid/>
          <w:color w:val="auto"/>
          <w:spacing w:val="0"/>
          <w:szCs w:val="24"/>
        </w:rPr>
      </w:pPr>
      <w:bookmarkStart w:id="48" w:name="_Toc182149219"/>
      <w:bookmarkStart w:id="49" w:name="_Toc182150049"/>
      <w:bookmarkStart w:id="50" w:name="_Toc182150224"/>
      <w:bookmarkStart w:id="51" w:name="_Toc182151900"/>
      <w:bookmarkStart w:id="52" w:name="_Toc244531639"/>
      <w:bookmarkStart w:id="53" w:name="_Toc527127108"/>
      <w:r w:rsidRPr="00695037">
        <w:rPr>
          <w:snapToGrid/>
          <w:color w:val="auto"/>
          <w:spacing w:val="0"/>
          <w:szCs w:val="24"/>
        </w:rPr>
        <w:t>О</w:t>
      </w:r>
      <w:r w:rsidR="00695037" w:rsidRPr="00695037">
        <w:rPr>
          <w:snapToGrid/>
          <w:color w:val="auto"/>
          <w:spacing w:val="0"/>
          <w:szCs w:val="24"/>
        </w:rPr>
        <w:t>боснование направления исследования</w:t>
      </w:r>
      <w:bookmarkEnd w:id="47"/>
      <w:bookmarkEnd w:id="48"/>
      <w:bookmarkEnd w:id="49"/>
      <w:bookmarkEnd w:id="50"/>
      <w:bookmarkEnd w:id="51"/>
      <w:bookmarkEnd w:id="52"/>
      <w:r w:rsidR="00695037">
        <w:rPr>
          <w:snapToGrid/>
          <w:color w:val="auto"/>
          <w:spacing w:val="0"/>
          <w:szCs w:val="24"/>
        </w:rPr>
        <w:t>.</w:t>
      </w:r>
      <w:bookmarkEnd w:id="53"/>
      <w:r w:rsidR="00695037">
        <w:rPr>
          <w:snapToGrid/>
          <w:color w:val="auto"/>
          <w:spacing w:val="0"/>
          <w:szCs w:val="24"/>
        </w:rPr>
        <w:t xml:space="preserve"> </w:t>
      </w:r>
      <w:bookmarkStart w:id="54" w:name="_Toc244531640"/>
    </w:p>
    <w:p w:rsidR="000158DC" w:rsidRDefault="000158DC" w:rsidP="00BC00A2">
      <w:pPr>
        <w:pStyle w:val="22"/>
        <w:spacing w:after="0" w:line="360" w:lineRule="auto"/>
        <w:ind w:left="0" w:firstLine="567"/>
        <w:jc w:val="both"/>
      </w:pPr>
      <w:r>
        <w:t>Сотрудниками лаборатории экологии вирусов «ИМВ» КН МОН РК в ходе многолетних, мониторинговых исследований ПМВ в популяциях диких птиц получены новые, фундаментальные и прикладные данные по эпидемиологии, эволюционной изменчивости и филогенезу этих инфекционных агентов. Как показывает опыт и анализ данных литературы, подобные работы являются необходимой составной частью изучения биологии, контроля и профилактики вирусных инфекций в орнитофауне и должны проводиться на постоянной основе.</w:t>
      </w:r>
    </w:p>
    <w:p w:rsidR="000158DC" w:rsidRDefault="000158DC" w:rsidP="00BC00A2">
      <w:pPr>
        <w:pStyle w:val="22"/>
        <w:spacing w:after="0" w:line="360" w:lineRule="auto"/>
        <w:ind w:left="0" w:firstLine="567"/>
        <w:jc w:val="both"/>
      </w:pPr>
      <w:r>
        <w:t>Богатая и разнообразная орнитофауна различных экосистем в РК представляет собой перспективный с научной точки зрения объект исследования для выделения новых актуальных вариантов ПМВ птиц, и изучения их генофонда.</w:t>
      </w:r>
    </w:p>
    <w:p w:rsidR="000158DC" w:rsidRDefault="000158DC" w:rsidP="00BC00A2">
      <w:pPr>
        <w:pStyle w:val="22"/>
        <w:spacing w:after="0" w:line="360" w:lineRule="auto"/>
        <w:ind w:left="0" w:firstLine="567"/>
        <w:jc w:val="both"/>
      </w:pPr>
      <w:r>
        <w:t>Научная новизна НИР заключается в определении молекулярно-генетических свойств новых для науки казахстанских ПМВ, установлении их эволюционных взаимосвязей с вирусами этого семейства, циркулирующими в различных регионах мира и разработке сре</w:t>
      </w:r>
      <w:r w:rsidR="00DC1C92">
        <w:t>дств молекулярной диагностики.</w:t>
      </w:r>
    </w:p>
    <w:p w:rsidR="00F75DDF" w:rsidRDefault="00F75DDF" w:rsidP="00BC00A2">
      <w:pPr>
        <w:pStyle w:val="22"/>
        <w:spacing w:after="0" w:line="360" w:lineRule="auto"/>
        <w:ind w:left="0" w:firstLine="567"/>
        <w:jc w:val="both"/>
      </w:pPr>
      <w:r w:rsidRPr="00F75DDF">
        <w:t>Данные полученные в результате выполнения проекта внесут существенный вклад в изучение экологии, филогенеза и антигенных взаимоотношений ПМВ. Они важны для практической ветеринарии и представляют интерес для  Комитета лесного хозяйства</w:t>
      </w:r>
      <w:r w:rsidR="002C51D2" w:rsidRPr="002C51D2">
        <w:t xml:space="preserve"> </w:t>
      </w:r>
      <w:r w:rsidR="002C51D2">
        <w:t>и животного мира</w:t>
      </w:r>
      <w:r w:rsidRPr="00F75DDF">
        <w:t xml:space="preserve"> МСХ РК и направлены на нужды Комитета ветеринарии МСХ РК при расшифровке вспышек заболеваний, вызванных ПМВ и </w:t>
      </w:r>
      <w:proofErr w:type="gramStart"/>
      <w:r w:rsidRPr="00F75DDF">
        <w:t>контроле за</w:t>
      </w:r>
      <w:proofErr w:type="gramEnd"/>
      <w:r w:rsidRPr="00F75DDF">
        <w:t xml:space="preserve"> возникающими чрезвычайными эпидемическими ситуациями.</w:t>
      </w:r>
    </w:p>
    <w:p w:rsidR="00BA35F6" w:rsidRPr="00F75DDF" w:rsidRDefault="00BA35F6" w:rsidP="00604467">
      <w:pPr>
        <w:pStyle w:val="22"/>
        <w:spacing w:after="0" w:line="240" w:lineRule="auto"/>
        <w:ind w:left="0" w:firstLine="567"/>
        <w:jc w:val="both"/>
      </w:pPr>
    </w:p>
    <w:p w:rsidR="00CD0E1B" w:rsidRPr="00840E23" w:rsidRDefault="00CB2D6E" w:rsidP="00DC25A7">
      <w:pPr>
        <w:pStyle w:val="20"/>
        <w:spacing w:line="360" w:lineRule="auto"/>
        <w:ind w:firstLine="624"/>
        <w:jc w:val="both"/>
        <w:rPr>
          <w:spacing w:val="0"/>
          <w:szCs w:val="24"/>
        </w:rPr>
      </w:pPr>
      <w:bookmarkStart w:id="55" w:name="_Toc527127109"/>
      <w:r>
        <w:rPr>
          <w:spacing w:val="0"/>
          <w:szCs w:val="24"/>
        </w:rPr>
        <w:t>1</w:t>
      </w:r>
      <w:r w:rsidR="00291B65" w:rsidRPr="00840E23">
        <w:rPr>
          <w:spacing w:val="0"/>
          <w:szCs w:val="24"/>
        </w:rPr>
        <w:t xml:space="preserve"> Материалы и методы.</w:t>
      </w:r>
      <w:bookmarkEnd w:id="54"/>
      <w:bookmarkEnd w:id="55"/>
    </w:p>
    <w:p w:rsidR="00CD0E1B" w:rsidRPr="00840E23" w:rsidRDefault="00CB2D6E" w:rsidP="00A12710">
      <w:pPr>
        <w:pStyle w:val="20"/>
        <w:spacing w:after="120" w:line="360" w:lineRule="auto"/>
        <w:ind w:firstLine="624"/>
        <w:jc w:val="both"/>
        <w:rPr>
          <w:szCs w:val="28"/>
        </w:rPr>
      </w:pPr>
      <w:bookmarkStart w:id="56" w:name="_Toc244531641"/>
      <w:bookmarkStart w:id="57" w:name="_Toc527127110"/>
      <w:r>
        <w:rPr>
          <w:szCs w:val="28"/>
        </w:rPr>
        <w:t>1</w:t>
      </w:r>
      <w:r w:rsidR="00FD3EBB" w:rsidRPr="00840E23">
        <w:rPr>
          <w:szCs w:val="28"/>
        </w:rPr>
        <w:t xml:space="preserve">.1 </w:t>
      </w:r>
      <w:r w:rsidR="00CD0E1B" w:rsidRPr="00840E23">
        <w:rPr>
          <w:spacing w:val="0"/>
          <w:szCs w:val="28"/>
        </w:rPr>
        <w:t>Сбор полевых материалов</w:t>
      </w:r>
      <w:bookmarkEnd w:id="56"/>
      <w:bookmarkEnd w:id="57"/>
    </w:p>
    <w:p w:rsidR="00CD0E1B" w:rsidRPr="00B614C3" w:rsidRDefault="00CD0E1B" w:rsidP="00BC00A2">
      <w:pPr>
        <w:pStyle w:val="22"/>
        <w:spacing w:after="0" w:line="360" w:lineRule="auto"/>
        <w:ind w:left="0" w:firstLine="567"/>
        <w:jc w:val="both"/>
      </w:pPr>
      <w:r w:rsidRPr="00B614C3">
        <w:t xml:space="preserve">Для вирусологических исследований собраны пробы в виде клоакальных, трахеальных смывов от птиц водного и околоводного комплексов. Смывы собирали стерильным ватным тампоном, помещали во флаконы со средой 199, содержащей комплекс антибиотиков (пенициллин 2000 </w:t>
      </w:r>
      <w:proofErr w:type="gramStart"/>
      <w:r w:rsidRPr="00B614C3">
        <w:t>ед</w:t>
      </w:r>
      <w:proofErr w:type="gramEnd"/>
      <w:r w:rsidRPr="00B614C3">
        <w:t>/мл, стрептомицин 2 мг/мл, гентамицин 50 мкг/мл, нистатин 50 ед/мл) и бычий сывороточный альбумин (0,5%/л). Для помета и клоакальных смывов концентрацию антибиотиков увеличивали в пять раз. Пробы до вирусологических исследований хранили в жидком азоте (-196ºС).</w:t>
      </w:r>
    </w:p>
    <w:p w:rsidR="00CD0E1B" w:rsidRPr="00840E23" w:rsidRDefault="00CB2D6E" w:rsidP="00A12710">
      <w:pPr>
        <w:pStyle w:val="20"/>
        <w:spacing w:before="120" w:after="120" w:line="360" w:lineRule="auto"/>
        <w:ind w:firstLine="624"/>
        <w:jc w:val="both"/>
        <w:rPr>
          <w:spacing w:val="0"/>
          <w:szCs w:val="28"/>
        </w:rPr>
      </w:pPr>
      <w:bookmarkStart w:id="58" w:name="_Toc150138469"/>
      <w:bookmarkStart w:id="59" w:name="_Ref151377826"/>
      <w:bookmarkStart w:id="60" w:name="_Toc182149222"/>
      <w:bookmarkStart w:id="61" w:name="_Toc182150052"/>
      <w:bookmarkStart w:id="62" w:name="_Toc182150227"/>
      <w:bookmarkStart w:id="63" w:name="_Toc182151904"/>
      <w:bookmarkStart w:id="64" w:name="_Toc244531642"/>
      <w:bookmarkStart w:id="65" w:name="_Toc527127111"/>
      <w:r>
        <w:rPr>
          <w:spacing w:val="0"/>
          <w:szCs w:val="28"/>
        </w:rPr>
        <w:lastRenderedPageBreak/>
        <w:t>1</w:t>
      </w:r>
      <w:r w:rsidR="00CD0E1B" w:rsidRPr="00840E23">
        <w:rPr>
          <w:spacing w:val="0"/>
          <w:szCs w:val="28"/>
        </w:rPr>
        <w:t xml:space="preserve">.2 Изоляция </w:t>
      </w:r>
      <w:bookmarkEnd w:id="58"/>
      <w:bookmarkEnd w:id="59"/>
      <w:bookmarkEnd w:id="60"/>
      <w:bookmarkEnd w:id="61"/>
      <w:bookmarkEnd w:id="62"/>
      <w:bookmarkEnd w:id="63"/>
      <w:bookmarkEnd w:id="64"/>
      <w:r w:rsidR="00C828E1" w:rsidRPr="00840E23">
        <w:rPr>
          <w:spacing w:val="0"/>
          <w:szCs w:val="28"/>
        </w:rPr>
        <w:t>и восстановительны</w:t>
      </w:r>
      <w:r w:rsidR="004968A7">
        <w:rPr>
          <w:spacing w:val="0"/>
          <w:szCs w:val="28"/>
        </w:rPr>
        <w:t>е</w:t>
      </w:r>
      <w:r w:rsidR="00C828E1" w:rsidRPr="00840E23">
        <w:rPr>
          <w:spacing w:val="0"/>
          <w:szCs w:val="28"/>
        </w:rPr>
        <w:t xml:space="preserve"> пассаж</w:t>
      </w:r>
      <w:r w:rsidR="004968A7">
        <w:rPr>
          <w:spacing w:val="0"/>
          <w:szCs w:val="28"/>
        </w:rPr>
        <w:t>и</w:t>
      </w:r>
      <w:r w:rsidR="00C828E1" w:rsidRPr="00840E23">
        <w:rPr>
          <w:spacing w:val="0"/>
          <w:szCs w:val="28"/>
        </w:rPr>
        <w:t xml:space="preserve"> вирусов</w:t>
      </w:r>
      <w:bookmarkEnd w:id="65"/>
    </w:p>
    <w:p w:rsidR="00CD0E1B" w:rsidRDefault="00CD0E1B" w:rsidP="00C75DD0">
      <w:pPr>
        <w:pStyle w:val="22"/>
        <w:spacing w:after="0" w:line="360" w:lineRule="auto"/>
        <w:ind w:left="0" w:firstLine="567"/>
        <w:jc w:val="both"/>
        <w:rPr>
          <w:lang w:eastAsia="ja-JP"/>
        </w:rPr>
      </w:pPr>
      <w:r w:rsidRPr="00B614C3">
        <w:t xml:space="preserve">Изоляцию </w:t>
      </w:r>
      <w:r w:rsidR="00C828E1" w:rsidRPr="00B614C3">
        <w:t xml:space="preserve">и восстановительные пассажи </w:t>
      </w:r>
      <w:r w:rsidRPr="00B614C3">
        <w:t xml:space="preserve">проводили путем инокуляции каждой пробы исследуемого материала в аллантоисную полость трех </w:t>
      </w:r>
      <w:r w:rsidR="00536719">
        <w:t>9</w:t>
      </w:r>
      <w:r w:rsidRPr="00B614C3">
        <w:t>-1</w:t>
      </w:r>
      <w:r w:rsidR="00536719">
        <w:t>0</w:t>
      </w:r>
      <w:r w:rsidRPr="00B614C3">
        <w:t xml:space="preserve">-дневных РКЭ и последующей инкубации при </w:t>
      </w:r>
      <w:r w:rsidRPr="00B614C3">
        <w:rPr>
          <w:lang w:eastAsia="ko-KR"/>
        </w:rPr>
        <w:t>темп</w:t>
      </w:r>
      <w:r w:rsidR="00824659">
        <w:rPr>
          <w:lang w:eastAsia="ko-KR"/>
        </w:rPr>
        <w:t xml:space="preserve">ературе </w:t>
      </w:r>
      <w:r w:rsidRPr="00B614C3">
        <w:rPr>
          <w:lang w:eastAsia="ko-KR"/>
        </w:rPr>
        <w:t>3</w:t>
      </w:r>
      <w:r w:rsidR="00536719">
        <w:rPr>
          <w:lang w:eastAsia="ko-KR"/>
        </w:rPr>
        <w:t>7</w:t>
      </w:r>
      <w:proofErr w:type="gramStart"/>
      <w:r w:rsidRPr="00B614C3">
        <w:rPr>
          <w:lang w:eastAsia="ko-KR"/>
        </w:rPr>
        <w:t>ºС</w:t>
      </w:r>
      <w:proofErr w:type="gramEnd"/>
      <w:r w:rsidRPr="00B614C3">
        <w:t xml:space="preserve"> в течение </w:t>
      </w:r>
      <w:r w:rsidR="00536719">
        <w:t>72</w:t>
      </w:r>
      <w:r w:rsidRPr="00B614C3">
        <w:t xml:space="preserve"> ч. </w:t>
      </w:r>
      <w:r w:rsidR="00824659">
        <w:t>АЖ</w:t>
      </w:r>
      <w:r w:rsidRPr="00B614C3">
        <w:t xml:space="preserve"> на наличие вируса проверяли в РГА микрометодом с использованием 0,75% суспензии куриных эритроцитов. Инфекционный титр вирусов вычисляли по методу </w:t>
      </w:r>
      <w:r w:rsidRPr="00B614C3">
        <w:rPr>
          <w:lang w:val="en-US" w:eastAsia="ko-KR"/>
        </w:rPr>
        <w:t>L</w:t>
      </w:r>
      <w:r w:rsidRPr="00B614C3">
        <w:rPr>
          <w:lang w:eastAsia="ko-KR"/>
        </w:rPr>
        <w:t xml:space="preserve">. </w:t>
      </w:r>
      <w:r w:rsidRPr="00B614C3">
        <w:rPr>
          <w:lang w:val="en-US" w:eastAsia="ko-KR"/>
        </w:rPr>
        <w:t>Reed</w:t>
      </w:r>
      <w:r w:rsidRPr="00B614C3">
        <w:rPr>
          <w:lang w:eastAsia="ko-KR"/>
        </w:rPr>
        <w:t xml:space="preserve"> и </w:t>
      </w:r>
      <w:r w:rsidRPr="00B614C3">
        <w:rPr>
          <w:lang w:val="en-US" w:eastAsia="ko-KR"/>
        </w:rPr>
        <w:t>H</w:t>
      </w:r>
      <w:r w:rsidRPr="00B614C3">
        <w:rPr>
          <w:lang w:eastAsia="ko-KR"/>
        </w:rPr>
        <w:t xml:space="preserve">. </w:t>
      </w:r>
      <w:r w:rsidRPr="00B614C3">
        <w:rPr>
          <w:lang w:val="en-US" w:eastAsia="ko-KR"/>
        </w:rPr>
        <w:t>Muench</w:t>
      </w:r>
      <w:r w:rsidRPr="00B614C3">
        <w:rPr>
          <w:lang w:eastAsia="ko-KR"/>
        </w:rPr>
        <w:t xml:space="preserve"> [</w:t>
      </w:r>
      <w:r w:rsidRPr="00B614C3">
        <w:rPr>
          <w:rStyle w:val="ae"/>
          <w:vertAlign w:val="baseline"/>
          <w:lang w:eastAsia="ko-KR"/>
        </w:rPr>
        <w:endnoteReference w:id="40"/>
      </w:r>
      <w:r w:rsidRPr="00B614C3">
        <w:rPr>
          <w:lang w:eastAsia="ko-KR"/>
        </w:rPr>
        <w:t xml:space="preserve">] и выражали в </w:t>
      </w:r>
      <w:r w:rsidRPr="00B614C3">
        <w:rPr>
          <w:lang w:val="en-US" w:eastAsia="ko-KR"/>
        </w:rPr>
        <w:t>lg</w:t>
      </w:r>
      <w:r w:rsidRPr="00B614C3">
        <w:rPr>
          <w:lang w:eastAsia="ko-KR"/>
        </w:rPr>
        <w:t xml:space="preserve"> ЭИД</w:t>
      </w:r>
      <w:r w:rsidRPr="00B614C3">
        <w:rPr>
          <w:vertAlign w:val="subscript"/>
          <w:lang w:eastAsia="ko-KR"/>
        </w:rPr>
        <w:t xml:space="preserve">50 </w:t>
      </w:r>
      <w:r w:rsidRPr="00B614C3">
        <w:rPr>
          <w:lang w:eastAsia="ko-KR"/>
        </w:rPr>
        <w:t>/0</w:t>
      </w:r>
      <w:proofErr w:type="gramStart"/>
      <w:r w:rsidRPr="00B614C3">
        <w:rPr>
          <w:lang w:eastAsia="ko-KR"/>
        </w:rPr>
        <w:t>,2</w:t>
      </w:r>
      <w:proofErr w:type="gramEnd"/>
      <w:r w:rsidRPr="00B614C3">
        <w:rPr>
          <w:lang w:eastAsia="ko-KR"/>
        </w:rPr>
        <w:t xml:space="preserve"> мл.</w:t>
      </w:r>
    </w:p>
    <w:p w:rsidR="001D2DE6" w:rsidRPr="00840E23" w:rsidRDefault="00CB2D6E" w:rsidP="00A12710">
      <w:pPr>
        <w:pStyle w:val="20"/>
        <w:spacing w:before="120" w:after="120" w:line="360" w:lineRule="auto"/>
        <w:ind w:firstLine="624"/>
        <w:jc w:val="both"/>
        <w:rPr>
          <w:spacing w:val="0"/>
          <w:szCs w:val="28"/>
        </w:rPr>
      </w:pPr>
      <w:bookmarkStart w:id="66" w:name="_Toc339434910"/>
      <w:bookmarkStart w:id="67" w:name="_Toc339434911"/>
      <w:bookmarkStart w:id="68" w:name="_Toc527127112"/>
      <w:bookmarkStart w:id="69" w:name="_Toc262739961"/>
      <w:bookmarkStart w:id="70" w:name="_Toc264305186"/>
      <w:bookmarkStart w:id="71" w:name="_Toc264305288"/>
      <w:r>
        <w:rPr>
          <w:spacing w:val="0"/>
          <w:szCs w:val="28"/>
        </w:rPr>
        <w:t>1</w:t>
      </w:r>
      <w:r w:rsidR="009B6CE7" w:rsidRPr="00E659B4">
        <w:rPr>
          <w:spacing w:val="0"/>
          <w:szCs w:val="28"/>
        </w:rPr>
        <w:t>.</w:t>
      </w:r>
      <w:r w:rsidR="00E659B4" w:rsidRPr="00E659B4">
        <w:rPr>
          <w:spacing w:val="0"/>
          <w:szCs w:val="28"/>
        </w:rPr>
        <w:t>3</w:t>
      </w:r>
      <w:r w:rsidR="009B6CE7" w:rsidRPr="00E659B4">
        <w:rPr>
          <w:spacing w:val="0"/>
          <w:szCs w:val="28"/>
        </w:rPr>
        <w:t xml:space="preserve"> </w:t>
      </w:r>
      <w:bookmarkEnd w:id="66"/>
      <w:r w:rsidR="001D2DE6" w:rsidRPr="00840E23">
        <w:rPr>
          <w:spacing w:val="0"/>
          <w:szCs w:val="28"/>
        </w:rPr>
        <w:t>Выделение РНК из биологических образцов</w:t>
      </w:r>
      <w:bookmarkEnd w:id="67"/>
      <w:bookmarkEnd w:id="68"/>
    </w:p>
    <w:p w:rsidR="001D2DE6" w:rsidRPr="00B614C3" w:rsidRDefault="00536719" w:rsidP="00C75DD0">
      <w:pPr>
        <w:suppressAutoHyphens/>
        <w:spacing w:line="360" w:lineRule="auto"/>
        <w:ind w:firstLine="567"/>
        <w:jc w:val="both"/>
        <w:rPr>
          <w:lang w:eastAsia="ar-SA"/>
        </w:rPr>
      </w:pPr>
      <w:proofErr w:type="gramStart"/>
      <w:r w:rsidRPr="00536719">
        <w:rPr>
          <w:rFonts w:eastAsia="Arial Unicode MS"/>
          <w:bCs/>
          <w:color w:val="000000"/>
          <w:lang w:eastAsia="en-US" w:bidi="en-US"/>
        </w:rPr>
        <w:t>Общую</w:t>
      </w:r>
      <w:proofErr w:type="gramEnd"/>
      <w:r w:rsidRPr="00536719">
        <w:rPr>
          <w:rFonts w:eastAsia="Arial Unicode MS"/>
          <w:bCs/>
          <w:color w:val="000000"/>
          <w:lang w:eastAsia="en-US" w:bidi="en-US"/>
        </w:rPr>
        <w:t xml:space="preserve"> РНК экстрагировали из водной фазы путем осаждения изопропиловым спиртом. </w:t>
      </w:r>
      <w:r w:rsidRPr="00536719">
        <w:rPr>
          <w:rFonts w:eastAsia="Arial Unicode MS" w:cs="Tahoma"/>
          <w:color w:val="000000"/>
        </w:rPr>
        <w:t>Выделение РНК из смывов проводили с использованием набора QIAamp Viral RNA Mini Kit (Qiagen GmbH, Hi</w:t>
      </w:r>
      <w:r w:rsidRPr="00536719">
        <w:rPr>
          <w:rFonts w:eastAsia="Arial Unicode MS" w:cs="Tahoma"/>
          <w:color w:val="000000"/>
          <w:lang w:val="en-US"/>
        </w:rPr>
        <w:t>l</w:t>
      </w:r>
      <w:r w:rsidRPr="00536719">
        <w:rPr>
          <w:rFonts w:eastAsia="Arial Unicode MS" w:cs="Tahoma"/>
          <w:color w:val="000000"/>
        </w:rPr>
        <w:t xml:space="preserve">den), в соответствии с рекомендациями производителя из 140 мкл </w:t>
      </w:r>
      <w:r w:rsidRPr="00536719">
        <w:rPr>
          <w:rFonts w:eastAsia="Arial Unicode MS" w:cs="Tahoma"/>
          <w:color w:val="000000"/>
          <w:lang w:eastAsia="ja-JP"/>
        </w:rPr>
        <w:t>смыва</w:t>
      </w:r>
      <w:proofErr w:type="gramStart"/>
      <w:r w:rsidRPr="00536719">
        <w:rPr>
          <w:rFonts w:eastAsia="Arial Unicode MS" w:cs="Tahoma"/>
          <w:color w:val="000000"/>
        </w:rPr>
        <w:t xml:space="preserve"> [</w:t>
      </w:r>
      <w:r w:rsidRPr="00536719">
        <w:rPr>
          <w:rFonts w:eastAsia="Arial Unicode MS" w:cs="Tahoma"/>
          <w:color w:val="000000"/>
        </w:rPr>
        <w:endnoteReference w:id="41"/>
      </w:r>
      <w:r w:rsidRPr="00536719">
        <w:rPr>
          <w:rFonts w:eastAsia="Arial Unicode MS" w:cs="Tahoma"/>
          <w:color w:val="000000"/>
        </w:rPr>
        <w:t>]</w:t>
      </w:r>
      <w:r w:rsidR="001D2DE6" w:rsidRPr="00B614C3">
        <w:rPr>
          <w:lang w:eastAsia="ar-SA"/>
        </w:rPr>
        <w:t>.</w:t>
      </w:r>
      <w:proofErr w:type="gramEnd"/>
    </w:p>
    <w:p w:rsidR="00AD17F4" w:rsidRPr="00AD17F4" w:rsidRDefault="00AD17F4" w:rsidP="00AD17F4">
      <w:pPr>
        <w:keepNext/>
        <w:spacing w:line="360" w:lineRule="auto"/>
        <w:ind w:firstLine="567"/>
        <w:jc w:val="both"/>
        <w:outlineLvl w:val="2"/>
        <w:rPr>
          <w:rFonts w:eastAsia="Times New Roman"/>
          <w:iCs/>
        </w:rPr>
      </w:pPr>
      <w:bookmarkStart w:id="72" w:name="_Toc262739955"/>
      <w:bookmarkStart w:id="73" w:name="_Toc264305282"/>
      <w:bookmarkStart w:id="74" w:name="_Toc270614054"/>
      <w:bookmarkStart w:id="75" w:name="_Toc274658936"/>
      <w:bookmarkStart w:id="76" w:name="_Toc466375705"/>
      <w:bookmarkStart w:id="77" w:name="_Toc527127113"/>
      <w:bookmarkStart w:id="78" w:name="_Toc247433774"/>
      <w:bookmarkStart w:id="79" w:name="_Toc262739957"/>
      <w:bookmarkStart w:id="80" w:name="_Toc264305284"/>
      <w:bookmarkStart w:id="81" w:name="_Toc270614056"/>
      <w:bookmarkStart w:id="82" w:name="_Toc274658938"/>
      <w:bookmarkStart w:id="83" w:name="_Toc496686505"/>
      <w:bookmarkStart w:id="84" w:name="_Toc169498666"/>
      <w:bookmarkStart w:id="85" w:name="_Toc182761347"/>
      <w:bookmarkStart w:id="86" w:name="_Toc182761499"/>
      <w:bookmarkStart w:id="87" w:name="_Toc182762229"/>
      <w:bookmarkStart w:id="88" w:name="_Toc339434914"/>
      <w:r w:rsidRPr="00AD17F4">
        <w:rPr>
          <w:rFonts w:eastAsia="Times New Roman"/>
          <w:iCs/>
        </w:rPr>
        <w:t>1.4 Обратная транскрипция и полимеразная цепная реакция.</w:t>
      </w:r>
      <w:bookmarkEnd w:id="72"/>
      <w:bookmarkEnd w:id="73"/>
      <w:bookmarkEnd w:id="74"/>
      <w:bookmarkEnd w:id="75"/>
      <w:bookmarkEnd w:id="76"/>
      <w:bookmarkEnd w:id="77"/>
    </w:p>
    <w:p w:rsidR="00AD17F4" w:rsidRPr="00AD17F4" w:rsidRDefault="00AD17F4" w:rsidP="00AD17F4">
      <w:pPr>
        <w:widowControl w:val="0"/>
        <w:suppressAutoHyphens/>
        <w:spacing w:line="360" w:lineRule="auto"/>
        <w:ind w:firstLine="567"/>
        <w:jc w:val="both"/>
        <w:rPr>
          <w:rFonts w:eastAsia="Arial Unicode MS" w:cs="Tahoma"/>
          <w:color w:val="000000"/>
        </w:rPr>
      </w:pPr>
      <w:proofErr w:type="gramStart"/>
      <w:r w:rsidRPr="00AD17F4">
        <w:rPr>
          <w:rFonts w:eastAsia="Arial Unicode MS" w:cs="Tahoma"/>
          <w:color w:val="000000"/>
        </w:rPr>
        <w:t>ОТ-ПЦР проводили единовременно в одношаговой реакции с использованием AccessQuick RT-PCR System (Promega, Madison, WI) [</w:t>
      </w:r>
      <w:bookmarkStart w:id="89" w:name="_Ref270589104"/>
      <w:r w:rsidRPr="00AD17F4">
        <w:rPr>
          <w:rFonts w:eastAsia="Arial Unicode MS" w:cs="Tahoma"/>
          <w:color w:val="000000"/>
        </w:rPr>
        <w:endnoteReference w:id="42"/>
      </w:r>
      <w:bookmarkEnd w:id="89"/>
      <w:r w:rsidRPr="00AD17F4">
        <w:rPr>
          <w:rFonts w:eastAsia="Arial Unicode MS" w:cs="Tahoma"/>
          <w:color w:val="000000"/>
        </w:rPr>
        <w:t>]. Для приготовления реакционной смеси использовали набор праймеров специфичных к высококонсервативным участкам генов искомых вирусов (табл. 1) в концентрации 0,5 μМ каждый, 5× AMV/Tfl буфер, 5 ед. ингибитора РНазы (Fermentas), 5 ед. AMV обратной транскриптазы, 5 ед. Tfl ДНК полимеразы, 1,0 mM MgSO4. и воду свободную</w:t>
      </w:r>
      <w:proofErr w:type="gramEnd"/>
      <w:r w:rsidRPr="00AD17F4">
        <w:rPr>
          <w:rFonts w:eastAsia="Arial Unicode MS" w:cs="Tahoma"/>
          <w:color w:val="000000"/>
        </w:rPr>
        <w:t xml:space="preserve"> от РНазы в окончательном объеме 25 мкл. </w:t>
      </w:r>
    </w:p>
    <w:p w:rsidR="00AD17F4" w:rsidRPr="00AD17F4" w:rsidRDefault="00AD17F4" w:rsidP="00AD17F4">
      <w:pPr>
        <w:widowControl w:val="0"/>
        <w:suppressAutoHyphens/>
        <w:spacing w:line="360" w:lineRule="auto"/>
        <w:ind w:firstLine="567"/>
        <w:jc w:val="both"/>
        <w:rPr>
          <w:rFonts w:eastAsia="Times New Roman"/>
          <w:b/>
          <w:bCs/>
          <w:iCs/>
        </w:rPr>
      </w:pPr>
    </w:p>
    <w:p w:rsidR="00AD17F4" w:rsidRPr="00C75DD0" w:rsidRDefault="00AD17F4" w:rsidP="00AD17F4">
      <w:pPr>
        <w:widowControl w:val="0"/>
        <w:suppressAutoHyphens/>
        <w:jc w:val="both"/>
        <w:rPr>
          <w:rFonts w:eastAsia="Arial Unicode MS" w:cs="Tahoma"/>
          <w:color w:val="000000"/>
          <w:szCs w:val="22"/>
          <w:lang w:eastAsia="ja-JP"/>
        </w:rPr>
      </w:pPr>
      <w:r w:rsidRPr="00C75DD0">
        <w:rPr>
          <w:rFonts w:eastAsia="Arial Unicode MS" w:cs="Tahoma"/>
          <w:color w:val="000000"/>
          <w:szCs w:val="22"/>
        </w:rPr>
        <w:t>Таблица 1 - Последовательности специфических праймеров к генам орт</w:t>
      </w:r>
      <w:proofErr w:type="gramStart"/>
      <w:r w:rsidRPr="00C75DD0">
        <w:rPr>
          <w:rFonts w:eastAsia="Arial Unicode MS" w:cs="Tahoma"/>
          <w:color w:val="000000"/>
          <w:szCs w:val="22"/>
        </w:rPr>
        <w:t>о-</w:t>
      </w:r>
      <w:proofErr w:type="gramEnd"/>
      <w:r w:rsidRPr="00C75DD0">
        <w:rPr>
          <w:rFonts w:eastAsia="Arial Unicode MS" w:cs="Tahoma"/>
          <w:color w:val="000000"/>
          <w:szCs w:val="22"/>
        </w:rPr>
        <w:t>, пара</w:t>
      </w:r>
      <w:r w:rsidR="006B02EB" w:rsidRPr="00C75DD0">
        <w:rPr>
          <w:rFonts w:eastAsia="Arial Unicode MS" w:cs="Tahoma"/>
          <w:color w:val="000000"/>
          <w:szCs w:val="22"/>
        </w:rPr>
        <w:t>миксо-</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7"/>
        <w:gridCol w:w="5030"/>
        <w:gridCol w:w="1632"/>
      </w:tblGrid>
      <w:tr w:rsidR="00AD17F4" w:rsidRPr="00AD17F4" w:rsidTr="006B02EB">
        <w:trPr>
          <w:trHeight w:val="495"/>
        </w:trPr>
        <w:tc>
          <w:tcPr>
            <w:tcW w:w="2977" w:type="dxa"/>
            <w:vAlign w:val="center"/>
          </w:tcPr>
          <w:p w:rsidR="00AD17F4" w:rsidRPr="00AD17F4" w:rsidRDefault="00AD17F4" w:rsidP="00AD17F4">
            <w:pPr>
              <w:widowControl w:val="0"/>
              <w:suppressAutoHyphens/>
              <w:jc w:val="center"/>
              <w:rPr>
                <w:rFonts w:eastAsia="Arial Unicode MS" w:cs="Tahoma"/>
                <w:color w:val="000000"/>
                <w:sz w:val="21"/>
                <w:szCs w:val="21"/>
              </w:rPr>
            </w:pPr>
            <w:r w:rsidRPr="00AD17F4">
              <w:rPr>
                <w:rFonts w:eastAsia="Arial Unicode MS" w:cs="Tahoma"/>
                <w:color w:val="000000"/>
                <w:sz w:val="21"/>
                <w:szCs w:val="21"/>
              </w:rPr>
              <w:t>Ген-мишень</w:t>
            </w:r>
          </w:p>
        </w:tc>
        <w:tc>
          <w:tcPr>
            <w:tcW w:w="5030" w:type="dxa"/>
            <w:vAlign w:val="center"/>
          </w:tcPr>
          <w:p w:rsidR="00AD17F4" w:rsidRPr="00AD17F4" w:rsidRDefault="00AD17F4" w:rsidP="00AD17F4">
            <w:pPr>
              <w:widowControl w:val="0"/>
              <w:suppressAutoHyphens/>
              <w:jc w:val="center"/>
              <w:rPr>
                <w:rFonts w:eastAsia="Arial Unicode MS" w:cs="Tahoma"/>
                <w:color w:val="000000"/>
                <w:sz w:val="21"/>
                <w:szCs w:val="21"/>
              </w:rPr>
            </w:pPr>
            <w:r w:rsidRPr="00AD17F4">
              <w:rPr>
                <w:rFonts w:eastAsia="Arial Unicode MS" w:cs="Tahoma"/>
                <w:color w:val="000000"/>
                <w:sz w:val="21"/>
                <w:szCs w:val="21"/>
              </w:rPr>
              <w:t>Последовательность праймера</w:t>
            </w:r>
          </w:p>
        </w:tc>
        <w:tc>
          <w:tcPr>
            <w:tcW w:w="1632" w:type="dxa"/>
            <w:vAlign w:val="center"/>
          </w:tcPr>
          <w:p w:rsidR="00AD17F4" w:rsidRPr="00AD17F4" w:rsidRDefault="00AD17F4" w:rsidP="00AD17F4">
            <w:pPr>
              <w:widowControl w:val="0"/>
              <w:suppressAutoHyphens/>
              <w:jc w:val="center"/>
              <w:rPr>
                <w:rFonts w:eastAsia="Arial Unicode MS" w:cs="Tahoma"/>
                <w:color w:val="000000"/>
                <w:sz w:val="21"/>
                <w:szCs w:val="21"/>
              </w:rPr>
            </w:pPr>
            <w:r w:rsidRPr="00AD17F4">
              <w:rPr>
                <w:rFonts w:eastAsia="Arial Unicode MS" w:cs="Tahoma"/>
                <w:color w:val="000000"/>
                <w:sz w:val="21"/>
                <w:szCs w:val="21"/>
              </w:rPr>
              <w:t>Длина ожидаемого продукта ПЦР (п.</w:t>
            </w:r>
            <w:proofErr w:type="gramStart"/>
            <w:r w:rsidRPr="00AD17F4">
              <w:rPr>
                <w:rFonts w:eastAsia="Arial Unicode MS" w:cs="Tahoma"/>
                <w:color w:val="000000"/>
                <w:sz w:val="21"/>
                <w:szCs w:val="21"/>
              </w:rPr>
              <w:t>о</w:t>
            </w:r>
            <w:proofErr w:type="gramEnd"/>
            <w:r w:rsidRPr="00AD17F4">
              <w:rPr>
                <w:rFonts w:eastAsia="Arial Unicode MS" w:cs="Tahoma"/>
                <w:color w:val="000000"/>
                <w:sz w:val="21"/>
                <w:szCs w:val="21"/>
              </w:rPr>
              <w:t>.)</w:t>
            </w:r>
          </w:p>
        </w:tc>
      </w:tr>
      <w:tr w:rsidR="00AD17F4" w:rsidRPr="00AD17F4" w:rsidTr="006B02EB">
        <w:trPr>
          <w:trHeight w:val="240"/>
        </w:trPr>
        <w:tc>
          <w:tcPr>
            <w:tcW w:w="2977" w:type="dxa"/>
            <w:vAlign w:val="center"/>
          </w:tcPr>
          <w:p w:rsidR="00AD17F4" w:rsidRPr="00EF2136" w:rsidRDefault="00AD17F4" w:rsidP="00AD17F4">
            <w:pPr>
              <w:widowControl w:val="0"/>
              <w:suppressAutoHyphens/>
              <w:jc w:val="center"/>
              <w:rPr>
                <w:rFonts w:eastAsia="Arial Unicode MS" w:cs="Tahoma"/>
                <w:color w:val="000000"/>
                <w:sz w:val="21"/>
                <w:szCs w:val="21"/>
              </w:rPr>
            </w:pPr>
            <w:r w:rsidRPr="00AD17F4">
              <w:rPr>
                <w:rFonts w:eastAsia="Arial Unicode MS" w:cs="Tahoma"/>
                <w:color w:val="000000"/>
                <w:sz w:val="21"/>
                <w:szCs w:val="21"/>
                <w:lang w:val="en-US"/>
              </w:rPr>
              <w:t>L</w:t>
            </w:r>
            <w:r w:rsidRPr="00EF2136">
              <w:rPr>
                <w:rFonts w:eastAsia="Arial Unicode MS" w:cs="Tahoma"/>
                <w:color w:val="000000"/>
                <w:sz w:val="21"/>
                <w:szCs w:val="21"/>
              </w:rPr>
              <w:t>-</w:t>
            </w:r>
            <w:r w:rsidRPr="00AD17F4">
              <w:rPr>
                <w:rFonts w:eastAsia="Arial Unicode MS" w:cs="Tahoma"/>
                <w:color w:val="000000"/>
                <w:sz w:val="21"/>
                <w:szCs w:val="21"/>
              </w:rPr>
              <w:t>ген</w:t>
            </w:r>
            <w:r w:rsidRPr="00EF2136">
              <w:rPr>
                <w:rFonts w:eastAsia="Arial Unicode MS" w:cs="Tahoma"/>
                <w:color w:val="000000"/>
                <w:sz w:val="21"/>
                <w:szCs w:val="21"/>
              </w:rPr>
              <w:t xml:space="preserve"> </w:t>
            </w:r>
            <w:r w:rsidRPr="00AD17F4">
              <w:rPr>
                <w:rFonts w:eastAsia="Arial Unicode MS" w:cs="Tahoma"/>
                <w:color w:val="000000"/>
                <w:sz w:val="21"/>
                <w:szCs w:val="21"/>
              </w:rPr>
              <w:t>семейства</w:t>
            </w:r>
            <w:r w:rsidRPr="00EF2136">
              <w:rPr>
                <w:rFonts w:eastAsia="Arial Unicode MS" w:cs="Tahoma"/>
                <w:color w:val="000000"/>
                <w:sz w:val="21"/>
                <w:szCs w:val="21"/>
              </w:rPr>
              <w:t xml:space="preserve"> </w:t>
            </w:r>
            <w:r w:rsidRPr="00AD17F4">
              <w:rPr>
                <w:rFonts w:eastAsia="Arial Unicode MS" w:cs="Tahoma"/>
                <w:color w:val="000000"/>
                <w:sz w:val="21"/>
                <w:szCs w:val="21"/>
              </w:rPr>
              <w:t>парамиксовирусов</w:t>
            </w:r>
          </w:p>
          <w:p w:rsidR="00AD17F4" w:rsidRPr="00EF2136" w:rsidRDefault="00AD17F4" w:rsidP="00AD17F4">
            <w:pPr>
              <w:widowControl w:val="0"/>
              <w:suppressAutoHyphens/>
              <w:jc w:val="center"/>
              <w:rPr>
                <w:rFonts w:eastAsia="Arial Unicode MS" w:cs="Tahoma"/>
                <w:color w:val="000000"/>
                <w:sz w:val="21"/>
                <w:szCs w:val="21"/>
              </w:rPr>
            </w:pPr>
            <w:r w:rsidRPr="00EF2136">
              <w:rPr>
                <w:rFonts w:eastAsia="Arial Unicode MS" w:cs="Tahoma"/>
                <w:color w:val="000000"/>
                <w:sz w:val="21"/>
                <w:szCs w:val="21"/>
              </w:rPr>
              <w:t>(</w:t>
            </w:r>
            <w:r w:rsidRPr="00AD17F4">
              <w:rPr>
                <w:rFonts w:eastAsia="Arial Unicode MS" w:cs="Tahoma"/>
                <w:color w:val="000000"/>
                <w:sz w:val="21"/>
                <w:szCs w:val="21"/>
                <w:lang w:val="en-US"/>
              </w:rPr>
              <w:t>Pan</w:t>
            </w:r>
            <w:r w:rsidRPr="00EF2136">
              <w:rPr>
                <w:rFonts w:eastAsia="Arial Unicode MS" w:cs="Tahoma"/>
                <w:color w:val="000000"/>
                <w:sz w:val="21"/>
                <w:szCs w:val="21"/>
              </w:rPr>
              <w:t>-</w:t>
            </w:r>
            <w:r w:rsidRPr="00AD17F4">
              <w:rPr>
                <w:rFonts w:eastAsia="Arial Unicode MS" w:cs="Tahoma"/>
                <w:color w:val="000000"/>
                <w:sz w:val="21"/>
                <w:szCs w:val="21"/>
                <w:lang w:val="en-US"/>
              </w:rPr>
              <w:t>paramyxovirus</w:t>
            </w:r>
            <w:r w:rsidRPr="00EF2136">
              <w:rPr>
                <w:rFonts w:eastAsia="Arial Unicode MS" w:cs="Tahoma"/>
                <w:color w:val="000000"/>
                <w:sz w:val="21"/>
                <w:szCs w:val="21"/>
              </w:rPr>
              <w:t xml:space="preserve"> </w:t>
            </w:r>
            <w:r w:rsidRPr="00AD17F4">
              <w:rPr>
                <w:rFonts w:eastAsia="Arial Unicode MS" w:cs="Tahoma"/>
                <w:color w:val="000000"/>
                <w:sz w:val="21"/>
                <w:szCs w:val="21"/>
                <w:lang w:val="en-US"/>
              </w:rPr>
              <w:t>primer</w:t>
            </w:r>
            <w:r w:rsidRPr="00EF2136">
              <w:rPr>
                <w:rFonts w:eastAsia="Arial Unicode MS" w:cs="Tahoma"/>
                <w:color w:val="000000"/>
                <w:sz w:val="21"/>
                <w:szCs w:val="21"/>
              </w:rPr>
              <w:t>)</w:t>
            </w:r>
          </w:p>
        </w:tc>
        <w:tc>
          <w:tcPr>
            <w:tcW w:w="5030" w:type="dxa"/>
            <w:vAlign w:val="center"/>
          </w:tcPr>
          <w:p w:rsidR="00AD17F4" w:rsidRPr="00AD17F4" w:rsidRDefault="00AD17F4" w:rsidP="00AD17F4">
            <w:pPr>
              <w:widowControl w:val="0"/>
              <w:suppressAutoHyphens/>
              <w:ind w:left="-57" w:right="-57"/>
              <w:rPr>
                <w:rFonts w:eastAsia="Arial Unicode MS" w:cs="Tahoma"/>
                <w:color w:val="000000"/>
                <w:sz w:val="21"/>
                <w:szCs w:val="21"/>
                <w:lang w:val="en-US"/>
              </w:rPr>
            </w:pPr>
            <w:r w:rsidRPr="00AD17F4">
              <w:rPr>
                <w:rFonts w:eastAsia="Arial Unicode MS" w:cs="Tahoma"/>
                <w:color w:val="000000"/>
                <w:sz w:val="21"/>
                <w:szCs w:val="21"/>
                <w:lang w:val="en-US"/>
              </w:rPr>
              <w:t>PMX1 GARGGIYIITGYCARAARNTNTGGAC</w:t>
            </w:r>
          </w:p>
          <w:p w:rsidR="00AD17F4" w:rsidRPr="00AD17F4" w:rsidRDefault="00AD17F4" w:rsidP="00AD17F4">
            <w:pPr>
              <w:widowControl w:val="0"/>
              <w:suppressAutoHyphens/>
              <w:ind w:left="-57" w:right="-57"/>
              <w:rPr>
                <w:rFonts w:eastAsia="Arial Unicode MS" w:cs="Tahoma"/>
                <w:color w:val="000000"/>
                <w:sz w:val="21"/>
                <w:szCs w:val="21"/>
                <w:lang w:val="en-US"/>
              </w:rPr>
            </w:pPr>
            <w:r w:rsidRPr="00AD17F4">
              <w:rPr>
                <w:rFonts w:eastAsia="Arial Unicode MS" w:cs="Tahoma"/>
                <w:color w:val="000000"/>
                <w:sz w:val="21"/>
                <w:szCs w:val="21"/>
                <w:lang w:val="en-US"/>
              </w:rPr>
              <w:t>PMX2 TIAYIGCWATIRIYTGRTTRTCNCC</w:t>
            </w:r>
          </w:p>
        </w:tc>
        <w:tc>
          <w:tcPr>
            <w:tcW w:w="1632" w:type="dxa"/>
            <w:vAlign w:val="center"/>
          </w:tcPr>
          <w:p w:rsidR="00AD17F4" w:rsidRPr="00AD17F4" w:rsidRDefault="00AD17F4" w:rsidP="00AD17F4">
            <w:pPr>
              <w:widowControl w:val="0"/>
              <w:suppressAutoHyphens/>
              <w:jc w:val="center"/>
              <w:rPr>
                <w:rFonts w:eastAsia="Arial Unicode MS" w:cs="Tahoma"/>
                <w:color w:val="000000"/>
                <w:sz w:val="21"/>
                <w:szCs w:val="21"/>
                <w:lang w:val="en-US"/>
              </w:rPr>
            </w:pPr>
            <w:r w:rsidRPr="00AD17F4">
              <w:rPr>
                <w:rFonts w:eastAsia="Arial Unicode MS" w:cs="Tahoma"/>
                <w:color w:val="000000"/>
                <w:sz w:val="21"/>
                <w:szCs w:val="21"/>
                <w:lang w:val="en-US"/>
              </w:rPr>
              <w:t>132</w:t>
            </w:r>
          </w:p>
        </w:tc>
      </w:tr>
      <w:tr w:rsidR="00AD17F4" w:rsidRPr="00AD17F4" w:rsidTr="006B02EB">
        <w:trPr>
          <w:trHeight w:val="240"/>
        </w:trPr>
        <w:tc>
          <w:tcPr>
            <w:tcW w:w="2977" w:type="dxa"/>
            <w:vAlign w:val="center"/>
          </w:tcPr>
          <w:p w:rsidR="00AD17F4" w:rsidRPr="00EF2136" w:rsidRDefault="00AD17F4" w:rsidP="00AD17F4">
            <w:pPr>
              <w:widowControl w:val="0"/>
              <w:suppressAutoHyphens/>
              <w:jc w:val="center"/>
              <w:rPr>
                <w:rFonts w:eastAsia="Arial Unicode MS" w:cs="Tahoma"/>
                <w:color w:val="000000"/>
                <w:sz w:val="21"/>
                <w:szCs w:val="21"/>
              </w:rPr>
            </w:pPr>
            <w:r w:rsidRPr="00AD17F4">
              <w:rPr>
                <w:rFonts w:eastAsia="Arial Unicode MS" w:cs="Tahoma"/>
                <w:color w:val="000000"/>
                <w:sz w:val="21"/>
                <w:szCs w:val="21"/>
                <w:lang w:val="en-US"/>
              </w:rPr>
              <w:t>L</w:t>
            </w:r>
            <w:r w:rsidRPr="00EF2136">
              <w:rPr>
                <w:rFonts w:eastAsia="Arial Unicode MS" w:cs="Tahoma"/>
                <w:color w:val="000000"/>
                <w:sz w:val="21"/>
                <w:szCs w:val="21"/>
              </w:rPr>
              <w:t>-</w:t>
            </w:r>
            <w:r w:rsidRPr="00AD17F4">
              <w:rPr>
                <w:rFonts w:eastAsia="Arial Unicode MS" w:cs="Tahoma"/>
                <w:color w:val="000000"/>
                <w:sz w:val="21"/>
                <w:szCs w:val="21"/>
              </w:rPr>
              <w:t>ген</w:t>
            </w:r>
            <w:r w:rsidRPr="00EF2136">
              <w:rPr>
                <w:rFonts w:eastAsia="Arial Unicode MS" w:cs="Tahoma"/>
                <w:color w:val="000000"/>
                <w:sz w:val="21"/>
                <w:szCs w:val="21"/>
              </w:rPr>
              <w:t xml:space="preserve"> </w:t>
            </w:r>
            <w:r w:rsidRPr="00AD17F4">
              <w:rPr>
                <w:rFonts w:eastAsia="Arial Unicode MS" w:cs="Tahoma"/>
                <w:color w:val="000000"/>
                <w:sz w:val="21"/>
                <w:szCs w:val="21"/>
              </w:rPr>
              <w:t>семейства</w:t>
            </w:r>
            <w:r w:rsidRPr="00EF2136">
              <w:rPr>
                <w:rFonts w:eastAsia="Arial Unicode MS" w:cs="Tahoma"/>
                <w:color w:val="000000"/>
                <w:sz w:val="21"/>
                <w:szCs w:val="21"/>
              </w:rPr>
              <w:t xml:space="preserve"> </w:t>
            </w:r>
            <w:r w:rsidRPr="00AD17F4">
              <w:rPr>
                <w:rFonts w:eastAsia="Arial Unicode MS" w:cs="Tahoma"/>
                <w:color w:val="000000"/>
                <w:sz w:val="21"/>
                <w:szCs w:val="21"/>
              </w:rPr>
              <w:t>парамиксовирусов</w:t>
            </w:r>
          </w:p>
          <w:p w:rsidR="00AD17F4" w:rsidRPr="00EF2136" w:rsidRDefault="00AD17F4" w:rsidP="00AD17F4">
            <w:pPr>
              <w:widowControl w:val="0"/>
              <w:suppressAutoHyphens/>
              <w:jc w:val="center"/>
              <w:rPr>
                <w:rFonts w:eastAsia="Arial Unicode MS" w:cs="Tahoma"/>
                <w:color w:val="000000"/>
                <w:sz w:val="21"/>
                <w:szCs w:val="21"/>
              </w:rPr>
            </w:pPr>
            <w:r w:rsidRPr="00EF2136">
              <w:rPr>
                <w:rFonts w:eastAsia="Arial Unicode MS" w:cs="Tahoma"/>
                <w:color w:val="000000"/>
                <w:sz w:val="21"/>
                <w:szCs w:val="21"/>
              </w:rPr>
              <w:t>(</w:t>
            </w:r>
            <w:r w:rsidRPr="00AD17F4">
              <w:rPr>
                <w:rFonts w:eastAsia="Arial Unicode MS" w:cs="Tahoma"/>
                <w:color w:val="000000"/>
                <w:sz w:val="21"/>
                <w:szCs w:val="21"/>
                <w:lang w:val="en-US"/>
              </w:rPr>
              <w:t>Pan</w:t>
            </w:r>
            <w:r w:rsidRPr="00EF2136">
              <w:rPr>
                <w:rFonts w:eastAsia="Arial Unicode MS" w:cs="Tahoma"/>
                <w:color w:val="000000"/>
                <w:sz w:val="21"/>
                <w:szCs w:val="21"/>
              </w:rPr>
              <w:t>-</w:t>
            </w:r>
            <w:r w:rsidRPr="00AD17F4">
              <w:rPr>
                <w:rFonts w:eastAsia="Arial Unicode MS" w:cs="Tahoma"/>
                <w:color w:val="000000"/>
                <w:sz w:val="21"/>
                <w:szCs w:val="21"/>
                <w:lang w:val="en-US"/>
              </w:rPr>
              <w:t>paramyxovirus</w:t>
            </w:r>
            <w:r w:rsidRPr="00EF2136">
              <w:rPr>
                <w:rFonts w:eastAsia="Arial Unicode MS" w:cs="Tahoma"/>
                <w:color w:val="000000"/>
                <w:sz w:val="21"/>
                <w:szCs w:val="21"/>
              </w:rPr>
              <w:t xml:space="preserve"> </w:t>
            </w:r>
            <w:r w:rsidRPr="00AD17F4">
              <w:rPr>
                <w:rFonts w:eastAsia="Arial Unicode MS" w:cs="Tahoma"/>
                <w:color w:val="000000"/>
                <w:sz w:val="21"/>
                <w:szCs w:val="21"/>
                <w:lang w:val="en-US"/>
              </w:rPr>
              <w:t>primer</w:t>
            </w:r>
            <w:r w:rsidRPr="00EF2136">
              <w:rPr>
                <w:rFonts w:eastAsia="Arial Unicode MS" w:cs="Tahoma"/>
                <w:color w:val="000000"/>
                <w:sz w:val="21"/>
                <w:szCs w:val="21"/>
              </w:rPr>
              <w:t>)</w:t>
            </w:r>
          </w:p>
        </w:tc>
        <w:tc>
          <w:tcPr>
            <w:tcW w:w="5030" w:type="dxa"/>
            <w:vAlign w:val="center"/>
          </w:tcPr>
          <w:p w:rsidR="00AD17F4" w:rsidRPr="00EF2136" w:rsidRDefault="00AD17F4" w:rsidP="00AD17F4">
            <w:pPr>
              <w:widowControl w:val="0"/>
              <w:suppressAutoHyphens/>
              <w:ind w:left="-57" w:right="-57"/>
              <w:rPr>
                <w:rFonts w:eastAsia="Arial Unicode MS" w:cs="Tahoma"/>
                <w:color w:val="000000"/>
                <w:sz w:val="21"/>
                <w:szCs w:val="21"/>
                <w:lang w:eastAsia="en-US" w:bidi="en-US"/>
              </w:rPr>
            </w:pPr>
            <w:r w:rsidRPr="00AD17F4">
              <w:rPr>
                <w:rFonts w:eastAsia="Arial Unicode MS" w:cs="Tahoma"/>
                <w:color w:val="000000"/>
                <w:sz w:val="21"/>
                <w:szCs w:val="21"/>
                <w:lang w:val="en-US" w:eastAsia="en-US" w:bidi="en-US"/>
              </w:rPr>
              <w:t>PAR</w:t>
            </w:r>
            <w:r w:rsidRPr="00EF2136">
              <w:rPr>
                <w:rFonts w:eastAsia="Arial Unicode MS" w:cs="Tahoma"/>
                <w:color w:val="000000"/>
                <w:sz w:val="21"/>
                <w:szCs w:val="21"/>
                <w:lang w:eastAsia="en-US" w:bidi="en-US"/>
              </w:rPr>
              <w:t xml:space="preserve"> </w:t>
            </w:r>
            <w:r w:rsidRPr="00AD17F4">
              <w:rPr>
                <w:rFonts w:eastAsia="Arial Unicode MS" w:cs="Tahoma"/>
                <w:color w:val="000000"/>
                <w:sz w:val="21"/>
                <w:szCs w:val="21"/>
                <w:lang w:val="en-US" w:eastAsia="en-US" w:bidi="en-US"/>
              </w:rPr>
              <w:t>F</w:t>
            </w:r>
            <w:r w:rsidRPr="00EF2136">
              <w:rPr>
                <w:rFonts w:eastAsia="Arial Unicode MS" w:cs="Tahoma"/>
                <w:color w:val="000000"/>
                <w:sz w:val="21"/>
                <w:szCs w:val="21"/>
                <w:lang w:eastAsia="en-US" w:bidi="en-US"/>
              </w:rPr>
              <w:t>1:-5’</w:t>
            </w:r>
            <w:r w:rsidRPr="00AD17F4">
              <w:rPr>
                <w:rFonts w:eastAsia="Arial Unicode MS" w:cs="Tahoma"/>
                <w:color w:val="000000"/>
                <w:sz w:val="21"/>
                <w:szCs w:val="21"/>
                <w:lang w:val="en-US" w:eastAsia="en-US" w:bidi="en-US"/>
              </w:rPr>
              <w:t>GAAGGITATTGTCAIAARNTNTGGAC</w:t>
            </w:r>
            <w:r w:rsidRPr="00EF2136">
              <w:rPr>
                <w:rFonts w:eastAsia="Arial Unicode MS" w:cs="Tahoma"/>
                <w:color w:val="000000"/>
                <w:sz w:val="21"/>
                <w:szCs w:val="21"/>
              </w:rPr>
              <w:t>-3’</w:t>
            </w:r>
          </w:p>
          <w:p w:rsidR="00AD17F4" w:rsidRPr="00AD17F4" w:rsidRDefault="00AD17F4" w:rsidP="00AD17F4">
            <w:pPr>
              <w:widowControl w:val="0"/>
              <w:suppressAutoHyphens/>
              <w:ind w:left="-57" w:right="-57"/>
              <w:rPr>
                <w:rFonts w:eastAsia="Arial Unicode MS" w:cs="Tahoma"/>
                <w:color w:val="000000"/>
                <w:sz w:val="21"/>
                <w:szCs w:val="21"/>
                <w:lang w:val="kk-KZ"/>
              </w:rPr>
            </w:pPr>
            <w:r w:rsidRPr="00AD17F4">
              <w:rPr>
                <w:rFonts w:eastAsia="Arial Unicode MS" w:cs="Tahoma"/>
                <w:color w:val="000000"/>
                <w:sz w:val="21"/>
                <w:szCs w:val="21"/>
                <w:lang w:val="en-US" w:eastAsia="en-US" w:bidi="en-US"/>
              </w:rPr>
              <w:t>PAR</w:t>
            </w:r>
            <w:r w:rsidRPr="00EF2136">
              <w:rPr>
                <w:rFonts w:eastAsia="Arial Unicode MS" w:cs="Tahoma"/>
                <w:color w:val="000000"/>
                <w:sz w:val="21"/>
                <w:szCs w:val="21"/>
                <w:lang w:eastAsia="en-US" w:bidi="en-US"/>
              </w:rPr>
              <w:t xml:space="preserve"> </w:t>
            </w:r>
            <w:r w:rsidRPr="00AD17F4">
              <w:rPr>
                <w:rFonts w:eastAsia="Arial Unicode MS" w:cs="Tahoma"/>
                <w:color w:val="000000"/>
                <w:sz w:val="21"/>
                <w:szCs w:val="21"/>
                <w:lang w:val="en-US" w:eastAsia="en-US" w:bidi="en-US"/>
              </w:rPr>
              <w:t>F</w:t>
            </w:r>
            <w:r w:rsidRPr="00EF2136">
              <w:rPr>
                <w:rFonts w:eastAsia="Arial Unicode MS" w:cs="Tahoma"/>
                <w:color w:val="000000"/>
                <w:sz w:val="21"/>
                <w:szCs w:val="21"/>
                <w:lang w:eastAsia="en-US" w:bidi="en-US"/>
              </w:rPr>
              <w:t>2:-5’</w:t>
            </w:r>
            <w:r w:rsidRPr="00AD17F4">
              <w:rPr>
                <w:rFonts w:eastAsia="Arial Unicode MS" w:cs="Tahoma"/>
                <w:color w:val="000000"/>
                <w:sz w:val="21"/>
                <w:szCs w:val="21"/>
                <w:lang w:val="en-US" w:eastAsia="en-US" w:bidi="en-US"/>
              </w:rPr>
              <w:t>GTTGCTTCAATGGTTCARGGNGAYAA</w:t>
            </w:r>
            <w:r w:rsidRPr="00EF2136">
              <w:rPr>
                <w:rFonts w:eastAsia="Arial Unicode MS" w:cs="Tahoma"/>
                <w:color w:val="000000"/>
                <w:sz w:val="21"/>
                <w:szCs w:val="21"/>
              </w:rPr>
              <w:t>-3’</w:t>
            </w:r>
            <w:r w:rsidRPr="00EF2136">
              <w:rPr>
                <w:rFonts w:eastAsia="Arial Unicode MS" w:cs="Tahoma"/>
                <w:color w:val="000000"/>
                <w:sz w:val="21"/>
                <w:szCs w:val="21"/>
                <w:lang w:eastAsia="en-US" w:bidi="en-US"/>
              </w:rPr>
              <w:t xml:space="preserve"> </w:t>
            </w:r>
          </w:p>
        </w:tc>
        <w:tc>
          <w:tcPr>
            <w:tcW w:w="1632" w:type="dxa"/>
            <w:vAlign w:val="center"/>
          </w:tcPr>
          <w:p w:rsidR="00AD17F4" w:rsidRPr="00AD17F4" w:rsidRDefault="00AD17F4" w:rsidP="00AD17F4">
            <w:pPr>
              <w:widowControl w:val="0"/>
              <w:suppressAutoHyphens/>
              <w:jc w:val="center"/>
              <w:rPr>
                <w:rFonts w:eastAsia="Arial Unicode MS" w:cs="Tahoma"/>
                <w:color w:val="000000"/>
                <w:sz w:val="21"/>
                <w:szCs w:val="21"/>
              </w:rPr>
            </w:pPr>
            <w:r w:rsidRPr="00AD17F4">
              <w:rPr>
                <w:rFonts w:eastAsia="Arial Unicode MS" w:cs="Tahoma"/>
                <w:color w:val="000000"/>
                <w:sz w:val="21"/>
                <w:szCs w:val="21"/>
              </w:rPr>
              <w:t>600</w:t>
            </w:r>
          </w:p>
        </w:tc>
      </w:tr>
    </w:tbl>
    <w:p w:rsidR="00E44B3A" w:rsidRDefault="00E44B3A" w:rsidP="00AD17F4">
      <w:pPr>
        <w:widowControl w:val="0"/>
        <w:suppressAutoHyphens/>
        <w:spacing w:line="360" w:lineRule="auto"/>
        <w:ind w:firstLine="567"/>
        <w:jc w:val="both"/>
        <w:rPr>
          <w:rFonts w:eastAsia="Arial Unicode MS" w:cs="Tahoma"/>
          <w:color w:val="000000"/>
        </w:rPr>
      </w:pPr>
    </w:p>
    <w:p w:rsidR="00AD17F4" w:rsidRPr="00AD17F4" w:rsidRDefault="00AD17F4" w:rsidP="00AD17F4">
      <w:pPr>
        <w:widowControl w:val="0"/>
        <w:suppressAutoHyphens/>
        <w:spacing w:line="360" w:lineRule="auto"/>
        <w:ind w:firstLine="567"/>
        <w:jc w:val="both"/>
        <w:rPr>
          <w:rFonts w:eastAsia="Arial Unicode MS" w:cs="Tahoma"/>
          <w:color w:val="000000"/>
        </w:rPr>
      </w:pPr>
      <w:r w:rsidRPr="00AD17F4">
        <w:rPr>
          <w:rFonts w:eastAsia="Arial Unicode MS" w:cs="Tahoma"/>
          <w:color w:val="000000"/>
        </w:rPr>
        <w:t xml:space="preserve">Реакцию ставили в термоциклере </w:t>
      </w:r>
      <w:r w:rsidRPr="00AD17F4">
        <w:rPr>
          <w:rFonts w:eastAsia="Arial Unicode MS" w:cs="Tahoma"/>
          <w:color w:val="000000"/>
          <w:lang w:val="en-US"/>
        </w:rPr>
        <w:t>Eppendorf</w:t>
      </w:r>
      <w:r w:rsidRPr="00AD17F4">
        <w:rPr>
          <w:rFonts w:eastAsia="Arial Unicode MS" w:cs="Tahoma"/>
          <w:color w:val="000000"/>
        </w:rPr>
        <w:t xml:space="preserve"> </w:t>
      </w:r>
      <w:r w:rsidRPr="00AD17F4">
        <w:rPr>
          <w:rFonts w:eastAsia="Arial Unicode MS" w:cs="Tahoma"/>
          <w:color w:val="000000"/>
          <w:lang w:val="en-US"/>
        </w:rPr>
        <w:t>Gradient</w:t>
      </w:r>
      <w:r w:rsidRPr="00AD17F4">
        <w:rPr>
          <w:rFonts w:eastAsia="Arial Unicode MS" w:cs="Tahoma"/>
          <w:color w:val="000000"/>
        </w:rPr>
        <w:t xml:space="preserve"> при следующих условиях: обратная транскрипция при 48</w:t>
      </w:r>
      <w:proofErr w:type="gramStart"/>
      <w:r w:rsidRPr="00AD17F4">
        <w:rPr>
          <w:rFonts w:eastAsia="Arial Unicode MS" w:cs="Tahoma"/>
          <w:color w:val="000000"/>
        </w:rPr>
        <w:t>°С</w:t>
      </w:r>
      <w:proofErr w:type="gramEnd"/>
      <w:r w:rsidRPr="00AD17F4">
        <w:rPr>
          <w:rFonts w:eastAsia="Arial Unicode MS" w:cs="Tahoma"/>
          <w:color w:val="000000"/>
        </w:rPr>
        <w:t xml:space="preserve"> 45 мин, начальная 2 мин денатурация при 95°С и амплификация в 40 циклов, включающая денатурацию, отжиг праймеров и удлинение цепи (таблица 2) с последующей окончательной элонгацией при 72°С, 10 мин.</w:t>
      </w:r>
    </w:p>
    <w:p w:rsidR="00E44B3A" w:rsidRDefault="00E44B3A" w:rsidP="00AD17F4">
      <w:pPr>
        <w:widowControl w:val="0"/>
        <w:suppressAutoHyphens/>
        <w:jc w:val="both"/>
        <w:rPr>
          <w:rFonts w:eastAsia="Arial Unicode MS" w:cs="Tahoma"/>
          <w:color w:val="000000"/>
        </w:rPr>
      </w:pPr>
    </w:p>
    <w:p w:rsidR="00E44B3A" w:rsidRDefault="00E44B3A" w:rsidP="00AD17F4">
      <w:pPr>
        <w:widowControl w:val="0"/>
        <w:suppressAutoHyphens/>
        <w:jc w:val="both"/>
        <w:rPr>
          <w:rFonts w:eastAsia="Arial Unicode MS" w:cs="Tahoma"/>
          <w:color w:val="000000"/>
        </w:rPr>
      </w:pPr>
    </w:p>
    <w:p w:rsidR="00E44B3A" w:rsidRDefault="00E44B3A" w:rsidP="00AD17F4">
      <w:pPr>
        <w:widowControl w:val="0"/>
        <w:suppressAutoHyphens/>
        <w:jc w:val="both"/>
        <w:rPr>
          <w:rFonts w:eastAsia="Arial Unicode MS" w:cs="Tahoma"/>
          <w:color w:val="000000"/>
        </w:rPr>
      </w:pPr>
    </w:p>
    <w:p w:rsidR="00E44B3A" w:rsidRDefault="00E44B3A" w:rsidP="00AD17F4">
      <w:pPr>
        <w:widowControl w:val="0"/>
        <w:suppressAutoHyphens/>
        <w:jc w:val="both"/>
        <w:rPr>
          <w:rFonts w:eastAsia="Arial Unicode MS" w:cs="Tahoma"/>
          <w:color w:val="000000"/>
        </w:rPr>
      </w:pPr>
    </w:p>
    <w:p w:rsidR="00E44B3A" w:rsidRDefault="00E44B3A" w:rsidP="00AD17F4">
      <w:pPr>
        <w:widowControl w:val="0"/>
        <w:suppressAutoHyphens/>
        <w:jc w:val="both"/>
        <w:rPr>
          <w:rFonts w:eastAsia="Arial Unicode MS" w:cs="Tahoma"/>
          <w:color w:val="000000"/>
        </w:rPr>
      </w:pPr>
    </w:p>
    <w:p w:rsidR="00AD17F4" w:rsidRPr="00AD17F4" w:rsidRDefault="00AD17F4" w:rsidP="00E44B3A">
      <w:pPr>
        <w:widowControl w:val="0"/>
        <w:suppressAutoHyphens/>
        <w:ind w:firstLine="142"/>
        <w:jc w:val="both"/>
        <w:rPr>
          <w:rFonts w:eastAsia="Arial Unicode MS" w:cs="Tahoma"/>
          <w:color w:val="000000"/>
        </w:rPr>
      </w:pPr>
      <w:r w:rsidRPr="00AD17F4">
        <w:rPr>
          <w:rFonts w:eastAsia="Arial Unicode MS" w:cs="Tahoma"/>
          <w:color w:val="000000"/>
        </w:rPr>
        <w:lastRenderedPageBreak/>
        <w:t xml:space="preserve">Таблица 2 – Параметры термоциклирования ПЦР с </w:t>
      </w:r>
      <w:proofErr w:type="gramStart"/>
      <w:r w:rsidRPr="00AD17F4">
        <w:rPr>
          <w:rFonts w:eastAsia="Arial Unicode MS" w:cs="Tahoma"/>
          <w:color w:val="000000"/>
        </w:rPr>
        <w:t>различными</w:t>
      </w:r>
      <w:proofErr w:type="gramEnd"/>
      <w:r w:rsidRPr="00AD17F4">
        <w:rPr>
          <w:rFonts w:eastAsia="Arial Unicode MS" w:cs="Tahoma"/>
          <w:color w:val="000000"/>
        </w:rPr>
        <w:t xml:space="preserve"> праймерами</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5"/>
        <w:gridCol w:w="1534"/>
        <w:gridCol w:w="998"/>
        <w:gridCol w:w="1534"/>
        <w:gridCol w:w="949"/>
        <w:gridCol w:w="1534"/>
        <w:gridCol w:w="879"/>
      </w:tblGrid>
      <w:tr w:rsidR="00AD17F4" w:rsidRPr="00AD17F4" w:rsidTr="006B02EB">
        <w:tc>
          <w:tcPr>
            <w:tcW w:w="2145" w:type="dxa"/>
            <w:vMerge w:val="restart"/>
            <w:vAlign w:val="center"/>
          </w:tcPr>
          <w:p w:rsidR="00AD17F4" w:rsidRPr="00AD17F4" w:rsidRDefault="00AD17F4" w:rsidP="00AD17F4">
            <w:pPr>
              <w:widowControl w:val="0"/>
              <w:suppressAutoHyphens/>
              <w:jc w:val="center"/>
              <w:rPr>
                <w:rFonts w:eastAsia="Arial Unicode MS" w:cs="Tahoma"/>
                <w:color w:val="000000"/>
              </w:rPr>
            </w:pPr>
            <w:r w:rsidRPr="00AD17F4">
              <w:rPr>
                <w:rFonts w:eastAsia="Arial Unicode MS" w:cs="Tahoma"/>
                <w:color w:val="000000"/>
              </w:rPr>
              <w:t xml:space="preserve">Пара праймеров </w:t>
            </w:r>
          </w:p>
        </w:tc>
        <w:tc>
          <w:tcPr>
            <w:tcW w:w="2532" w:type="dxa"/>
            <w:gridSpan w:val="2"/>
          </w:tcPr>
          <w:p w:rsidR="00AD17F4" w:rsidRPr="00AD17F4" w:rsidRDefault="00AD17F4" w:rsidP="00AD17F4">
            <w:pPr>
              <w:widowControl w:val="0"/>
              <w:suppressAutoHyphens/>
              <w:jc w:val="both"/>
              <w:rPr>
                <w:rFonts w:eastAsia="Arial Unicode MS" w:cs="Tahoma"/>
                <w:color w:val="000000"/>
              </w:rPr>
            </w:pPr>
            <w:r w:rsidRPr="00AD17F4">
              <w:rPr>
                <w:rFonts w:eastAsia="Arial Unicode MS" w:cs="Tahoma"/>
                <w:color w:val="000000"/>
              </w:rPr>
              <w:t>Денатурация цепи</w:t>
            </w:r>
          </w:p>
        </w:tc>
        <w:tc>
          <w:tcPr>
            <w:tcW w:w="2483" w:type="dxa"/>
            <w:gridSpan w:val="2"/>
          </w:tcPr>
          <w:p w:rsidR="00AD17F4" w:rsidRPr="00AD17F4" w:rsidRDefault="00AD17F4" w:rsidP="00AD17F4">
            <w:pPr>
              <w:widowControl w:val="0"/>
              <w:suppressAutoHyphens/>
              <w:jc w:val="both"/>
              <w:rPr>
                <w:rFonts w:eastAsia="Arial Unicode MS" w:cs="Tahoma"/>
                <w:color w:val="000000"/>
              </w:rPr>
            </w:pPr>
            <w:r w:rsidRPr="00AD17F4">
              <w:rPr>
                <w:rFonts w:eastAsia="Arial Unicode MS" w:cs="Tahoma"/>
                <w:color w:val="000000"/>
              </w:rPr>
              <w:t>Отжиг праймера</w:t>
            </w:r>
          </w:p>
        </w:tc>
        <w:tc>
          <w:tcPr>
            <w:tcW w:w="2413" w:type="dxa"/>
            <w:gridSpan w:val="2"/>
          </w:tcPr>
          <w:p w:rsidR="00AD17F4" w:rsidRPr="00AD17F4" w:rsidRDefault="00AD17F4" w:rsidP="00AD17F4">
            <w:pPr>
              <w:widowControl w:val="0"/>
              <w:suppressAutoHyphens/>
              <w:jc w:val="both"/>
              <w:rPr>
                <w:rFonts w:eastAsia="Arial Unicode MS" w:cs="Tahoma"/>
                <w:color w:val="000000"/>
              </w:rPr>
            </w:pPr>
            <w:r w:rsidRPr="00AD17F4">
              <w:rPr>
                <w:rFonts w:eastAsia="Arial Unicode MS" w:cs="Tahoma"/>
                <w:color w:val="000000"/>
              </w:rPr>
              <w:t>Удлинение цепи</w:t>
            </w:r>
          </w:p>
        </w:tc>
      </w:tr>
      <w:tr w:rsidR="00AD17F4" w:rsidRPr="00AD17F4" w:rsidTr="006B02EB">
        <w:tc>
          <w:tcPr>
            <w:tcW w:w="2145" w:type="dxa"/>
            <w:vMerge/>
            <w:vAlign w:val="center"/>
          </w:tcPr>
          <w:p w:rsidR="00AD17F4" w:rsidRPr="00AD17F4" w:rsidRDefault="00AD17F4" w:rsidP="00AD17F4">
            <w:pPr>
              <w:widowControl w:val="0"/>
              <w:suppressAutoHyphens/>
              <w:jc w:val="center"/>
              <w:rPr>
                <w:rFonts w:eastAsia="Arial Unicode MS" w:cs="Tahoma"/>
                <w:color w:val="000000"/>
              </w:rPr>
            </w:pPr>
          </w:p>
        </w:tc>
        <w:tc>
          <w:tcPr>
            <w:tcW w:w="1534" w:type="dxa"/>
          </w:tcPr>
          <w:p w:rsidR="00AD17F4" w:rsidRPr="00AD17F4" w:rsidRDefault="00AD17F4" w:rsidP="00AD17F4">
            <w:pPr>
              <w:widowControl w:val="0"/>
              <w:suppressAutoHyphens/>
              <w:jc w:val="both"/>
              <w:rPr>
                <w:rFonts w:eastAsia="Arial Unicode MS" w:cs="Tahoma"/>
                <w:color w:val="000000"/>
              </w:rPr>
            </w:pPr>
            <w:r w:rsidRPr="00AD17F4">
              <w:rPr>
                <w:rFonts w:eastAsia="Arial Unicode MS" w:cs="Tahoma"/>
                <w:color w:val="000000"/>
              </w:rPr>
              <w:t>Температура</w:t>
            </w:r>
          </w:p>
        </w:tc>
        <w:tc>
          <w:tcPr>
            <w:tcW w:w="998" w:type="dxa"/>
          </w:tcPr>
          <w:p w:rsidR="00AD17F4" w:rsidRPr="00AD17F4" w:rsidRDefault="00AD17F4" w:rsidP="00AD17F4">
            <w:pPr>
              <w:widowControl w:val="0"/>
              <w:suppressAutoHyphens/>
              <w:jc w:val="both"/>
              <w:rPr>
                <w:rFonts w:eastAsia="Arial Unicode MS" w:cs="Tahoma"/>
                <w:color w:val="000000"/>
              </w:rPr>
            </w:pPr>
            <w:r w:rsidRPr="00AD17F4">
              <w:rPr>
                <w:rFonts w:eastAsia="Arial Unicode MS" w:cs="Tahoma"/>
                <w:color w:val="000000"/>
              </w:rPr>
              <w:t>Время</w:t>
            </w:r>
          </w:p>
        </w:tc>
        <w:tc>
          <w:tcPr>
            <w:tcW w:w="1534" w:type="dxa"/>
          </w:tcPr>
          <w:p w:rsidR="00AD17F4" w:rsidRPr="00AD17F4" w:rsidRDefault="00AD17F4" w:rsidP="00AD17F4">
            <w:pPr>
              <w:widowControl w:val="0"/>
              <w:suppressAutoHyphens/>
              <w:jc w:val="both"/>
              <w:rPr>
                <w:rFonts w:eastAsia="Arial Unicode MS" w:cs="Tahoma"/>
                <w:color w:val="000000"/>
              </w:rPr>
            </w:pPr>
            <w:r w:rsidRPr="00AD17F4">
              <w:rPr>
                <w:rFonts w:eastAsia="Arial Unicode MS" w:cs="Tahoma"/>
                <w:color w:val="000000"/>
              </w:rPr>
              <w:t>Температура</w:t>
            </w:r>
          </w:p>
        </w:tc>
        <w:tc>
          <w:tcPr>
            <w:tcW w:w="949" w:type="dxa"/>
          </w:tcPr>
          <w:p w:rsidR="00AD17F4" w:rsidRPr="00AD17F4" w:rsidRDefault="00AD17F4" w:rsidP="00AD17F4">
            <w:pPr>
              <w:widowControl w:val="0"/>
              <w:suppressAutoHyphens/>
              <w:jc w:val="both"/>
              <w:rPr>
                <w:rFonts w:eastAsia="Arial Unicode MS" w:cs="Tahoma"/>
                <w:color w:val="000000"/>
              </w:rPr>
            </w:pPr>
            <w:r w:rsidRPr="00AD17F4">
              <w:rPr>
                <w:rFonts w:eastAsia="Arial Unicode MS" w:cs="Tahoma"/>
                <w:color w:val="000000"/>
              </w:rPr>
              <w:t>Время</w:t>
            </w:r>
          </w:p>
        </w:tc>
        <w:tc>
          <w:tcPr>
            <w:tcW w:w="1534" w:type="dxa"/>
          </w:tcPr>
          <w:p w:rsidR="00AD17F4" w:rsidRPr="00AD17F4" w:rsidRDefault="00AD17F4" w:rsidP="00AD17F4">
            <w:pPr>
              <w:widowControl w:val="0"/>
              <w:suppressAutoHyphens/>
              <w:jc w:val="both"/>
              <w:rPr>
                <w:rFonts w:eastAsia="Arial Unicode MS" w:cs="Tahoma"/>
                <w:color w:val="000000"/>
              </w:rPr>
            </w:pPr>
            <w:r w:rsidRPr="00AD17F4">
              <w:rPr>
                <w:rFonts w:eastAsia="Arial Unicode MS" w:cs="Tahoma"/>
                <w:color w:val="000000"/>
              </w:rPr>
              <w:t>Температура</w:t>
            </w:r>
          </w:p>
        </w:tc>
        <w:tc>
          <w:tcPr>
            <w:tcW w:w="879" w:type="dxa"/>
          </w:tcPr>
          <w:p w:rsidR="00AD17F4" w:rsidRPr="00AD17F4" w:rsidRDefault="00AD17F4" w:rsidP="00AD17F4">
            <w:pPr>
              <w:widowControl w:val="0"/>
              <w:suppressAutoHyphens/>
              <w:jc w:val="both"/>
              <w:rPr>
                <w:rFonts w:eastAsia="Arial Unicode MS" w:cs="Tahoma"/>
                <w:color w:val="000000"/>
              </w:rPr>
            </w:pPr>
            <w:r w:rsidRPr="00AD17F4">
              <w:rPr>
                <w:rFonts w:eastAsia="Arial Unicode MS" w:cs="Tahoma"/>
                <w:color w:val="000000"/>
              </w:rPr>
              <w:t>Время</w:t>
            </w:r>
          </w:p>
        </w:tc>
      </w:tr>
      <w:tr w:rsidR="00AD17F4" w:rsidRPr="00AD17F4" w:rsidTr="006B02EB">
        <w:tc>
          <w:tcPr>
            <w:tcW w:w="2145" w:type="dxa"/>
            <w:vAlign w:val="center"/>
          </w:tcPr>
          <w:p w:rsidR="00AD17F4" w:rsidRPr="00AD17F4" w:rsidRDefault="00AD17F4" w:rsidP="00AD17F4">
            <w:pPr>
              <w:widowControl w:val="0"/>
              <w:suppressAutoHyphens/>
              <w:rPr>
                <w:rFonts w:eastAsia="Arial Unicode MS" w:cs="Tahoma"/>
                <w:color w:val="000000"/>
              </w:rPr>
            </w:pPr>
            <w:r w:rsidRPr="00AD17F4">
              <w:rPr>
                <w:rFonts w:eastAsia="Arial Unicode MS" w:cs="Tahoma"/>
                <w:color w:val="000000"/>
              </w:rPr>
              <w:t>PMX1/PMX2</w:t>
            </w:r>
          </w:p>
        </w:tc>
        <w:tc>
          <w:tcPr>
            <w:tcW w:w="1534" w:type="dxa"/>
          </w:tcPr>
          <w:p w:rsidR="00AD17F4" w:rsidRPr="00AD17F4" w:rsidRDefault="00AD17F4" w:rsidP="00AD17F4">
            <w:pPr>
              <w:widowControl w:val="0"/>
              <w:suppressAutoHyphens/>
              <w:jc w:val="center"/>
              <w:rPr>
                <w:rFonts w:eastAsia="Arial Unicode MS" w:cs="Tahoma"/>
                <w:color w:val="000000"/>
              </w:rPr>
            </w:pPr>
            <w:r w:rsidRPr="00AD17F4">
              <w:rPr>
                <w:rFonts w:eastAsia="Arial Unicode MS" w:cs="Tahoma"/>
                <w:color w:val="000000"/>
              </w:rPr>
              <w:t>95</w:t>
            </w:r>
            <w:proofErr w:type="gramStart"/>
            <w:r w:rsidRPr="00AD17F4">
              <w:rPr>
                <w:rFonts w:eastAsia="Arial Unicode MS" w:cs="Tahoma"/>
                <w:color w:val="000000"/>
              </w:rPr>
              <w:t>°С</w:t>
            </w:r>
            <w:proofErr w:type="gramEnd"/>
          </w:p>
        </w:tc>
        <w:tc>
          <w:tcPr>
            <w:tcW w:w="998" w:type="dxa"/>
          </w:tcPr>
          <w:p w:rsidR="00AD17F4" w:rsidRPr="00AD17F4" w:rsidRDefault="00AD17F4" w:rsidP="00AD17F4">
            <w:pPr>
              <w:widowControl w:val="0"/>
              <w:suppressAutoHyphens/>
              <w:jc w:val="both"/>
              <w:rPr>
                <w:rFonts w:eastAsia="Arial Unicode MS" w:cs="Tahoma"/>
                <w:color w:val="000000"/>
              </w:rPr>
            </w:pPr>
            <w:r w:rsidRPr="00AD17F4">
              <w:rPr>
                <w:rFonts w:eastAsia="Arial Unicode MS" w:cs="Tahoma"/>
                <w:color w:val="000000"/>
              </w:rPr>
              <w:t>15 сек</w:t>
            </w:r>
          </w:p>
        </w:tc>
        <w:tc>
          <w:tcPr>
            <w:tcW w:w="1534" w:type="dxa"/>
          </w:tcPr>
          <w:p w:rsidR="00AD17F4" w:rsidRPr="00AD17F4" w:rsidRDefault="00AD17F4" w:rsidP="00AD17F4">
            <w:pPr>
              <w:widowControl w:val="0"/>
              <w:suppressAutoHyphens/>
              <w:jc w:val="center"/>
              <w:rPr>
                <w:rFonts w:eastAsia="Arial Unicode MS" w:cs="Tahoma"/>
                <w:color w:val="000000"/>
              </w:rPr>
            </w:pPr>
            <w:r w:rsidRPr="00AD17F4">
              <w:rPr>
                <w:rFonts w:eastAsia="Arial Unicode MS" w:cs="Tahoma"/>
                <w:color w:val="000000"/>
              </w:rPr>
              <w:t>41</w:t>
            </w:r>
            <w:proofErr w:type="gramStart"/>
            <w:r w:rsidRPr="00AD17F4">
              <w:rPr>
                <w:rFonts w:eastAsia="Arial Unicode MS" w:cs="Tahoma"/>
                <w:color w:val="000000"/>
              </w:rPr>
              <w:t>°С</w:t>
            </w:r>
            <w:proofErr w:type="gramEnd"/>
          </w:p>
        </w:tc>
        <w:tc>
          <w:tcPr>
            <w:tcW w:w="949" w:type="dxa"/>
            <w:vAlign w:val="center"/>
          </w:tcPr>
          <w:p w:rsidR="00AD17F4" w:rsidRPr="00AD17F4" w:rsidRDefault="00AD17F4" w:rsidP="00AD17F4">
            <w:pPr>
              <w:widowControl w:val="0"/>
              <w:suppressAutoHyphens/>
              <w:jc w:val="center"/>
              <w:rPr>
                <w:rFonts w:eastAsia="Arial Unicode MS" w:cs="Tahoma"/>
                <w:color w:val="000000"/>
              </w:rPr>
            </w:pPr>
            <w:r w:rsidRPr="00AD17F4">
              <w:rPr>
                <w:rFonts w:eastAsia="Arial Unicode MS" w:cs="Tahoma"/>
                <w:color w:val="000000"/>
              </w:rPr>
              <w:t>30 сек</w:t>
            </w:r>
          </w:p>
        </w:tc>
        <w:tc>
          <w:tcPr>
            <w:tcW w:w="1534" w:type="dxa"/>
            <w:vAlign w:val="center"/>
          </w:tcPr>
          <w:p w:rsidR="00AD17F4" w:rsidRPr="00AD17F4" w:rsidRDefault="00AD17F4" w:rsidP="00AD17F4">
            <w:pPr>
              <w:widowControl w:val="0"/>
              <w:suppressAutoHyphens/>
              <w:jc w:val="center"/>
              <w:rPr>
                <w:rFonts w:eastAsia="Arial Unicode MS" w:cs="Tahoma"/>
                <w:color w:val="000000"/>
              </w:rPr>
            </w:pPr>
            <w:r w:rsidRPr="00AD17F4">
              <w:rPr>
                <w:rFonts w:eastAsia="Arial Unicode MS" w:cs="Tahoma"/>
                <w:color w:val="000000"/>
              </w:rPr>
              <w:t>72</w:t>
            </w:r>
            <w:proofErr w:type="gramStart"/>
            <w:r w:rsidRPr="00AD17F4">
              <w:rPr>
                <w:rFonts w:eastAsia="Arial Unicode MS" w:cs="Tahoma"/>
                <w:color w:val="000000"/>
              </w:rPr>
              <w:t>°С</w:t>
            </w:r>
            <w:proofErr w:type="gramEnd"/>
            <w:r w:rsidRPr="00AD17F4">
              <w:rPr>
                <w:rFonts w:eastAsia="Arial Unicode MS" w:cs="Tahoma"/>
                <w:color w:val="000000"/>
              </w:rPr>
              <w:t>,</w:t>
            </w:r>
          </w:p>
        </w:tc>
        <w:tc>
          <w:tcPr>
            <w:tcW w:w="879" w:type="dxa"/>
            <w:vAlign w:val="center"/>
          </w:tcPr>
          <w:p w:rsidR="00AD17F4" w:rsidRPr="00AD17F4" w:rsidRDefault="00AD17F4" w:rsidP="00AD17F4">
            <w:pPr>
              <w:widowControl w:val="0"/>
              <w:suppressAutoHyphens/>
              <w:jc w:val="center"/>
              <w:rPr>
                <w:rFonts w:eastAsia="Arial Unicode MS" w:cs="Tahoma"/>
                <w:color w:val="000000"/>
              </w:rPr>
            </w:pPr>
            <w:r w:rsidRPr="00AD17F4">
              <w:rPr>
                <w:rFonts w:eastAsia="Arial Unicode MS" w:cs="Tahoma"/>
                <w:color w:val="000000"/>
              </w:rPr>
              <w:t>30 сек</w:t>
            </w:r>
          </w:p>
        </w:tc>
      </w:tr>
      <w:tr w:rsidR="00AD17F4" w:rsidRPr="00AD17F4" w:rsidTr="006B02EB">
        <w:tc>
          <w:tcPr>
            <w:tcW w:w="2145" w:type="dxa"/>
            <w:vAlign w:val="center"/>
          </w:tcPr>
          <w:p w:rsidR="00AD17F4" w:rsidRPr="00AD17F4" w:rsidRDefault="00AD17F4" w:rsidP="00AD17F4">
            <w:pPr>
              <w:widowControl w:val="0"/>
              <w:suppressAutoHyphens/>
              <w:rPr>
                <w:rFonts w:eastAsia="Arial Unicode MS" w:cs="Tahoma"/>
                <w:color w:val="000000"/>
                <w:lang w:val="kk-KZ"/>
              </w:rPr>
            </w:pPr>
            <w:r w:rsidRPr="00AD17F4">
              <w:rPr>
                <w:rFonts w:eastAsia="Arial Unicode MS" w:cs="Tahoma"/>
                <w:color w:val="000000"/>
                <w:lang w:val="en-US" w:eastAsia="en-US" w:bidi="en-US"/>
              </w:rPr>
              <w:t>PAR F1</w:t>
            </w:r>
            <w:r w:rsidRPr="00AD17F4">
              <w:rPr>
                <w:rFonts w:eastAsia="Arial Unicode MS" w:cs="Tahoma"/>
                <w:color w:val="000000"/>
                <w:lang w:val="kk-KZ" w:eastAsia="en-US" w:bidi="en-US"/>
              </w:rPr>
              <w:t>/</w:t>
            </w:r>
            <w:r w:rsidRPr="00AD17F4">
              <w:rPr>
                <w:rFonts w:eastAsia="Arial Unicode MS" w:cs="Tahoma"/>
                <w:color w:val="000000"/>
                <w:lang w:val="en-US" w:eastAsia="en-US" w:bidi="en-US"/>
              </w:rPr>
              <w:t xml:space="preserve"> PAR F</w:t>
            </w:r>
            <w:r w:rsidRPr="00AD17F4">
              <w:rPr>
                <w:rFonts w:eastAsia="Arial Unicode MS" w:cs="Tahoma"/>
                <w:color w:val="000000"/>
                <w:lang w:val="kk-KZ" w:eastAsia="en-US" w:bidi="en-US"/>
              </w:rPr>
              <w:t>2</w:t>
            </w:r>
          </w:p>
        </w:tc>
        <w:tc>
          <w:tcPr>
            <w:tcW w:w="1534" w:type="dxa"/>
          </w:tcPr>
          <w:p w:rsidR="00AD17F4" w:rsidRPr="00AD17F4" w:rsidRDefault="00AD17F4" w:rsidP="00AD17F4">
            <w:pPr>
              <w:widowControl w:val="0"/>
              <w:suppressAutoHyphens/>
              <w:jc w:val="center"/>
              <w:rPr>
                <w:rFonts w:eastAsia="Arial Unicode MS" w:cs="Tahoma"/>
                <w:color w:val="000000"/>
              </w:rPr>
            </w:pPr>
            <w:r w:rsidRPr="00AD17F4">
              <w:rPr>
                <w:rFonts w:eastAsia="Arial Unicode MS" w:cs="Tahoma"/>
                <w:color w:val="000000"/>
              </w:rPr>
              <w:t>9</w:t>
            </w:r>
            <w:r w:rsidRPr="00AD17F4">
              <w:rPr>
                <w:rFonts w:eastAsia="Arial Unicode MS" w:cs="Tahoma"/>
                <w:color w:val="000000"/>
                <w:lang w:val="en-US"/>
              </w:rPr>
              <w:t>4</w:t>
            </w:r>
            <w:proofErr w:type="gramStart"/>
            <w:r w:rsidRPr="00AD17F4">
              <w:rPr>
                <w:rFonts w:eastAsia="Arial Unicode MS" w:cs="Tahoma"/>
                <w:color w:val="000000"/>
              </w:rPr>
              <w:t>°С</w:t>
            </w:r>
            <w:proofErr w:type="gramEnd"/>
          </w:p>
        </w:tc>
        <w:tc>
          <w:tcPr>
            <w:tcW w:w="998" w:type="dxa"/>
          </w:tcPr>
          <w:p w:rsidR="00AD17F4" w:rsidRPr="00AD17F4" w:rsidRDefault="00AD17F4" w:rsidP="00AD17F4">
            <w:pPr>
              <w:widowControl w:val="0"/>
              <w:suppressAutoHyphens/>
              <w:jc w:val="both"/>
              <w:rPr>
                <w:rFonts w:eastAsia="Arial Unicode MS" w:cs="Tahoma"/>
                <w:color w:val="000000"/>
              </w:rPr>
            </w:pPr>
            <w:r w:rsidRPr="00AD17F4">
              <w:rPr>
                <w:rFonts w:eastAsia="Arial Unicode MS" w:cs="Tahoma"/>
                <w:color w:val="000000"/>
              </w:rPr>
              <w:t>15 сек</w:t>
            </w:r>
          </w:p>
        </w:tc>
        <w:tc>
          <w:tcPr>
            <w:tcW w:w="1534" w:type="dxa"/>
          </w:tcPr>
          <w:p w:rsidR="00AD17F4" w:rsidRPr="00AD17F4" w:rsidRDefault="00AD17F4" w:rsidP="00AD17F4">
            <w:pPr>
              <w:widowControl w:val="0"/>
              <w:suppressAutoHyphens/>
              <w:jc w:val="center"/>
              <w:rPr>
                <w:rFonts w:eastAsia="Arial Unicode MS" w:cs="Tahoma"/>
                <w:color w:val="000000"/>
              </w:rPr>
            </w:pPr>
            <w:r w:rsidRPr="00AD17F4">
              <w:rPr>
                <w:rFonts w:eastAsia="Arial Unicode MS" w:cs="Tahoma"/>
                <w:color w:val="000000"/>
                <w:lang w:val="en-US"/>
              </w:rPr>
              <w:t>5</w:t>
            </w:r>
            <w:r w:rsidRPr="00AD17F4">
              <w:rPr>
                <w:rFonts w:eastAsia="Arial Unicode MS" w:cs="Tahoma"/>
                <w:color w:val="000000"/>
              </w:rPr>
              <w:t>0°С</w:t>
            </w:r>
          </w:p>
        </w:tc>
        <w:tc>
          <w:tcPr>
            <w:tcW w:w="949" w:type="dxa"/>
            <w:vAlign w:val="center"/>
          </w:tcPr>
          <w:p w:rsidR="00AD17F4" w:rsidRPr="00AD17F4" w:rsidRDefault="00AD17F4" w:rsidP="00AD17F4">
            <w:pPr>
              <w:widowControl w:val="0"/>
              <w:suppressAutoHyphens/>
              <w:jc w:val="center"/>
              <w:rPr>
                <w:rFonts w:eastAsia="Arial Unicode MS" w:cs="Tahoma"/>
                <w:color w:val="000000"/>
              </w:rPr>
            </w:pPr>
            <w:r w:rsidRPr="00AD17F4">
              <w:rPr>
                <w:rFonts w:eastAsia="Arial Unicode MS" w:cs="Tahoma"/>
                <w:color w:val="000000"/>
              </w:rPr>
              <w:t>30 сек</w:t>
            </w:r>
          </w:p>
        </w:tc>
        <w:tc>
          <w:tcPr>
            <w:tcW w:w="1534" w:type="dxa"/>
            <w:vAlign w:val="center"/>
          </w:tcPr>
          <w:p w:rsidR="00AD17F4" w:rsidRPr="00AD17F4" w:rsidRDefault="00AD17F4" w:rsidP="00AD17F4">
            <w:pPr>
              <w:widowControl w:val="0"/>
              <w:suppressAutoHyphens/>
              <w:jc w:val="center"/>
              <w:rPr>
                <w:rFonts w:eastAsia="Arial Unicode MS" w:cs="Tahoma"/>
                <w:color w:val="000000"/>
              </w:rPr>
            </w:pPr>
            <w:r w:rsidRPr="00AD17F4">
              <w:rPr>
                <w:rFonts w:eastAsia="Arial Unicode MS" w:cs="Tahoma"/>
                <w:color w:val="000000"/>
              </w:rPr>
              <w:t>72</w:t>
            </w:r>
            <w:proofErr w:type="gramStart"/>
            <w:r w:rsidRPr="00AD17F4">
              <w:rPr>
                <w:rFonts w:eastAsia="Arial Unicode MS" w:cs="Tahoma"/>
                <w:color w:val="000000"/>
              </w:rPr>
              <w:t>°С</w:t>
            </w:r>
            <w:proofErr w:type="gramEnd"/>
            <w:r w:rsidRPr="00AD17F4">
              <w:rPr>
                <w:rFonts w:eastAsia="Arial Unicode MS" w:cs="Tahoma"/>
                <w:color w:val="000000"/>
              </w:rPr>
              <w:t>,</w:t>
            </w:r>
          </w:p>
        </w:tc>
        <w:tc>
          <w:tcPr>
            <w:tcW w:w="879" w:type="dxa"/>
            <w:vAlign w:val="center"/>
          </w:tcPr>
          <w:p w:rsidR="00AD17F4" w:rsidRPr="00AD17F4" w:rsidRDefault="00AD17F4" w:rsidP="00AD17F4">
            <w:pPr>
              <w:widowControl w:val="0"/>
              <w:suppressAutoHyphens/>
              <w:jc w:val="center"/>
              <w:rPr>
                <w:rFonts w:eastAsia="Arial Unicode MS" w:cs="Tahoma"/>
                <w:color w:val="000000"/>
              </w:rPr>
            </w:pPr>
            <w:r w:rsidRPr="00AD17F4">
              <w:rPr>
                <w:rFonts w:eastAsia="Arial Unicode MS" w:cs="Tahoma"/>
                <w:color w:val="000000"/>
              </w:rPr>
              <w:t>30 сек</w:t>
            </w:r>
          </w:p>
        </w:tc>
      </w:tr>
    </w:tbl>
    <w:p w:rsidR="00AD17F4" w:rsidRPr="00475CC0" w:rsidRDefault="00AD17F4" w:rsidP="00475CC0"/>
    <w:p w:rsidR="00536719" w:rsidRPr="00536719" w:rsidRDefault="006E78B0" w:rsidP="00536719">
      <w:pPr>
        <w:keepNext/>
        <w:spacing w:line="360" w:lineRule="auto"/>
        <w:ind w:firstLine="567"/>
        <w:jc w:val="both"/>
        <w:outlineLvl w:val="2"/>
        <w:rPr>
          <w:rFonts w:eastAsia="Times New Roman"/>
          <w:iCs/>
        </w:rPr>
      </w:pPr>
      <w:bookmarkStart w:id="90" w:name="_Toc527127114"/>
      <w:r>
        <w:rPr>
          <w:rFonts w:eastAsia="Times New Roman"/>
          <w:iCs/>
        </w:rPr>
        <w:t>1</w:t>
      </w:r>
      <w:r w:rsidR="00536719" w:rsidRPr="00536719">
        <w:rPr>
          <w:rFonts w:eastAsia="Times New Roman"/>
          <w:iCs/>
        </w:rPr>
        <w:t>.5 Электрофоретический анализ продуктов ПЦР</w:t>
      </w:r>
      <w:bookmarkEnd w:id="78"/>
      <w:bookmarkEnd w:id="79"/>
      <w:bookmarkEnd w:id="80"/>
      <w:bookmarkEnd w:id="81"/>
      <w:bookmarkEnd w:id="82"/>
      <w:bookmarkEnd w:id="83"/>
      <w:bookmarkEnd w:id="90"/>
    </w:p>
    <w:bookmarkEnd w:id="84"/>
    <w:bookmarkEnd w:id="85"/>
    <w:bookmarkEnd w:id="86"/>
    <w:bookmarkEnd w:id="87"/>
    <w:p w:rsidR="00536719" w:rsidRPr="00536719" w:rsidRDefault="00536719" w:rsidP="00536719">
      <w:pPr>
        <w:widowControl w:val="0"/>
        <w:suppressAutoHyphens/>
        <w:spacing w:line="360" w:lineRule="auto"/>
        <w:ind w:firstLine="567"/>
        <w:jc w:val="both"/>
        <w:rPr>
          <w:rFonts w:eastAsia="Arial Unicode MS" w:cs="Tahoma"/>
          <w:color w:val="000000"/>
        </w:rPr>
      </w:pPr>
      <w:r w:rsidRPr="00536719">
        <w:rPr>
          <w:rFonts w:eastAsia="Arial Unicode MS" w:cs="Tahoma"/>
          <w:color w:val="000000"/>
        </w:rPr>
        <w:t>Горизонтальный гель-электрофорез проводили в 2% растворе агарозы (Sigma, США), окрашенном бромистым этидием, в трис-ацетатном буфере при напряжении 88V (8 вольт/</w:t>
      </w:r>
      <w:proofErr w:type="gramStart"/>
      <w:r w:rsidRPr="00536719">
        <w:rPr>
          <w:rFonts w:eastAsia="Arial Unicode MS" w:cs="Tahoma"/>
          <w:color w:val="000000"/>
        </w:rPr>
        <w:t>см</w:t>
      </w:r>
      <w:proofErr w:type="gramEnd"/>
      <w:r w:rsidRPr="00536719">
        <w:rPr>
          <w:rFonts w:eastAsia="Arial Unicode MS" w:cs="Tahoma"/>
          <w:color w:val="000000"/>
        </w:rPr>
        <w:t xml:space="preserve">) на аппарате Biostep (Великобритания). Визуализацию и документирование результатов </w:t>
      </w:r>
      <w:proofErr w:type="gramStart"/>
      <w:r w:rsidRPr="00536719">
        <w:rPr>
          <w:rFonts w:eastAsia="Arial Unicode MS" w:cs="Tahoma"/>
          <w:color w:val="000000"/>
        </w:rPr>
        <w:t>гель-электрофореза</w:t>
      </w:r>
      <w:proofErr w:type="gramEnd"/>
      <w:r w:rsidRPr="00536719">
        <w:rPr>
          <w:rFonts w:eastAsia="Arial Unicode MS" w:cs="Tahoma"/>
          <w:color w:val="000000"/>
        </w:rPr>
        <w:t xml:space="preserve"> осуществляли с помощью системы </w:t>
      </w:r>
      <w:r w:rsidRPr="00536719">
        <w:rPr>
          <w:rFonts w:eastAsia="Arial Unicode MS" w:cs="Tahoma"/>
          <w:color w:val="000000"/>
          <w:lang w:val="en-US"/>
        </w:rPr>
        <w:t>GelMax</w:t>
      </w:r>
      <w:r w:rsidRPr="00536719">
        <w:rPr>
          <w:rFonts w:eastAsia="Arial Unicode MS"/>
          <w:color w:val="000000"/>
          <w:vertAlign w:val="superscript"/>
        </w:rPr>
        <w:t>®</w:t>
      </w:r>
      <w:r w:rsidRPr="00536719">
        <w:rPr>
          <w:rFonts w:eastAsia="Arial Unicode MS"/>
          <w:color w:val="000000"/>
        </w:rPr>
        <w:t xml:space="preserve"> </w:t>
      </w:r>
      <w:r w:rsidRPr="00536719">
        <w:rPr>
          <w:rFonts w:eastAsia="Arial Unicode MS" w:cs="Tahoma"/>
          <w:color w:val="000000"/>
        </w:rPr>
        <w:t xml:space="preserve">125 </w:t>
      </w:r>
      <w:r w:rsidRPr="00536719">
        <w:rPr>
          <w:rFonts w:eastAsia="Arial Unicode MS" w:cs="Tahoma"/>
          <w:color w:val="000000"/>
          <w:lang w:val="en-US"/>
        </w:rPr>
        <w:t>Imager</w:t>
      </w:r>
      <w:r w:rsidRPr="00536719">
        <w:rPr>
          <w:rFonts w:eastAsia="Arial Unicode MS" w:cs="Tahoma"/>
          <w:color w:val="000000"/>
        </w:rPr>
        <w:t xml:space="preserve"> (</w:t>
      </w:r>
      <w:r w:rsidRPr="00536719">
        <w:rPr>
          <w:rFonts w:eastAsia="Arial Unicode MS" w:cs="Tahoma"/>
          <w:color w:val="000000"/>
          <w:lang w:val="en-US"/>
        </w:rPr>
        <w:t>Upland</w:t>
      </w:r>
      <w:r w:rsidRPr="00536719">
        <w:rPr>
          <w:rFonts w:eastAsia="Arial Unicode MS" w:cs="Tahoma"/>
          <w:color w:val="000000"/>
        </w:rPr>
        <w:t xml:space="preserve">, </w:t>
      </w:r>
      <w:r w:rsidRPr="00536719">
        <w:rPr>
          <w:rFonts w:eastAsia="Arial Unicode MS" w:cs="Tahoma"/>
          <w:color w:val="000000"/>
          <w:lang w:val="en-US"/>
        </w:rPr>
        <w:t>CA</w:t>
      </w:r>
      <w:r w:rsidRPr="00536719">
        <w:rPr>
          <w:rFonts w:eastAsia="Arial Unicode MS" w:cs="Tahoma"/>
          <w:color w:val="000000"/>
        </w:rPr>
        <w:t>, США).</w:t>
      </w:r>
    </w:p>
    <w:p w:rsidR="00B7555E" w:rsidRPr="00B7555E" w:rsidRDefault="00B7555E" w:rsidP="00B7555E">
      <w:pPr>
        <w:pStyle w:val="20"/>
        <w:spacing w:before="120" w:after="60" w:line="360" w:lineRule="auto"/>
        <w:ind w:left="0" w:firstLine="624"/>
        <w:jc w:val="both"/>
        <w:rPr>
          <w:spacing w:val="0"/>
          <w:szCs w:val="28"/>
        </w:rPr>
      </w:pPr>
      <w:bookmarkStart w:id="91" w:name="_Toc527127115"/>
      <w:r w:rsidRPr="00B7555E">
        <w:rPr>
          <w:spacing w:val="0"/>
          <w:szCs w:val="28"/>
        </w:rPr>
        <w:t>1.</w:t>
      </w:r>
      <w:r w:rsidR="002C51D2">
        <w:rPr>
          <w:spacing w:val="0"/>
          <w:szCs w:val="28"/>
        </w:rPr>
        <w:t>6</w:t>
      </w:r>
      <w:r w:rsidRPr="00B7555E">
        <w:rPr>
          <w:spacing w:val="0"/>
          <w:szCs w:val="28"/>
        </w:rPr>
        <w:t xml:space="preserve"> Секвенирование  продуктов ПЦР</w:t>
      </w:r>
      <w:r>
        <w:rPr>
          <w:spacing w:val="0"/>
          <w:szCs w:val="28"/>
        </w:rPr>
        <w:t xml:space="preserve"> по Сенгеру</w:t>
      </w:r>
      <w:bookmarkEnd w:id="91"/>
    </w:p>
    <w:p w:rsidR="00B7555E" w:rsidRDefault="00B7555E" w:rsidP="00B7555E">
      <w:pPr>
        <w:suppressAutoHyphens/>
        <w:spacing w:line="360" w:lineRule="auto"/>
        <w:ind w:firstLine="567"/>
        <w:jc w:val="both"/>
        <w:rPr>
          <w:lang w:eastAsia="ar-SA"/>
        </w:rPr>
      </w:pPr>
      <w:r w:rsidRPr="00B7555E">
        <w:rPr>
          <w:lang w:eastAsia="ar-SA"/>
        </w:rPr>
        <w:t xml:space="preserve">Секвенирование ДНК проводили с использованием терминирующих дидеоксинуклеотидов на </w:t>
      </w:r>
      <w:proofErr w:type="gramStart"/>
      <w:r w:rsidRPr="00B7555E">
        <w:rPr>
          <w:lang w:eastAsia="ar-SA"/>
        </w:rPr>
        <w:t>автоматическом</w:t>
      </w:r>
      <w:proofErr w:type="gramEnd"/>
      <w:r w:rsidRPr="00B7555E">
        <w:rPr>
          <w:lang w:eastAsia="ar-SA"/>
        </w:rPr>
        <w:t xml:space="preserve"> 8-капиллярном секвенаторе ABI 3500  DNA </w:t>
      </w:r>
      <w:r w:rsidRPr="00B7555E">
        <w:rPr>
          <w:lang w:val="en-US" w:eastAsia="ar-SA"/>
        </w:rPr>
        <w:t>Analyzer</w:t>
      </w:r>
      <w:r w:rsidRPr="00B7555E">
        <w:rPr>
          <w:lang w:eastAsia="ar-SA"/>
        </w:rPr>
        <w:t xml:space="preserve"> (Applied Biosystems, США).</w:t>
      </w:r>
    </w:p>
    <w:p w:rsidR="006E78B0" w:rsidRPr="006E78B0" w:rsidRDefault="006E78B0" w:rsidP="006E78B0">
      <w:pPr>
        <w:pStyle w:val="20"/>
        <w:spacing w:before="120" w:after="60" w:line="360" w:lineRule="auto"/>
        <w:ind w:left="0" w:firstLine="624"/>
        <w:jc w:val="both"/>
        <w:rPr>
          <w:spacing w:val="0"/>
          <w:szCs w:val="28"/>
        </w:rPr>
      </w:pPr>
      <w:bookmarkStart w:id="92" w:name="_Toc527127116"/>
      <w:r w:rsidRPr="006E78B0">
        <w:rPr>
          <w:spacing w:val="0"/>
          <w:szCs w:val="28"/>
        </w:rPr>
        <w:t>1.</w:t>
      </w:r>
      <w:r>
        <w:rPr>
          <w:spacing w:val="0"/>
          <w:szCs w:val="28"/>
        </w:rPr>
        <w:t>7</w:t>
      </w:r>
      <w:r w:rsidRPr="006E78B0">
        <w:rPr>
          <w:spacing w:val="0"/>
          <w:szCs w:val="28"/>
        </w:rPr>
        <w:t xml:space="preserve"> Реакция торможения гемагглютинации</w:t>
      </w:r>
      <w:bookmarkEnd w:id="92"/>
    </w:p>
    <w:p w:rsidR="006E78B0" w:rsidRPr="00B7555E" w:rsidRDefault="006E78B0" w:rsidP="006E78B0">
      <w:pPr>
        <w:suppressAutoHyphens/>
        <w:spacing w:line="360" w:lineRule="auto"/>
        <w:ind w:firstLine="567"/>
        <w:jc w:val="both"/>
        <w:rPr>
          <w:highlight w:val="yellow"/>
          <w:lang w:eastAsia="ar-SA"/>
        </w:rPr>
      </w:pPr>
      <w:r>
        <w:rPr>
          <w:lang w:eastAsia="ar-SA"/>
        </w:rPr>
        <w:t xml:space="preserve">РТГА выполняли микрометодом с помощью одно- и многоканальных полуавтоматических пипеток на одноразовых микротитровальных планшетах (“Costar” USA). К последовательным двукратным разведениям исследуемой сыворотки на физиологическом растворе вносили по 4 АЕ </w:t>
      </w:r>
      <w:proofErr w:type="gramStart"/>
      <w:r>
        <w:rPr>
          <w:lang w:eastAsia="ar-SA"/>
        </w:rPr>
        <w:t>вируса</w:t>
      </w:r>
      <w:proofErr w:type="gramEnd"/>
      <w:r>
        <w:rPr>
          <w:lang w:eastAsia="ar-SA"/>
        </w:rPr>
        <w:t xml:space="preserve"> и смесь инкубировали при комнатной температуре в течение 30 мин. После добавления 0,5% суспензии куриных эритроцитов и их оседания, определяли титр антител, исходя из последнего разведения сыворотки, подавляющего гемагглютинацию вируса. Реакция сопровождалась контролями антигена, эритроцитов и испытуемых сывороток.</w:t>
      </w:r>
    </w:p>
    <w:bookmarkEnd w:id="88"/>
    <w:p w:rsidR="002B297B" w:rsidRDefault="002B297B">
      <w:pPr>
        <w:rPr>
          <w:bCs/>
        </w:rPr>
      </w:pPr>
      <w:r>
        <w:rPr>
          <w:bCs/>
        </w:rPr>
        <w:br w:type="page"/>
      </w:r>
    </w:p>
    <w:p w:rsidR="00CD0E1B" w:rsidRPr="00840E23" w:rsidRDefault="00CB2D6E" w:rsidP="00CF360F">
      <w:pPr>
        <w:pStyle w:val="20"/>
        <w:ind w:firstLine="624"/>
        <w:jc w:val="both"/>
        <w:rPr>
          <w:spacing w:val="0"/>
          <w:szCs w:val="28"/>
        </w:rPr>
      </w:pPr>
      <w:bookmarkStart w:id="93" w:name="_Toc150138473"/>
      <w:bookmarkStart w:id="94" w:name="_Ref151378132"/>
      <w:bookmarkStart w:id="95" w:name="_Toc182149226"/>
      <w:bookmarkStart w:id="96" w:name="_Toc182149590"/>
      <w:bookmarkStart w:id="97" w:name="_Toc182150056"/>
      <w:bookmarkStart w:id="98" w:name="_Toc182150231"/>
      <w:bookmarkStart w:id="99" w:name="_Toc182151912"/>
      <w:bookmarkStart w:id="100" w:name="_Toc527127117"/>
      <w:bookmarkEnd w:id="69"/>
      <w:bookmarkEnd w:id="70"/>
      <w:bookmarkEnd w:id="71"/>
      <w:r>
        <w:rPr>
          <w:spacing w:val="0"/>
          <w:szCs w:val="28"/>
        </w:rPr>
        <w:lastRenderedPageBreak/>
        <w:t>2</w:t>
      </w:r>
      <w:r w:rsidR="009760AE" w:rsidRPr="00840E23">
        <w:rPr>
          <w:spacing w:val="0"/>
          <w:szCs w:val="28"/>
        </w:rPr>
        <w:t xml:space="preserve"> </w:t>
      </w:r>
      <w:bookmarkEnd w:id="93"/>
      <w:bookmarkEnd w:id="94"/>
      <w:bookmarkEnd w:id="95"/>
      <w:bookmarkEnd w:id="96"/>
      <w:bookmarkEnd w:id="97"/>
      <w:bookmarkEnd w:id="98"/>
      <w:bookmarkEnd w:id="99"/>
      <w:r w:rsidR="009760AE" w:rsidRPr="00840E23">
        <w:rPr>
          <w:spacing w:val="0"/>
          <w:szCs w:val="28"/>
        </w:rPr>
        <w:t>Результаты исследований</w:t>
      </w:r>
      <w:bookmarkEnd w:id="100"/>
    </w:p>
    <w:p w:rsidR="002B297B" w:rsidRDefault="00B82D21" w:rsidP="00A12710">
      <w:pPr>
        <w:pStyle w:val="20"/>
        <w:spacing w:before="120" w:after="120" w:line="360" w:lineRule="auto"/>
        <w:ind w:firstLine="624"/>
        <w:jc w:val="both"/>
        <w:rPr>
          <w:bCs/>
          <w:spacing w:val="0"/>
          <w:szCs w:val="28"/>
        </w:rPr>
      </w:pPr>
      <w:bookmarkStart w:id="101" w:name="_Toc432603003"/>
      <w:bookmarkStart w:id="102" w:name="_Toc527127118"/>
      <w:bookmarkStart w:id="103" w:name="_Toc150138474"/>
      <w:bookmarkStart w:id="104" w:name="_Ref151378167"/>
      <w:bookmarkStart w:id="105" w:name="_Ref151378395"/>
      <w:bookmarkStart w:id="106" w:name="_Toc182149227"/>
      <w:bookmarkStart w:id="107" w:name="_Toc182150057"/>
      <w:bookmarkStart w:id="108" w:name="_Toc182150232"/>
      <w:bookmarkStart w:id="109" w:name="_Toc182151913"/>
      <w:r w:rsidRPr="007D41A1">
        <w:rPr>
          <w:spacing w:val="0"/>
          <w:szCs w:val="28"/>
        </w:rPr>
        <w:t xml:space="preserve">2.1 </w:t>
      </w:r>
      <w:bookmarkEnd w:id="101"/>
      <w:r w:rsidR="002B297B" w:rsidRPr="002B297B">
        <w:rPr>
          <w:bCs/>
          <w:spacing w:val="0"/>
          <w:szCs w:val="28"/>
        </w:rPr>
        <w:t>Ревизия и восстановительные пассажи ГАА из коллекции лаборатории</w:t>
      </w:r>
      <w:bookmarkEnd w:id="102"/>
    </w:p>
    <w:p w:rsidR="002B297B" w:rsidRPr="002B297B" w:rsidRDefault="002B297B" w:rsidP="00F83D9A">
      <w:pPr>
        <w:spacing w:line="360" w:lineRule="auto"/>
        <w:ind w:firstLine="567"/>
        <w:jc w:val="both"/>
        <w:rPr>
          <w:rFonts w:eastAsia="Calibri"/>
          <w:lang w:eastAsia="en-US"/>
        </w:rPr>
      </w:pPr>
      <w:r w:rsidRPr="002B297B">
        <w:rPr>
          <w:rFonts w:eastAsia="Calibri"/>
          <w:lang w:eastAsia="en-US"/>
        </w:rPr>
        <w:t>В отчетный период</w:t>
      </w:r>
      <w:proofErr w:type="gramStart"/>
      <w:r w:rsidRPr="002B297B">
        <w:rPr>
          <w:rFonts w:eastAsia="Calibri"/>
          <w:lang w:eastAsia="en-US"/>
        </w:rPr>
        <w:t>.</w:t>
      </w:r>
      <w:proofErr w:type="gramEnd"/>
      <w:r w:rsidRPr="002B297B">
        <w:rPr>
          <w:rFonts w:eastAsia="Calibri"/>
          <w:lang w:eastAsia="en-US"/>
        </w:rPr>
        <w:t xml:space="preserve"> </w:t>
      </w:r>
      <w:proofErr w:type="gramStart"/>
      <w:r w:rsidRPr="002B297B">
        <w:rPr>
          <w:rFonts w:eastAsia="Calibri"/>
          <w:lang w:eastAsia="en-US"/>
        </w:rPr>
        <w:t>п</w:t>
      </w:r>
      <w:proofErr w:type="gramEnd"/>
      <w:r w:rsidRPr="002B297B">
        <w:rPr>
          <w:rFonts w:eastAsia="Calibri"/>
          <w:lang w:eastAsia="en-US"/>
        </w:rPr>
        <w:t xml:space="preserve">роведена инвентаризация </w:t>
      </w:r>
      <w:r w:rsidR="002D6436">
        <w:rPr>
          <w:rFonts w:eastAsia="Calibri"/>
          <w:lang w:eastAsia="en-US"/>
        </w:rPr>
        <w:t>28</w:t>
      </w:r>
      <w:r w:rsidRPr="002B297B">
        <w:rPr>
          <w:rFonts w:eastAsia="Calibri"/>
          <w:lang w:eastAsia="en-US"/>
        </w:rPr>
        <w:t xml:space="preserve"> ГАА, выделенных в 2006-201</w:t>
      </w:r>
      <w:r w:rsidR="002D6436">
        <w:rPr>
          <w:rFonts w:eastAsia="Calibri"/>
          <w:lang w:eastAsia="en-US"/>
        </w:rPr>
        <w:t>6</w:t>
      </w:r>
      <w:r w:rsidRPr="002B297B">
        <w:rPr>
          <w:rFonts w:eastAsia="Calibri"/>
          <w:lang w:eastAsia="en-US"/>
        </w:rPr>
        <w:t xml:space="preserve"> гг., от птиц водного и околоводного</w:t>
      </w:r>
      <w:r w:rsidR="002D6436">
        <w:rPr>
          <w:rFonts w:eastAsia="Calibri"/>
          <w:lang w:eastAsia="en-US"/>
        </w:rPr>
        <w:t>, наземных</w:t>
      </w:r>
      <w:r w:rsidRPr="002B297B">
        <w:rPr>
          <w:rFonts w:eastAsia="Calibri"/>
          <w:lang w:eastAsia="en-US"/>
        </w:rPr>
        <w:t xml:space="preserve"> комплексов и проведены их восстановительные пассажи. Из таблицы </w:t>
      </w:r>
      <w:r w:rsidR="00FB428C">
        <w:rPr>
          <w:rFonts w:eastAsia="Calibri"/>
          <w:lang w:eastAsia="en-US"/>
        </w:rPr>
        <w:t>3</w:t>
      </w:r>
      <w:r w:rsidRPr="002B297B">
        <w:rPr>
          <w:rFonts w:eastAsia="Calibri"/>
          <w:lang w:eastAsia="en-US"/>
        </w:rPr>
        <w:t xml:space="preserve"> видно,</w:t>
      </w:r>
      <w:r w:rsidR="00FB428C">
        <w:rPr>
          <w:rFonts w:eastAsia="Calibri"/>
          <w:lang w:eastAsia="en-US"/>
        </w:rPr>
        <w:t xml:space="preserve"> что за время хранения при -70</w:t>
      </w:r>
      <w:proofErr w:type="gramStart"/>
      <w:r w:rsidR="00FB428C">
        <w:rPr>
          <w:rFonts w:eastAsia="Calibri"/>
          <w:lang w:eastAsia="en-US"/>
        </w:rPr>
        <w:t>°</w:t>
      </w:r>
      <w:r w:rsidRPr="002B297B">
        <w:rPr>
          <w:rFonts w:eastAsia="Calibri"/>
          <w:lang w:eastAsia="en-US"/>
        </w:rPr>
        <w:t>С</w:t>
      </w:r>
      <w:proofErr w:type="gramEnd"/>
      <w:r w:rsidRPr="002B297B">
        <w:rPr>
          <w:rFonts w:eastAsia="Calibri"/>
          <w:lang w:eastAsia="en-US"/>
        </w:rPr>
        <w:t xml:space="preserve"> гемагглютинирующая активность вирусов снизилась в 2-16 раз.</w:t>
      </w:r>
    </w:p>
    <w:p w:rsidR="002B297B" w:rsidRPr="002B297B" w:rsidRDefault="002B297B" w:rsidP="002B297B">
      <w:pPr>
        <w:spacing w:line="360" w:lineRule="auto"/>
        <w:ind w:firstLine="567"/>
        <w:jc w:val="both"/>
        <w:rPr>
          <w:rFonts w:eastAsia="Calibri"/>
          <w:lang w:eastAsia="en-US"/>
        </w:rPr>
      </w:pPr>
      <w:r w:rsidRPr="002B297B">
        <w:rPr>
          <w:rFonts w:eastAsia="Calibri"/>
          <w:lang w:eastAsia="en-US"/>
        </w:rPr>
        <w:t xml:space="preserve">В результате восстановительного пассажа и клонирования ГАА методом предельных разведений на развивающихся куриных эмбрионах </w:t>
      </w:r>
      <w:proofErr w:type="gramStart"/>
      <w:r w:rsidRPr="002B297B">
        <w:rPr>
          <w:rFonts w:eastAsia="Calibri"/>
          <w:lang w:eastAsia="en-US"/>
        </w:rPr>
        <w:t>получены</w:t>
      </w:r>
      <w:proofErr w:type="gramEnd"/>
      <w:r w:rsidRPr="002B297B">
        <w:rPr>
          <w:rFonts w:eastAsia="Calibri"/>
          <w:lang w:eastAsia="en-US"/>
        </w:rPr>
        <w:t xml:space="preserve"> ГАА </w:t>
      </w:r>
      <w:r w:rsidR="002D6436">
        <w:rPr>
          <w:rFonts w:eastAsia="Calibri"/>
          <w:lang w:eastAsia="en-US"/>
        </w:rPr>
        <w:t xml:space="preserve">и изоляты ПМВ птиц </w:t>
      </w:r>
      <w:r w:rsidRPr="002B297B">
        <w:rPr>
          <w:rFonts w:eastAsia="Calibri"/>
          <w:lang w:eastAsia="en-US"/>
        </w:rPr>
        <w:t>со следующими  титрами в РГА.</w:t>
      </w:r>
    </w:p>
    <w:p w:rsidR="00824B19" w:rsidRDefault="00824B19" w:rsidP="00824B19">
      <w:pPr>
        <w:jc w:val="both"/>
        <w:rPr>
          <w:rFonts w:eastAsia="Calibri"/>
          <w:lang w:eastAsia="en-US"/>
        </w:rPr>
      </w:pPr>
      <w:r>
        <w:rPr>
          <w:rFonts w:eastAsia="Calibri"/>
          <w:lang w:eastAsia="en-US"/>
        </w:rPr>
        <w:t>Таблица 3 – Инвентаризация и восстановительные пассажи гемагглютинирующих агентов и изолятов ПМВ птиц2006-2016 гг. выделения для проведения молекулярно-биологических исследований</w:t>
      </w:r>
    </w:p>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9"/>
        <w:gridCol w:w="977"/>
        <w:gridCol w:w="1007"/>
        <w:gridCol w:w="1676"/>
        <w:gridCol w:w="1928"/>
      </w:tblGrid>
      <w:tr w:rsidR="00824B19" w:rsidTr="00824B19">
        <w:trPr>
          <w:cantSplit/>
          <w:trHeight w:val="335"/>
        </w:trPr>
        <w:tc>
          <w:tcPr>
            <w:tcW w:w="2110" w:type="pct"/>
            <w:vMerge w:val="restart"/>
            <w:tcBorders>
              <w:top w:val="single" w:sz="4" w:space="0" w:color="auto"/>
              <w:left w:val="single" w:sz="4" w:space="0" w:color="auto"/>
              <w:bottom w:val="nil"/>
              <w:right w:val="single" w:sz="4" w:space="0" w:color="auto"/>
            </w:tcBorders>
            <w:vAlign w:val="center"/>
            <w:hideMark/>
          </w:tcPr>
          <w:p w:rsidR="00824B19" w:rsidRDefault="00824B19">
            <w:pPr>
              <w:jc w:val="center"/>
              <w:rPr>
                <w:rFonts w:eastAsia="Times New Roman"/>
                <w:sz w:val="20"/>
                <w:szCs w:val="20"/>
              </w:rPr>
            </w:pPr>
            <w:r>
              <w:rPr>
                <w:rFonts w:eastAsia="Times New Roman"/>
                <w:sz w:val="20"/>
                <w:szCs w:val="20"/>
              </w:rPr>
              <w:t>Полное обозначение гемагглютинирующих агентов и изолятов</w:t>
            </w:r>
          </w:p>
        </w:tc>
        <w:tc>
          <w:tcPr>
            <w:tcW w:w="509" w:type="pct"/>
            <w:vMerge w:val="restart"/>
            <w:tcBorders>
              <w:top w:val="single" w:sz="4" w:space="0" w:color="auto"/>
              <w:left w:val="single" w:sz="4" w:space="0" w:color="auto"/>
              <w:bottom w:val="nil"/>
              <w:right w:val="single" w:sz="4" w:space="0" w:color="auto"/>
            </w:tcBorders>
            <w:vAlign w:val="center"/>
            <w:hideMark/>
          </w:tcPr>
          <w:p w:rsidR="00824B19" w:rsidRDefault="00824B19">
            <w:pPr>
              <w:jc w:val="center"/>
              <w:rPr>
                <w:rFonts w:eastAsia="Times New Roman"/>
                <w:sz w:val="20"/>
                <w:szCs w:val="20"/>
              </w:rPr>
            </w:pPr>
            <w:r>
              <w:rPr>
                <w:rFonts w:eastAsia="Times New Roman"/>
                <w:sz w:val="20"/>
                <w:szCs w:val="20"/>
              </w:rPr>
              <w:t xml:space="preserve">Год </w:t>
            </w:r>
            <w:proofErr w:type="gramStart"/>
            <w:r>
              <w:rPr>
                <w:rFonts w:eastAsia="Times New Roman"/>
                <w:sz w:val="20"/>
                <w:szCs w:val="20"/>
              </w:rPr>
              <w:t>выдел-я</w:t>
            </w:r>
            <w:proofErr w:type="gramEnd"/>
          </w:p>
        </w:tc>
        <w:tc>
          <w:tcPr>
            <w:tcW w:w="1380" w:type="pct"/>
            <w:gridSpan w:val="2"/>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sz w:val="20"/>
                <w:szCs w:val="20"/>
              </w:rPr>
            </w:pPr>
            <w:r>
              <w:rPr>
                <w:rFonts w:eastAsia="Times New Roman"/>
                <w:bCs/>
                <w:iCs/>
                <w:sz w:val="20"/>
                <w:szCs w:val="20"/>
              </w:rPr>
              <w:t>Титр вирусов в РГА</w:t>
            </w:r>
          </w:p>
        </w:tc>
        <w:tc>
          <w:tcPr>
            <w:tcW w:w="1001" w:type="pct"/>
            <w:vMerge w:val="restar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sz w:val="20"/>
                <w:szCs w:val="20"/>
              </w:rPr>
            </w:pPr>
            <w:r>
              <w:rPr>
                <w:rFonts w:eastAsia="Times New Roman"/>
                <w:sz w:val="20"/>
                <w:szCs w:val="20"/>
              </w:rPr>
              <w:t>Место сбора материала</w:t>
            </w:r>
          </w:p>
        </w:tc>
      </w:tr>
      <w:tr w:rsidR="00824B19" w:rsidTr="00824B19">
        <w:trPr>
          <w:cantSplit/>
          <w:trHeight w:val="955"/>
        </w:trPr>
        <w:tc>
          <w:tcPr>
            <w:tcW w:w="0" w:type="auto"/>
            <w:vMerge/>
            <w:tcBorders>
              <w:top w:val="single" w:sz="4" w:space="0" w:color="auto"/>
              <w:left w:val="single" w:sz="4" w:space="0" w:color="auto"/>
              <w:bottom w:val="nil"/>
              <w:right w:val="single" w:sz="4" w:space="0" w:color="auto"/>
            </w:tcBorders>
            <w:vAlign w:val="center"/>
            <w:hideMark/>
          </w:tcPr>
          <w:p w:rsidR="00824B19" w:rsidRDefault="00824B19">
            <w:pPr>
              <w:rPr>
                <w:rFonts w:eastAsia="Times New Roman"/>
                <w:sz w:val="20"/>
                <w:szCs w:val="20"/>
              </w:rPr>
            </w:pPr>
          </w:p>
        </w:tc>
        <w:tc>
          <w:tcPr>
            <w:tcW w:w="0" w:type="auto"/>
            <w:vMerge/>
            <w:tcBorders>
              <w:top w:val="single" w:sz="4" w:space="0" w:color="auto"/>
              <w:left w:val="single" w:sz="4" w:space="0" w:color="auto"/>
              <w:bottom w:val="nil"/>
              <w:right w:val="single" w:sz="4" w:space="0" w:color="auto"/>
            </w:tcBorders>
            <w:vAlign w:val="center"/>
            <w:hideMark/>
          </w:tcPr>
          <w:p w:rsidR="00824B19" w:rsidRDefault="00824B19">
            <w:pPr>
              <w:rPr>
                <w:rFonts w:eastAsia="Times New Roman"/>
                <w:sz w:val="20"/>
                <w:szCs w:val="20"/>
              </w:rPr>
            </w:pPr>
          </w:p>
        </w:tc>
        <w:tc>
          <w:tcPr>
            <w:tcW w:w="509" w:type="pct"/>
            <w:tcBorders>
              <w:top w:val="single" w:sz="4" w:space="0" w:color="auto"/>
              <w:left w:val="single" w:sz="4" w:space="0" w:color="auto"/>
              <w:bottom w:val="nil"/>
              <w:right w:val="single" w:sz="4" w:space="0" w:color="auto"/>
            </w:tcBorders>
            <w:vAlign w:val="center"/>
            <w:hideMark/>
          </w:tcPr>
          <w:p w:rsidR="00824B19" w:rsidRDefault="00824B19">
            <w:pPr>
              <w:jc w:val="center"/>
              <w:rPr>
                <w:rFonts w:eastAsia="Times New Roman"/>
                <w:bCs/>
                <w:iCs/>
                <w:sz w:val="20"/>
                <w:szCs w:val="20"/>
              </w:rPr>
            </w:pPr>
            <w:r>
              <w:rPr>
                <w:rFonts w:eastAsia="Times New Roman"/>
                <w:bCs/>
                <w:iCs/>
                <w:sz w:val="20"/>
                <w:szCs w:val="20"/>
              </w:rPr>
              <w:t xml:space="preserve">после хранения </w:t>
            </w:r>
            <w:proofErr w:type="gramStart"/>
            <w:r>
              <w:rPr>
                <w:rFonts w:eastAsia="Times New Roman"/>
                <w:bCs/>
                <w:iCs/>
                <w:sz w:val="20"/>
                <w:szCs w:val="20"/>
              </w:rPr>
              <w:t>при</w:t>
            </w:r>
            <w:proofErr w:type="gramEnd"/>
            <w:r>
              <w:rPr>
                <w:rFonts w:eastAsia="Times New Roman"/>
                <w:bCs/>
                <w:iCs/>
                <w:sz w:val="20"/>
                <w:szCs w:val="20"/>
              </w:rPr>
              <w:t xml:space="preserve"> </w:t>
            </w:r>
          </w:p>
          <w:p w:rsidR="00824B19" w:rsidRDefault="00824B19">
            <w:pPr>
              <w:jc w:val="center"/>
              <w:rPr>
                <w:rFonts w:eastAsia="Times New Roman"/>
                <w:bCs/>
                <w:iCs/>
                <w:sz w:val="20"/>
                <w:szCs w:val="20"/>
              </w:rPr>
            </w:pPr>
            <w:r w:rsidRPr="00824B19">
              <w:rPr>
                <w:rFonts w:eastAsia="Calibri"/>
                <w:sz w:val="20"/>
                <w:lang w:eastAsia="en-US"/>
              </w:rPr>
              <w:t>-70</w:t>
            </w:r>
            <w:proofErr w:type="gramStart"/>
            <w:r w:rsidRPr="00824B19">
              <w:rPr>
                <w:rFonts w:eastAsia="Calibri"/>
                <w:sz w:val="20"/>
                <w:lang w:eastAsia="en-US"/>
              </w:rPr>
              <w:t>°С</w:t>
            </w:r>
            <w:proofErr w:type="gramEnd"/>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bCs/>
                <w:iCs/>
                <w:sz w:val="20"/>
                <w:szCs w:val="20"/>
              </w:rPr>
            </w:pPr>
            <w:r>
              <w:rPr>
                <w:rFonts w:eastAsia="Times New Roman"/>
                <w:bCs/>
                <w:iCs/>
                <w:sz w:val="20"/>
                <w:szCs w:val="20"/>
              </w:rPr>
              <w:t>после пассажа</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nil"/>
              <w:right w:val="single" w:sz="4" w:space="0" w:color="auto"/>
            </w:tcBorders>
            <w:vAlign w:val="center"/>
            <w:hideMark/>
          </w:tcPr>
          <w:p w:rsidR="00824B19" w:rsidRDefault="00824B19">
            <w:pPr>
              <w:jc w:val="center"/>
              <w:rPr>
                <w:rFonts w:eastAsia="Times New Roman"/>
                <w:sz w:val="20"/>
                <w:szCs w:val="20"/>
                <w:lang w:val="kk-KZ"/>
              </w:rPr>
            </w:pPr>
            <w:r>
              <w:rPr>
                <w:rFonts w:eastAsia="Times New Roman"/>
                <w:sz w:val="20"/>
                <w:szCs w:val="20"/>
                <w:lang w:val="kk-KZ"/>
              </w:rPr>
              <w:t>1</w:t>
            </w:r>
          </w:p>
        </w:tc>
        <w:tc>
          <w:tcPr>
            <w:tcW w:w="509" w:type="pct"/>
            <w:tcBorders>
              <w:top w:val="single" w:sz="4" w:space="0" w:color="auto"/>
              <w:left w:val="single" w:sz="4" w:space="0" w:color="auto"/>
              <w:bottom w:val="nil"/>
              <w:right w:val="single" w:sz="4" w:space="0" w:color="auto"/>
            </w:tcBorders>
            <w:vAlign w:val="center"/>
            <w:hideMark/>
          </w:tcPr>
          <w:p w:rsidR="00824B19" w:rsidRDefault="00824B19">
            <w:pPr>
              <w:jc w:val="center"/>
              <w:rPr>
                <w:rFonts w:eastAsia="Times New Roman"/>
                <w:sz w:val="20"/>
                <w:szCs w:val="20"/>
                <w:lang w:val="kk-KZ"/>
              </w:rPr>
            </w:pPr>
            <w:r>
              <w:rPr>
                <w:rFonts w:eastAsia="Times New Roman"/>
                <w:sz w:val="20"/>
                <w:szCs w:val="20"/>
                <w:lang w:val="kk-KZ"/>
              </w:rPr>
              <w:t>2</w:t>
            </w:r>
          </w:p>
        </w:tc>
        <w:tc>
          <w:tcPr>
            <w:tcW w:w="509" w:type="pct"/>
            <w:tcBorders>
              <w:top w:val="single" w:sz="4" w:space="0" w:color="auto"/>
              <w:left w:val="single" w:sz="4" w:space="0" w:color="auto"/>
              <w:bottom w:val="nil"/>
              <w:right w:val="single" w:sz="4" w:space="0" w:color="auto"/>
            </w:tcBorders>
            <w:vAlign w:val="center"/>
            <w:hideMark/>
          </w:tcPr>
          <w:p w:rsidR="00824B19" w:rsidRDefault="00824B19">
            <w:pPr>
              <w:jc w:val="center"/>
              <w:rPr>
                <w:rFonts w:eastAsia="Times New Roman"/>
                <w:sz w:val="20"/>
                <w:szCs w:val="20"/>
                <w:lang w:val="kk-KZ"/>
              </w:rPr>
            </w:pPr>
            <w:r>
              <w:rPr>
                <w:rFonts w:eastAsia="Times New Roman"/>
                <w:sz w:val="20"/>
                <w:szCs w:val="20"/>
                <w:lang w:val="kk-KZ"/>
              </w:rPr>
              <w:t>3</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bCs/>
                <w:iCs/>
                <w:sz w:val="20"/>
                <w:szCs w:val="20"/>
                <w:lang w:val="kk-KZ"/>
              </w:rPr>
            </w:pPr>
            <w:r>
              <w:rPr>
                <w:rFonts w:eastAsia="Times New Roman"/>
                <w:bCs/>
                <w:iCs/>
                <w:sz w:val="20"/>
                <w:szCs w:val="20"/>
                <w:lang w:val="kk-KZ"/>
              </w:rPr>
              <w:t>4</w:t>
            </w:r>
          </w:p>
        </w:tc>
        <w:tc>
          <w:tcPr>
            <w:tcW w:w="100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bCs/>
                <w:iCs/>
                <w:sz w:val="20"/>
                <w:szCs w:val="20"/>
                <w:lang w:val="kk-KZ"/>
              </w:rPr>
            </w:pPr>
            <w:r>
              <w:rPr>
                <w:rFonts w:eastAsia="Times New Roman"/>
                <w:bCs/>
                <w:iCs/>
                <w:sz w:val="20"/>
                <w:szCs w:val="20"/>
                <w:lang w:val="kk-KZ"/>
              </w:rPr>
              <w:t>5</w:t>
            </w:r>
          </w:p>
        </w:tc>
      </w:tr>
      <w:tr w:rsidR="00824B19" w:rsidTr="00824B19">
        <w:trPr>
          <w:cantSplit/>
          <w:trHeight w:val="460"/>
        </w:trPr>
        <w:tc>
          <w:tcPr>
            <w:tcW w:w="5000" w:type="pct"/>
            <w:gridSpan w:val="5"/>
            <w:tcBorders>
              <w:top w:val="single" w:sz="4" w:space="0" w:color="auto"/>
              <w:left w:val="single" w:sz="4" w:space="0" w:color="auto"/>
              <w:bottom w:val="nil"/>
              <w:right w:val="single" w:sz="4" w:space="0" w:color="auto"/>
            </w:tcBorders>
            <w:vAlign w:val="center"/>
            <w:hideMark/>
          </w:tcPr>
          <w:p w:rsidR="00824B19" w:rsidRDefault="00824B19">
            <w:pPr>
              <w:jc w:val="center"/>
              <w:rPr>
                <w:rFonts w:eastAsia="Times New Roman"/>
                <w:sz w:val="20"/>
                <w:szCs w:val="20"/>
              </w:rPr>
            </w:pPr>
            <w:r>
              <w:rPr>
                <w:rFonts w:eastAsia="Times New Roman"/>
                <w:sz w:val="20"/>
                <w:szCs w:val="20"/>
                <w:lang w:val="en-US"/>
              </w:rPr>
              <w:t>2006</w:t>
            </w:r>
            <w:r>
              <w:rPr>
                <w:rFonts w:eastAsia="Times New Roman"/>
                <w:sz w:val="20"/>
                <w:szCs w:val="20"/>
              </w:rPr>
              <w:t xml:space="preserve"> год</w:t>
            </w: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ГАА/шилохвость/Коргалжын/1786/06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8-</w:t>
            </w: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128-</w:t>
            </w:r>
            <w:r>
              <w:rPr>
                <w:rFonts w:eastAsia="Times New Roman"/>
                <w:sz w:val="20"/>
                <w:szCs w:val="20"/>
              </w:rPr>
              <w:t>1:</w:t>
            </w:r>
            <w:r>
              <w:rPr>
                <w:rFonts w:eastAsia="Times New Roman"/>
                <w:bCs/>
                <w:iCs/>
                <w:sz w:val="20"/>
                <w:szCs w:val="20"/>
              </w:rPr>
              <w:t>512/7.25</w:t>
            </w:r>
          </w:p>
        </w:tc>
        <w:tc>
          <w:tcPr>
            <w:tcW w:w="1001" w:type="pct"/>
            <w:vMerge w:val="restar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Коргалжынский заповедник, Акмолинская область</w:t>
            </w: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ГАА/огарь/Коргалжын/1787/06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256-</w:t>
            </w:r>
            <w:r>
              <w:rPr>
                <w:rFonts w:eastAsia="Times New Roman"/>
                <w:sz w:val="20"/>
                <w:szCs w:val="20"/>
              </w:rPr>
              <w:t>1:</w:t>
            </w:r>
            <w:r>
              <w:rPr>
                <w:rFonts w:eastAsia="Times New Roman"/>
                <w:bCs/>
                <w:iCs/>
                <w:sz w:val="20"/>
                <w:szCs w:val="20"/>
              </w:rPr>
              <w:t>512/7.0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ГАА/огарь/Коргалжын/1788/06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512-</w:t>
            </w:r>
            <w:r>
              <w:rPr>
                <w:rFonts w:eastAsia="Times New Roman"/>
                <w:sz w:val="20"/>
                <w:szCs w:val="20"/>
              </w:rPr>
              <w:t>1:</w:t>
            </w:r>
            <w:r>
              <w:rPr>
                <w:rFonts w:eastAsia="Times New Roman"/>
                <w:bCs/>
                <w:iCs/>
                <w:sz w:val="20"/>
                <w:szCs w:val="20"/>
              </w:rPr>
              <w:t>1024/6.5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ГАА/серый гусь/Коргалжын/1789/06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128-</w:t>
            </w:r>
            <w:r>
              <w:rPr>
                <w:rFonts w:eastAsia="Times New Roman"/>
                <w:sz w:val="20"/>
                <w:szCs w:val="20"/>
              </w:rPr>
              <w:t>1:</w:t>
            </w:r>
            <w:r>
              <w:rPr>
                <w:rFonts w:eastAsia="Times New Roman"/>
                <w:bCs/>
                <w:iCs/>
                <w:sz w:val="20"/>
                <w:szCs w:val="20"/>
              </w:rPr>
              <w:t>1024/6. 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ГАА/серый гусь/Коргалжын/1790/06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8-</w:t>
            </w: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256-</w:t>
            </w:r>
            <w:r>
              <w:rPr>
                <w:rFonts w:eastAsia="Times New Roman"/>
                <w:sz w:val="20"/>
                <w:szCs w:val="20"/>
              </w:rPr>
              <w:t>1:</w:t>
            </w:r>
            <w:r>
              <w:rPr>
                <w:rFonts w:eastAsia="Times New Roman"/>
                <w:bCs/>
                <w:iCs/>
                <w:sz w:val="20"/>
                <w:szCs w:val="20"/>
              </w:rPr>
              <w:t>512/7.5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ГАА/белолобый гусь/Коргалжын/1791/06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8</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128/7.25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ГАА/белолобый гусь/Коргалжын/1792/06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64</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128/6.75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ГАА/чирок свистунок/Коргалжын/1803/06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4-</w:t>
            </w: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128-</w:t>
            </w:r>
            <w:r>
              <w:rPr>
                <w:rFonts w:eastAsia="Times New Roman"/>
                <w:sz w:val="20"/>
                <w:szCs w:val="20"/>
              </w:rPr>
              <w:t>1:</w:t>
            </w:r>
            <w:r>
              <w:rPr>
                <w:rFonts w:eastAsia="Times New Roman"/>
                <w:bCs/>
                <w:iCs/>
                <w:sz w:val="20"/>
                <w:szCs w:val="20"/>
              </w:rPr>
              <w:t>2048/7.5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ГАА/свиязь/Коргалжын/1807/06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256/7.25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ГАА/кряква/Коргалжын/1809/06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128/7.25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ГАА/голубая чернеть/Коргалжын/1812/06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8-</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128-</w:t>
            </w:r>
            <w:r>
              <w:rPr>
                <w:rFonts w:eastAsia="Times New Roman"/>
                <w:sz w:val="20"/>
                <w:szCs w:val="20"/>
              </w:rPr>
              <w:t>1:</w:t>
            </w:r>
            <w:r>
              <w:rPr>
                <w:rFonts w:eastAsia="Times New Roman"/>
                <w:bCs/>
                <w:iCs/>
                <w:sz w:val="20"/>
                <w:szCs w:val="20"/>
              </w:rPr>
              <w:t>256/7.0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ГАА/кряква/Коргалжын/1813/06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256/7.5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ГАА/свиязь/Коргалжын/1819/06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8</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128/7.0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hideMark/>
          </w:tcPr>
          <w:p w:rsidR="00824B19" w:rsidRDefault="00824B19">
            <w:pPr>
              <w:rPr>
                <w:rFonts w:eastAsia="Times New Roman"/>
                <w:sz w:val="20"/>
                <w:szCs w:val="20"/>
              </w:rPr>
            </w:pPr>
            <w:r>
              <w:rPr>
                <w:rFonts w:eastAsia="Times New Roman"/>
                <w:sz w:val="20"/>
                <w:szCs w:val="20"/>
              </w:rPr>
              <w:t>ГАА/серый гусь/Коргалжын/1866/06</w:t>
            </w:r>
          </w:p>
        </w:tc>
        <w:tc>
          <w:tcPr>
            <w:tcW w:w="509" w:type="pct"/>
            <w:tcBorders>
              <w:top w:val="single" w:sz="4" w:space="0" w:color="auto"/>
              <w:left w:val="single" w:sz="4" w:space="0" w:color="auto"/>
              <w:bottom w:val="single" w:sz="4" w:space="0" w:color="auto"/>
              <w:right w:val="single" w:sz="4" w:space="0" w:color="auto"/>
            </w:tcBorders>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64</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128-</w:t>
            </w:r>
            <w:r>
              <w:rPr>
                <w:rFonts w:eastAsia="Times New Roman"/>
                <w:sz w:val="20"/>
                <w:szCs w:val="20"/>
              </w:rPr>
              <w:t>1:</w:t>
            </w:r>
            <w:r>
              <w:rPr>
                <w:rFonts w:eastAsia="Times New Roman"/>
                <w:bCs/>
                <w:iCs/>
                <w:sz w:val="20"/>
                <w:szCs w:val="20"/>
              </w:rPr>
              <w:t>2048/7.25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bl>
    <w:p w:rsidR="00824B19" w:rsidRDefault="00824B19" w:rsidP="00824B19">
      <w:pPr>
        <w:rPr>
          <w:lang w:val="en-US"/>
        </w:rPr>
      </w:pPr>
    </w:p>
    <w:p w:rsidR="00824B19" w:rsidRDefault="00824B19" w:rsidP="00824B19">
      <w:pPr>
        <w:rPr>
          <w:lang w:val="en-US"/>
        </w:rPr>
      </w:pPr>
    </w:p>
    <w:p w:rsidR="00824B19" w:rsidRDefault="00824B19" w:rsidP="00824B19">
      <w:pPr>
        <w:rPr>
          <w:lang w:val="en-US"/>
        </w:rPr>
      </w:pPr>
    </w:p>
    <w:p w:rsidR="00824B19" w:rsidRPr="00824B19" w:rsidRDefault="00824B19" w:rsidP="00824B19">
      <w:pPr>
        <w:rPr>
          <w:sz w:val="22"/>
          <w:lang w:val="en-US"/>
        </w:rPr>
      </w:pPr>
      <w:r>
        <w:rPr>
          <w:sz w:val="22"/>
        </w:rPr>
        <w:lastRenderedPageBreak/>
        <w:t>Продолжение таблицы 3</w:t>
      </w:r>
    </w:p>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6"/>
        <w:gridCol w:w="983"/>
        <w:gridCol w:w="983"/>
        <w:gridCol w:w="1682"/>
        <w:gridCol w:w="1933"/>
      </w:tblGrid>
      <w:tr w:rsidR="00824B19" w:rsidTr="005906EB">
        <w:trPr>
          <w:cantSplit/>
          <w:trHeight w:val="305"/>
        </w:trPr>
        <w:tc>
          <w:tcPr>
            <w:tcW w:w="2110" w:type="pct"/>
            <w:tcBorders>
              <w:top w:val="single" w:sz="4" w:space="0" w:color="auto"/>
              <w:left w:val="single" w:sz="4" w:space="0" w:color="auto"/>
              <w:bottom w:val="nil"/>
              <w:right w:val="single" w:sz="4" w:space="0" w:color="auto"/>
            </w:tcBorders>
            <w:vAlign w:val="center"/>
            <w:hideMark/>
          </w:tcPr>
          <w:p w:rsidR="00824B19" w:rsidRDefault="00824B19">
            <w:pPr>
              <w:jc w:val="center"/>
              <w:rPr>
                <w:rFonts w:eastAsia="Times New Roman"/>
                <w:sz w:val="20"/>
                <w:szCs w:val="20"/>
                <w:lang w:val="kk-KZ"/>
              </w:rPr>
            </w:pPr>
            <w:r>
              <w:rPr>
                <w:rFonts w:eastAsia="Times New Roman"/>
                <w:sz w:val="20"/>
                <w:szCs w:val="20"/>
                <w:lang w:val="kk-KZ"/>
              </w:rPr>
              <w:t>1</w:t>
            </w:r>
          </w:p>
        </w:tc>
        <w:tc>
          <w:tcPr>
            <w:tcW w:w="509" w:type="pct"/>
            <w:tcBorders>
              <w:top w:val="single" w:sz="4" w:space="0" w:color="auto"/>
              <w:left w:val="single" w:sz="4" w:space="0" w:color="auto"/>
              <w:bottom w:val="nil"/>
              <w:right w:val="single" w:sz="4" w:space="0" w:color="auto"/>
            </w:tcBorders>
            <w:vAlign w:val="center"/>
            <w:hideMark/>
          </w:tcPr>
          <w:p w:rsidR="00824B19" w:rsidRDefault="00824B19">
            <w:pPr>
              <w:jc w:val="center"/>
              <w:rPr>
                <w:rFonts w:eastAsia="Times New Roman"/>
                <w:sz w:val="20"/>
                <w:szCs w:val="20"/>
                <w:lang w:val="kk-KZ"/>
              </w:rPr>
            </w:pPr>
            <w:r>
              <w:rPr>
                <w:rFonts w:eastAsia="Times New Roman"/>
                <w:sz w:val="20"/>
                <w:szCs w:val="20"/>
                <w:lang w:val="kk-KZ"/>
              </w:rPr>
              <w:t>2</w:t>
            </w:r>
          </w:p>
        </w:tc>
        <w:tc>
          <w:tcPr>
            <w:tcW w:w="509" w:type="pct"/>
            <w:tcBorders>
              <w:top w:val="single" w:sz="4" w:space="0" w:color="auto"/>
              <w:left w:val="single" w:sz="4" w:space="0" w:color="auto"/>
              <w:bottom w:val="nil"/>
              <w:right w:val="single" w:sz="4" w:space="0" w:color="auto"/>
            </w:tcBorders>
            <w:vAlign w:val="center"/>
            <w:hideMark/>
          </w:tcPr>
          <w:p w:rsidR="00824B19" w:rsidRDefault="00824B19">
            <w:pPr>
              <w:jc w:val="center"/>
              <w:rPr>
                <w:rFonts w:eastAsia="Times New Roman"/>
                <w:sz w:val="20"/>
                <w:szCs w:val="20"/>
                <w:lang w:val="kk-KZ"/>
              </w:rPr>
            </w:pPr>
            <w:r>
              <w:rPr>
                <w:rFonts w:eastAsia="Times New Roman"/>
                <w:sz w:val="20"/>
                <w:szCs w:val="20"/>
                <w:lang w:val="kk-KZ"/>
              </w:rPr>
              <w:t>3</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bCs/>
                <w:iCs/>
                <w:sz w:val="20"/>
                <w:szCs w:val="20"/>
                <w:lang w:val="kk-KZ"/>
              </w:rPr>
            </w:pPr>
            <w:r>
              <w:rPr>
                <w:rFonts w:eastAsia="Times New Roman"/>
                <w:bCs/>
                <w:iCs/>
                <w:sz w:val="20"/>
                <w:szCs w:val="20"/>
                <w:lang w:val="kk-KZ"/>
              </w:rPr>
              <w:t>4</w:t>
            </w:r>
          </w:p>
        </w:tc>
        <w:tc>
          <w:tcPr>
            <w:tcW w:w="100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bCs/>
                <w:iCs/>
                <w:sz w:val="20"/>
                <w:szCs w:val="20"/>
                <w:lang w:val="kk-KZ"/>
              </w:rPr>
            </w:pPr>
            <w:r>
              <w:rPr>
                <w:rFonts w:eastAsia="Times New Roman"/>
                <w:bCs/>
                <w:iCs/>
                <w:sz w:val="20"/>
                <w:szCs w:val="20"/>
                <w:lang w:val="kk-KZ"/>
              </w:rPr>
              <w:t>5</w:t>
            </w: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hideMark/>
          </w:tcPr>
          <w:p w:rsidR="00824B19" w:rsidRDefault="00824B19">
            <w:pPr>
              <w:rPr>
                <w:rFonts w:eastAsia="Times New Roman"/>
                <w:sz w:val="20"/>
                <w:szCs w:val="20"/>
              </w:rPr>
            </w:pPr>
            <w:r>
              <w:rPr>
                <w:rFonts w:eastAsia="Times New Roman"/>
                <w:sz w:val="20"/>
                <w:szCs w:val="20"/>
              </w:rPr>
              <w:t>ГАА/свиязь/Коргалжын/1880/06</w:t>
            </w:r>
          </w:p>
        </w:tc>
        <w:tc>
          <w:tcPr>
            <w:tcW w:w="509" w:type="pct"/>
            <w:tcBorders>
              <w:top w:val="single" w:sz="4" w:space="0" w:color="auto"/>
              <w:left w:val="single" w:sz="4" w:space="0" w:color="auto"/>
              <w:bottom w:val="single" w:sz="4" w:space="0" w:color="auto"/>
              <w:right w:val="single" w:sz="4" w:space="0" w:color="auto"/>
            </w:tcBorders>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8-</w:t>
            </w: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hideMark/>
          </w:tcPr>
          <w:p w:rsidR="00824B19" w:rsidRDefault="00824B19">
            <w:pPr>
              <w:rPr>
                <w:rFonts w:eastAsia="Times New Roman"/>
                <w:sz w:val="20"/>
                <w:szCs w:val="20"/>
              </w:rPr>
            </w:pPr>
            <w:r>
              <w:rPr>
                <w:rFonts w:eastAsia="Times New Roman"/>
                <w:sz w:val="20"/>
                <w:szCs w:val="20"/>
              </w:rPr>
              <w:t>1:</w:t>
            </w:r>
            <w:r>
              <w:rPr>
                <w:rFonts w:eastAsia="Times New Roman"/>
                <w:bCs/>
                <w:iCs/>
                <w:sz w:val="20"/>
                <w:szCs w:val="20"/>
              </w:rPr>
              <w:t>512-</w:t>
            </w:r>
            <w:r>
              <w:rPr>
                <w:rFonts w:eastAsia="Times New Roman"/>
                <w:sz w:val="20"/>
                <w:szCs w:val="20"/>
              </w:rPr>
              <w:t>1:</w:t>
            </w:r>
            <w:r>
              <w:rPr>
                <w:rFonts w:eastAsia="Times New Roman"/>
                <w:bCs/>
                <w:iCs/>
                <w:sz w:val="20"/>
                <w:szCs w:val="20"/>
              </w:rPr>
              <w:t>1024/7.5</w:t>
            </w:r>
          </w:p>
        </w:tc>
        <w:tc>
          <w:tcPr>
            <w:tcW w:w="0" w:type="auto"/>
            <w:vAlign w:val="center"/>
            <w:hideMark/>
          </w:tcPr>
          <w:p w:rsidR="00824B19" w:rsidRDefault="00824B19">
            <w:pPr>
              <w:rPr>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hideMark/>
          </w:tcPr>
          <w:p w:rsidR="00824B19" w:rsidRDefault="00824B19">
            <w:pPr>
              <w:rPr>
                <w:rFonts w:eastAsia="Times New Roman"/>
                <w:sz w:val="20"/>
                <w:szCs w:val="20"/>
              </w:rPr>
            </w:pPr>
            <w:r>
              <w:rPr>
                <w:rFonts w:eastAsia="Times New Roman"/>
                <w:sz w:val="20"/>
                <w:szCs w:val="20"/>
              </w:rPr>
              <w:t>ГАА/свиязь/Коргалжын/1887/06</w:t>
            </w:r>
          </w:p>
        </w:tc>
        <w:tc>
          <w:tcPr>
            <w:tcW w:w="509" w:type="pct"/>
            <w:tcBorders>
              <w:top w:val="single" w:sz="4" w:space="0" w:color="auto"/>
              <w:left w:val="single" w:sz="4" w:space="0" w:color="auto"/>
              <w:bottom w:val="single" w:sz="4" w:space="0" w:color="auto"/>
              <w:right w:val="single" w:sz="4" w:space="0" w:color="auto"/>
            </w:tcBorders>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hideMark/>
          </w:tcPr>
          <w:p w:rsidR="00824B19" w:rsidRDefault="00824B19">
            <w:pPr>
              <w:rPr>
                <w:rFonts w:eastAsia="Times New Roman"/>
                <w:sz w:val="20"/>
                <w:szCs w:val="20"/>
              </w:rPr>
            </w:pPr>
            <w:r>
              <w:rPr>
                <w:rFonts w:eastAsia="Times New Roman"/>
                <w:sz w:val="20"/>
                <w:szCs w:val="20"/>
              </w:rPr>
              <w:t>1:</w:t>
            </w:r>
            <w:r>
              <w:rPr>
                <w:rFonts w:eastAsia="Times New Roman"/>
                <w:bCs/>
                <w:iCs/>
                <w:sz w:val="20"/>
                <w:szCs w:val="20"/>
              </w:rPr>
              <w:t>128-</w:t>
            </w:r>
            <w:r>
              <w:rPr>
                <w:rFonts w:eastAsia="Times New Roman"/>
                <w:sz w:val="20"/>
                <w:szCs w:val="20"/>
              </w:rPr>
              <w:t>1:</w:t>
            </w:r>
            <w:r>
              <w:rPr>
                <w:rFonts w:eastAsia="Times New Roman"/>
                <w:bCs/>
                <w:iCs/>
                <w:sz w:val="20"/>
                <w:szCs w:val="20"/>
              </w:rPr>
              <w:t>512/6.5</w:t>
            </w:r>
          </w:p>
        </w:tc>
        <w:tc>
          <w:tcPr>
            <w:tcW w:w="0" w:type="auto"/>
            <w:vAlign w:val="center"/>
            <w:hideMark/>
          </w:tcPr>
          <w:p w:rsidR="00824B19" w:rsidRDefault="00824B19">
            <w:pPr>
              <w:rPr>
                <w:sz w:val="20"/>
                <w:szCs w:val="20"/>
              </w:rPr>
            </w:pPr>
          </w:p>
        </w:tc>
      </w:tr>
      <w:tr w:rsidR="00824B19" w:rsidTr="00824B19">
        <w:trPr>
          <w:cantSplit/>
          <w:trHeight w:val="460"/>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sz w:val="20"/>
                <w:szCs w:val="20"/>
              </w:rPr>
            </w:pPr>
            <w:r>
              <w:rPr>
                <w:rFonts w:eastAsia="Times New Roman"/>
                <w:b/>
                <w:sz w:val="20"/>
                <w:szCs w:val="20"/>
              </w:rPr>
              <w:t>2013 год</w:t>
            </w: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ПМВ/чайка/Атырау/</w:t>
            </w:r>
            <w:r>
              <w:rPr>
                <w:rFonts w:eastAsia="Times New Roman"/>
                <w:sz w:val="20"/>
                <w:szCs w:val="20"/>
                <w:lang w:val="en-US"/>
              </w:rPr>
              <w:t>5541/2013</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128-</w:t>
            </w:r>
            <w:r>
              <w:rPr>
                <w:rFonts w:eastAsia="Times New Roman"/>
                <w:sz w:val="20"/>
                <w:szCs w:val="20"/>
              </w:rPr>
              <w:t>1:</w:t>
            </w:r>
            <w:r>
              <w:rPr>
                <w:rFonts w:eastAsia="Times New Roman"/>
                <w:bCs/>
                <w:iCs/>
                <w:sz w:val="20"/>
                <w:szCs w:val="20"/>
              </w:rPr>
              <w:t>1024/7. 5</w:t>
            </w:r>
          </w:p>
        </w:tc>
        <w:tc>
          <w:tcPr>
            <w:tcW w:w="100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sz w:val="20"/>
                <w:szCs w:val="20"/>
              </w:rPr>
            </w:pPr>
            <w:r>
              <w:rPr>
                <w:rFonts w:eastAsia="Times New Roman"/>
                <w:sz w:val="20"/>
                <w:szCs w:val="20"/>
              </w:rPr>
              <w:t>Атырауская область</w:t>
            </w: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ПМВ/белолоб гусь/Сев. Казахст/5753/2013</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8-</w:t>
            </w: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128-</w:t>
            </w:r>
            <w:r>
              <w:rPr>
                <w:rFonts w:eastAsia="Times New Roman"/>
                <w:sz w:val="20"/>
                <w:szCs w:val="20"/>
              </w:rPr>
              <w:t>1:</w:t>
            </w:r>
            <w:r>
              <w:rPr>
                <w:rFonts w:eastAsia="Times New Roman"/>
                <w:bCs/>
                <w:iCs/>
                <w:sz w:val="20"/>
                <w:szCs w:val="20"/>
              </w:rPr>
              <w:t>512/7.25</w:t>
            </w:r>
          </w:p>
        </w:tc>
        <w:tc>
          <w:tcPr>
            <w:tcW w:w="1001" w:type="pct"/>
            <w:vMerge w:val="restar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sz w:val="20"/>
                <w:szCs w:val="20"/>
              </w:rPr>
            </w:pPr>
            <w:r>
              <w:rPr>
                <w:rFonts w:eastAsia="Times New Roman"/>
                <w:sz w:val="20"/>
                <w:szCs w:val="20"/>
              </w:rPr>
              <w:t>Северо-Казахстанская область</w:t>
            </w: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ПМВ/белолоб  гусь/Сев. Казахст/5759/2013</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8-</w:t>
            </w: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128-</w:t>
            </w:r>
            <w:r>
              <w:rPr>
                <w:rFonts w:eastAsia="Times New Roman"/>
                <w:sz w:val="20"/>
                <w:szCs w:val="20"/>
              </w:rPr>
              <w:t>1:</w:t>
            </w:r>
            <w:r>
              <w:rPr>
                <w:rFonts w:eastAsia="Times New Roman"/>
                <w:bCs/>
                <w:iCs/>
                <w:sz w:val="20"/>
                <w:szCs w:val="20"/>
              </w:rPr>
              <w:t>512/7.25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ГАА/чайка/Балхаш/5844/2013</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256/7.25</w:t>
            </w:r>
          </w:p>
        </w:tc>
        <w:tc>
          <w:tcPr>
            <w:tcW w:w="100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sz w:val="20"/>
                <w:szCs w:val="20"/>
              </w:rPr>
            </w:pPr>
            <w:r>
              <w:rPr>
                <w:rFonts w:eastAsia="Times New Roman"/>
                <w:sz w:val="20"/>
                <w:szCs w:val="20"/>
              </w:rPr>
              <w:t>Алматинская область</w:t>
            </w:r>
          </w:p>
        </w:tc>
      </w:tr>
      <w:tr w:rsidR="00824B19" w:rsidTr="00824B19">
        <w:trPr>
          <w:cantSplit/>
          <w:trHeight w:val="460"/>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sz w:val="20"/>
                <w:szCs w:val="20"/>
              </w:rPr>
            </w:pPr>
            <w:r>
              <w:rPr>
                <w:rFonts w:eastAsia="Times New Roman"/>
                <w:b/>
                <w:sz w:val="20"/>
                <w:szCs w:val="20"/>
              </w:rPr>
              <w:t>2014 год</w:t>
            </w: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ПМВ/чайка/Каспий/5976/2014</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256/7.25</w:t>
            </w:r>
          </w:p>
        </w:tc>
        <w:tc>
          <w:tcPr>
            <w:tcW w:w="1001" w:type="pct"/>
            <w:vMerge w:val="restar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sz w:val="20"/>
                <w:szCs w:val="20"/>
              </w:rPr>
            </w:pPr>
            <w:r>
              <w:rPr>
                <w:rFonts w:eastAsia="Times New Roman"/>
                <w:sz w:val="20"/>
                <w:szCs w:val="20"/>
              </w:rPr>
              <w:t>Казахский залив, Мангистауская область</w:t>
            </w: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ПМВ/чайка/Каспий/5977/2014</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512-</w:t>
            </w:r>
            <w:r>
              <w:rPr>
                <w:rFonts w:eastAsia="Times New Roman"/>
                <w:sz w:val="20"/>
                <w:szCs w:val="20"/>
              </w:rPr>
              <w:t>1:</w:t>
            </w:r>
            <w:r>
              <w:rPr>
                <w:rFonts w:eastAsia="Times New Roman"/>
                <w:bCs/>
                <w:iCs/>
                <w:sz w:val="20"/>
                <w:szCs w:val="20"/>
              </w:rPr>
              <w:t>1024/7.5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ПМВ/чайка/Каспий/5979/2014</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256/7.25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rFonts w:eastAsia="Times New Roman"/>
                <w:iCs/>
                <w:sz w:val="20"/>
                <w:szCs w:val="20"/>
                <w:lang w:eastAsia="ja-JP"/>
              </w:rPr>
              <w:t>ПМВ</w:t>
            </w:r>
            <w:r>
              <w:rPr>
                <w:sz w:val="20"/>
                <w:szCs w:val="20"/>
              </w:rPr>
              <w:t>/Сизый голубь/Шакпак/6439/</w:t>
            </w:r>
            <w:r>
              <w:rPr>
                <w:rFonts w:eastAsia="Times New Roman"/>
                <w:sz w:val="20"/>
                <w:szCs w:val="20"/>
              </w:rPr>
              <w:t>2014</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256/7.25</w:t>
            </w:r>
          </w:p>
        </w:tc>
        <w:tc>
          <w:tcPr>
            <w:tcW w:w="1001" w:type="pct"/>
            <w:vMerge w:val="restar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sz w:val="20"/>
                <w:szCs w:val="20"/>
              </w:rPr>
            </w:pPr>
            <w:r>
              <w:rPr>
                <w:rFonts w:eastAsia="Times New Roman"/>
                <w:sz w:val="20"/>
                <w:szCs w:val="20"/>
              </w:rPr>
              <w:t>Перевал Шакпак,</w:t>
            </w:r>
          </w:p>
          <w:p w:rsidR="00824B19" w:rsidRDefault="00824B19">
            <w:pPr>
              <w:jc w:val="center"/>
              <w:rPr>
                <w:rFonts w:eastAsia="Times New Roman"/>
                <w:sz w:val="20"/>
                <w:szCs w:val="20"/>
              </w:rPr>
            </w:pPr>
            <w:r>
              <w:rPr>
                <w:rFonts w:eastAsia="Times New Roman"/>
                <w:sz w:val="20"/>
                <w:szCs w:val="20"/>
              </w:rPr>
              <w:t>Туркестанская область</w:t>
            </w: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rFonts w:eastAsia="Times New Roman"/>
                <w:iCs/>
                <w:sz w:val="20"/>
                <w:szCs w:val="20"/>
                <w:lang w:eastAsia="ja-JP"/>
              </w:rPr>
              <w:t>ПМВ</w:t>
            </w:r>
            <w:r>
              <w:rPr>
                <w:sz w:val="20"/>
                <w:szCs w:val="20"/>
              </w:rPr>
              <w:t>/Сизый голубь/6440/</w:t>
            </w:r>
            <w:r>
              <w:rPr>
                <w:rFonts w:eastAsia="Times New Roman"/>
                <w:sz w:val="20"/>
                <w:szCs w:val="20"/>
              </w:rPr>
              <w:t>2014</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256/7.25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iCs/>
                <w:sz w:val="20"/>
                <w:szCs w:val="20"/>
              </w:rPr>
              <w:t>ПМВ</w:t>
            </w:r>
            <w:r>
              <w:rPr>
                <w:sz w:val="20"/>
                <w:szCs w:val="20"/>
              </w:rPr>
              <w:t>/сизый голубь/Шакпак/64</w:t>
            </w:r>
            <w:r>
              <w:rPr>
                <w:rFonts w:eastAsia="Times New Roman"/>
                <w:sz w:val="20"/>
                <w:szCs w:val="20"/>
              </w:rPr>
              <w:t>2014</w:t>
            </w:r>
            <w:r>
              <w:rPr>
                <w:sz w:val="20"/>
                <w:szCs w:val="20"/>
              </w:rPr>
              <w:t>41/</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256/7.25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iCs/>
                <w:sz w:val="20"/>
                <w:szCs w:val="20"/>
              </w:rPr>
              <w:t>ПМВ</w:t>
            </w:r>
            <w:r>
              <w:rPr>
                <w:sz w:val="20"/>
                <w:szCs w:val="20"/>
              </w:rPr>
              <w:t>/сизый голубь/Шакпак/6442/</w:t>
            </w:r>
            <w:r>
              <w:rPr>
                <w:rFonts w:eastAsia="Times New Roman"/>
                <w:sz w:val="20"/>
                <w:szCs w:val="20"/>
              </w:rPr>
              <w:t>2014</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256/7.25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iCs/>
                <w:sz w:val="20"/>
                <w:szCs w:val="20"/>
              </w:rPr>
              <w:t>ПМВ</w:t>
            </w:r>
            <w:r>
              <w:rPr>
                <w:sz w:val="20"/>
                <w:szCs w:val="20"/>
              </w:rPr>
              <w:t>/сизый голубь/Шакпак/6443/</w:t>
            </w:r>
            <w:r>
              <w:rPr>
                <w:rFonts w:eastAsia="Times New Roman"/>
                <w:sz w:val="20"/>
                <w:szCs w:val="20"/>
              </w:rPr>
              <w:t>2014</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256/7.25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iCs/>
                <w:sz w:val="20"/>
                <w:szCs w:val="20"/>
              </w:rPr>
              <w:t>ПМВ</w:t>
            </w:r>
            <w:r>
              <w:rPr>
                <w:iCs/>
                <w:sz w:val="20"/>
                <w:szCs w:val="20"/>
                <w:lang w:eastAsia="ja-JP"/>
              </w:rPr>
              <w:t>/</w:t>
            </w:r>
            <w:r>
              <w:rPr>
                <w:sz w:val="20"/>
                <w:szCs w:val="20"/>
              </w:rPr>
              <w:t>сизый голубь/Шакпак/6444/</w:t>
            </w:r>
            <w:r>
              <w:rPr>
                <w:rFonts w:eastAsia="Times New Roman"/>
                <w:sz w:val="20"/>
                <w:szCs w:val="20"/>
              </w:rPr>
              <w:t>2014</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256/7.25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iCs/>
                <w:sz w:val="20"/>
                <w:szCs w:val="20"/>
              </w:rPr>
              <w:t>ПМВ</w:t>
            </w:r>
            <w:r>
              <w:rPr>
                <w:sz w:val="20"/>
                <w:szCs w:val="20"/>
              </w:rPr>
              <w:t>/сизый голубь/Шакпак/6445/</w:t>
            </w:r>
            <w:r>
              <w:rPr>
                <w:rFonts w:eastAsia="Times New Roman"/>
                <w:sz w:val="20"/>
                <w:szCs w:val="20"/>
              </w:rPr>
              <w:t>2014</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256/7.25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iCs/>
                <w:sz w:val="20"/>
                <w:szCs w:val="20"/>
              </w:rPr>
              <w:t>ПМВ</w:t>
            </w:r>
            <w:r>
              <w:rPr>
                <w:sz w:val="20"/>
                <w:szCs w:val="20"/>
              </w:rPr>
              <w:t>/сизый голубь/Шакпак/6446/</w:t>
            </w:r>
            <w:r>
              <w:rPr>
                <w:rFonts w:eastAsia="Times New Roman"/>
                <w:sz w:val="20"/>
                <w:szCs w:val="20"/>
              </w:rPr>
              <w:t>2014</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256/7.25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iCs/>
                <w:sz w:val="20"/>
                <w:szCs w:val="20"/>
              </w:rPr>
              <w:t>ПМВ</w:t>
            </w:r>
            <w:r>
              <w:rPr>
                <w:sz w:val="20"/>
                <w:szCs w:val="20"/>
              </w:rPr>
              <w:t>/сизый голубь/Шакпак/6447/</w:t>
            </w:r>
            <w:r>
              <w:rPr>
                <w:rFonts w:eastAsia="Times New Roman"/>
                <w:sz w:val="20"/>
                <w:szCs w:val="20"/>
              </w:rPr>
              <w:t>2014</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256/7.25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rFonts w:eastAsia="Times New Roman"/>
                <w:iCs/>
                <w:sz w:val="20"/>
                <w:szCs w:val="20"/>
                <w:lang w:eastAsia="ja-JP"/>
              </w:rPr>
              <w:t>ПМВ</w:t>
            </w:r>
            <w:r>
              <w:rPr>
                <w:sz w:val="20"/>
                <w:szCs w:val="20"/>
              </w:rPr>
              <w:t>/сизый голубь/Шакпак/6448/</w:t>
            </w:r>
            <w:r>
              <w:rPr>
                <w:rFonts w:eastAsia="Times New Roman"/>
                <w:sz w:val="20"/>
                <w:szCs w:val="20"/>
              </w:rPr>
              <w:t>2014</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256/7.25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rFonts w:eastAsia="Times New Roman"/>
                <w:iCs/>
                <w:sz w:val="20"/>
                <w:szCs w:val="20"/>
                <w:lang w:eastAsia="ja-JP"/>
              </w:rPr>
              <w:t>ПМВ</w:t>
            </w:r>
            <w:r>
              <w:rPr>
                <w:sz w:val="20"/>
                <w:szCs w:val="20"/>
              </w:rPr>
              <w:t>/курганник/Шакпак/6449/</w:t>
            </w:r>
            <w:r>
              <w:rPr>
                <w:rFonts w:eastAsia="Times New Roman"/>
                <w:sz w:val="20"/>
                <w:szCs w:val="20"/>
              </w:rPr>
              <w:t>2014</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256/7.25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rFonts w:eastAsia="Times New Roman"/>
                <w:iCs/>
                <w:sz w:val="20"/>
                <w:szCs w:val="20"/>
                <w:lang w:eastAsia="ja-JP"/>
              </w:rPr>
              <w:t>ПМВ</w:t>
            </w:r>
            <w:r>
              <w:rPr>
                <w:sz w:val="20"/>
                <w:szCs w:val="20"/>
              </w:rPr>
              <w:t>/курганник/Шакпак/6450/</w:t>
            </w:r>
            <w:r>
              <w:rPr>
                <w:rFonts w:eastAsia="Times New Roman"/>
                <w:sz w:val="20"/>
                <w:szCs w:val="20"/>
              </w:rPr>
              <w:t>2014</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256/7.25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rFonts w:eastAsia="Times New Roman"/>
                <w:iCs/>
                <w:sz w:val="20"/>
                <w:szCs w:val="20"/>
                <w:lang w:eastAsia="ja-JP"/>
              </w:rPr>
              <w:t>ПМВ</w:t>
            </w:r>
            <w:r>
              <w:rPr>
                <w:sz w:val="20"/>
                <w:szCs w:val="20"/>
              </w:rPr>
              <w:t>/беркут/Шакпак/6451/</w:t>
            </w:r>
            <w:r>
              <w:rPr>
                <w:rFonts w:eastAsia="Times New Roman"/>
                <w:sz w:val="20"/>
                <w:szCs w:val="20"/>
              </w:rPr>
              <w:t>2014</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Pr="00824B19" w:rsidRDefault="00824B19">
            <w:pPr>
              <w:rPr>
                <w:rFonts w:eastAsia="Times New Roman"/>
                <w:bCs/>
                <w:iCs/>
                <w:sz w:val="20"/>
                <w:szCs w:val="20"/>
              </w:rPr>
            </w:pPr>
            <w:r w:rsidRPr="00824B19">
              <w:rPr>
                <w:rFonts w:eastAsia="Times New Roman"/>
                <w:sz w:val="20"/>
                <w:szCs w:val="20"/>
              </w:rPr>
              <w:t>1:</w:t>
            </w:r>
            <w:r w:rsidRPr="00824B19">
              <w:rPr>
                <w:rFonts w:eastAsia="Times New Roman"/>
                <w:bCs/>
                <w:iCs/>
                <w:sz w:val="20"/>
                <w:szCs w:val="20"/>
              </w:rPr>
              <w:t>256/7.25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b/>
                <w:sz w:val="20"/>
                <w:szCs w:val="20"/>
              </w:rPr>
            </w:pPr>
            <w:r>
              <w:rPr>
                <w:rFonts w:eastAsia="Times New Roman"/>
                <w:b/>
                <w:sz w:val="20"/>
                <w:szCs w:val="20"/>
              </w:rPr>
              <w:t>2015</w:t>
            </w: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iCs/>
                <w:sz w:val="20"/>
                <w:szCs w:val="20"/>
                <w:lang w:eastAsia="ja-JP"/>
              </w:rPr>
              <w:t>ПМВ</w:t>
            </w:r>
            <w:r>
              <w:rPr>
                <w:sz w:val="20"/>
                <w:szCs w:val="20"/>
              </w:rPr>
              <w:t>/</w:t>
            </w:r>
            <w:r>
              <w:rPr>
                <w:i/>
                <w:iCs/>
                <w:sz w:val="20"/>
                <w:szCs w:val="20"/>
              </w:rPr>
              <w:t>Larus ichthyaetus</w:t>
            </w:r>
            <w:r>
              <w:rPr>
                <w:sz w:val="20"/>
                <w:szCs w:val="20"/>
              </w:rPr>
              <w:t>/Атырау/</w:t>
            </w:r>
            <w:r>
              <w:rPr>
                <w:rFonts w:eastAsia="Times New Roman"/>
                <w:sz w:val="20"/>
                <w:szCs w:val="20"/>
              </w:rPr>
              <w:t>6452</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bCs/>
                <w:iCs/>
                <w:sz w:val="20"/>
                <w:szCs w:val="20"/>
              </w:rPr>
            </w:pPr>
            <w:r>
              <w:rPr>
                <w:rFonts w:eastAsia="Times New Roman"/>
                <w:sz w:val="20"/>
                <w:szCs w:val="20"/>
              </w:rPr>
              <w:t>1:</w:t>
            </w:r>
            <w:r>
              <w:rPr>
                <w:rFonts w:eastAsia="Times New Roman"/>
                <w:bCs/>
                <w:iCs/>
                <w:sz w:val="20"/>
                <w:szCs w:val="20"/>
              </w:rPr>
              <w:t>8</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bCs/>
                <w:iCs/>
                <w:sz w:val="20"/>
                <w:szCs w:val="20"/>
              </w:rPr>
            </w:pPr>
            <w:r>
              <w:rPr>
                <w:rFonts w:eastAsia="Times New Roman"/>
                <w:sz w:val="20"/>
                <w:szCs w:val="20"/>
              </w:rPr>
              <w:t>1:</w:t>
            </w:r>
            <w:r>
              <w:rPr>
                <w:rFonts w:eastAsia="Times New Roman"/>
                <w:bCs/>
                <w:iCs/>
                <w:sz w:val="20"/>
                <w:szCs w:val="20"/>
              </w:rPr>
              <w:t>128/7.0</w:t>
            </w:r>
          </w:p>
        </w:tc>
        <w:tc>
          <w:tcPr>
            <w:tcW w:w="1001" w:type="pct"/>
            <w:vMerge w:val="restar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sz w:val="20"/>
                <w:szCs w:val="20"/>
              </w:rPr>
            </w:pPr>
            <w:r>
              <w:rPr>
                <w:rFonts w:eastAsia="Times New Roman"/>
                <w:sz w:val="20"/>
                <w:szCs w:val="20"/>
              </w:rPr>
              <w:t>Атырауская область</w:t>
            </w: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iCs/>
                <w:sz w:val="20"/>
                <w:szCs w:val="20"/>
                <w:lang w:eastAsia="ja-JP"/>
              </w:rPr>
              <w:t>ПМВ</w:t>
            </w:r>
            <w:r>
              <w:rPr>
                <w:sz w:val="20"/>
                <w:szCs w:val="20"/>
              </w:rPr>
              <w:t>/</w:t>
            </w:r>
            <w:r>
              <w:rPr>
                <w:i/>
                <w:iCs/>
                <w:sz w:val="20"/>
                <w:szCs w:val="20"/>
              </w:rPr>
              <w:t>Larus ichthyaetus</w:t>
            </w:r>
            <w:r>
              <w:rPr>
                <w:sz w:val="20"/>
                <w:szCs w:val="20"/>
              </w:rPr>
              <w:t>/Атырау/</w:t>
            </w:r>
            <w:r>
              <w:rPr>
                <w:rFonts w:eastAsia="Times New Roman"/>
                <w:sz w:val="20"/>
                <w:szCs w:val="20"/>
              </w:rPr>
              <w:t>6503</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bCs/>
                <w:iCs/>
                <w:sz w:val="20"/>
                <w:szCs w:val="20"/>
              </w:rPr>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64</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bCs/>
                <w:iCs/>
                <w:sz w:val="20"/>
                <w:szCs w:val="20"/>
              </w:rPr>
            </w:pPr>
            <w:r>
              <w:rPr>
                <w:rFonts w:eastAsia="Times New Roman"/>
                <w:sz w:val="20"/>
                <w:szCs w:val="20"/>
              </w:rPr>
              <w:t>1:</w:t>
            </w:r>
            <w:r>
              <w:rPr>
                <w:rFonts w:eastAsia="Times New Roman"/>
                <w:bCs/>
                <w:iCs/>
                <w:sz w:val="20"/>
                <w:szCs w:val="20"/>
              </w:rPr>
              <w:t>1024/7.25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bl>
    <w:p w:rsidR="00824B19" w:rsidRDefault="00824B19" w:rsidP="00824B19"/>
    <w:p w:rsidR="00824B19" w:rsidRDefault="00824B19" w:rsidP="00824B19"/>
    <w:p w:rsidR="00824B19" w:rsidRDefault="00824B19" w:rsidP="00824B19"/>
    <w:p w:rsidR="005906EB" w:rsidRDefault="005906EB" w:rsidP="00824B19"/>
    <w:p w:rsidR="00824B19" w:rsidRPr="00824B19" w:rsidRDefault="00824B19" w:rsidP="00824B19">
      <w:pPr>
        <w:rPr>
          <w:sz w:val="22"/>
        </w:rPr>
      </w:pPr>
      <w:r w:rsidRPr="00824B19">
        <w:rPr>
          <w:sz w:val="22"/>
        </w:rPr>
        <w:lastRenderedPageBreak/>
        <w:t>Продолжение таблицы 3</w:t>
      </w:r>
    </w:p>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6"/>
        <w:gridCol w:w="983"/>
        <w:gridCol w:w="983"/>
        <w:gridCol w:w="1682"/>
        <w:gridCol w:w="1933"/>
      </w:tblGrid>
      <w:tr w:rsidR="00824B19" w:rsidTr="005906EB">
        <w:trPr>
          <w:cantSplit/>
          <w:trHeight w:val="304"/>
        </w:trPr>
        <w:tc>
          <w:tcPr>
            <w:tcW w:w="2110" w:type="pct"/>
            <w:tcBorders>
              <w:top w:val="single" w:sz="4" w:space="0" w:color="auto"/>
              <w:left w:val="single" w:sz="4" w:space="0" w:color="auto"/>
              <w:bottom w:val="nil"/>
              <w:right w:val="single" w:sz="4" w:space="0" w:color="auto"/>
            </w:tcBorders>
            <w:vAlign w:val="center"/>
            <w:hideMark/>
          </w:tcPr>
          <w:p w:rsidR="00824B19" w:rsidRDefault="00824B19">
            <w:pPr>
              <w:jc w:val="center"/>
              <w:rPr>
                <w:rFonts w:eastAsia="Times New Roman"/>
                <w:sz w:val="20"/>
                <w:szCs w:val="20"/>
                <w:lang w:val="kk-KZ"/>
              </w:rPr>
            </w:pPr>
            <w:r>
              <w:rPr>
                <w:rFonts w:eastAsia="Times New Roman"/>
                <w:sz w:val="20"/>
                <w:szCs w:val="20"/>
                <w:lang w:val="kk-KZ"/>
              </w:rPr>
              <w:t>1</w:t>
            </w:r>
          </w:p>
        </w:tc>
        <w:tc>
          <w:tcPr>
            <w:tcW w:w="509" w:type="pct"/>
            <w:tcBorders>
              <w:top w:val="single" w:sz="4" w:space="0" w:color="auto"/>
              <w:left w:val="single" w:sz="4" w:space="0" w:color="auto"/>
              <w:bottom w:val="nil"/>
              <w:right w:val="single" w:sz="4" w:space="0" w:color="auto"/>
            </w:tcBorders>
            <w:vAlign w:val="center"/>
            <w:hideMark/>
          </w:tcPr>
          <w:p w:rsidR="00824B19" w:rsidRDefault="00824B19">
            <w:pPr>
              <w:jc w:val="center"/>
              <w:rPr>
                <w:rFonts w:eastAsia="Times New Roman"/>
                <w:sz w:val="20"/>
                <w:szCs w:val="20"/>
                <w:lang w:val="kk-KZ"/>
              </w:rPr>
            </w:pPr>
            <w:r>
              <w:rPr>
                <w:rFonts w:eastAsia="Times New Roman"/>
                <w:sz w:val="20"/>
                <w:szCs w:val="20"/>
                <w:lang w:val="kk-KZ"/>
              </w:rPr>
              <w:t>2</w:t>
            </w:r>
          </w:p>
        </w:tc>
        <w:tc>
          <w:tcPr>
            <w:tcW w:w="509" w:type="pct"/>
            <w:tcBorders>
              <w:top w:val="single" w:sz="4" w:space="0" w:color="auto"/>
              <w:left w:val="single" w:sz="4" w:space="0" w:color="auto"/>
              <w:bottom w:val="nil"/>
              <w:right w:val="single" w:sz="4" w:space="0" w:color="auto"/>
            </w:tcBorders>
            <w:vAlign w:val="center"/>
            <w:hideMark/>
          </w:tcPr>
          <w:p w:rsidR="00824B19" w:rsidRDefault="00824B19">
            <w:pPr>
              <w:jc w:val="center"/>
              <w:rPr>
                <w:rFonts w:eastAsia="Times New Roman"/>
                <w:sz w:val="20"/>
                <w:szCs w:val="20"/>
                <w:lang w:val="kk-KZ"/>
              </w:rPr>
            </w:pPr>
            <w:r>
              <w:rPr>
                <w:rFonts w:eastAsia="Times New Roman"/>
                <w:sz w:val="20"/>
                <w:szCs w:val="20"/>
                <w:lang w:val="kk-KZ"/>
              </w:rPr>
              <w:t>3</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bCs/>
                <w:iCs/>
                <w:sz w:val="20"/>
                <w:szCs w:val="20"/>
                <w:lang w:val="kk-KZ"/>
              </w:rPr>
            </w:pPr>
            <w:r>
              <w:rPr>
                <w:rFonts w:eastAsia="Times New Roman"/>
                <w:bCs/>
                <w:iCs/>
                <w:sz w:val="20"/>
                <w:szCs w:val="20"/>
                <w:lang w:val="kk-KZ"/>
              </w:rPr>
              <w:t>4</w:t>
            </w:r>
          </w:p>
        </w:tc>
        <w:tc>
          <w:tcPr>
            <w:tcW w:w="100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bCs/>
                <w:iCs/>
                <w:sz w:val="20"/>
                <w:szCs w:val="20"/>
                <w:lang w:val="kk-KZ"/>
              </w:rPr>
            </w:pPr>
            <w:r>
              <w:rPr>
                <w:rFonts w:eastAsia="Times New Roman"/>
                <w:bCs/>
                <w:iCs/>
                <w:sz w:val="20"/>
                <w:szCs w:val="20"/>
                <w:lang w:val="kk-KZ"/>
              </w:rPr>
              <w:t>5</w:t>
            </w: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ПМВ-4/озерная чайка/Коргалжын/6758/2015</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sz w:val="20"/>
                <w:szCs w:val="20"/>
              </w:rPr>
            </w:pPr>
            <w:r>
              <w:rPr>
                <w:rFonts w:eastAsia="Times New Roman"/>
                <w:sz w:val="20"/>
                <w:szCs w:val="20"/>
              </w:rPr>
              <w:t>1:</w:t>
            </w:r>
            <w:r>
              <w:rPr>
                <w:rFonts w:eastAsia="Times New Roman"/>
                <w:bCs/>
                <w:iCs/>
                <w:sz w:val="20"/>
                <w:szCs w:val="20"/>
              </w:rPr>
              <w:t>128</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sz w:val="20"/>
                <w:szCs w:val="20"/>
              </w:rPr>
            </w:pPr>
            <w:r>
              <w:rPr>
                <w:rFonts w:eastAsia="Times New Roman"/>
                <w:sz w:val="20"/>
                <w:szCs w:val="20"/>
              </w:rPr>
              <w:t>1:</w:t>
            </w:r>
            <w:r>
              <w:rPr>
                <w:rFonts w:eastAsia="Times New Roman"/>
                <w:bCs/>
                <w:iCs/>
                <w:sz w:val="20"/>
                <w:szCs w:val="20"/>
              </w:rPr>
              <w:t>512/7.00</w:t>
            </w:r>
          </w:p>
        </w:tc>
        <w:tc>
          <w:tcPr>
            <w:tcW w:w="1001" w:type="pct"/>
            <w:vMerge w:val="restar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Коргалжынский заповедник, Акмолинская область</w:t>
            </w: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ГАА/кряква/Коргалжын/6763/2015</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sz w:val="20"/>
                <w:szCs w:val="20"/>
              </w:rPr>
            </w:pPr>
            <w:r>
              <w:rPr>
                <w:rFonts w:eastAsia="Times New Roman"/>
                <w:sz w:val="20"/>
                <w:szCs w:val="20"/>
              </w:rPr>
              <w:t>1:</w:t>
            </w:r>
            <w:r>
              <w:rPr>
                <w:rFonts w:eastAsia="Times New Roman"/>
                <w:bCs/>
                <w:iCs/>
                <w:sz w:val="20"/>
                <w:szCs w:val="20"/>
              </w:rPr>
              <w:t>64</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sz w:val="20"/>
                <w:szCs w:val="20"/>
              </w:rPr>
            </w:pPr>
            <w:r>
              <w:rPr>
                <w:rFonts w:eastAsia="Times New Roman"/>
                <w:sz w:val="20"/>
                <w:szCs w:val="20"/>
              </w:rPr>
              <w:t>1:</w:t>
            </w:r>
            <w:r>
              <w:rPr>
                <w:rFonts w:eastAsia="Times New Roman"/>
                <w:bCs/>
                <w:iCs/>
                <w:sz w:val="20"/>
                <w:szCs w:val="20"/>
              </w:rPr>
              <w:t>1024/7.25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ГАА/кряква/Коргалжын/6766/2015</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sz w:val="20"/>
                <w:szCs w:val="20"/>
              </w:rPr>
            </w:pPr>
            <w:r>
              <w:rPr>
                <w:rFonts w:eastAsia="Times New Roman"/>
                <w:sz w:val="20"/>
                <w:szCs w:val="20"/>
              </w:rPr>
              <w:t>1:</w:t>
            </w:r>
            <w:r>
              <w:rPr>
                <w:rFonts w:eastAsia="Times New Roman"/>
                <w:bCs/>
                <w:iCs/>
                <w:sz w:val="20"/>
                <w:szCs w:val="20"/>
              </w:rPr>
              <w:t>64-128</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sz w:val="20"/>
                <w:szCs w:val="20"/>
              </w:rPr>
            </w:pPr>
            <w:r>
              <w:rPr>
                <w:rFonts w:eastAsia="Times New Roman"/>
                <w:sz w:val="20"/>
                <w:szCs w:val="20"/>
              </w:rPr>
              <w:t>1:</w:t>
            </w:r>
            <w:r>
              <w:rPr>
                <w:rFonts w:eastAsia="Times New Roman"/>
                <w:bCs/>
                <w:iCs/>
                <w:sz w:val="20"/>
                <w:szCs w:val="20"/>
              </w:rPr>
              <w:t>512/6.25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ГАА/кряква/Коргалжын/6769/2015</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sz w:val="20"/>
                <w:szCs w:val="20"/>
              </w:rPr>
            </w:pP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sz w:val="20"/>
                <w:szCs w:val="20"/>
              </w:rPr>
            </w:pPr>
            <w:r>
              <w:rPr>
                <w:rFonts w:eastAsia="Times New Roman"/>
                <w:sz w:val="20"/>
                <w:szCs w:val="20"/>
              </w:rPr>
              <w:t>1:</w:t>
            </w:r>
            <w:r>
              <w:rPr>
                <w:rFonts w:eastAsia="Times New Roman"/>
                <w:bCs/>
                <w:iCs/>
                <w:sz w:val="20"/>
                <w:szCs w:val="20"/>
              </w:rPr>
              <w:t>256/6.00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ГАА/кряква/Коргалжын/6770/2015</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sz w:val="20"/>
                <w:szCs w:val="20"/>
              </w:rPr>
            </w:pP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sz w:val="20"/>
                <w:szCs w:val="20"/>
              </w:rPr>
            </w:pPr>
            <w:r>
              <w:rPr>
                <w:rFonts w:eastAsia="Times New Roman"/>
                <w:sz w:val="20"/>
                <w:szCs w:val="20"/>
              </w:rPr>
              <w:t>1:</w:t>
            </w:r>
            <w:r>
              <w:rPr>
                <w:rFonts w:eastAsia="Times New Roman"/>
                <w:bCs/>
                <w:iCs/>
                <w:sz w:val="20"/>
                <w:szCs w:val="20"/>
              </w:rPr>
              <w:t>256/6.00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ГАА/кряква/Коргалжын/6771/2015</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sz w:val="20"/>
                <w:szCs w:val="20"/>
              </w:rPr>
            </w:pP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sz w:val="20"/>
                <w:szCs w:val="20"/>
              </w:rPr>
            </w:pPr>
            <w:r>
              <w:rPr>
                <w:rFonts w:eastAsia="Times New Roman"/>
                <w:sz w:val="20"/>
                <w:szCs w:val="20"/>
              </w:rPr>
              <w:t>1:</w:t>
            </w:r>
            <w:r>
              <w:rPr>
                <w:rFonts w:eastAsia="Times New Roman"/>
                <w:bCs/>
                <w:iCs/>
                <w:sz w:val="20"/>
                <w:szCs w:val="20"/>
              </w:rPr>
              <w:t>512/6.25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sz w:val="20"/>
                <w:szCs w:val="20"/>
              </w:rPr>
            </w:pPr>
            <w:r>
              <w:rPr>
                <w:rFonts w:eastAsia="Times New Roman"/>
                <w:b/>
                <w:sz w:val="20"/>
                <w:szCs w:val="20"/>
              </w:rPr>
              <w:t>2016 год</w:t>
            </w: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lang w:eastAsia="ja-JP"/>
              </w:rPr>
            </w:pPr>
            <w:r>
              <w:rPr>
                <w:rFonts w:eastAsia="Times New Roman"/>
                <w:sz w:val="20"/>
                <w:szCs w:val="20"/>
                <w:lang w:eastAsia="ja-JP"/>
              </w:rPr>
              <w:t>ГАА</w:t>
            </w:r>
            <w:r>
              <w:rPr>
                <w:sz w:val="20"/>
                <w:szCs w:val="20"/>
              </w:rPr>
              <w:t>/ч-голов. хохотун/Алаколь/</w:t>
            </w:r>
            <w:r>
              <w:rPr>
                <w:color w:val="000000"/>
                <w:sz w:val="20"/>
                <w:szCs w:val="20"/>
              </w:rPr>
              <w:t>6890/2016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bCs/>
                <w:iCs/>
                <w:sz w:val="20"/>
                <w:szCs w:val="20"/>
              </w:rPr>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128-</w:t>
            </w:r>
            <w:r>
              <w:rPr>
                <w:rFonts w:eastAsia="Times New Roman"/>
                <w:sz w:val="20"/>
                <w:szCs w:val="20"/>
              </w:rPr>
              <w:t>1:</w:t>
            </w:r>
            <w:r>
              <w:rPr>
                <w:rFonts w:eastAsia="Times New Roman"/>
                <w:bCs/>
                <w:iCs/>
                <w:sz w:val="20"/>
                <w:szCs w:val="20"/>
              </w:rPr>
              <w:t>1024/7. 5</w:t>
            </w:r>
          </w:p>
        </w:tc>
        <w:tc>
          <w:tcPr>
            <w:tcW w:w="1001" w:type="pct"/>
            <w:vMerge w:val="restar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sz w:val="20"/>
                <w:szCs w:val="20"/>
              </w:rPr>
            </w:pPr>
            <w:r>
              <w:rPr>
                <w:rFonts w:eastAsia="Times New Roman"/>
                <w:sz w:val="20"/>
                <w:szCs w:val="20"/>
              </w:rPr>
              <w:t>Озеро Алаколь, Алматинская область</w:t>
            </w: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lang w:eastAsia="ja-JP"/>
              </w:rPr>
            </w:pPr>
            <w:r>
              <w:rPr>
                <w:rFonts w:eastAsia="Times New Roman"/>
                <w:sz w:val="20"/>
                <w:szCs w:val="20"/>
                <w:lang w:eastAsia="ja-JP"/>
              </w:rPr>
              <w:t>ГАА</w:t>
            </w:r>
            <w:r>
              <w:rPr>
                <w:sz w:val="20"/>
                <w:szCs w:val="20"/>
              </w:rPr>
              <w:t>/</w:t>
            </w:r>
            <w:r>
              <w:rPr>
                <w:i/>
                <w:iCs/>
                <w:sz w:val="20"/>
                <w:szCs w:val="20"/>
              </w:rPr>
              <w:t>Larus ichthyaetus</w:t>
            </w:r>
            <w:r>
              <w:rPr>
                <w:sz w:val="20"/>
                <w:szCs w:val="20"/>
              </w:rPr>
              <w:t>/Алаколь/</w:t>
            </w:r>
            <w:r>
              <w:rPr>
                <w:color w:val="000000"/>
                <w:sz w:val="20"/>
                <w:szCs w:val="20"/>
              </w:rPr>
              <w:t>6891/2016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bCs/>
                <w:iCs/>
                <w:sz w:val="20"/>
                <w:szCs w:val="20"/>
              </w:rPr>
            </w:pP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256/7.25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ПМВ</w:t>
            </w:r>
            <w:r>
              <w:rPr>
                <w:sz w:val="20"/>
                <w:szCs w:val="20"/>
              </w:rPr>
              <w:t>/</w:t>
            </w:r>
            <w:r>
              <w:rPr>
                <w:i/>
                <w:iCs/>
                <w:sz w:val="20"/>
                <w:szCs w:val="20"/>
              </w:rPr>
              <w:t>Larus ichthyaetus</w:t>
            </w:r>
            <w:r>
              <w:rPr>
                <w:sz w:val="20"/>
                <w:szCs w:val="20"/>
              </w:rPr>
              <w:t>/Алаколь/</w:t>
            </w:r>
            <w:r>
              <w:rPr>
                <w:color w:val="000000"/>
                <w:sz w:val="20"/>
                <w:szCs w:val="20"/>
              </w:rPr>
              <w:t>6933/2016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bCs/>
                <w:iCs/>
                <w:sz w:val="20"/>
                <w:szCs w:val="20"/>
              </w:rPr>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512-</w:t>
            </w:r>
            <w:r>
              <w:rPr>
                <w:rFonts w:eastAsia="Times New Roman"/>
                <w:sz w:val="20"/>
                <w:szCs w:val="20"/>
              </w:rPr>
              <w:t>1:</w:t>
            </w:r>
            <w:r>
              <w:rPr>
                <w:rFonts w:eastAsia="Times New Roman"/>
                <w:bCs/>
                <w:iCs/>
                <w:sz w:val="20"/>
                <w:szCs w:val="20"/>
              </w:rPr>
              <w:t>1024/7.5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ПМВ</w:t>
            </w:r>
            <w:r>
              <w:rPr>
                <w:sz w:val="20"/>
                <w:szCs w:val="20"/>
              </w:rPr>
              <w:t>/</w:t>
            </w:r>
            <w:r>
              <w:rPr>
                <w:i/>
                <w:iCs/>
                <w:sz w:val="20"/>
                <w:szCs w:val="20"/>
              </w:rPr>
              <w:t>Larus ichthyaetus</w:t>
            </w:r>
            <w:r>
              <w:rPr>
                <w:sz w:val="20"/>
                <w:szCs w:val="20"/>
              </w:rPr>
              <w:t>/Алаколь/</w:t>
            </w:r>
            <w:r>
              <w:rPr>
                <w:color w:val="000000"/>
                <w:sz w:val="20"/>
                <w:szCs w:val="20"/>
              </w:rPr>
              <w:t>6938/2016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rPr>
                <w:rFonts w:eastAsia="Times New Roman"/>
                <w:bCs/>
                <w:iCs/>
                <w:sz w:val="20"/>
                <w:szCs w:val="20"/>
              </w:rPr>
            </w:pP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bCs/>
                <w:iCs/>
                <w:sz w:val="20"/>
                <w:szCs w:val="20"/>
              </w:rPr>
            </w:pPr>
            <w:r>
              <w:rPr>
                <w:rFonts w:eastAsia="Times New Roman"/>
                <w:sz w:val="20"/>
                <w:szCs w:val="20"/>
              </w:rPr>
              <w:t>1:</w:t>
            </w:r>
            <w:r>
              <w:rPr>
                <w:rFonts w:eastAsia="Times New Roman"/>
                <w:bCs/>
                <w:iCs/>
                <w:sz w:val="20"/>
                <w:szCs w:val="20"/>
              </w:rPr>
              <w:t>256/6.25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ГАА</w:t>
            </w:r>
            <w:r>
              <w:rPr>
                <w:sz w:val="20"/>
                <w:szCs w:val="20"/>
              </w:rPr>
              <w:t>/</w:t>
            </w:r>
            <w:r>
              <w:rPr>
                <w:i/>
                <w:iCs/>
                <w:sz w:val="20"/>
                <w:szCs w:val="20"/>
              </w:rPr>
              <w:t>Larus ichthyaetus</w:t>
            </w:r>
            <w:r>
              <w:rPr>
                <w:sz w:val="20"/>
                <w:szCs w:val="20"/>
              </w:rPr>
              <w:t>/Алаколь/</w:t>
            </w:r>
            <w:r>
              <w:rPr>
                <w:color w:val="000000"/>
                <w:sz w:val="20"/>
                <w:szCs w:val="20"/>
              </w:rPr>
              <w:t>6939/2016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pPr>
            <w:r>
              <w:rPr>
                <w:rFonts w:eastAsia="Times New Roman"/>
                <w:sz w:val="20"/>
                <w:szCs w:val="20"/>
              </w:rPr>
              <w:t>1:</w:t>
            </w:r>
            <w:r>
              <w:rPr>
                <w:rFonts w:eastAsia="Times New Roman"/>
                <w:bCs/>
                <w:iCs/>
                <w:sz w:val="20"/>
                <w:szCs w:val="20"/>
              </w:rPr>
              <w:t>32-</w:t>
            </w:r>
            <w:r>
              <w:rPr>
                <w:rFonts w:eastAsia="Times New Roman"/>
                <w:sz w:val="20"/>
                <w:szCs w:val="20"/>
              </w:rPr>
              <w:t>1:</w:t>
            </w:r>
            <w:r>
              <w:rPr>
                <w:rFonts w:eastAsia="Times New Roman"/>
                <w:bCs/>
                <w:iCs/>
                <w:sz w:val="20"/>
                <w:szCs w:val="20"/>
              </w:rPr>
              <w:t>64</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sz w:val="20"/>
                <w:szCs w:val="20"/>
              </w:rPr>
              <w:t>1:128/7.25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ПМВ</w:t>
            </w:r>
            <w:r>
              <w:rPr>
                <w:sz w:val="20"/>
                <w:szCs w:val="20"/>
              </w:rPr>
              <w:t>/большой баклан/Алаколь/</w:t>
            </w:r>
            <w:r>
              <w:rPr>
                <w:color w:val="000000"/>
                <w:sz w:val="20"/>
                <w:szCs w:val="20"/>
              </w:rPr>
              <w:t>6948/2016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pPr>
            <w:r>
              <w:rPr>
                <w:rFonts w:eastAsia="Times New Roman"/>
                <w:sz w:val="20"/>
                <w:szCs w:val="20"/>
              </w:rPr>
              <w:t>1:</w:t>
            </w:r>
            <w:r>
              <w:rPr>
                <w:rFonts w:eastAsia="Times New Roman"/>
                <w:bCs/>
                <w:iCs/>
                <w:sz w:val="20"/>
                <w:szCs w:val="20"/>
              </w:rPr>
              <w:t>8-</w:t>
            </w: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sz w:val="20"/>
                <w:szCs w:val="20"/>
              </w:rPr>
              <w:t>1:256/5.25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ПМВ</w:t>
            </w:r>
            <w:r>
              <w:rPr>
                <w:sz w:val="20"/>
                <w:szCs w:val="20"/>
              </w:rPr>
              <w:t>/большой баклан/Алаколь/</w:t>
            </w:r>
            <w:r>
              <w:rPr>
                <w:color w:val="000000"/>
                <w:sz w:val="20"/>
                <w:szCs w:val="20"/>
              </w:rPr>
              <w:t>6949/2016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pPr>
            <w:r>
              <w:rPr>
                <w:rFonts w:eastAsia="Times New Roman"/>
                <w:sz w:val="20"/>
                <w:szCs w:val="20"/>
              </w:rPr>
              <w:t>1:</w:t>
            </w:r>
            <w:r>
              <w:rPr>
                <w:rFonts w:eastAsia="Times New Roman"/>
                <w:bCs/>
                <w:iCs/>
                <w:sz w:val="20"/>
                <w:szCs w:val="20"/>
              </w:rPr>
              <w:t>8-</w:t>
            </w: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sz w:val="20"/>
                <w:szCs w:val="20"/>
              </w:rPr>
              <w:t>1:128/6.25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ПМВ</w:t>
            </w:r>
            <w:r>
              <w:rPr>
                <w:sz w:val="20"/>
                <w:szCs w:val="20"/>
              </w:rPr>
              <w:t>/большой баклан/Алаколь/</w:t>
            </w:r>
            <w:r>
              <w:rPr>
                <w:color w:val="000000"/>
                <w:sz w:val="20"/>
                <w:szCs w:val="20"/>
              </w:rPr>
              <w:t>6951/2016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pPr>
            <w:r>
              <w:rPr>
                <w:rFonts w:eastAsia="Times New Roman"/>
                <w:sz w:val="20"/>
                <w:szCs w:val="20"/>
              </w:rPr>
              <w:t>1:</w:t>
            </w:r>
            <w:r>
              <w:rPr>
                <w:rFonts w:eastAsia="Times New Roman"/>
                <w:bCs/>
                <w:iCs/>
                <w:sz w:val="20"/>
                <w:szCs w:val="20"/>
              </w:rPr>
              <w:t>8-</w:t>
            </w: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sz w:val="20"/>
                <w:szCs w:val="20"/>
              </w:rPr>
              <w:t>1:128/6.00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ПМВ</w:t>
            </w:r>
            <w:r>
              <w:rPr>
                <w:sz w:val="20"/>
                <w:szCs w:val="20"/>
              </w:rPr>
              <w:t>//большой баклан/Алаколь/</w:t>
            </w:r>
            <w:r>
              <w:rPr>
                <w:color w:val="000000"/>
                <w:sz w:val="20"/>
                <w:szCs w:val="20"/>
              </w:rPr>
              <w:t>6952</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pPr>
            <w:r>
              <w:rPr>
                <w:rFonts w:eastAsia="Times New Roman"/>
                <w:sz w:val="20"/>
                <w:szCs w:val="20"/>
              </w:rPr>
              <w:t>1:</w:t>
            </w:r>
            <w:r>
              <w:rPr>
                <w:rFonts w:eastAsia="Times New Roman"/>
                <w:bCs/>
                <w:iCs/>
                <w:sz w:val="20"/>
                <w:szCs w:val="20"/>
              </w:rPr>
              <w:t>8-</w:t>
            </w: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sz w:val="20"/>
                <w:szCs w:val="20"/>
              </w:rPr>
              <w:t>1:64/6.25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ПМВ</w:t>
            </w:r>
            <w:r>
              <w:rPr>
                <w:sz w:val="20"/>
                <w:szCs w:val="20"/>
              </w:rPr>
              <w:t>/большой баклан/Алаколь/</w:t>
            </w:r>
            <w:r>
              <w:rPr>
                <w:color w:val="000000"/>
                <w:sz w:val="20"/>
                <w:szCs w:val="20"/>
              </w:rPr>
              <w:t>6953/2016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pPr>
            <w:r>
              <w:rPr>
                <w:rFonts w:eastAsia="Times New Roman"/>
                <w:sz w:val="20"/>
                <w:szCs w:val="20"/>
              </w:rPr>
              <w:t>1:</w:t>
            </w:r>
            <w:r>
              <w:rPr>
                <w:rFonts w:eastAsia="Times New Roman"/>
                <w:bCs/>
                <w:iCs/>
                <w:sz w:val="20"/>
                <w:szCs w:val="20"/>
              </w:rPr>
              <w:t>8-</w:t>
            </w:r>
            <w:r>
              <w:rPr>
                <w:rFonts w:eastAsia="Times New Roman"/>
                <w:sz w:val="20"/>
                <w:szCs w:val="20"/>
              </w:rPr>
              <w:t>1:</w:t>
            </w:r>
            <w:r>
              <w:rPr>
                <w:rFonts w:eastAsia="Times New Roman"/>
                <w:bCs/>
                <w:iCs/>
                <w:sz w:val="20"/>
                <w:szCs w:val="20"/>
              </w:rPr>
              <w:t>16</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sz w:val="20"/>
                <w:szCs w:val="20"/>
              </w:rPr>
              <w:t>1:128/6.00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ПМВ/</w:t>
            </w:r>
            <w:r>
              <w:rPr>
                <w:sz w:val="20"/>
                <w:szCs w:val="20"/>
              </w:rPr>
              <w:t>большой баклан/Алаколь/</w:t>
            </w:r>
            <w:r>
              <w:rPr>
                <w:color w:val="000000"/>
                <w:sz w:val="20"/>
                <w:szCs w:val="20"/>
              </w:rPr>
              <w:t>6957/2016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sz w:val="20"/>
                <w:szCs w:val="20"/>
              </w:rPr>
              <w:t>1:1024/7.00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ПМВ/</w:t>
            </w:r>
            <w:r>
              <w:rPr>
                <w:sz w:val="20"/>
                <w:szCs w:val="20"/>
              </w:rPr>
              <w:t>большой баклан/Алаколь/</w:t>
            </w:r>
            <w:r>
              <w:rPr>
                <w:color w:val="000000"/>
                <w:sz w:val="20"/>
                <w:szCs w:val="20"/>
              </w:rPr>
              <w:t>6964/2016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sz w:val="20"/>
                <w:szCs w:val="20"/>
              </w:rPr>
              <w:t>1:2048/7.25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ПМВ</w:t>
            </w:r>
            <w:r>
              <w:rPr>
                <w:sz w:val="20"/>
                <w:szCs w:val="20"/>
              </w:rPr>
              <w:t>/</w:t>
            </w:r>
            <w:r>
              <w:rPr>
                <w:rFonts w:eastAsia="Times New Roman"/>
                <w:iCs/>
                <w:sz w:val="20"/>
                <w:szCs w:val="20"/>
                <w:lang w:eastAsia="ja-JP"/>
              </w:rPr>
              <w:t>большой баклан/</w:t>
            </w:r>
            <w:r>
              <w:rPr>
                <w:sz w:val="20"/>
                <w:szCs w:val="20"/>
              </w:rPr>
              <w:t>Алаколь/</w:t>
            </w:r>
            <w:r>
              <w:rPr>
                <w:color w:val="000000"/>
                <w:sz w:val="20"/>
                <w:szCs w:val="20"/>
              </w:rPr>
              <w:t>6968/2016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sz w:val="20"/>
                <w:szCs w:val="20"/>
              </w:rPr>
              <w:t>1:128/6.25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ПМВ</w:t>
            </w:r>
            <w:r>
              <w:rPr>
                <w:sz w:val="20"/>
                <w:szCs w:val="20"/>
              </w:rPr>
              <w:t>/</w:t>
            </w:r>
            <w:r>
              <w:rPr>
                <w:rFonts w:eastAsia="Times New Roman"/>
                <w:iCs/>
                <w:sz w:val="20"/>
                <w:szCs w:val="20"/>
                <w:lang w:eastAsia="ja-JP"/>
              </w:rPr>
              <w:t>большой баклан/</w:t>
            </w:r>
            <w:r>
              <w:rPr>
                <w:sz w:val="20"/>
                <w:szCs w:val="20"/>
              </w:rPr>
              <w:t>Алаколь/</w:t>
            </w:r>
            <w:r>
              <w:rPr>
                <w:color w:val="000000"/>
                <w:sz w:val="20"/>
                <w:szCs w:val="20"/>
              </w:rPr>
              <w:t>6969/2016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sz w:val="20"/>
                <w:szCs w:val="20"/>
              </w:rPr>
              <w:t>1:128/6.00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ПМВ</w:t>
            </w:r>
            <w:r>
              <w:rPr>
                <w:sz w:val="20"/>
                <w:szCs w:val="20"/>
              </w:rPr>
              <w:t>/</w:t>
            </w:r>
            <w:r>
              <w:rPr>
                <w:rFonts w:eastAsia="Times New Roman"/>
                <w:iCs/>
                <w:sz w:val="20"/>
                <w:szCs w:val="20"/>
                <w:lang w:eastAsia="ja-JP"/>
              </w:rPr>
              <w:t>большой баклан/</w:t>
            </w:r>
            <w:r>
              <w:rPr>
                <w:sz w:val="20"/>
                <w:szCs w:val="20"/>
              </w:rPr>
              <w:t>Алаколь/6976</w:t>
            </w:r>
            <w:r>
              <w:rPr>
                <w:color w:val="000000"/>
                <w:sz w:val="20"/>
                <w:szCs w:val="20"/>
              </w:rPr>
              <w:t>/2016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sz w:val="20"/>
                <w:szCs w:val="20"/>
              </w:rPr>
              <w:t>1:64/5.75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ПМВ</w:t>
            </w:r>
            <w:r>
              <w:rPr>
                <w:sz w:val="20"/>
                <w:szCs w:val="20"/>
              </w:rPr>
              <w:t>/кудрявый пеликан/Алаколь/6987</w:t>
            </w:r>
            <w:r>
              <w:rPr>
                <w:color w:val="000000"/>
                <w:sz w:val="20"/>
                <w:szCs w:val="20"/>
              </w:rPr>
              <w:t>/2016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sz w:val="20"/>
                <w:szCs w:val="20"/>
              </w:rPr>
              <w:t>1:256/5.75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ГАА</w:t>
            </w:r>
            <w:r>
              <w:rPr>
                <w:sz w:val="20"/>
                <w:szCs w:val="20"/>
              </w:rPr>
              <w:t>/</w:t>
            </w:r>
            <w:r>
              <w:rPr>
                <w:rFonts w:eastAsia="Times New Roman"/>
                <w:iCs/>
                <w:sz w:val="20"/>
                <w:szCs w:val="20"/>
                <w:lang w:eastAsia="ja-JP"/>
              </w:rPr>
              <w:t>большой баклан/</w:t>
            </w:r>
            <w:r>
              <w:rPr>
                <w:sz w:val="20"/>
                <w:szCs w:val="20"/>
              </w:rPr>
              <w:t>Алаколь/</w:t>
            </w:r>
            <w:r>
              <w:rPr>
                <w:color w:val="000000"/>
                <w:sz w:val="20"/>
                <w:szCs w:val="20"/>
              </w:rPr>
              <w:t>7004/2016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sz w:val="20"/>
                <w:szCs w:val="20"/>
              </w:rPr>
              <w:t>1:128/5.75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ГАА</w:t>
            </w:r>
            <w:r>
              <w:rPr>
                <w:sz w:val="20"/>
                <w:szCs w:val="20"/>
              </w:rPr>
              <w:t>/малый баклан/Кызылколь/7074</w:t>
            </w:r>
            <w:r>
              <w:rPr>
                <w:color w:val="000000"/>
                <w:sz w:val="20"/>
                <w:szCs w:val="20"/>
              </w:rPr>
              <w:t>/2016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sz w:val="20"/>
                <w:szCs w:val="20"/>
              </w:rPr>
              <w:t>1:256/675</w:t>
            </w:r>
          </w:p>
        </w:tc>
        <w:tc>
          <w:tcPr>
            <w:tcW w:w="1001" w:type="pct"/>
            <w:vMerge w:val="restar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rPr>
                <w:rFonts w:eastAsia="Times New Roman"/>
                <w:sz w:val="20"/>
                <w:szCs w:val="20"/>
              </w:rPr>
            </w:pPr>
            <w:r>
              <w:rPr>
                <w:rFonts w:eastAsia="Times New Roman"/>
                <w:sz w:val="20"/>
                <w:szCs w:val="20"/>
              </w:rPr>
              <w:t>Озеро Кызылколь, Туркестанская область</w:t>
            </w: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ГАА</w:t>
            </w:r>
            <w:r>
              <w:rPr>
                <w:sz w:val="20"/>
                <w:szCs w:val="20"/>
              </w:rPr>
              <w:t>/чирок-свистунок/Кызылколь/7078</w:t>
            </w:r>
            <w:r>
              <w:rPr>
                <w:color w:val="000000"/>
                <w:sz w:val="20"/>
                <w:szCs w:val="20"/>
              </w:rPr>
              <w:t>/2016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sz w:val="20"/>
                <w:szCs w:val="20"/>
              </w:rPr>
              <w:t>1:512/6.75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r w:rsidR="00824B19" w:rsidTr="00824B19">
        <w:trPr>
          <w:cantSplit/>
          <w:trHeight w:val="460"/>
        </w:trPr>
        <w:tc>
          <w:tcPr>
            <w:tcW w:w="2110"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iCs/>
                <w:sz w:val="20"/>
                <w:szCs w:val="20"/>
                <w:lang w:eastAsia="ja-JP"/>
              </w:rPr>
            </w:pPr>
            <w:r>
              <w:rPr>
                <w:rFonts w:eastAsia="Times New Roman"/>
                <w:iCs/>
                <w:sz w:val="20"/>
                <w:szCs w:val="20"/>
                <w:lang w:eastAsia="ja-JP"/>
              </w:rPr>
              <w:t>ГАА/ласточка/Кызылколь/</w:t>
            </w:r>
            <w:r>
              <w:rPr>
                <w:color w:val="000000"/>
                <w:sz w:val="20"/>
                <w:szCs w:val="20"/>
              </w:rPr>
              <w:t>7079/2016/2016</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jc w:val="center"/>
            </w:pPr>
            <w:r>
              <w:rPr>
                <w:rFonts w:eastAsia="Times New Roman"/>
                <w:sz w:val="20"/>
                <w:szCs w:val="20"/>
              </w:rPr>
              <w:t>кл. смыв</w:t>
            </w:r>
          </w:p>
        </w:tc>
        <w:tc>
          <w:tcPr>
            <w:tcW w:w="509" w:type="pct"/>
            <w:tcBorders>
              <w:top w:val="single" w:sz="4" w:space="0" w:color="auto"/>
              <w:left w:val="single" w:sz="4" w:space="0" w:color="auto"/>
              <w:bottom w:val="single" w:sz="4" w:space="0" w:color="auto"/>
              <w:right w:val="single" w:sz="4" w:space="0" w:color="auto"/>
            </w:tcBorders>
            <w:vAlign w:val="center"/>
            <w:hideMark/>
          </w:tcPr>
          <w:p w:rsidR="00824B19" w:rsidRDefault="00824B19">
            <w:pPr>
              <w:ind w:left="-57" w:right="-57"/>
            </w:pPr>
            <w:r>
              <w:rPr>
                <w:rFonts w:eastAsia="Times New Roman"/>
                <w:sz w:val="20"/>
                <w:szCs w:val="20"/>
              </w:rPr>
              <w:t>1:</w:t>
            </w:r>
            <w:r>
              <w:rPr>
                <w:rFonts w:eastAsia="Times New Roman"/>
                <w:bCs/>
                <w:iCs/>
                <w:sz w:val="20"/>
                <w:szCs w:val="20"/>
              </w:rPr>
              <w:t>16-</w:t>
            </w:r>
            <w:r>
              <w:rPr>
                <w:rFonts w:eastAsia="Times New Roman"/>
                <w:sz w:val="20"/>
                <w:szCs w:val="20"/>
              </w:rPr>
              <w:t>1:</w:t>
            </w:r>
            <w:r>
              <w:rPr>
                <w:rFonts w:eastAsia="Times New Roman"/>
                <w:bCs/>
                <w:iCs/>
                <w:sz w:val="20"/>
                <w:szCs w:val="20"/>
              </w:rPr>
              <w:t>32</w:t>
            </w:r>
          </w:p>
        </w:tc>
        <w:tc>
          <w:tcPr>
            <w:tcW w:w="871" w:type="pct"/>
            <w:tcBorders>
              <w:top w:val="single" w:sz="4" w:space="0" w:color="auto"/>
              <w:left w:val="single" w:sz="4" w:space="0" w:color="auto"/>
              <w:bottom w:val="single" w:sz="4" w:space="0" w:color="auto"/>
              <w:right w:val="single" w:sz="4" w:space="0" w:color="auto"/>
            </w:tcBorders>
            <w:vAlign w:val="center"/>
            <w:hideMark/>
          </w:tcPr>
          <w:p w:rsidR="00824B19" w:rsidRDefault="00824B19">
            <w:pPr>
              <w:rPr>
                <w:sz w:val="20"/>
                <w:szCs w:val="20"/>
              </w:rPr>
            </w:pPr>
            <w:r>
              <w:rPr>
                <w:sz w:val="20"/>
                <w:szCs w:val="20"/>
              </w:rPr>
              <w:t>1:128/4.25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B19" w:rsidRDefault="00824B19">
            <w:pPr>
              <w:rPr>
                <w:rFonts w:eastAsia="Times New Roman"/>
                <w:sz w:val="20"/>
                <w:szCs w:val="20"/>
              </w:rPr>
            </w:pPr>
          </w:p>
        </w:tc>
      </w:tr>
    </w:tbl>
    <w:p w:rsidR="00824B19" w:rsidRDefault="00824B19" w:rsidP="00465ABD">
      <w:pPr>
        <w:spacing w:line="360" w:lineRule="auto"/>
        <w:ind w:firstLine="567"/>
        <w:jc w:val="both"/>
        <w:rPr>
          <w:rFonts w:eastAsia="Times New Roman"/>
          <w:lang w:val="en-US" w:eastAsia="ko-KR"/>
        </w:rPr>
      </w:pPr>
    </w:p>
    <w:p w:rsidR="00465ABD" w:rsidRPr="00465ABD" w:rsidRDefault="00465ABD" w:rsidP="00465ABD">
      <w:pPr>
        <w:spacing w:line="360" w:lineRule="auto"/>
        <w:ind w:firstLine="567"/>
        <w:jc w:val="both"/>
        <w:rPr>
          <w:rFonts w:eastAsia="Times New Roman"/>
        </w:rPr>
      </w:pPr>
      <w:r w:rsidRPr="00465ABD">
        <w:rPr>
          <w:rFonts w:eastAsia="Times New Roman"/>
          <w:lang w:eastAsia="ko-KR"/>
        </w:rPr>
        <w:t xml:space="preserve">Как видно из таблицы </w:t>
      </w:r>
      <w:r w:rsidR="002955ED" w:rsidRPr="002955ED">
        <w:rPr>
          <w:rFonts w:eastAsia="Times New Roman"/>
          <w:lang w:eastAsia="ko-KR"/>
        </w:rPr>
        <w:t>3</w:t>
      </w:r>
      <w:r w:rsidRPr="00465ABD">
        <w:rPr>
          <w:rFonts w:eastAsia="Times New Roman"/>
          <w:lang w:eastAsia="ko-KR"/>
        </w:rPr>
        <w:t>, г</w:t>
      </w:r>
      <w:r w:rsidRPr="00465ABD">
        <w:rPr>
          <w:rFonts w:eastAsia="Times New Roman"/>
        </w:rPr>
        <w:t xml:space="preserve">емаггютинирующая активность </w:t>
      </w:r>
      <w:r w:rsidR="002955ED">
        <w:rPr>
          <w:rFonts w:eastAsia="Times New Roman"/>
        </w:rPr>
        <w:t xml:space="preserve">изолятов ПМВ после </w:t>
      </w:r>
      <w:r w:rsidRPr="00465ABD">
        <w:rPr>
          <w:rFonts w:eastAsia="Times New Roman"/>
        </w:rPr>
        <w:t xml:space="preserve">хранения при </w:t>
      </w:r>
      <w:r w:rsidR="002955ED" w:rsidRPr="002955ED">
        <w:rPr>
          <w:rFonts w:eastAsia="Times New Roman"/>
        </w:rPr>
        <w:t>-70</w:t>
      </w:r>
      <w:proofErr w:type="gramStart"/>
      <w:r w:rsidRPr="00465ABD">
        <w:rPr>
          <w:rFonts w:eastAsia="Times New Roman"/>
          <w:vertAlign w:val="superscript"/>
        </w:rPr>
        <w:t>°</w:t>
      </w:r>
      <w:r w:rsidRPr="00465ABD">
        <w:rPr>
          <w:rFonts w:eastAsia="Times New Roman"/>
        </w:rPr>
        <w:t>С</w:t>
      </w:r>
      <w:proofErr w:type="gramEnd"/>
      <w:r w:rsidRPr="00465ABD">
        <w:rPr>
          <w:rFonts w:eastAsia="Times New Roman"/>
        </w:rPr>
        <w:t xml:space="preserve"> составила от </w:t>
      </w:r>
      <w:r w:rsidRPr="00465ABD">
        <w:rPr>
          <w:rFonts w:eastAsia="Times New Roman"/>
          <w:bCs/>
        </w:rPr>
        <w:t>1:8</w:t>
      </w:r>
      <w:r w:rsidRPr="00465ABD">
        <w:rPr>
          <w:rFonts w:eastAsia="Times New Roman"/>
        </w:rPr>
        <w:t xml:space="preserve"> до</w:t>
      </w:r>
      <w:r w:rsidRPr="00465ABD">
        <w:rPr>
          <w:rFonts w:eastAsia="Times New Roman"/>
          <w:bCs/>
        </w:rPr>
        <w:t xml:space="preserve"> 1:64,</w:t>
      </w:r>
      <w:r w:rsidRPr="00465ABD">
        <w:rPr>
          <w:rFonts w:eastAsia="Times New Roman"/>
        </w:rPr>
        <w:t xml:space="preserve"> в</w:t>
      </w:r>
      <w:r w:rsidRPr="00465ABD">
        <w:rPr>
          <w:rFonts w:eastAsia="Times New Roman"/>
          <w:bCs/>
        </w:rPr>
        <w:t xml:space="preserve"> результате восстановительного пассажа на </w:t>
      </w:r>
      <w:r w:rsidRPr="00465ABD">
        <w:rPr>
          <w:rFonts w:eastAsia="Times New Roman"/>
          <w:bCs/>
        </w:rPr>
        <w:lastRenderedPageBreak/>
        <w:t>РКЭ их титры составили 1:128-1:2048. И</w:t>
      </w:r>
      <w:r w:rsidRPr="00465ABD">
        <w:rPr>
          <w:rFonts w:eastAsia="Times New Roman"/>
        </w:rPr>
        <w:t xml:space="preserve">нфекционные титры вирусов колебались в пределах </w:t>
      </w:r>
      <w:r w:rsidR="00FB0319">
        <w:rPr>
          <w:rFonts w:eastAsia="Times New Roman"/>
        </w:rPr>
        <w:t>4</w:t>
      </w:r>
      <w:r w:rsidRPr="00465ABD">
        <w:rPr>
          <w:rFonts w:eastAsia="Times New Roman"/>
        </w:rPr>
        <w:t>,</w:t>
      </w:r>
      <w:r w:rsidR="00FB0319">
        <w:rPr>
          <w:rFonts w:eastAsia="Times New Roman"/>
        </w:rPr>
        <w:t>2</w:t>
      </w:r>
      <w:r w:rsidRPr="00465ABD">
        <w:rPr>
          <w:rFonts w:eastAsia="Times New Roman"/>
        </w:rPr>
        <w:t>5 – 7,5 lg ЭИД</w:t>
      </w:r>
      <w:r w:rsidRPr="00465ABD">
        <w:rPr>
          <w:rFonts w:eastAsia="Times New Roman"/>
          <w:vertAlign w:val="subscript"/>
        </w:rPr>
        <w:t>50</w:t>
      </w:r>
      <w:r w:rsidRPr="00465ABD">
        <w:rPr>
          <w:rFonts w:eastAsia="Times New Roman"/>
        </w:rPr>
        <w:t xml:space="preserve">/0,2. </w:t>
      </w:r>
    </w:p>
    <w:p w:rsidR="00465ABD" w:rsidRPr="00465ABD" w:rsidRDefault="00465ABD" w:rsidP="00465ABD">
      <w:pPr>
        <w:spacing w:line="360" w:lineRule="auto"/>
        <w:ind w:firstLine="567"/>
        <w:jc w:val="both"/>
        <w:rPr>
          <w:rFonts w:eastAsia="Times New Roman"/>
          <w:bCs/>
          <w:iCs/>
        </w:rPr>
      </w:pPr>
    </w:p>
    <w:p w:rsidR="00B82D21" w:rsidRPr="005D14DF" w:rsidRDefault="00B82D21" w:rsidP="00A12710">
      <w:pPr>
        <w:pStyle w:val="20"/>
        <w:spacing w:before="120" w:after="120" w:line="360" w:lineRule="auto"/>
        <w:ind w:firstLine="624"/>
        <w:jc w:val="both"/>
        <w:rPr>
          <w:bCs/>
          <w:spacing w:val="0"/>
          <w:szCs w:val="28"/>
        </w:rPr>
      </w:pPr>
      <w:bookmarkStart w:id="110" w:name="_Toc432603004"/>
      <w:bookmarkStart w:id="111" w:name="_Toc527127119"/>
      <w:r w:rsidRPr="00D044DE">
        <w:rPr>
          <w:spacing w:val="0"/>
          <w:szCs w:val="28"/>
        </w:rPr>
        <w:t xml:space="preserve">2.2 </w:t>
      </w:r>
      <w:bookmarkEnd w:id="110"/>
      <w:r w:rsidR="00FD08C1" w:rsidRPr="00FD08C1">
        <w:rPr>
          <w:bCs/>
          <w:spacing w:val="0"/>
          <w:szCs w:val="28"/>
          <w:lang w:val="kk-KZ"/>
        </w:rPr>
        <w:t>Сбор полевых материалов от диких птиц в различных регионах Казахстана</w:t>
      </w:r>
      <w:bookmarkEnd w:id="111"/>
    </w:p>
    <w:p w:rsidR="001C667D" w:rsidRPr="001C667D" w:rsidRDefault="001C667D" w:rsidP="000D0F2D">
      <w:pPr>
        <w:spacing w:line="360" w:lineRule="auto"/>
        <w:ind w:firstLine="567"/>
        <w:jc w:val="both"/>
        <w:rPr>
          <w:rFonts w:eastAsia="Calibri"/>
          <w:lang w:eastAsia="en-US"/>
        </w:rPr>
      </w:pPr>
      <w:r w:rsidRPr="001C667D">
        <w:rPr>
          <w:rFonts w:eastAsia="Calibri"/>
          <w:lang w:eastAsia="en-US"/>
        </w:rPr>
        <w:t xml:space="preserve">В соответствии с утвержденным календарным планом были запланированы экспедиционные выезды  в </w:t>
      </w:r>
      <w:r w:rsidR="00B31857">
        <w:rPr>
          <w:rFonts w:eastAsia="Calibri"/>
          <w:lang w:eastAsia="en-US"/>
        </w:rPr>
        <w:t xml:space="preserve">Западный (Атырауская область), </w:t>
      </w:r>
      <w:r w:rsidRPr="001C667D">
        <w:rPr>
          <w:rFonts w:eastAsia="Calibri"/>
          <w:lang w:eastAsia="en-US"/>
        </w:rPr>
        <w:t xml:space="preserve">Южный и Юго-Восточный Казахстан (Жамбылская и Алматинская области). Отлов птиц проводился гуманным методом с выпуском </w:t>
      </w:r>
      <w:r w:rsidR="002955ED">
        <w:rPr>
          <w:rFonts w:eastAsia="Calibri"/>
          <w:lang w:val="kk-KZ" w:eastAsia="en-US"/>
        </w:rPr>
        <w:t xml:space="preserve">их </w:t>
      </w:r>
      <w:r w:rsidRPr="001C667D">
        <w:rPr>
          <w:rFonts w:eastAsia="Calibri"/>
          <w:lang w:eastAsia="en-US"/>
        </w:rPr>
        <w:t>на волю, отстрел в научных целях осуществляли по разрешению, выдаваемым Комитетом лесного хозяйства и животного мира МСХ РК, не затрагивая виды, занесенные в Международную Красную книгу. Пробы отбирали в местах наибольшей концентрации перелетных птиц на пролете (с остановками на отдых) и во время гнездования и линьки. Для установления круга хозяев ПМВ были исследованы максимально возможное количество видов птиц, представляющих различные экологические комплексы.</w:t>
      </w:r>
    </w:p>
    <w:p w:rsidR="001C667D" w:rsidRPr="001C667D" w:rsidRDefault="001C667D" w:rsidP="000D0F2D">
      <w:pPr>
        <w:spacing w:line="360" w:lineRule="auto"/>
        <w:ind w:firstLine="567"/>
        <w:jc w:val="both"/>
        <w:rPr>
          <w:rFonts w:eastAsia="Calibri"/>
          <w:lang w:eastAsia="en-US"/>
        </w:rPr>
      </w:pPr>
      <w:r w:rsidRPr="001C667D">
        <w:rPr>
          <w:rFonts w:eastAsia="Calibri"/>
          <w:lang w:eastAsia="en-US"/>
        </w:rPr>
        <w:t>Основанием для проведения исследований в данных регионах явились выявленные ранее случаи циркуляции новых генотипов ПМВ среди диких птиц</w:t>
      </w:r>
      <w:r w:rsidR="002955ED" w:rsidRPr="002955ED">
        <w:rPr>
          <w:rFonts w:eastAsia="Calibri"/>
          <w:lang w:eastAsia="en-US"/>
        </w:rPr>
        <w:t xml:space="preserve"> [</w:t>
      </w:r>
      <w:r w:rsidR="002955ED">
        <w:rPr>
          <w:rFonts w:eastAsia="Calibri"/>
          <w:lang w:eastAsia="en-US"/>
        </w:rPr>
        <w:fldChar w:fldCharType="begin"/>
      </w:r>
      <w:r w:rsidR="002955ED">
        <w:rPr>
          <w:rFonts w:eastAsia="Calibri"/>
          <w:lang w:eastAsia="en-US"/>
        </w:rPr>
        <w:instrText xml:space="preserve"> NOTEREF _Ref524447534 \h </w:instrText>
      </w:r>
      <w:r w:rsidR="002955ED">
        <w:rPr>
          <w:rFonts w:eastAsia="Calibri"/>
          <w:lang w:eastAsia="en-US"/>
        </w:rPr>
      </w:r>
      <w:r w:rsidR="002955ED">
        <w:rPr>
          <w:rFonts w:eastAsia="Calibri"/>
          <w:lang w:eastAsia="en-US"/>
        </w:rPr>
        <w:fldChar w:fldCharType="separate"/>
      </w:r>
      <w:r w:rsidR="00956BA3">
        <w:rPr>
          <w:rFonts w:eastAsia="Calibri"/>
          <w:lang w:eastAsia="en-US"/>
        </w:rPr>
        <w:t>6</w:t>
      </w:r>
      <w:r w:rsidR="002955ED">
        <w:rPr>
          <w:rFonts w:eastAsia="Calibri"/>
          <w:lang w:eastAsia="en-US"/>
        </w:rPr>
        <w:fldChar w:fldCharType="end"/>
      </w:r>
      <w:r w:rsidR="002955ED" w:rsidRPr="002955ED">
        <w:rPr>
          <w:rFonts w:eastAsia="Calibri"/>
          <w:lang w:eastAsia="en-US"/>
        </w:rPr>
        <w:t xml:space="preserve">, </w:t>
      </w:r>
      <w:r w:rsidR="002955ED">
        <w:rPr>
          <w:rFonts w:eastAsia="Calibri"/>
          <w:lang w:eastAsia="en-US"/>
        </w:rPr>
        <w:fldChar w:fldCharType="begin"/>
      </w:r>
      <w:r w:rsidR="002955ED">
        <w:rPr>
          <w:rFonts w:eastAsia="Calibri"/>
          <w:lang w:eastAsia="en-US"/>
        </w:rPr>
        <w:instrText xml:space="preserve"> NOTEREF _Ref524447039 \h </w:instrText>
      </w:r>
      <w:r w:rsidR="002955ED">
        <w:rPr>
          <w:rFonts w:eastAsia="Calibri"/>
          <w:lang w:eastAsia="en-US"/>
        </w:rPr>
      </w:r>
      <w:r w:rsidR="002955ED">
        <w:rPr>
          <w:rFonts w:eastAsia="Calibri"/>
          <w:lang w:eastAsia="en-US"/>
        </w:rPr>
        <w:fldChar w:fldCharType="separate"/>
      </w:r>
      <w:r w:rsidR="00956BA3">
        <w:rPr>
          <w:rFonts w:eastAsia="Calibri"/>
          <w:lang w:eastAsia="en-US"/>
        </w:rPr>
        <w:t>37</w:t>
      </w:r>
      <w:r w:rsidR="002955ED">
        <w:rPr>
          <w:rFonts w:eastAsia="Calibri"/>
          <w:lang w:eastAsia="en-US"/>
        </w:rPr>
        <w:fldChar w:fldCharType="end"/>
      </w:r>
      <w:r w:rsidR="002955ED" w:rsidRPr="002955ED">
        <w:rPr>
          <w:rFonts w:eastAsia="Calibri"/>
          <w:lang w:eastAsia="en-US"/>
        </w:rPr>
        <w:t>]</w:t>
      </w:r>
      <w:r w:rsidRPr="001C667D">
        <w:rPr>
          <w:rFonts w:eastAsia="Calibri"/>
          <w:lang w:eastAsia="en-US"/>
        </w:rPr>
        <w:t xml:space="preserve">. </w:t>
      </w:r>
    </w:p>
    <w:p w:rsidR="001C667D" w:rsidRDefault="001C667D" w:rsidP="000D0F2D">
      <w:pPr>
        <w:spacing w:line="360" w:lineRule="auto"/>
        <w:ind w:firstLine="567"/>
        <w:jc w:val="both"/>
        <w:rPr>
          <w:rFonts w:eastAsia="Calibri"/>
          <w:lang w:eastAsia="en-US"/>
        </w:rPr>
      </w:pPr>
      <w:r w:rsidRPr="001C667D">
        <w:rPr>
          <w:rFonts w:eastAsia="Calibri"/>
          <w:lang w:eastAsia="en-US"/>
        </w:rPr>
        <w:t xml:space="preserve">Таксономическая принадлежность обследованных птиц и количество полученных образцов </w:t>
      </w:r>
      <w:proofErr w:type="gramStart"/>
      <w:r w:rsidRPr="001C667D">
        <w:rPr>
          <w:rFonts w:eastAsia="Calibri"/>
          <w:lang w:eastAsia="en-US"/>
        </w:rPr>
        <w:t>приведены</w:t>
      </w:r>
      <w:proofErr w:type="gramEnd"/>
      <w:r w:rsidRPr="001C667D">
        <w:rPr>
          <w:rFonts w:eastAsia="Calibri"/>
          <w:lang w:eastAsia="en-US"/>
        </w:rPr>
        <w:t xml:space="preserve"> в таблице</w:t>
      </w:r>
      <w:r w:rsidR="002D6436">
        <w:rPr>
          <w:rFonts w:eastAsia="Calibri"/>
          <w:lang w:eastAsia="en-US"/>
        </w:rPr>
        <w:t xml:space="preserve"> </w:t>
      </w:r>
      <w:r w:rsidR="00143345">
        <w:rPr>
          <w:rFonts w:eastAsia="Calibri"/>
          <w:lang w:eastAsia="en-US"/>
        </w:rPr>
        <w:t>4</w:t>
      </w:r>
      <w:r w:rsidRPr="001C667D">
        <w:rPr>
          <w:rFonts w:eastAsia="Calibri"/>
          <w:lang w:eastAsia="en-US"/>
        </w:rPr>
        <w:t>.</w:t>
      </w:r>
    </w:p>
    <w:p w:rsidR="002D6436" w:rsidRDefault="002D6436" w:rsidP="000D0F2D">
      <w:pPr>
        <w:spacing w:line="360" w:lineRule="auto"/>
        <w:ind w:firstLine="567"/>
        <w:jc w:val="both"/>
        <w:rPr>
          <w:rFonts w:eastAsia="Calibri"/>
          <w:lang w:eastAsia="en-US"/>
        </w:rPr>
      </w:pPr>
    </w:p>
    <w:p w:rsidR="001C667D" w:rsidRPr="001C667D" w:rsidRDefault="001C667D" w:rsidP="00F57094">
      <w:pPr>
        <w:jc w:val="both"/>
        <w:rPr>
          <w:rFonts w:eastAsia="Calibri"/>
          <w:lang w:eastAsia="en-US"/>
        </w:rPr>
      </w:pPr>
      <w:r w:rsidRPr="001C667D">
        <w:rPr>
          <w:rFonts w:eastAsia="Calibri"/>
          <w:lang w:eastAsia="en-US"/>
        </w:rPr>
        <w:t>Таблица</w:t>
      </w:r>
      <w:r w:rsidRPr="001C667D">
        <w:rPr>
          <w:rFonts w:eastAsia="Calibri"/>
          <w:lang w:val="kk-KZ" w:eastAsia="en-US"/>
        </w:rPr>
        <w:t xml:space="preserve"> </w:t>
      </w:r>
      <w:r w:rsidR="00143345">
        <w:rPr>
          <w:rFonts w:eastAsia="Calibri"/>
          <w:lang w:val="kk-KZ" w:eastAsia="en-US"/>
        </w:rPr>
        <w:t>4</w:t>
      </w:r>
      <w:r w:rsidR="002D6436">
        <w:rPr>
          <w:rFonts w:eastAsia="Calibri"/>
          <w:lang w:val="kk-KZ" w:eastAsia="en-US"/>
        </w:rPr>
        <w:t xml:space="preserve"> </w:t>
      </w:r>
      <w:r w:rsidRPr="001C667D">
        <w:rPr>
          <w:rFonts w:eastAsia="Calibri"/>
          <w:lang w:eastAsia="en-US"/>
        </w:rPr>
        <w:t xml:space="preserve">– </w:t>
      </w:r>
      <w:r w:rsidR="006E78B0">
        <w:rPr>
          <w:rFonts w:eastAsia="Calibri"/>
          <w:lang w:eastAsia="en-US"/>
        </w:rPr>
        <w:t>Х</w:t>
      </w:r>
      <w:r w:rsidRPr="001C667D">
        <w:rPr>
          <w:rFonts w:eastAsia="Calibri"/>
          <w:lang w:eastAsia="en-US"/>
        </w:rPr>
        <w:t>арактеристика биологических образцов, собранных в 2018 г. от птиц различных экологических комплексов на территории РК</w:t>
      </w:r>
    </w:p>
    <w:tbl>
      <w:tblPr>
        <w:tblStyle w:val="af7"/>
        <w:tblW w:w="0" w:type="auto"/>
        <w:jc w:val="center"/>
        <w:tblInd w:w="-176" w:type="dxa"/>
        <w:tblLayout w:type="fixed"/>
        <w:tblLook w:val="04A0" w:firstRow="1" w:lastRow="0" w:firstColumn="1" w:lastColumn="0" w:noHBand="0" w:noVBand="1"/>
      </w:tblPr>
      <w:tblGrid>
        <w:gridCol w:w="2907"/>
        <w:gridCol w:w="2127"/>
        <w:gridCol w:w="2268"/>
        <w:gridCol w:w="992"/>
        <w:gridCol w:w="1488"/>
      </w:tblGrid>
      <w:tr w:rsidR="001C667D" w:rsidRPr="001C667D" w:rsidTr="00F57094">
        <w:trPr>
          <w:trHeight w:val="840"/>
          <w:jc w:val="center"/>
        </w:trPr>
        <w:tc>
          <w:tcPr>
            <w:tcW w:w="2907" w:type="dxa"/>
            <w:vAlign w:val="center"/>
          </w:tcPr>
          <w:p w:rsidR="001C667D" w:rsidRPr="001C667D" w:rsidRDefault="001C667D" w:rsidP="00F57094">
            <w:pPr>
              <w:jc w:val="center"/>
              <w:rPr>
                <w:rFonts w:eastAsia="Calibri"/>
                <w:lang w:eastAsia="en-US"/>
              </w:rPr>
            </w:pPr>
            <w:r w:rsidRPr="001C667D">
              <w:rPr>
                <w:rFonts w:eastAsia="Calibri"/>
                <w:bCs/>
                <w:lang w:eastAsia="en-US"/>
              </w:rPr>
              <w:t>Отряд</w:t>
            </w:r>
          </w:p>
        </w:tc>
        <w:tc>
          <w:tcPr>
            <w:tcW w:w="2127" w:type="dxa"/>
            <w:vAlign w:val="center"/>
          </w:tcPr>
          <w:p w:rsidR="001C667D" w:rsidRPr="001C667D" w:rsidRDefault="001C667D" w:rsidP="00F57094">
            <w:pPr>
              <w:jc w:val="center"/>
              <w:rPr>
                <w:rFonts w:eastAsia="Calibri"/>
                <w:lang w:eastAsia="en-US"/>
              </w:rPr>
            </w:pPr>
            <w:r w:rsidRPr="001C667D">
              <w:rPr>
                <w:rFonts w:eastAsia="Calibri"/>
                <w:bCs/>
                <w:lang w:eastAsia="en-US"/>
              </w:rPr>
              <w:t>Семейство</w:t>
            </w:r>
          </w:p>
        </w:tc>
        <w:tc>
          <w:tcPr>
            <w:tcW w:w="2268" w:type="dxa"/>
            <w:vAlign w:val="center"/>
          </w:tcPr>
          <w:p w:rsidR="001C667D" w:rsidRPr="001C667D" w:rsidRDefault="001C667D" w:rsidP="00F57094">
            <w:pPr>
              <w:jc w:val="center"/>
              <w:rPr>
                <w:rFonts w:eastAsia="Calibri"/>
                <w:lang w:eastAsia="en-US"/>
              </w:rPr>
            </w:pPr>
            <w:r w:rsidRPr="001C667D">
              <w:rPr>
                <w:rFonts w:eastAsia="Calibri"/>
                <w:lang w:eastAsia="en-US"/>
              </w:rPr>
              <w:t>Вид птицы</w:t>
            </w:r>
          </w:p>
        </w:tc>
        <w:tc>
          <w:tcPr>
            <w:tcW w:w="992" w:type="dxa"/>
            <w:vAlign w:val="center"/>
          </w:tcPr>
          <w:p w:rsidR="001C667D" w:rsidRPr="001C667D" w:rsidRDefault="001C667D" w:rsidP="00F57094">
            <w:pPr>
              <w:jc w:val="center"/>
              <w:rPr>
                <w:rFonts w:eastAsia="Calibri"/>
                <w:lang w:eastAsia="en-US"/>
              </w:rPr>
            </w:pPr>
            <w:r w:rsidRPr="001C667D">
              <w:rPr>
                <w:rFonts w:eastAsia="Calibri"/>
                <w:bCs/>
                <w:lang w:eastAsia="en-US"/>
              </w:rPr>
              <w:t>Кол-во особей</w:t>
            </w:r>
          </w:p>
        </w:tc>
        <w:tc>
          <w:tcPr>
            <w:tcW w:w="1488" w:type="dxa"/>
            <w:vAlign w:val="center"/>
          </w:tcPr>
          <w:p w:rsidR="001C667D" w:rsidRPr="001C667D" w:rsidRDefault="001C667D" w:rsidP="00F57094">
            <w:pPr>
              <w:jc w:val="center"/>
              <w:rPr>
                <w:rFonts w:eastAsia="Calibri"/>
                <w:lang w:eastAsia="en-US"/>
              </w:rPr>
            </w:pPr>
            <w:r w:rsidRPr="001C667D">
              <w:rPr>
                <w:rFonts w:eastAsia="Calibri"/>
                <w:bCs/>
                <w:lang w:eastAsia="en-US"/>
              </w:rPr>
              <w:t>Кол-во проб</w:t>
            </w:r>
          </w:p>
        </w:tc>
      </w:tr>
      <w:tr w:rsidR="00FB428C" w:rsidRPr="001C667D" w:rsidTr="00F57094">
        <w:trPr>
          <w:trHeight w:val="184"/>
          <w:jc w:val="center"/>
        </w:trPr>
        <w:tc>
          <w:tcPr>
            <w:tcW w:w="2907" w:type="dxa"/>
            <w:vAlign w:val="center"/>
          </w:tcPr>
          <w:p w:rsidR="00FB428C" w:rsidRPr="001C667D" w:rsidRDefault="00FB428C" w:rsidP="00FB428C">
            <w:pPr>
              <w:jc w:val="center"/>
              <w:rPr>
                <w:rFonts w:eastAsia="Calibri"/>
                <w:bCs/>
                <w:lang w:eastAsia="en-US"/>
              </w:rPr>
            </w:pPr>
            <w:r>
              <w:rPr>
                <w:rFonts w:eastAsia="Calibri"/>
                <w:bCs/>
                <w:lang w:eastAsia="en-US"/>
              </w:rPr>
              <w:t>1</w:t>
            </w:r>
          </w:p>
        </w:tc>
        <w:tc>
          <w:tcPr>
            <w:tcW w:w="2127" w:type="dxa"/>
            <w:vAlign w:val="center"/>
          </w:tcPr>
          <w:p w:rsidR="00FB428C" w:rsidRPr="001C667D" w:rsidRDefault="00FB428C" w:rsidP="00FB428C">
            <w:pPr>
              <w:jc w:val="center"/>
              <w:rPr>
                <w:rFonts w:eastAsia="Calibri"/>
                <w:bCs/>
                <w:lang w:eastAsia="en-US"/>
              </w:rPr>
            </w:pPr>
            <w:r>
              <w:rPr>
                <w:rFonts w:eastAsia="Calibri"/>
                <w:bCs/>
                <w:lang w:eastAsia="en-US"/>
              </w:rPr>
              <w:t>2</w:t>
            </w:r>
          </w:p>
        </w:tc>
        <w:tc>
          <w:tcPr>
            <w:tcW w:w="2268" w:type="dxa"/>
            <w:vAlign w:val="center"/>
          </w:tcPr>
          <w:p w:rsidR="00FB428C" w:rsidRPr="001C667D" w:rsidRDefault="00FB428C" w:rsidP="00FB428C">
            <w:pPr>
              <w:jc w:val="center"/>
              <w:rPr>
                <w:rFonts w:eastAsia="Calibri"/>
                <w:bCs/>
                <w:lang w:eastAsia="en-US"/>
              </w:rPr>
            </w:pPr>
            <w:r>
              <w:rPr>
                <w:rFonts w:eastAsia="Calibri"/>
                <w:bCs/>
                <w:lang w:eastAsia="en-US"/>
              </w:rPr>
              <w:t>3</w:t>
            </w:r>
          </w:p>
        </w:tc>
        <w:tc>
          <w:tcPr>
            <w:tcW w:w="992" w:type="dxa"/>
            <w:vAlign w:val="center"/>
          </w:tcPr>
          <w:p w:rsidR="00FB428C" w:rsidRPr="001C667D" w:rsidRDefault="00FB428C" w:rsidP="00FB428C">
            <w:pPr>
              <w:ind w:right="284"/>
              <w:jc w:val="center"/>
              <w:rPr>
                <w:rFonts w:eastAsia="Calibri"/>
                <w:bCs/>
                <w:lang w:eastAsia="en-US"/>
              </w:rPr>
            </w:pPr>
            <w:r>
              <w:rPr>
                <w:rFonts w:eastAsia="Calibri"/>
                <w:bCs/>
                <w:lang w:eastAsia="en-US"/>
              </w:rPr>
              <w:t>4</w:t>
            </w:r>
          </w:p>
        </w:tc>
        <w:tc>
          <w:tcPr>
            <w:tcW w:w="1488" w:type="dxa"/>
            <w:vAlign w:val="center"/>
          </w:tcPr>
          <w:p w:rsidR="00FB428C" w:rsidRPr="001C667D" w:rsidRDefault="00FB428C" w:rsidP="00FB428C">
            <w:pPr>
              <w:ind w:right="284"/>
              <w:jc w:val="center"/>
              <w:rPr>
                <w:rFonts w:eastAsia="Calibri"/>
                <w:bCs/>
                <w:lang w:eastAsia="en-US"/>
              </w:rPr>
            </w:pPr>
            <w:r>
              <w:rPr>
                <w:rFonts w:eastAsia="Calibri"/>
                <w:bCs/>
                <w:lang w:eastAsia="en-US"/>
              </w:rPr>
              <w:t>5</w:t>
            </w:r>
          </w:p>
        </w:tc>
      </w:tr>
      <w:tr w:rsidR="001C667D" w:rsidRPr="001C667D" w:rsidTr="00F57094">
        <w:trPr>
          <w:trHeight w:val="184"/>
          <w:jc w:val="center"/>
        </w:trPr>
        <w:tc>
          <w:tcPr>
            <w:tcW w:w="2907" w:type="dxa"/>
            <w:vMerge w:val="restart"/>
            <w:vAlign w:val="center"/>
          </w:tcPr>
          <w:p w:rsidR="00F57094" w:rsidRDefault="001C667D" w:rsidP="001C667D">
            <w:pPr>
              <w:jc w:val="both"/>
              <w:rPr>
                <w:rFonts w:eastAsia="Calibri"/>
                <w:bCs/>
                <w:lang w:eastAsia="en-US"/>
              </w:rPr>
            </w:pPr>
            <w:r w:rsidRPr="001C667D">
              <w:rPr>
                <w:rFonts w:eastAsia="Calibri"/>
                <w:bCs/>
                <w:lang w:eastAsia="en-US"/>
              </w:rPr>
              <w:t xml:space="preserve">Веслоногие </w:t>
            </w:r>
          </w:p>
          <w:p w:rsidR="001C667D" w:rsidRPr="001C667D" w:rsidRDefault="001C667D" w:rsidP="001C667D">
            <w:pPr>
              <w:jc w:val="both"/>
              <w:rPr>
                <w:rFonts w:eastAsia="Calibri"/>
                <w:bCs/>
                <w:lang w:eastAsia="en-US"/>
              </w:rPr>
            </w:pPr>
            <w:r w:rsidRPr="001C667D">
              <w:rPr>
                <w:rFonts w:eastAsia="Calibri"/>
                <w:bCs/>
                <w:lang w:eastAsia="en-US"/>
              </w:rPr>
              <w:t>Pelecaniformes</w:t>
            </w:r>
          </w:p>
        </w:tc>
        <w:tc>
          <w:tcPr>
            <w:tcW w:w="2127" w:type="dxa"/>
            <w:vAlign w:val="center"/>
          </w:tcPr>
          <w:p w:rsidR="001C667D" w:rsidRPr="001C667D" w:rsidRDefault="001C667D" w:rsidP="001C667D">
            <w:pPr>
              <w:jc w:val="both"/>
              <w:rPr>
                <w:rFonts w:eastAsia="Calibri"/>
                <w:bCs/>
                <w:lang w:eastAsia="en-US"/>
              </w:rPr>
            </w:pPr>
            <w:r w:rsidRPr="001C667D">
              <w:rPr>
                <w:rFonts w:eastAsia="Calibri"/>
                <w:bCs/>
                <w:lang w:eastAsia="en-US"/>
              </w:rPr>
              <w:t>Пеликановые</w:t>
            </w:r>
          </w:p>
        </w:tc>
        <w:tc>
          <w:tcPr>
            <w:tcW w:w="2268" w:type="dxa"/>
            <w:vAlign w:val="center"/>
          </w:tcPr>
          <w:p w:rsidR="001C667D" w:rsidRPr="001C667D" w:rsidRDefault="001C667D" w:rsidP="001C667D">
            <w:pPr>
              <w:jc w:val="both"/>
              <w:rPr>
                <w:rFonts w:eastAsia="Calibri"/>
                <w:bCs/>
                <w:lang w:eastAsia="en-US"/>
              </w:rPr>
            </w:pPr>
            <w:r w:rsidRPr="001C667D">
              <w:rPr>
                <w:rFonts w:eastAsia="Calibri"/>
                <w:bCs/>
                <w:lang w:eastAsia="en-US"/>
              </w:rPr>
              <w:t>Кудрявый пеликан</w:t>
            </w:r>
          </w:p>
        </w:tc>
        <w:tc>
          <w:tcPr>
            <w:tcW w:w="992"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10</w:t>
            </w:r>
          </w:p>
        </w:tc>
        <w:tc>
          <w:tcPr>
            <w:tcW w:w="1488"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20</w:t>
            </w:r>
          </w:p>
        </w:tc>
      </w:tr>
      <w:tr w:rsidR="001C667D" w:rsidRPr="001C667D" w:rsidTr="00F57094">
        <w:trPr>
          <w:trHeight w:val="358"/>
          <w:jc w:val="center"/>
        </w:trPr>
        <w:tc>
          <w:tcPr>
            <w:tcW w:w="2907" w:type="dxa"/>
            <w:vMerge/>
            <w:vAlign w:val="center"/>
          </w:tcPr>
          <w:p w:rsidR="001C667D" w:rsidRPr="001C667D" w:rsidRDefault="001C667D" w:rsidP="001C667D">
            <w:pPr>
              <w:jc w:val="both"/>
              <w:rPr>
                <w:rFonts w:eastAsia="Calibri"/>
                <w:bCs/>
                <w:lang w:eastAsia="en-US"/>
              </w:rPr>
            </w:pPr>
          </w:p>
        </w:tc>
        <w:tc>
          <w:tcPr>
            <w:tcW w:w="2127" w:type="dxa"/>
            <w:vAlign w:val="center"/>
          </w:tcPr>
          <w:p w:rsidR="001C667D" w:rsidRPr="001C667D" w:rsidRDefault="001C667D" w:rsidP="001C667D">
            <w:pPr>
              <w:jc w:val="both"/>
              <w:rPr>
                <w:rFonts w:eastAsia="Calibri"/>
                <w:bCs/>
                <w:lang w:eastAsia="en-US"/>
              </w:rPr>
            </w:pPr>
            <w:r w:rsidRPr="001C667D">
              <w:rPr>
                <w:rFonts w:eastAsia="Calibri"/>
                <w:bCs/>
                <w:lang w:eastAsia="en-US"/>
              </w:rPr>
              <w:t>Баклановые</w:t>
            </w:r>
          </w:p>
        </w:tc>
        <w:tc>
          <w:tcPr>
            <w:tcW w:w="2268" w:type="dxa"/>
            <w:vAlign w:val="center"/>
          </w:tcPr>
          <w:p w:rsidR="001C667D" w:rsidRPr="001C667D" w:rsidRDefault="001C667D" w:rsidP="001C667D">
            <w:pPr>
              <w:jc w:val="both"/>
              <w:rPr>
                <w:rFonts w:eastAsia="Calibri"/>
                <w:bCs/>
                <w:lang w:eastAsia="en-US"/>
              </w:rPr>
            </w:pPr>
            <w:r w:rsidRPr="001C667D">
              <w:rPr>
                <w:rFonts w:eastAsia="Calibri"/>
                <w:bCs/>
                <w:lang w:eastAsia="en-US"/>
              </w:rPr>
              <w:t>Большой баклан</w:t>
            </w:r>
          </w:p>
        </w:tc>
        <w:tc>
          <w:tcPr>
            <w:tcW w:w="992" w:type="dxa"/>
            <w:vAlign w:val="center"/>
          </w:tcPr>
          <w:p w:rsidR="001C667D" w:rsidRPr="001C667D" w:rsidRDefault="001C667D" w:rsidP="00FD08C1">
            <w:pPr>
              <w:ind w:right="284"/>
              <w:jc w:val="right"/>
              <w:rPr>
                <w:rFonts w:eastAsia="Calibri"/>
                <w:bCs/>
                <w:lang w:val="en-US" w:eastAsia="en-US"/>
              </w:rPr>
            </w:pPr>
            <w:r w:rsidRPr="001C667D">
              <w:rPr>
                <w:rFonts w:eastAsia="Calibri"/>
                <w:bCs/>
                <w:lang w:val="en-US" w:eastAsia="en-US"/>
              </w:rPr>
              <w:t>10</w:t>
            </w:r>
          </w:p>
        </w:tc>
        <w:tc>
          <w:tcPr>
            <w:tcW w:w="1488"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10</w:t>
            </w:r>
          </w:p>
        </w:tc>
      </w:tr>
      <w:tr w:rsidR="001C667D" w:rsidRPr="001C667D" w:rsidTr="00F57094">
        <w:trPr>
          <w:trHeight w:val="406"/>
          <w:jc w:val="center"/>
        </w:trPr>
        <w:tc>
          <w:tcPr>
            <w:tcW w:w="2907" w:type="dxa"/>
            <w:vAlign w:val="center"/>
          </w:tcPr>
          <w:p w:rsidR="001C667D" w:rsidRPr="001C667D" w:rsidRDefault="001C667D" w:rsidP="000C143A">
            <w:pPr>
              <w:jc w:val="both"/>
              <w:rPr>
                <w:rFonts w:eastAsia="Calibri"/>
                <w:bCs/>
                <w:lang w:eastAsia="en-US"/>
              </w:rPr>
            </w:pPr>
            <w:r w:rsidRPr="001C667D">
              <w:rPr>
                <w:rFonts w:eastAsia="Calibri"/>
                <w:bCs/>
                <w:lang w:eastAsia="en-US"/>
              </w:rPr>
              <w:t>Аистообразные Ciconiiformes</w:t>
            </w:r>
          </w:p>
        </w:tc>
        <w:tc>
          <w:tcPr>
            <w:tcW w:w="2127" w:type="dxa"/>
            <w:vAlign w:val="center"/>
          </w:tcPr>
          <w:p w:rsidR="001C667D" w:rsidRPr="001C667D" w:rsidRDefault="001C667D" w:rsidP="001C667D">
            <w:pPr>
              <w:jc w:val="both"/>
              <w:rPr>
                <w:rFonts w:eastAsia="Calibri"/>
                <w:bCs/>
                <w:lang w:eastAsia="en-US"/>
              </w:rPr>
            </w:pPr>
            <w:r w:rsidRPr="001C667D">
              <w:rPr>
                <w:rFonts w:eastAsia="Calibri"/>
                <w:bCs/>
                <w:lang w:eastAsia="en-US"/>
              </w:rPr>
              <w:t>Цаплевые</w:t>
            </w:r>
          </w:p>
        </w:tc>
        <w:tc>
          <w:tcPr>
            <w:tcW w:w="2268" w:type="dxa"/>
            <w:vAlign w:val="center"/>
          </w:tcPr>
          <w:p w:rsidR="001C667D" w:rsidRPr="001C667D" w:rsidRDefault="001C667D" w:rsidP="001C667D">
            <w:pPr>
              <w:jc w:val="both"/>
              <w:rPr>
                <w:rFonts w:eastAsia="Calibri"/>
                <w:bCs/>
                <w:lang w:eastAsia="en-US"/>
              </w:rPr>
            </w:pPr>
            <w:r w:rsidRPr="001C667D">
              <w:rPr>
                <w:rFonts w:eastAsia="Calibri"/>
                <w:lang w:eastAsia="en-US"/>
              </w:rPr>
              <w:t>Малая выпь</w:t>
            </w:r>
          </w:p>
        </w:tc>
        <w:tc>
          <w:tcPr>
            <w:tcW w:w="992"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1</w:t>
            </w:r>
          </w:p>
        </w:tc>
        <w:tc>
          <w:tcPr>
            <w:tcW w:w="1488"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2</w:t>
            </w:r>
          </w:p>
        </w:tc>
      </w:tr>
      <w:tr w:rsidR="001C667D" w:rsidRPr="001C667D" w:rsidTr="00F57094">
        <w:trPr>
          <w:trHeight w:val="193"/>
          <w:jc w:val="center"/>
        </w:trPr>
        <w:tc>
          <w:tcPr>
            <w:tcW w:w="2907" w:type="dxa"/>
            <w:vMerge w:val="restart"/>
            <w:vAlign w:val="center"/>
          </w:tcPr>
          <w:p w:rsidR="001C667D" w:rsidRPr="001C667D" w:rsidRDefault="001C667D" w:rsidP="001C667D">
            <w:pPr>
              <w:jc w:val="both"/>
              <w:rPr>
                <w:rFonts w:eastAsia="Calibri"/>
                <w:bCs/>
                <w:lang w:eastAsia="en-US"/>
              </w:rPr>
            </w:pPr>
            <w:r w:rsidRPr="001C667D">
              <w:rPr>
                <w:rFonts w:eastAsia="Calibri"/>
                <w:bCs/>
                <w:lang w:eastAsia="en-US"/>
              </w:rPr>
              <w:t>Гусеобразные</w:t>
            </w:r>
            <w:r w:rsidR="00F57094">
              <w:rPr>
                <w:rFonts w:eastAsia="Calibri"/>
                <w:bCs/>
                <w:lang w:eastAsia="en-US"/>
              </w:rPr>
              <w:t xml:space="preserve"> </w:t>
            </w:r>
            <w:r w:rsidR="00F57094" w:rsidRPr="00F57094">
              <w:rPr>
                <w:rFonts w:eastAsia="Calibri"/>
                <w:bCs/>
                <w:lang w:eastAsia="en-US"/>
              </w:rPr>
              <w:t>Anseriformes</w:t>
            </w:r>
          </w:p>
        </w:tc>
        <w:tc>
          <w:tcPr>
            <w:tcW w:w="2127" w:type="dxa"/>
            <w:vMerge w:val="restart"/>
            <w:vAlign w:val="center"/>
          </w:tcPr>
          <w:p w:rsidR="001C667D" w:rsidRPr="001C667D" w:rsidRDefault="001C667D" w:rsidP="001C667D">
            <w:pPr>
              <w:jc w:val="both"/>
              <w:rPr>
                <w:rFonts w:eastAsia="Calibri"/>
                <w:bCs/>
                <w:lang w:eastAsia="en-US"/>
              </w:rPr>
            </w:pPr>
            <w:r w:rsidRPr="001C667D">
              <w:rPr>
                <w:rFonts w:eastAsia="Calibri"/>
                <w:bCs/>
                <w:lang w:eastAsia="en-US"/>
              </w:rPr>
              <w:t>Утиные</w:t>
            </w:r>
          </w:p>
        </w:tc>
        <w:tc>
          <w:tcPr>
            <w:tcW w:w="2268" w:type="dxa"/>
            <w:vAlign w:val="center"/>
          </w:tcPr>
          <w:p w:rsidR="001C667D" w:rsidRPr="001C667D" w:rsidRDefault="001C667D" w:rsidP="001C667D">
            <w:pPr>
              <w:jc w:val="both"/>
              <w:rPr>
                <w:rFonts w:eastAsia="Calibri"/>
                <w:bCs/>
                <w:lang w:eastAsia="en-US"/>
              </w:rPr>
            </w:pPr>
            <w:r w:rsidRPr="001C667D">
              <w:rPr>
                <w:rFonts w:eastAsia="Calibri"/>
                <w:bCs/>
                <w:lang w:eastAsia="en-US"/>
              </w:rPr>
              <w:t>Лебедь шипун</w:t>
            </w:r>
          </w:p>
        </w:tc>
        <w:tc>
          <w:tcPr>
            <w:tcW w:w="992"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3</w:t>
            </w:r>
          </w:p>
        </w:tc>
        <w:tc>
          <w:tcPr>
            <w:tcW w:w="1488"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6</w:t>
            </w:r>
          </w:p>
        </w:tc>
      </w:tr>
      <w:tr w:rsidR="001C667D" w:rsidRPr="001C667D" w:rsidTr="00F57094">
        <w:trPr>
          <w:trHeight w:val="132"/>
          <w:jc w:val="center"/>
        </w:trPr>
        <w:tc>
          <w:tcPr>
            <w:tcW w:w="2907" w:type="dxa"/>
            <w:vMerge/>
            <w:vAlign w:val="center"/>
          </w:tcPr>
          <w:p w:rsidR="001C667D" w:rsidRPr="001C667D" w:rsidRDefault="001C667D" w:rsidP="001C667D">
            <w:pPr>
              <w:jc w:val="both"/>
              <w:rPr>
                <w:rFonts w:eastAsia="Calibri"/>
                <w:bCs/>
                <w:lang w:eastAsia="en-US"/>
              </w:rPr>
            </w:pPr>
          </w:p>
        </w:tc>
        <w:tc>
          <w:tcPr>
            <w:tcW w:w="2127" w:type="dxa"/>
            <w:vMerge/>
            <w:vAlign w:val="center"/>
          </w:tcPr>
          <w:p w:rsidR="001C667D" w:rsidRPr="001C667D" w:rsidRDefault="001C667D" w:rsidP="001C667D">
            <w:pPr>
              <w:jc w:val="both"/>
              <w:rPr>
                <w:rFonts w:eastAsia="Calibri"/>
                <w:bCs/>
                <w:lang w:eastAsia="en-US"/>
              </w:rPr>
            </w:pPr>
          </w:p>
        </w:tc>
        <w:tc>
          <w:tcPr>
            <w:tcW w:w="2268" w:type="dxa"/>
            <w:vAlign w:val="center"/>
          </w:tcPr>
          <w:p w:rsidR="001C667D" w:rsidRPr="001C667D" w:rsidRDefault="001C667D" w:rsidP="001C667D">
            <w:pPr>
              <w:jc w:val="both"/>
              <w:rPr>
                <w:rFonts w:eastAsia="Calibri"/>
                <w:bCs/>
                <w:lang w:eastAsia="en-US"/>
              </w:rPr>
            </w:pPr>
            <w:r w:rsidRPr="001C667D">
              <w:rPr>
                <w:rFonts w:eastAsia="Calibri"/>
                <w:bCs/>
                <w:lang w:eastAsia="en-US"/>
              </w:rPr>
              <w:t>Огарь</w:t>
            </w:r>
          </w:p>
        </w:tc>
        <w:tc>
          <w:tcPr>
            <w:tcW w:w="992"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7</w:t>
            </w:r>
          </w:p>
        </w:tc>
        <w:tc>
          <w:tcPr>
            <w:tcW w:w="1488"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7</w:t>
            </w:r>
          </w:p>
        </w:tc>
      </w:tr>
      <w:tr w:rsidR="001C667D" w:rsidRPr="001C667D" w:rsidTr="00F57094">
        <w:trPr>
          <w:trHeight w:val="299"/>
          <w:jc w:val="center"/>
        </w:trPr>
        <w:tc>
          <w:tcPr>
            <w:tcW w:w="2907" w:type="dxa"/>
            <w:vMerge w:val="restart"/>
            <w:vAlign w:val="center"/>
          </w:tcPr>
          <w:p w:rsidR="001C667D" w:rsidRPr="001C667D" w:rsidRDefault="001C667D" w:rsidP="001C667D">
            <w:pPr>
              <w:jc w:val="both"/>
              <w:rPr>
                <w:rFonts w:eastAsia="Calibri"/>
                <w:bCs/>
                <w:lang w:eastAsia="en-US"/>
              </w:rPr>
            </w:pPr>
            <w:r w:rsidRPr="001C667D">
              <w:rPr>
                <w:rFonts w:eastAsia="Calibri"/>
                <w:lang w:eastAsia="en-US"/>
              </w:rPr>
              <w:t>Соколообразные</w:t>
            </w:r>
            <w:r w:rsidRPr="001C667D">
              <w:rPr>
                <w:rFonts w:eastAsia="Calibri"/>
                <w:i/>
                <w:lang w:eastAsia="en-US"/>
              </w:rPr>
              <w:t xml:space="preserve"> </w:t>
            </w:r>
            <w:r w:rsidRPr="00F57094">
              <w:rPr>
                <w:rFonts w:eastAsia="Calibri"/>
                <w:lang w:val="en-US" w:eastAsia="en-US"/>
              </w:rPr>
              <w:t>Falconiformes</w:t>
            </w:r>
          </w:p>
        </w:tc>
        <w:tc>
          <w:tcPr>
            <w:tcW w:w="2127" w:type="dxa"/>
            <w:vAlign w:val="center"/>
          </w:tcPr>
          <w:p w:rsidR="001C667D" w:rsidRPr="001C667D" w:rsidRDefault="001C667D" w:rsidP="001C667D">
            <w:pPr>
              <w:jc w:val="both"/>
              <w:rPr>
                <w:rFonts w:eastAsia="Calibri"/>
                <w:bCs/>
                <w:lang w:eastAsia="en-US"/>
              </w:rPr>
            </w:pPr>
            <w:r w:rsidRPr="001C667D">
              <w:rPr>
                <w:rFonts w:eastAsia="Calibri"/>
                <w:bCs/>
                <w:lang w:eastAsia="en-US"/>
              </w:rPr>
              <w:t>Соколиные</w:t>
            </w:r>
          </w:p>
        </w:tc>
        <w:tc>
          <w:tcPr>
            <w:tcW w:w="2268" w:type="dxa"/>
            <w:vAlign w:val="center"/>
          </w:tcPr>
          <w:p w:rsidR="001C667D" w:rsidRPr="001C667D" w:rsidRDefault="001C667D" w:rsidP="001C667D">
            <w:pPr>
              <w:jc w:val="both"/>
              <w:rPr>
                <w:rFonts w:eastAsia="Calibri"/>
                <w:bCs/>
                <w:lang w:eastAsia="en-US"/>
              </w:rPr>
            </w:pPr>
            <w:r w:rsidRPr="001C667D">
              <w:rPr>
                <w:rFonts w:eastAsia="Calibri"/>
                <w:lang w:eastAsia="en-US"/>
              </w:rPr>
              <w:t>Пустельга</w:t>
            </w:r>
          </w:p>
        </w:tc>
        <w:tc>
          <w:tcPr>
            <w:tcW w:w="992"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7</w:t>
            </w:r>
          </w:p>
        </w:tc>
        <w:tc>
          <w:tcPr>
            <w:tcW w:w="1488"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14</w:t>
            </w:r>
          </w:p>
        </w:tc>
      </w:tr>
      <w:tr w:rsidR="001C667D" w:rsidRPr="001C667D" w:rsidTr="00F57094">
        <w:trPr>
          <w:trHeight w:val="300"/>
          <w:jc w:val="center"/>
        </w:trPr>
        <w:tc>
          <w:tcPr>
            <w:tcW w:w="2907" w:type="dxa"/>
            <w:vMerge/>
            <w:vAlign w:val="center"/>
          </w:tcPr>
          <w:p w:rsidR="001C667D" w:rsidRPr="001C667D" w:rsidRDefault="001C667D" w:rsidP="001C667D">
            <w:pPr>
              <w:jc w:val="both"/>
              <w:rPr>
                <w:rFonts w:eastAsia="Calibri"/>
                <w:lang w:eastAsia="en-US"/>
              </w:rPr>
            </w:pPr>
          </w:p>
        </w:tc>
        <w:tc>
          <w:tcPr>
            <w:tcW w:w="2127" w:type="dxa"/>
            <w:vAlign w:val="center"/>
          </w:tcPr>
          <w:p w:rsidR="001C667D" w:rsidRPr="001C667D" w:rsidRDefault="001C667D" w:rsidP="001C667D">
            <w:pPr>
              <w:jc w:val="both"/>
              <w:rPr>
                <w:rFonts w:eastAsia="Calibri"/>
                <w:bCs/>
                <w:lang w:eastAsia="en-US"/>
              </w:rPr>
            </w:pPr>
            <w:r w:rsidRPr="001C667D">
              <w:rPr>
                <w:rFonts w:eastAsia="Calibri"/>
                <w:bCs/>
                <w:lang w:eastAsia="en-US"/>
              </w:rPr>
              <w:t>Ястребиные</w:t>
            </w:r>
          </w:p>
        </w:tc>
        <w:tc>
          <w:tcPr>
            <w:tcW w:w="2268" w:type="dxa"/>
            <w:vAlign w:val="center"/>
          </w:tcPr>
          <w:p w:rsidR="001C667D" w:rsidRPr="001C667D" w:rsidRDefault="001C667D" w:rsidP="001C667D">
            <w:pPr>
              <w:jc w:val="both"/>
              <w:rPr>
                <w:rFonts w:eastAsia="Calibri"/>
                <w:lang w:eastAsia="en-US"/>
              </w:rPr>
            </w:pPr>
            <w:r w:rsidRPr="001C667D">
              <w:rPr>
                <w:rFonts w:eastAsia="Calibri"/>
                <w:lang w:eastAsia="en-US"/>
              </w:rPr>
              <w:t>Черный коршун</w:t>
            </w:r>
          </w:p>
        </w:tc>
        <w:tc>
          <w:tcPr>
            <w:tcW w:w="992"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2</w:t>
            </w:r>
          </w:p>
        </w:tc>
        <w:tc>
          <w:tcPr>
            <w:tcW w:w="1488"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4</w:t>
            </w:r>
          </w:p>
        </w:tc>
      </w:tr>
      <w:tr w:rsidR="001C667D" w:rsidRPr="001C667D" w:rsidTr="00F57094">
        <w:trPr>
          <w:trHeight w:val="288"/>
          <w:jc w:val="center"/>
        </w:trPr>
        <w:tc>
          <w:tcPr>
            <w:tcW w:w="2907" w:type="dxa"/>
            <w:vMerge w:val="restart"/>
            <w:vAlign w:val="center"/>
          </w:tcPr>
          <w:p w:rsidR="001C667D" w:rsidRPr="001C667D" w:rsidRDefault="001C667D" w:rsidP="001C667D">
            <w:pPr>
              <w:jc w:val="both"/>
              <w:rPr>
                <w:rFonts w:eastAsia="Calibri"/>
                <w:lang w:eastAsia="en-US"/>
              </w:rPr>
            </w:pPr>
            <w:r w:rsidRPr="001C667D">
              <w:rPr>
                <w:rFonts w:eastAsia="Calibri"/>
                <w:lang w:eastAsia="en-US"/>
              </w:rPr>
              <w:t xml:space="preserve">Журавелообразные </w:t>
            </w:r>
            <w:r w:rsidRPr="00F57094">
              <w:rPr>
                <w:rFonts w:eastAsia="Calibri"/>
                <w:lang w:val="en-US" w:eastAsia="en-US"/>
              </w:rPr>
              <w:t>Gruiformes</w:t>
            </w:r>
          </w:p>
        </w:tc>
        <w:tc>
          <w:tcPr>
            <w:tcW w:w="2127" w:type="dxa"/>
            <w:vAlign w:val="center"/>
          </w:tcPr>
          <w:p w:rsidR="001C667D" w:rsidRPr="001C667D" w:rsidRDefault="001C667D" w:rsidP="001C667D">
            <w:pPr>
              <w:jc w:val="both"/>
              <w:rPr>
                <w:rFonts w:eastAsia="Calibri"/>
                <w:bCs/>
                <w:lang w:eastAsia="en-US"/>
              </w:rPr>
            </w:pPr>
            <w:r w:rsidRPr="001C667D">
              <w:rPr>
                <w:rFonts w:eastAsia="Calibri"/>
                <w:bCs/>
                <w:lang w:eastAsia="en-US"/>
              </w:rPr>
              <w:t xml:space="preserve">Журавлиные </w:t>
            </w:r>
          </w:p>
        </w:tc>
        <w:tc>
          <w:tcPr>
            <w:tcW w:w="2268" w:type="dxa"/>
            <w:vAlign w:val="center"/>
          </w:tcPr>
          <w:p w:rsidR="001C667D" w:rsidRPr="001C667D" w:rsidRDefault="001C667D" w:rsidP="001C667D">
            <w:pPr>
              <w:jc w:val="both"/>
              <w:rPr>
                <w:rFonts w:eastAsia="Calibri"/>
                <w:lang w:eastAsia="en-US"/>
              </w:rPr>
            </w:pPr>
            <w:r w:rsidRPr="001C667D">
              <w:rPr>
                <w:rFonts w:eastAsia="Calibri"/>
                <w:lang w:eastAsia="en-US"/>
              </w:rPr>
              <w:t>Красавка</w:t>
            </w:r>
          </w:p>
        </w:tc>
        <w:tc>
          <w:tcPr>
            <w:tcW w:w="992"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3</w:t>
            </w:r>
          </w:p>
        </w:tc>
        <w:tc>
          <w:tcPr>
            <w:tcW w:w="1488"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6</w:t>
            </w:r>
          </w:p>
        </w:tc>
      </w:tr>
      <w:tr w:rsidR="001C667D" w:rsidRPr="001C667D" w:rsidTr="00F57094">
        <w:trPr>
          <w:trHeight w:val="381"/>
          <w:jc w:val="center"/>
        </w:trPr>
        <w:tc>
          <w:tcPr>
            <w:tcW w:w="2907" w:type="dxa"/>
            <w:vMerge/>
            <w:vAlign w:val="center"/>
          </w:tcPr>
          <w:p w:rsidR="001C667D" w:rsidRPr="001C667D" w:rsidRDefault="001C667D" w:rsidP="001C667D">
            <w:pPr>
              <w:jc w:val="both"/>
              <w:rPr>
                <w:rFonts w:eastAsia="Calibri"/>
                <w:i/>
                <w:lang w:val="en-US" w:eastAsia="en-US"/>
              </w:rPr>
            </w:pPr>
          </w:p>
        </w:tc>
        <w:tc>
          <w:tcPr>
            <w:tcW w:w="2127" w:type="dxa"/>
            <w:vAlign w:val="center"/>
          </w:tcPr>
          <w:p w:rsidR="001C667D" w:rsidRPr="001C667D" w:rsidRDefault="001C667D" w:rsidP="001C667D">
            <w:pPr>
              <w:jc w:val="both"/>
              <w:rPr>
                <w:rFonts w:eastAsia="Calibri"/>
                <w:bCs/>
                <w:lang w:eastAsia="en-US"/>
              </w:rPr>
            </w:pPr>
            <w:r w:rsidRPr="001C667D">
              <w:rPr>
                <w:rFonts w:eastAsia="Calibri"/>
                <w:bCs/>
                <w:lang w:eastAsia="en-US"/>
              </w:rPr>
              <w:t xml:space="preserve">Дрофиные </w:t>
            </w:r>
          </w:p>
        </w:tc>
        <w:tc>
          <w:tcPr>
            <w:tcW w:w="2268" w:type="dxa"/>
            <w:vAlign w:val="center"/>
          </w:tcPr>
          <w:p w:rsidR="001C667D" w:rsidRPr="001C667D" w:rsidRDefault="001C667D" w:rsidP="001C667D">
            <w:pPr>
              <w:jc w:val="both"/>
              <w:rPr>
                <w:rFonts w:eastAsia="Calibri"/>
                <w:lang w:eastAsia="en-US"/>
              </w:rPr>
            </w:pPr>
            <w:r w:rsidRPr="001C667D">
              <w:rPr>
                <w:rFonts w:eastAsia="Calibri"/>
                <w:lang w:eastAsia="en-US"/>
              </w:rPr>
              <w:t>Джек</w:t>
            </w:r>
          </w:p>
        </w:tc>
        <w:tc>
          <w:tcPr>
            <w:tcW w:w="992"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3</w:t>
            </w:r>
          </w:p>
        </w:tc>
        <w:tc>
          <w:tcPr>
            <w:tcW w:w="1488" w:type="dxa"/>
            <w:vAlign w:val="center"/>
          </w:tcPr>
          <w:p w:rsidR="001C667D" w:rsidRPr="001C667D" w:rsidRDefault="001C667D" w:rsidP="00FD08C1">
            <w:pPr>
              <w:ind w:right="284"/>
              <w:jc w:val="right"/>
              <w:rPr>
                <w:rFonts w:eastAsia="Calibri"/>
                <w:bCs/>
                <w:lang w:eastAsia="en-US"/>
              </w:rPr>
            </w:pPr>
            <w:r w:rsidRPr="001C667D">
              <w:rPr>
                <w:rFonts w:eastAsia="Calibri"/>
                <w:bCs/>
                <w:lang w:eastAsia="en-US"/>
              </w:rPr>
              <w:t>6</w:t>
            </w:r>
          </w:p>
        </w:tc>
      </w:tr>
    </w:tbl>
    <w:p w:rsidR="004750E4" w:rsidRDefault="004750E4"/>
    <w:p w:rsidR="000D0F2D" w:rsidRDefault="000D0F2D"/>
    <w:p w:rsidR="000D0F2D" w:rsidRDefault="000D0F2D"/>
    <w:p w:rsidR="000D0F2D" w:rsidRDefault="000D0F2D"/>
    <w:p w:rsidR="005906EB" w:rsidRDefault="005906EB"/>
    <w:p w:rsidR="005906EB" w:rsidRDefault="005906EB"/>
    <w:p w:rsidR="005906EB" w:rsidRPr="005906EB" w:rsidRDefault="005906EB"/>
    <w:p w:rsidR="004750E4" w:rsidRDefault="004750E4">
      <w:r w:rsidRPr="004750E4">
        <w:lastRenderedPageBreak/>
        <w:t>Продолжение таблицы 4</w:t>
      </w:r>
    </w:p>
    <w:tbl>
      <w:tblPr>
        <w:tblStyle w:val="af7"/>
        <w:tblW w:w="0" w:type="auto"/>
        <w:jc w:val="center"/>
        <w:tblInd w:w="-176" w:type="dxa"/>
        <w:tblLayout w:type="fixed"/>
        <w:tblLook w:val="04A0" w:firstRow="1" w:lastRow="0" w:firstColumn="1" w:lastColumn="0" w:noHBand="0" w:noVBand="1"/>
      </w:tblPr>
      <w:tblGrid>
        <w:gridCol w:w="2907"/>
        <w:gridCol w:w="2127"/>
        <w:gridCol w:w="2268"/>
        <w:gridCol w:w="992"/>
        <w:gridCol w:w="1488"/>
      </w:tblGrid>
      <w:tr w:rsidR="004750E4" w:rsidRPr="001C667D" w:rsidTr="004750E4">
        <w:trPr>
          <w:trHeight w:val="135"/>
          <w:jc w:val="center"/>
        </w:trPr>
        <w:tc>
          <w:tcPr>
            <w:tcW w:w="2907" w:type="dxa"/>
            <w:vAlign w:val="center"/>
          </w:tcPr>
          <w:p w:rsidR="004750E4" w:rsidRPr="004750E4" w:rsidRDefault="004750E4" w:rsidP="004750E4">
            <w:pPr>
              <w:jc w:val="center"/>
              <w:rPr>
                <w:rFonts w:eastAsia="Calibri"/>
                <w:lang w:eastAsia="en-US"/>
              </w:rPr>
            </w:pPr>
            <w:r w:rsidRPr="004750E4">
              <w:rPr>
                <w:rFonts w:eastAsia="Calibri"/>
                <w:lang w:eastAsia="en-US"/>
              </w:rPr>
              <w:t>1</w:t>
            </w:r>
          </w:p>
        </w:tc>
        <w:tc>
          <w:tcPr>
            <w:tcW w:w="2127" w:type="dxa"/>
            <w:vAlign w:val="center"/>
          </w:tcPr>
          <w:p w:rsidR="004750E4" w:rsidRPr="004750E4" w:rsidRDefault="004750E4" w:rsidP="004750E4">
            <w:pPr>
              <w:jc w:val="center"/>
              <w:rPr>
                <w:rFonts w:eastAsia="Calibri"/>
                <w:bCs/>
                <w:lang w:eastAsia="en-US"/>
              </w:rPr>
            </w:pPr>
            <w:r w:rsidRPr="004750E4">
              <w:rPr>
                <w:rFonts w:eastAsia="Calibri"/>
                <w:bCs/>
                <w:lang w:eastAsia="en-US"/>
              </w:rPr>
              <w:t>2</w:t>
            </w:r>
          </w:p>
        </w:tc>
        <w:tc>
          <w:tcPr>
            <w:tcW w:w="2268" w:type="dxa"/>
            <w:vAlign w:val="center"/>
          </w:tcPr>
          <w:p w:rsidR="004750E4" w:rsidRPr="004750E4" w:rsidRDefault="004750E4" w:rsidP="004750E4">
            <w:pPr>
              <w:jc w:val="center"/>
              <w:rPr>
                <w:rFonts w:eastAsia="Calibri"/>
                <w:lang w:eastAsia="en-US"/>
              </w:rPr>
            </w:pPr>
            <w:r w:rsidRPr="004750E4">
              <w:rPr>
                <w:rFonts w:eastAsia="Calibri"/>
                <w:lang w:eastAsia="en-US"/>
              </w:rPr>
              <w:t>3</w:t>
            </w:r>
          </w:p>
        </w:tc>
        <w:tc>
          <w:tcPr>
            <w:tcW w:w="992" w:type="dxa"/>
            <w:vAlign w:val="center"/>
          </w:tcPr>
          <w:p w:rsidR="004750E4" w:rsidRPr="004750E4" w:rsidRDefault="004750E4" w:rsidP="004750E4">
            <w:pPr>
              <w:ind w:right="284"/>
              <w:jc w:val="center"/>
              <w:rPr>
                <w:rFonts w:eastAsia="Calibri"/>
                <w:bCs/>
                <w:lang w:eastAsia="en-US"/>
              </w:rPr>
            </w:pPr>
            <w:r w:rsidRPr="004750E4">
              <w:rPr>
                <w:rFonts w:eastAsia="Calibri"/>
                <w:bCs/>
                <w:lang w:eastAsia="en-US"/>
              </w:rPr>
              <w:t>4</w:t>
            </w:r>
          </w:p>
        </w:tc>
        <w:tc>
          <w:tcPr>
            <w:tcW w:w="1488" w:type="dxa"/>
            <w:vAlign w:val="center"/>
          </w:tcPr>
          <w:p w:rsidR="004750E4" w:rsidRPr="004750E4" w:rsidRDefault="004750E4" w:rsidP="004750E4">
            <w:pPr>
              <w:ind w:right="284"/>
              <w:jc w:val="center"/>
              <w:rPr>
                <w:rFonts w:eastAsia="Calibri"/>
                <w:bCs/>
                <w:lang w:eastAsia="en-US"/>
              </w:rPr>
            </w:pPr>
            <w:r w:rsidRPr="004750E4">
              <w:rPr>
                <w:rFonts w:eastAsia="Calibri"/>
                <w:bCs/>
                <w:lang w:eastAsia="en-US"/>
              </w:rPr>
              <w:t>5</w:t>
            </w:r>
          </w:p>
        </w:tc>
      </w:tr>
      <w:tr w:rsidR="001C667D" w:rsidRPr="001C667D" w:rsidTr="00F57094">
        <w:trPr>
          <w:trHeight w:val="207"/>
          <w:jc w:val="center"/>
        </w:trPr>
        <w:tc>
          <w:tcPr>
            <w:tcW w:w="2907" w:type="dxa"/>
            <w:vMerge w:val="restart"/>
            <w:vAlign w:val="center"/>
          </w:tcPr>
          <w:p w:rsidR="001C667D" w:rsidRPr="001C667D" w:rsidRDefault="001C667D" w:rsidP="001C667D">
            <w:pPr>
              <w:jc w:val="both"/>
              <w:rPr>
                <w:rFonts w:eastAsia="Calibri"/>
                <w:i/>
                <w:lang w:eastAsia="en-US"/>
              </w:rPr>
            </w:pPr>
            <w:r w:rsidRPr="001C667D">
              <w:rPr>
                <w:rFonts w:eastAsia="Calibri"/>
                <w:lang w:eastAsia="en-US"/>
              </w:rPr>
              <w:t>Ржанкообразные</w:t>
            </w:r>
            <w:r w:rsidR="00F57094">
              <w:rPr>
                <w:rFonts w:eastAsia="Calibri"/>
                <w:i/>
                <w:lang w:eastAsia="en-US"/>
              </w:rPr>
              <w:t xml:space="preserve"> </w:t>
            </w:r>
            <w:r w:rsidRPr="00F57094">
              <w:rPr>
                <w:rFonts w:eastAsia="Calibri"/>
                <w:lang w:eastAsia="en-US"/>
              </w:rPr>
              <w:t>Charadriiformes</w:t>
            </w:r>
          </w:p>
        </w:tc>
        <w:tc>
          <w:tcPr>
            <w:tcW w:w="2127" w:type="dxa"/>
            <w:vMerge w:val="restart"/>
            <w:vAlign w:val="center"/>
          </w:tcPr>
          <w:p w:rsidR="001C667D" w:rsidRPr="001C667D" w:rsidRDefault="001C667D" w:rsidP="001C667D">
            <w:pPr>
              <w:jc w:val="both"/>
              <w:rPr>
                <w:rFonts w:eastAsia="Calibri"/>
                <w:lang w:eastAsia="en-US"/>
              </w:rPr>
            </w:pPr>
            <w:r w:rsidRPr="001C667D">
              <w:rPr>
                <w:rFonts w:eastAsia="Calibri"/>
                <w:lang w:eastAsia="en-US"/>
              </w:rPr>
              <w:t>Чайковые</w:t>
            </w:r>
          </w:p>
        </w:tc>
        <w:tc>
          <w:tcPr>
            <w:tcW w:w="2268" w:type="dxa"/>
            <w:vAlign w:val="center"/>
          </w:tcPr>
          <w:p w:rsidR="001C667D" w:rsidRPr="001C667D" w:rsidRDefault="001C667D" w:rsidP="001C667D">
            <w:pPr>
              <w:jc w:val="both"/>
              <w:rPr>
                <w:rFonts w:eastAsia="Calibri"/>
                <w:bCs/>
                <w:lang w:eastAsia="en-US"/>
              </w:rPr>
            </w:pPr>
            <w:r w:rsidRPr="001C667D">
              <w:rPr>
                <w:rFonts w:eastAsia="Calibri"/>
                <w:vanish/>
                <w:lang w:eastAsia="en-US"/>
              </w:rPr>
              <w:t>Чеграва</w:t>
            </w:r>
          </w:p>
        </w:tc>
        <w:tc>
          <w:tcPr>
            <w:tcW w:w="992" w:type="dxa"/>
            <w:vAlign w:val="center"/>
          </w:tcPr>
          <w:p w:rsidR="001C667D" w:rsidRPr="001C667D" w:rsidRDefault="001C667D" w:rsidP="004750E4">
            <w:pPr>
              <w:ind w:right="284"/>
              <w:jc w:val="center"/>
              <w:rPr>
                <w:rFonts w:eastAsia="Calibri"/>
                <w:bCs/>
                <w:lang w:eastAsia="en-US"/>
              </w:rPr>
            </w:pPr>
            <w:r w:rsidRPr="001C667D">
              <w:rPr>
                <w:rFonts w:eastAsia="Calibri"/>
                <w:bCs/>
                <w:lang w:eastAsia="en-US"/>
              </w:rPr>
              <w:t>57</w:t>
            </w:r>
          </w:p>
        </w:tc>
        <w:tc>
          <w:tcPr>
            <w:tcW w:w="1488" w:type="dxa"/>
            <w:vAlign w:val="center"/>
          </w:tcPr>
          <w:p w:rsidR="001C667D" w:rsidRPr="001C667D" w:rsidRDefault="001C667D" w:rsidP="004750E4">
            <w:pPr>
              <w:ind w:right="284"/>
              <w:jc w:val="center"/>
              <w:rPr>
                <w:rFonts w:eastAsia="Calibri"/>
                <w:bCs/>
                <w:lang w:eastAsia="en-US"/>
              </w:rPr>
            </w:pPr>
            <w:r w:rsidRPr="001C667D">
              <w:rPr>
                <w:rFonts w:eastAsia="Calibri"/>
                <w:bCs/>
                <w:lang w:eastAsia="en-US"/>
              </w:rPr>
              <w:t>82</w:t>
            </w:r>
          </w:p>
        </w:tc>
      </w:tr>
      <w:tr w:rsidR="001C667D" w:rsidRPr="001C667D" w:rsidTr="00F57094">
        <w:trPr>
          <w:trHeight w:val="391"/>
          <w:jc w:val="center"/>
        </w:trPr>
        <w:tc>
          <w:tcPr>
            <w:tcW w:w="2907" w:type="dxa"/>
            <w:vMerge/>
            <w:vAlign w:val="center"/>
          </w:tcPr>
          <w:p w:rsidR="001C667D" w:rsidRPr="001C667D" w:rsidRDefault="001C667D" w:rsidP="001C667D">
            <w:pPr>
              <w:jc w:val="both"/>
              <w:rPr>
                <w:rFonts w:eastAsia="Calibri"/>
                <w:lang w:eastAsia="en-US"/>
              </w:rPr>
            </w:pPr>
          </w:p>
        </w:tc>
        <w:tc>
          <w:tcPr>
            <w:tcW w:w="2127" w:type="dxa"/>
            <w:vMerge/>
            <w:vAlign w:val="center"/>
          </w:tcPr>
          <w:p w:rsidR="001C667D" w:rsidRPr="001C667D" w:rsidRDefault="001C667D" w:rsidP="001C667D">
            <w:pPr>
              <w:jc w:val="both"/>
              <w:rPr>
                <w:rFonts w:eastAsia="Calibri"/>
                <w:lang w:eastAsia="en-US"/>
              </w:rPr>
            </w:pPr>
          </w:p>
        </w:tc>
        <w:tc>
          <w:tcPr>
            <w:tcW w:w="2268" w:type="dxa"/>
            <w:vAlign w:val="center"/>
          </w:tcPr>
          <w:p w:rsidR="001C667D" w:rsidRPr="001C667D" w:rsidRDefault="001C667D" w:rsidP="001C667D">
            <w:pPr>
              <w:jc w:val="both"/>
              <w:rPr>
                <w:rFonts w:eastAsia="Calibri"/>
                <w:bCs/>
                <w:lang w:eastAsia="en-US"/>
              </w:rPr>
            </w:pPr>
            <w:r w:rsidRPr="001C667D">
              <w:rPr>
                <w:rFonts w:eastAsia="Calibri"/>
                <w:bCs/>
                <w:lang w:eastAsia="en-US"/>
              </w:rPr>
              <w:t>Черноголовый хохотун</w:t>
            </w:r>
          </w:p>
        </w:tc>
        <w:tc>
          <w:tcPr>
            <w:tcW w:w="992" w:type="dxa"/>
            <w:vAlign w:val="center"/>
          </w:tcPr>
          <w:p w:rsidR="001C667D" w:rsidRPr="001C667D" w:rsidRDefault="001C667D" w:rsidP="004750E4">
            <w:pPr>
              <w:ind w:right="284"/>
              <w:jc w:val="center"/>
              <w:rPr>
                <w:rFonts w:eastAsia="Calibri"/>
                <w:bCs/>
                <w:lang w:eastAsia="en-US"/>
              </w:rPr>
            </w:pPr>
            <w:r w:rsidRPr="001C667D">
              <w:rPr>
                <w:rFonts w:eastAsia="Calibri"/>
                <w:bCs/>
                <w:lang w:eastAsia="en-US"/>
              </w:rPr>
              <w:t>74</w:t>
            </w:r>
          </w:p>
        </w:tc>
        <w:tc>
          <w:tcPr>
            <w:tcW w:w="1488" w:type="dxa"/>
            <w:vAlign w:val="center"/>
          </w:tcPr>
          <w:p w:rsidR="001C667D" w:rsidRPr="001C667D" w:rsidRDefault="001C667D" w:rsidP="004750E4">
            <w:pPr>
              <w:ind w:right="284"/>
              <w:jc w:val="center"/>
              <w:rPr>
                <w:rFonts w:eastAsia="Calibri"/>
                <w:bCs/>
                <w:lang w:eastAsia="en-US"/>
              </w:rPr>
            </w:pPr>
            <w:r w:rsidRPr="001C667D">
              <w:rPr>
                <w:rFonts w:eastAsia="Calibri"/>
                <w:bCs/>
                <w:lang w:eastAsia="en-US"/>
              </w:rPr>
              <w:t>74</w:t>
            </w:r>
          </w:p>
        </w:tc>
      </w:tr>
      <w:tr w:rsidR="001C667D" w:rsidRPr="001C667D" w:rsidTr="00F57094">
        <w:trPr>
          <w:trHeight w:val="127"/>
          <w:jc w:val="center"/>
        </w:trPr>
        <w:tc>
          <w:tcPr>
            <w:tcW w:w="2907" w:type="dxa"/>
            <w:vMerge/>
            <w:vAlign w:val="center"/>
          </w:tcPr>
          <w:p w:rsidR="001C667D" w:rsidRPr="001C667D" w:rsidRDefault="001C667D" w:rsidP="001C667D">
            <w:pPr>
              <w:jc w:val="both"/>
              <w:rPr>
                <w:rFonts w:eastAsia="Calibri"/>
                <w:lang w:eastAsia="en-US"/>
              </w:rPr>
            </w:pPr>
          </w:p>
        </w:tc>
        <w:tc>
          <w:tcPr>
            <w:tcW w:w="2127" w:type="dxa"/>
            <w:vMerge/>
            <w:vAlign w:val="center"/>
          </w:tcPr>
          <w:p w:rsidR="001C667D" w:rsidRPr="001C667D" w:rsidRDefault="001C667D" w:rsidP="001C667D">
            <w:pPr>
              <w:jc w:val="both"/>
              <w:rPr>
                <w:rFonts w:eastAsia="Calibri"/>
                <w:lang w:eastAsia="en-US"/>
              </w:rPr>
            </w:pPr>
          </w:p>
        </w:tc>
        <w:tc>
          <w:tcPr>
            <w:tcW w:w="2268" w:type="dxa"/>
            <w:vAlign w:val="center"/>
          </w:tcPr>
          <w:p w:rsidR="001C667D" w:rsidRPr="001C667D" w:rsidRDefault="001C667D" w:rsidP="001C667D">
            <w:pPr>
              <w:jc w:val="both"/>
              <w:rPr>
                <w:rFonts w:eastAsia="Calibri"/>
                <w:bCs/>
                <w:lang w:eastAsia="en-US"/>
              </w:rPr>
            </w:pPr>
            <w:r w:rsidRPr="001C667D">
              <w:rPr>
                <w:rFonts w:eastAsia="Calibri"/>
                <w:bCs/>
                <w:lang w:eastAsia="en-US"/>
              </w:rPr>
              <w:t>Озерная чайка</w:t>
            </w:r>
          </w:p>
        </w:tc>
        <w:tc>
          <w:tcPr>
            <w:tcW w:w="992" w:type="dxa"/>
            <w:vAlign w:val="center"/>
          </w:tcPr>
          <w:p w:rsidR="001C667D" w:rsidRPr="001C667D" w:rsidRDefault="001C667D" w:rsidP="004750E4">
            <w:pPr>
              <w:ind w:right="284"/>
              <w:jc w:val="center"/>
              <w:rPr>
                <w:rFonts w:eastAsia="Calibri"/>
                <w:bCs/>
                <w:lang w:eastAsia="en-US"/>
              </w:rPr>
            </w:pPr>
            <w:r w:rsidRPr="001C667D">
              <w:rPr>
                <w:rFonts w:eastAsia="Calibri"/>
                <w:bCs/>
                <w:lang w:eastAsia="en-US"/>
              </w:rPr>
              <w:t>7</w:t>
            </w:r>
          </w:p>
        </w:tc>
        <w:tc>
          <w:tcPr>
            <w:tcW w:w="1488" w:type="dxa"/>
            <w:vAlign w:val="center"/>
          </w:tcPr>
          <w:p w:rsidR="001C667D" w:rsidRPr="001C667D" w:rsidRDefault="001C667D" w:rsidP="004750E4">
            <w:pPr>
              <w:ind w:right="284"/>
              <w:jc w:val="center"/>
              <w:rPr>
                <w:rFonts w:eastAsia="Calibri"/>
                <w:bCs/>
                <w:lang w:eastAsia="en-US"/>
              </w:rPr>
            </w:pPr>
            <w:r w:rsidRPr="001C667D">
              <w:rPr>
                <w:rFonts w:eastAsia="Calibri"/>
                <w:bCs/>
                <w:lang w:eastAsia="en-US"/>
              </w:rPr>
              <w:t>7</w:t>
            </w:r>
          </w:p>
        </w:tc>
      </w:tr>
      <w:tr w:rsidR="001C667D" w:rsidRPr="001C667D" w:rsidTr="00F57094">
        <w:trPr>
          <w:trHeight w:val="127"/>
          <w:jc w:val="center"/>
        </w:trPr>
        <w:tc>
          <w:tcPr>
            <w:tcW w:w="2907" w:type="dxa"/>
            <w:vMerge/>
            <w:vAlign w:val="center"/>
          </w:tcPr>
          <w:p w:rsidR="001C667D" w:rsidRPr="001C667D" w:rsidRDefault="001C667D" w:rsidP="001C667D">
            <w:pPr>
              <w:jc w:val="both"/>
              <w:rPr>
                <w:rFonts w:eastAsia="Calibri"/>
                <w:lang w:eastAsia="en-US"/>
              </w:rPr>
            </w:pPr>
          </w:p>
        </w:tc>
        <w:tc>
          <w:tcPr>
            <w:tcW w:w="2127" w:type="dxa"/>
            <w:vMerge/>
            <w:vAlign w:val="center"/>
          </w:tcPr>
          <w:p w:rsidR="001C667D" w:rsidRPr="001C667D" w:rsidRDefault="001C667D" w:rsidP="001C667D">
            <w:pPr>
              <w:jc w:val="both"/>
              <w:rPr>
                <w:rFonts w:eastAsia="Calibri"/>
                <w:lang w:eastAsia="en-US"/>
              </w:rPr>
            </w:pPr>
          </w:p>
        </w:tc>
        <w:tc>
          <w:tcPr>
            <w:tcW w:w="2268" w:type="dxa"/>
            <w:vAlign w:val="center"/>
          </w:tcPr>
          <w:p w:rsidR="001C667D" w:rsidRPr="001C667D" w:rsidRDefault="001C667D" w:rsidP="001C667D">
            <w:pPr>
              <w:jc w:val="both"/>
              <w:rPr>
                <w:rFonts w:eastAsia="Calibri"/>
                <w:bCs/>
                <w:lang w:eastAsia="en-US"/>
              </w:rPr>
            </w:pPr>
            <w:r w:rsidRPr="001C667D">
              <w:rPr>
                <w:rFonts w:eastAsia="Calibri"/>
                <w:bCs/>
                <w:lang w:eastAsia="en-US"/>
              </w:rPr>
              <w:t>Хохотуня</w:t>
            </w:r>
          </w:p>
        </w:tc>
        <w:tc>
          <w:tcPr>
            <w:tcW w:w="992" w:type="dxa"/>
            <w:vAlign w:val="center"/>
          </w:tcPr>
          <w:p w:rsidR="001C667D" w:rsidRPr="001C667D" w:rsidRDefault="001C667D" w:rsidP="004750E4">
            <w:pPr>
              <w:ind w:right="284"/>
              <w:jc w:val="center"/>
              <w:rPr>
                <w:rFonts w:eastAsia="Calibri"/>
                <w:bCs/>
                <w:lang w:eastAsia="en-US"/>
              </w:rPr>
            </w:pPr>
            <w:r w:rsidRPr="001C667D">
              <w:rPr>
                <w:rFonts w:eastAsia="Calibri"/>
                <w:bCs/>
                <w:lang w:eastAsia="en-US"/>
              </w:rPr>
              <w:t>3</w:t>
            </w:r>
          </w:p>
        </w:tc>
        <w:tc>
          <w:tcPr>
            <w:tcW w:w="1488" w:type="dxa"/>
            <w:vAlign w:val="center"/>
          </w:tcPr>
          <w:p w:rsidR="001C667D" w:rsidRPr="001C667D" w:rsidRDefault="001C667D" w:rsidP="004750E4">
            <w:pPr>
              <w:ind w:right="284"/>
              <w:jc w:val="center"/>
              <w:rPr>
                <w:rFonts w:eastAsia="Calibri"/>
                <w:bCs/>
                <w:lang w:eastAsia="en-US"/>
              </w:rPr>
            </w:pPr>
            <w:r w:rsidRPr="001C667D">
              <w:rPr>
                <w:rFonts w:eastAsia="Calibri"/>
                <w:bCs/>
                <w:lang w:eastAsia="en-US"/>
              </w:rPr>
              <w:t>6</w:t>
            </w:r>
          </w:p>
        </w:tc>
      </w:tr>
      <w:tr w:rsidR="001C667D" w:rsidRPr="001C667D" w:rsidTr="00F57094">
        <w:trPr>
          <w:trHeight w:val="489"/>
          <w:jc w:val="center"/>
        </w:trPr>
        <w:tc>
          <w:tcPr>
            <w:tcW w:w="2907" w:type="dxa"/>
            <w:vMerge w:val="restart"/>
            <w:vAlign w:val="center"/>
          </w:tcPr>
          <w:p w:rsidR="001C667D" w:rsidRPr="001C667D" w:rsidRDefault="001C667D" w:rsidP="001C667D">
            <w:pPr>
              <w:jc w:val="both"/>
              <w:rPr>
                <w:rFonts w:eastAsia="Calibri"/>
                <w:bCs/>
                <w:lang w:eastAsia="en-US"/>
              </w:rPr>
            </w:pPr>
            <w:r w:rsidRPr="001C667D">
              <w:rPr>
                <w:rFonts w:eastAsia="Calibri"/>
                <w:lang w:eastAsia="en-US"/>
              </w:rPr>
              <w:t>Воробинообразные</w:t>
            </w:r>
            <w:r w:rsidRPr="001C667D">
              <w:rPr>
                <w:rFonts w:eastAsia="Calibri"/>
                <w:i/>
                <w:lang w:eastAsia="en-US"/>
              </w:rPr>
              <w:t xml:space="preserve"> </w:t>
            </w:r>
            <w:r w:rsidRPr="004750E4">
              <w:rPr>
                <w:rFonts w:eastAsia="Calibri"/>
                <w:lang w:val="en-US" w:eastAsia="en-US"/>
              </w:rPr>
              <w:t>Passeriformes</w:t>
            </w:r>
          </w:p>
        </w:tc>
        <w:tc>
          <w:tcPr>
            <w:tcW w:w="2127" w:type="dxa"/>
            <w:vAlign w:val="center"/>
          </w:tcPr>
          <w:p w:rsidR="001C667D" w:rsidRPr="001C667D" w:rsidRDefault="001C667D" w:rsidP="001C667D">
            <w:pPr>
              <w:jc w:val="both"/>
              <w:rPr>
                <w:rFonts w:eastAsia="Calibri"/>
                <w:bCs/>
                <w:lang w:eastAsia="en-US"/>
              </w:rPr>
            </w:pPr>
            <w:r w:rsidRPr="001C667D">
              <w:rPr>
                <w:rFonts w:eastAsia="Calibri"/>
                <w:lang w:val="en-US" w:eastAsia="en-US"/>
              </w:rPr>
              <w:t>Ласточковые</w:t>
            </w:r>
          </w:p>
        </w:tc>
        <w:tc>
          <w:tcPr>
            <w:tcW w:w="2268" w:type="dxa"/>
            <w:vAlign w:val="center"/>
          </w:tcPr>
          <w:p w:rsidR="001C667D" w:rsidRPr="001C667D" w:rsidRDefault="001C667D" w:rsidP="001C667D">
            <w:pPr>
              <w:jc w:val="both"/>
              <w:rPr>
                <w:rFonts w:eastAsia="Calibri"/>
                <w:lang w:eastAsia="en-US"/>
              </w:rPr>
            </w:pPr>
            <w:r w:rsidRPr="001C667D">
              <w:rPr>
                <w:rFonts w:eastAsia="Calibri"/>
                <w:lang w:eastAsia="en-US"/>
              </w:rPr>
              <w:t>Деревенская ласточка</w:t>
            </w:r>
          </w:p>
        </w:tc>
        <w:tc>
          <w:tcPr>
            <w:tcW w:w="992" w:type="dxa"/>
            <w:vAlign w:val="center"/>
          </w:tcPr>
          <w:p w:rsidR="001C667D" w:rsidRPr="001C667D" w:rsidRDefault="001C667D" w:rsidP="004750E4">
            <w:pPr>
              <w:ind w:right="284"/>
              <w:jc w:val="center"/>
              <w:rPr>
                <w:rFonts w:eastAsia="Calibri"/>
                <w:bCs/>
                <w:lang w:eastAsia="en-US"/>
              </w:rPr>
            </w:pPr>
            <w:r w:rsidRPr="001C667D">
              <w:rPr>
                <w:rFonts w:eastAsia="Calibri"/>
                <w:bCs/>
                <w:lang w:eastAsia="en-US"/>
              </w:rPr>
              <w:t>4</w:t>
            </w:r>
          </w:p>
        </w:tc>
        <w:tc>
          <w:tcPr>
            <w:tcW w:w="1488" w:type="dxa"/>
            <w:vAlign w:val="center"/>
          </w:tcPr>
          <w:p w:rsidR="001C667D" w:rsidRPr="001C667D" w:rsidRDefault="001C667D" w:rsidP="004750E4">
            <w:pPr>
              <w:ind w:right="284"/>
              <w:jc w:val="center"/>
              <w:rPr>
                <w:rFonts w:eastAsia="Calibri"/>
                <w:bCs/>
                <w:lang w:eastAsia="en-US"/>
              </w:rPr>
            </w:pPr>
            <w:r w:rsidRPr="001C667D">
              <w:rPr>
                <w:rFonts w:eastAsia="Calibri"/>
                <w:bCs/>
                <w:lang w:eastAsia="en-US"/>
              </w:rPr>
              <w:t>8</w:t>
            </w:r>
          </w:p>
        </w:tc>
      </w:tr>
      <w:tr w:rsidR="001C667D" w:rsidRPr="001C667D" w:rsidTr="00F57094">
        <w:trPr>
          <w:trHeight w:val="489"/>
          <w:jc w:val="center"/>
        </w:trPr>
        <w:tc>
          <w:tcPr>
            <w:tcW w:w="2907" w:type="dxa"/>
            <w:vMerge/>
            <w:vAlign w:val="center"/>
          </w:tcPr>
          <w:p w:rsidR="001C667D" w:rsidRPr="001C667D" w:rsidRDefault="001C667D" w:rsidP="001C667D">
            <w:pPr>
              <w:jc w:val="both"/>
              <w:rPr>
                <w:rFonts w:eastAsia="Calibri"/>
                <w:lang w:eastAsia="en-US"/>
              </w:rPr>
            </w:pPr>
          </w:p>
        </w:tc>
        <w:tc>
          <w:tcPr>
            <w:tcW w:w="2127" w:type="dxa"/>
            <w:vMerge w:val="restart"/>
            <w:vAlign w:val="center"/>
          </w:tcPr>
          <w:p w:rsidR="001C667D" w:rsidRPr="001C667D" w:rsidRDefault="001C667D" w:rsidP="001C667D">
            <w:pPr>
              <w:jc w:val="both"/>
              <w:rPr>
                <w:rFonts w:eastAsia="Calibri"/>
                <w:lang w:val="en-US" w:eastAsia="en-US"/>
              </w:rPr>
            </w:pPr>
            <w:r w:rsidRPr="001C667D">
              <w:rPr>
                <w:rFonts w:eastAsia="Calibri"/>
                <w:lang w:val="en-US" w:eastAsia="en-US"/>
              </w:rPr>
              <w:t>Славковые</w:t>
            </w:r>
          </w:p>
        </w:tc>
        <w:tc>
          <w:tcPr>
            <w:tcW w:w="2268" w:type="dxa"/>
            <w:vAlign w:val="center"/>
          </w:tcPr>
          <w:p w:rsidR="001C667D" w:rsidRPr="001C667D" w:rsidRDefault="001C667D" w:rsidP="001C667D">
            <w:pPr>
              <w:jc w:val="both"/>
              <w:rPr>
                <w:rFonts w:eastAsia="Calibri"/>
                <w:lang w:eastAsia="en-US"/>
              </w:rPr>
            </w:pPr>
            <w:r w:rsidRPr="001C667D">
              <w:rPr>
                <w:rFonts w:eastAsia="Calibri"/>
                <w:lang w:eastAsia="en-US"/>
              </w:rPr>
              <w:t>Дроздовидная камышовка</w:t>
            </w:r>
          </w:p>
        </w:tc>
        <w:tc>
          <w:tcPr>
            <w:tcW w:w="992" w:type="dxa"/>
            <w:vAlign w:val="center"/>
          </w:tcPr>
          <w:p w:rsidR="001C667D" w:rsidRPr="001C667D" w:rsidRDefault="001C667D" w:rsidP="004750E4">
            <w:pPr>
              <w:jc w:val="center"/>
              <w:rPr>
                <w:rFonts w:eastAsia="Calibri"/>
                <w:bCs/>
                <w:lang w:eastAsia="en-US"/>
              </w:rPr>
            </w:pPr>
            <w:r w:rsidRPr="001C667D">
              <w:rPr>
                <w:rFonts w:eastAsia="Calibri"/>
                <w:bCs/>
                <w:lang w:eastAsia="en-US"/>
              </w:rPr>
              <w:t>5</w:t>
            </w:r>
          </w:p>
        </w:tc>
        <w:tc>
          <w:tcPr>
            <w:tcW w:w="1488" w:type="dxa"/>
            <w:vAlign w:val="center"/>
          </w:tcPr>
          <w:p w:rsidR="001C667D" w:rsidRPr="001C667D" w:rsidRDefault="001C667D" w:rsidP="004750E4">
            <w:pPr>
              <w:jc w:val="center"/>
              <w:rPr>
                <w:rFonts w:eastAsia="Calibri"/>
                <w:bCs/>
                <w:lang w:eastAsia="en-US"/>
              </w:rPr>
            </w:pPr>
            <w:r w:rsidRPr="001C667D">
              <w:rPr>
                <w:rFonts w:eastAsia="Calibri"/>
                <w:bCs/>
                <w:lang w:eastAsia="en-US"/>
              </w:rPr>
              <w:t>10</w:t>
            </w:r>
          </w:p>
        </w:tc>
      </w:tr>
      <w:tr w:rsidR="001C667D" w:rsidRPr="001C667D" w:rsidTr="00F57094">
        <w:trPr>
          <w:trHeight w:val="489"/>
          <w:jc w:val="center"/>
        </w:trPr>
        <w:tc>
          <w:tcPr>
            <w:tcW w:w="2907" w:type="dxa"/>
            <w:vMerge/>
            <w:vAlign w:val="center"/>
          </w:tcPr>
          <w:p w:rsidR="001C667D" w:rsidRPr="001C667D" w:rsidRDefault="001C667D" w:rsidP="001C667D">
            <w:pPr>
              <w:jc w:val="both"/>
              <w:rPr>
                <w:rFonts w:eastAsia="Calibri"/>
                <w:lang w:eastAsia="en-US"/>
              </w:rPr>
            </w:pPr>
          </w:p>
        </w:tc>
        <w:tc>
          <w:tcPr>
            <w:tcW w:w="2127" w:type="dxa"/>
            <w:vMerge/>
            <w:vAlign w:val="center"/>
          </w:tcPr>
          <w:p w:rsidR="001C667D" w:rsidRPr="001C667D" w:rsidRDefault="001C667D" w:rsidP="001C667D">
            <w:pPr>
              <w:jc w:val="both"/>
              <w:rPr>
                <w:rFonts w:eastAsia="Calibri"/>
                <w:lang w:val="en-US" w:eastAsia="en-US"/>
              </w:rPr>
            </w:pPr>
          </w:p>
        </w:tc>
        <w:tc>
          <w:tcPr>
            <w:tcW w:w="2268" w:type="dxa"/>
            <w:vAlign w:val="center"/>
          </w:tcPr>
          <w:p w:rsidR="001C667D" w:rsidRPr="001C667D" w:rsidRDefault="001C667D" w:rsidP="001C667D">
            <w:pPr>
              <w:jc w:val="both"/>
              <w:rPr>
                <w:rFonts w:eastAsia="Calibri"/>
                <w:lang w:eastAsia="en-US"/>
              </w:rPr>
            </w:pPr>
            <w:proofErr w:type="gramStart"/>
            <w:r w:rsidRPr="001C667D">
              <w:rPr>
                <w:rFonts w:eastAsia="Calibri"/>
                <w:lang w:eastAsia="en-US"/>
              </w:rPr>
              <w:t>Туркестанский</w:t>
            </w:r>
            <w:proofErr w:type="gramEnd"/>
            <w:r w:rsidRPr="001C667D">
              <w:rPr>
                <w:rFonts w:eastAsia="Calibri"/>
                <w:lang w:eastAsia="en-US"/>
              </w:rPr>
              <w:t xml:space="preserve"> камышевка</w:t>
            </w:r>
          </w:p>
        </w:tc>
        <w:tc>
          <w:tcPr>
            <w:tcW w:w="992" w:type="dxa"/>
            <w:vAlign w:val="center"/>
          </w:tcPr>
          <w:p w:rsidR="001C667D" w:rsidRPr="001C667D" w:rsidRDefault="001C667D" w:rsidP="004750E4">
            <w:pPr>
              <w:jc w:val="center"/>
              <w:rPr>
                <w:rFonts w:eastAsia="Calibri"/>
                <w:bCs/>
                <w:lang w:eastAsia="en-US"/>
              </w:rPr>
            </w:pPr>
            <w:r w:rsidRPr="001C667D">
              <w:rPr>
                <w:rFonts w:eastAsia="Calibri"/>
                <w:bCs/>
                <w:lang w:eastAsia="en-US"/>
              </w:rPr>
              <w:t>4</w:t>
            </w:r>
          </w:p>
        </w:tc>
        <w:tc>
          <w:tcPr>
            <w:tcW w:w="1488" w:type="dxa"/>
            <w:vAlign w:val="center"/>
          </w:tcPr>
          <w:p w:rsidR="001C667D" w:rsidRPr="001C667D" w:rsidRDefault="001C667D" w:rsidP="004750E4">
            <w:pPr>
              <w:jc w:val="center"/>
              <w:rPr>
                <w:rFonts w:eastAsia="Calibri"/>
                <w:bCs/>
                <w:lang w:eastAsia="en-US"/>
              </w:rPr>
            </w:pPr>
            <w:r w:rsidRPr="001C667D">
              <w:rPr>
                <w:rFonts w:eastAsia="Calibri"/>
                <w:bCs/>
                <w:lang w:eastAsia="en-US"/>
              </w:rPr>
              <w:t>8</w:t>
            </w:r>
          </w:p>
        </w:tc>
      </w:tr>
      <w:tr w:rsidR="001C667D" w:rsidRPr="001C667D" w:rsidTr="00F57094">
        <w:trPr>
          <w:jc w:val="center"/>
        </w:trPr>
        <w:tc>
          <w:tcPr>
            <w:tcW w:w="2907" w:type="dxa"/>
            <w:vAlign w:val="center"/>
          </w:tcPr>
          <w:p w:rsidR="001C667D" w:rsidRPr="001C667D" w:rsidRDefault="001C667D" w:rsidP="004750E4">
            <w:pPr>
              <w:jc w:val="center"/>
              <w:rPr>
                <w:rFonts w:eastAsia="Calibri"/>
                <w:bCs/>
                <w:lang w:eastAsia="en-US"/>
              </w:rPr>
            </w:pPr>
            <w:r w:rsidRPr="001C667D">
              <w:rPr>
                <w:rFonts w:eastAsia="Calibri"/>
                <w:bCs/>
                <w:lang w:eastAsia="en-US"/>
              </w:rPr>
              <w:t>7</w:t>
            </w:r>
          </w:p>
        </w:tc>
        <w:tc>
          <w:tcPr>
            <w:tcW w:w="2127" w:type="dxa"/>
            <w:vAlign w:val="center"/>
          </w:tcPr>
          <w:p w:rsidR="001C667D" w:rsidRPr="001C667D" w:rsidRDefault="001C667D" w:rsidP="004750E4">
            <w:pPr>
              <w:jc w:val="center"/>
              <w:rPr>
                <w:rFonts w:eastAsia="Calibri"/>
                <w:bCs/>
                <w:lang w:eastAsia="en-US"/>
              </w:rPr>
            </w:pPr>
            <w:r w:rsidRPr="001C667D">
              <w:rPr>
                <w:rFonts w:eastAsia="Calibri"/>
                <w:bCs/>
                <w:lang w:eastAsia="en-US"/>
              </w:rPr>
              <w:t>10</w:t>
            </w:r>
          </w:p>
        </w:tc>
        <w:tc>
          <w:tcPr>
            <w:tcW w:w="2268" w:type="dxa"/>
            <w:vAlign w:val="center"/>
          </w:tcPr>
          <w:p w:rsidR="001C667D" w:rsidRPr="001C667D" w:rsidRDefault="001C667D" w:rsidP="004750E4">
            <w:pPr>
              <w:jc w:val="center"/>
              <w:rPr>
                <w:rFonts w:eastAsia="Calibri"/>
                <w:bCs/>
                <w:lang w:eastAsia="en-US"/>
              </w:rPr>
            </w:pPr>
            <w:r w:rsidRPr="001C667D">
              <w:rPr>
                <w:rFonts w:eastAsia="Calibri"/>
                <w:bCs/>
                <w:lang w:eastAsia="en-US"/>
              </w:rPr>
              <w:t>16</w:t>
            </w:r>
          </w:p>
        </w:tc>
        <w:tc>
          <w:tcPr>
            <w:tcW w:w="992" w:type="dxa"/>
            <w:vAlign w:val="center"/>
          </w:tcPr>
          <w:p w:rsidR="001C667D" w:rsidRPr="001C667D" w:rsidRDefault="001C667D" w:rsidP="004750E4">
            <w:pPr>
              <w:jc w:val="center"/>
              <w:rPr>
                <w:rFonts w:eastAsia="Calibri"/>
                <w:bCs/>
                <w:lang w:eastAsia="en-US"/>
              </w:rPr>
            </w:pPr>
            <w:r w:rsidRPr="001C667D">
              <w:rPr>
                <w:rFonts w:eastAsia="Calibri"/>
                <w:bCs/>
                <w:lang w:eastAsia="en-US"/>
              </w:rPr>
              <w:t>200</w:t>
            </w:r>
          </w:p>
        </w:tc>
        <w:tc>
          <w:tcPr>
            <w:tcW w:w="1488" w:type="dxa"/>
            <w:vAlign w:val="center"/>
          </w:tcPr>
          <w:p w:rsidR="001C667D" w:rsidRPr="001C667D" w:rsidRDefault="001C667D" w:rsidP="004750E4">
            <w:pPr>
              <w:jc w:val="center"/>
              <w:rPr>
                <w:rFonts w:eastAsia="Calibri"/>
                <w:bCs/>
                <w:lang w:eastAsia="en-US"/>
              </w:rPr>
            </w:pPr>
            <w:r w:rsidRPr="001C667D">
              <w:rPr>
                <w:rFonts w:eastAsia="Calibri"/>
                <w:bCs/>
                <w:lang w:eastAsia="en-US"/>
              </w:rPr>
              <w:t>270</w:t>
            </w:r>
          </w:p>
        </w:tc>
      </w:tr>
    </w:tbl>
    <w:p w:rsidR="004750E4" w:rsidRDefault="004750E4" w:rsidP="002D6436">
      <w:pPr>
        <w:spacing w:line="360" w:lineRule="auto"/>
        <w:ind w:firstLine="567"/>
        <w:jc w:val="both"/>
        <w:rPr>
          <w:rFonts w:eastAsia="Calibri"/>
          <w:lang w:eastAsia="en-US"/>
        </w:rPr>
      </w:pPr>
    </w:p>
    <w:p w:rsidR="0074312A" w:rsidRDefault="002D6436" w:rsidP="002D6436">
      <w:pPr>
        <w:spacing w:line="360" w:lineRule="auto"/>
        <w:ind w:firstLine="567"/>
        <w:jc w:val="both"/>
        <w:rPr>
          <w:rFonts w:eastAsia="Calibri"/>
          <w:lang w:eastAsia="en-US"/>
        </w:rPr>
      </w:pPr>
      <w:r w:rsidRPr="002B3CC1">
        <w:rPr>
          <w:rFonts w:eastAsia="Calibri"/>
          <w:lang w:eastAsia="en-US"/>
        </w:rPr>
        <w:t>Как видно из</w:t>
      </w:r>
      <w:r w:rsidRPr="001C667D">
        <w:rPr>
          <w:rFonts w:eastAsia="Calibri"/>
          <w:lang w:eastAsia="en-US"/>
        </w:rPr>
        <w:t xml:space="preserve"> </w:t>
      </w:r>
      <w:r>
        <w:rPr>
          <w:rFonts w:eastAsia="Calibri"/>
          <w:lang w:eastAsia="en-US"/>
        </w:rPr>
        <w:t xml:space="preserve">таблицы </w:t>
      </w:r>
      <w:r w:rsidR="00143345">
        <w:rPr>
          <w:rFonts w:eastAsia="Calibri"/>
          <w:lang w:eastAsia="en-US"/>
        </w:rPr>
        <w:t>4</w:t>
      </w:r>
      <w:r>
        <w:rPr>
          <w:rFonts w:eastAsia="Calibri"/>
          <w:lang w:eastAsia="en-US"/>
        </w:rPr>
        <w:t xml:space="preserve">, </w:t>
      </w:r>
      <w:r w:rsidR="0074312A">
        <w:rPr>
          <w:lang w:eastAsia="ja-JP"/>
        </w:rPr>
        <w:t>д</w:t>
      </w:r>
      <w:r w:rsidR="0074312A" w:rsidRPr="0074312A">
        <w:rPr>
          <w:rFonts w:eastAsia="Calibri"/>
          <w:lang w:eastAsia="en-US"/>
        </w:rPr>
        <w:t>ля вирусологического исследования собрано 270 биологических образцов от 200 особей 16 видов диких птиц, относящихся к 10 семействам.</w:t>
      </w:r>
    </w:p>
    <w:p w:rsidR="002D6436" w:rsidRPr="001C667D" w:rsidRDefault="0074312A" w:rsidP="002D6436">
      <w:pPr>
        <w:spacing w:line="360" w:lineRule="auto"/>
        <w:ind w:firstLine="567"/>
        <w:jc w:val="both"/>
        <w:rPr>
          <w:rFonts w:eastAsia="Calibri"/>
          <w:lang w:eastAsia="en-US"/>
        </w:rPr>
      </w:pPr>
      <w:proofErr w:type="gramStart"/>
      <w:r>
        <w:rPr>
          <w:rFonts w:eastAsia="Calibri"/>
          <w:lang w:eastAsia="en-US"/>
        </w:rPr>
        <w:t>П</w:t>
      </w:r>
      <w:r w:rsidR="002D6436" w:rsidRPr="001C667D">
        <w:rPr>
          <w:rFonts w:eastAsia="Calibri"/>
          <w:lang w:eastAsia="en-US"/>
        </w:rPr>
        <w:t>одавляющее большинство материалов (214 образцов) принадлежит птицам водного и околоводного экологических комплексов, включающим два семейства отрядов Веслоногих (</w:t>
      </w:r>
      <w:r w:rsidR="002D6436" w:rsidRPr="00F95486">
        <w:rPr>
          <w:rFonts w:eastAsia="Calibri"/>
          <w:i/>
          <w:lang w:eastAsia="en-US"/>
        </w:rPr>
        <w:t>Pelecaniformes</w:t>
      </w:r>
      <w:r w:rsidR="002D6436" w:rsidRPr="001C667D">
        <w:rPr>
          <w:rFonts w:eastAsia="Calibri"/>
          <w:lang w:eastAsia="en-US"/>
        </w:rPr>
        <w:t xml:space="preserve">), </w:t>
      </w:r>
      <w:r w:rsidR="002D6436" w:rsidRPr="001C667D">
        <w:rPr>
          <w:rFonts w:eastAsia="Calibri"/>
          <w:bCs/>
          <w:lang w:eastAsia="en-US"/>
        </w:rPr>
        <w:t>Аистообразных (</w:t>
      </w:r>
      <w:r w:rsidR="002D6436" w:rsidRPr="00F95486">
        <w:rPr>
          <w:rFonts w:eastAsia="Calibri"/>
          <w:bCs/>
          <w:i/>
          <w:lang w:eastAsia="en-US"/>
        </w:rPr>
        <w:t>Ciconiiformes</w:t>
      </w:r>
      <w:r w:rsidR="002D6436" w:rsidRPr="001C667D">
        <w:rPr>
          <w:rFonts w:eastAsia="Calibri"/>
          <w:bCs/>
          <w:lang w:eastAsia="en-US"/>
        </w:rPr>
        <w:t>),</w:t>
      </w:r>
      <w:r w:rsidR="002D6436" w:rsidRPr="001C667D">
        <w:rPr>
          <w:rFonts w:eastAsia="Calibri"/>
          <w:lang w:eastAsia="en-US"/>
        </w:rPr>
        <w:t xml:space="preserve"> Пластинчатоклювых (</w:t>
      </w:r>
      <w:r w:rsidR="002D6436" w:rsidRPr="00F95486">
        <w:rPr>
          <w:rFonts w:eastAsia="Calibri"/>
          <w:i/>
          <w:lang w:eastAsia="en-US"/>
        </w:rPr>
        <w:t>Anseriformes</w:t>
      </w:r>
      <w:r w:rsidR="002D6436" w:rsidRPr="001C667D">
        <w:rPr>
          <w:rFonts w:eastAsia="Calibri"/>
          <w:lang w:eastAsia="en-US"/>
        </w:rPr>
        <w:t>) и Ржанкообразных (</w:t>
      </w:r>
      <w:r w:rsidR="002D6436" w:rsidRPr="00F95486">
        <w:rPr>
          <w:rFonts w:eastAsia="Calibri"/>
          <w:i/>
          <w:lang w:eastAsia="en-US"/>
        </w:rPr>
        <w:t>Charadriiformes</w:t>
      </w:r>
      <w:r w:rsidR="002D6436" w:rsidRPr="001C667D">
        <w:rPr>
          <w:rFonts w:eastAsia="Calibri"/>
          <w:lang w:eastAsia="en-US"/>
        </w:rPr>
        <w:t>).</w:t>
      </w:r>
      <w:r w:rsidRPr="0074312A">
        <w:rPr>
          <w:rFonts w:eastAsia="Calibri"/>
          <w:lang w:eastAsia="en-US"/>
        </w:rPr>
        <w:t xml:space="preserve"> </w:t>
      </w:r>
      <w:proofErr w:type="gramEnd"/>
    </w:p>
    <w:p w:rsidR="002D6436" w:rsidRPr="001C667D" w:rsidRDefault="002D6436" w:rsidP="002D6436">
      <w:pPr>
        <w:spacing w:line="360" w:lineRule="auto"/>
        <w:ind w:firstLine="567"/>
        <w:jc w:val="both"/>
        <w:rPr>
          <w:rFonts w:eastAsia="Calibri"/>
          <w:lang w:eastAsia="en-US"/>
        </w:rPr>
      </w:pPr>
      <w:r w:rsidRPr="001C667D">
        <w:rPr>
          <w:rFonts w:eastAsia="Calibri"/>
          <w:lang w:eastAsia="en-US"/>
        </w:rPr>
        <w:t>Остальные 56 обследованных образцов получены от наземных видов птиц (пустельга</w:t>
      </w:r>
      <w:r w:rsidR="00C47638">
        <w:rPr>
          <w:rFonts w:eastAsia="Calibri"/>
          <w:lang w:eastAsia="en-US"/>
        </w:rPr>
        <w:t xml:space="preserve"> </w:t>
      </w:r>
      <w:r w:rsidR="00C47638" w:rsidRPr="00C47638">
        <w:rPr>
          <w:rFonts w:eastAsia="Calibri"/>
          <w:lang w:eastAsia="en-US"/>
        </w:rPr>
        <w:t>[</w:t>
      </w:r>
      <w:r w:rsidR="00C47638" w:rsidRPr="00C47638">
        <w:rPr>
          <w:rFonts w:eastAsia="Calibri"/>
          <w:i/>
          <w:iCs/>
          <w:lang w:val="la-Latn" w:eastAsia="en-US"/>
        </w:rPr>
        <w:t>Falco tinnunculus</w:t>
      </w:r>
      <w:r w:rsidR="00C47638" w:rsidRPr="00C47638">
        <w:rPr>
          <w:rFonts w:eastAsia="Calibri"/>
          <w:lang w:eastAsia="en-US"/>
        </w:rPr>
        <w:t>]</w:t>
      </w:r>
      <w:r w:rsidRPr="001C667D">
        <w:rPr>
          <w:rFonts w:eastAsia="Calibri"/>
          <w:lang w:eastAsia="en-US"/>
        </w:rPr>
        <w:t>, черный коршун</w:t>
      </w:r>
      <w:r w:rsidR="00C47638" w:rsidRPr="00C47638">
        <w:rPr>
          <w:rFonts w:eastAsia="Calibri"/>
          <w:lang w:eastAsia="en-US"/>
        </w:rPr>
        <w:t xml:space="preserve"> [</w:t>
      </w:r>
      <w:r w:rsidR="00C47638" w:rsidRPr="00C47638">
        <w:rPr>
          <w:rFonts w:eastAsia="Calibri"/>
          <w:i/>
          <w:iCs/>
          <w:lang w:eastAsia="en-US"/>
        </w:rPr>
        <w:t>Milvus migrans</w:t>
      </w:r>
      <w:r w:rsidR="00C47638" w:rsidRPr="00C47638">
        <w:rPr>
          <w:rFonts w:eastAsia="Calibri"/>
          <w:lang w:eastAsia="en-US"/>
        </w:rPr>
        <w:t>]</w:t>
      </w:r>
      <w:r w:rsidRPr="001C667D">
        <w:rPr>
          <w:rFonts w:eastAsia="Calibri"/>
          <w:lang w:eastAsia="en-US"/>
        </w:rPr>
        <w:t>, красавка</w:t>
      </w:r>
      <w:r w:rsidR="00FD08C1" w:rsidRPr="00FD08C1">
        <w:rPr>
          <w:rFonts w:eastAsia="Calibri"/>
          <w:lang w:eastAsia="en-US"/>
        </w:rPr>
        <w:t xml:space="preserve"> [</w:t>
      </w:r>
      <w:r w:rsidR="00FD08C1" w:rsidRPr="00FD08C1">
        <w:rPr>
          <w:rFonts w:eastAsia="Calibri"/>
          <w:i/>
          <w:iCs/>
          <w:lang w:eastAsia="en-US"/>
        </w:rPr>
        <w:t>Anthropoides virgo</w:t>
      </w:r>
      <w:r w:rsidR="00FD08C1" w:rsidRPr="00FD08C1">
        <w:rPr>
          <w:rFonts w:eastAsia="Calibri"/>
          <w:lang w:eastAsia="en-US"/>
        </w:rPr>
        <w:t>]</w:t>
      </w:r>
      <w:r w:rsidRPr="001C667D">
        <w:rPr>
          <w:rFonts w:eastAsia="Calibri"/>
          <w:lang w:eastAsia="en-US"/>
        </w:rPr>
        <w:t>, джек</w:t>
      </w:r>
      <w:r w:rsidR="00FD08C1" w:rsidRPr="00FD08C1">
        <w:rPr>
          <w:rFonts w:eastAsia="Calibri"/>
          <w:lang w:eastAsia="en-US"/>
        </w:rPr>
        <w:t xml:space="preserve"> [</w:t>
      </w:r>
      <w:r w:rsidR="00FD08C1" w:rsidRPr="00FD08C1">
        <w:rPr>
          <w:rFonts w:eastAsia="Calibri"/>
          <w:i/>
          <w:iCs/>
          <w:lang w:eastAsia="en-US"/>
        </w:rPr>
        <w:t>Chlamydotis undulata</w:t>
      </w:r>
      <w:r w:rsidR="00FD08C1" w:rsidRPr="00FD08C1">
        <w:rPr>
          <w:rFonts w:eastAsia="Calibri"/>
          <w:lang w:eastAsia="en-US"/>
        </w:rPr>
        <w:t>]</w:t>
      </w:r>
      <w:r w:rsidRPr="001C667D">
        <w:rPr>
          <w:rFonts w:eastAsia="Calibri"/>
          <w:lang w:eastAsia="en-US"/>
        </w:rPr>
        <w:t>, деревенская ласточка</w:t>
      </w:r>
      <w:r w:rsidR="00FD08C1" w:rsidRPr="00FD08C1">
        <w:rPr>
          <w:rFonts w:eastAsia="Calibri"/>
          <w:lang w:eastAsia="en-US"/>
        </w:rPr>
        <w:t xml:space="preserve"> [</w:t>
      </w:r>
      <w:r w:rsidR="00FD08C1" w:rsidRPr="00FD08C1">
        <w:rPr>
          <w:rFonts w:eastAsia="Calibri"/>
          <w:i/>
          <w:iCs/>
          <w:lang w:eastAsia="en-US"/>
        </w:rPr>
        <w:t>Hirundo rustica</w:t>
      </w:r>
      <w:r w:rsidR="00FD08C1" w:rsidRPr="00FD08C1">
        <w:rPr>
          <w:rFonts w:eastAsia="Calibri"/>
          <w:lang w:eastAsia="en-US"/>
        </w:rPr>
        <w:t>]</w:t>
      </w:r>
      <w:r w:rsidRPr="001C667D">
        <w:rPr>
          <w:rFonts w:eastAsia="Calibri"/>
          <w:lang w:eastAsia="en-US"/>
        </w:rPr>
        <w:t>, дроздовидная камышевка</w:t>
      </w:r>
      <w:r w:rsidR="00FD08C1" w:rsidRPr="00FD08C1">
        <w:rPr>
          <w:rFonts w:eastAsia="Calibri"/>
          <w:lang w:eastAsia="en-US"/>
        </w:rPr>
        <w:t xml:space="preserve"> [</w:t>
      </w:r>
      <w:r w:rsidR="00FD08C1" w:rsidRPr="00FD08C1">
        <w:rPr>
          <w:rFonts w:eastAsia="Calibri"/>
          <w:i/>
          <w:iCs/>
          <w:lang w:eastAsia="en-US"/>
        </w:rPr>
        <w:t>Acrocephalus arundinaceus</w:t>
      </w:r>
      <w:r w:rsidR="00FD08C1" w:rsidRPr="00FD08C1">
        <w:rPr>
          <w:rFonts w:eastAsia="Calibri"/>
          <w:lang w:eastAsia="en-US"/>
        </w:rPr>
        <w:t>]</w:t>
      </w:r>
      <w:r w:rsidRPr="001C667D">
        <w:rPr>
          <w:rFonts w:eastAsia="Calibri"/>
          <w:lang w:eastAsia="en-US"/>
        </w:rPr>
        <w:t xml:space="preserve">, туркестанский </w:t>
      </w:r>
      <w:r w:rsidR="00F95486" w:rsidRPr="001C667D">
        <w:rPr>
          <w:rFonts w:eastAsia="Calibri"/>
          <w:lang w:eastAsia="en-US"/>
        </w:rPr>
        <w:t>камыш</w:t>
      </w:r>
      <w:r w:rsidR="00F95486">
        <w:rPr>
          <w:rFonts w:eastAsia="Calibri"/>
          <w:lang w:eastAsia="en-US"/>
        </w:rPr>
        <w:t>е</w:t>
      </w:r>
      <w:r w:rsidR="00F95486" w:rsidRPr="001C667D">
        <w:rPr>
          <w:rFonts w:eastAsia="Calibri"/>
          <w:lang w:eastAsia="en-US"/>
        </w:rPr>
        <w:t>вка</w:t>
      </w:r>
      <w:r w:rsidR="00FD08C1" w:rsidRPr="00FD08C1">
        <w:rPr>
          <w:rFonts w:eastAsia="Calibri"/>
          <w:lang w:eastAsia="en-US"/>
        </w:rPr>
        <w:t xml:space="preserve"> [</w:t>
      </w:r>
      <w:r w:rsidR="00FD08C1" w:rsidRPr="00FD08C1">
        <w:rPr>
          <w:rFonts w:eastAsia="Calibri"/>
          <w:i/>
          <w:lang w:eastAsia="en-US"/>
        </w:rPr>
        <w:t>Acrocephalus stentoreus</w:t>
      </w:r>
      <w:r w:rsidR="00FD08C1" w:rsidRPr="00FD08C1">
        <w:rPr>
          <w:rFonts w:eastAsia="Calibri"/>
          <w:lang w:eastAsia="en-US"/>
        </w:rPr>
        <w:t>]</w:t>
      </w:r>
      <w:r w:rsidRPr="001C667D">
        <w:rPr>
          <w:rFonts w:eastAsia="Calibri"/>
          <w:lang w:eastAsia="en-US"/>
        </w:rPr>
        <w:t>) отряда Соколообразных (</w:t>
      </w:r>
      <w:r w:rsidRPr="00F95486">
        <w:rPr>
          <w:rFonts w:eastAsia="Calibri"/>
          <w:i/>
          <w:lang w:eastAsia="en-US"/>
        </w:rPr>
        <w:t>Falconiformes</w:t>
      </w:r>
      <w:r w:rsidRPr="001C667D">
        <w:rPr>
          <w:rFonts w:eastAsia="Calibri"/>
          <w:lang w:eastAsia="en-US"/>
        </w:rPr>
        <w:t>), Ястребобразных</w:t>
      </w:r>
      <w:r w:rsidRPr="001C667D">
        <w:rPr>
          <w:rFonts w:eastAsia="Calibri"/>
          <w:i/>
          <w:lang w:eastAsia="en-US"/>
        </w:rPr>
        <w:t xml:space="preserve"> (</w:t>
      </w:r>
      <w:r w:rsidRPr="001C667D">
        <w:rPr>
          <w:rFonts w:eastAsia="Calibri"/>
          <w:i/>
          <w:lang w:val="en-US" w:eastAsia="en-US"/>
        </w:rPr>
        <w:t>Falconiformes</w:t>
      </w:r>
      <w:r w:rsidRPr="001C667D">
        <w:rPr>
          <w:rFonts w:eastAsia="Calibri"/>
          <w:i/>
          <w:lang w:eastAsia="en-US"/>
        </w:rPr>
        <w:t>)</w:t>
      </w:r>
      <w:r w:rsidRPr="001C667D">
        <w:rPr>
          <w:rFonts w:eastAsia="Calibri"/>
          <w:lang w:eastAsia="en-US"/>
        </w:rPr>
        <w:t>, Журавлеобразных (</w:t>
      </w:r>
      <w:r w:rsidRPr="00F95486">
        <w:rPr>
          <w:rFonts w:eastAsia="Calibri"/>
          <w:i/>
          <w:lang w:eastAsia="en-US"/>
        </w:rPr>
        <w:t>Gruiformes</w:t>
      </w:r>
      <w:r w:rsidRPr="001C667D">
        <w:rPr>
          <w:rFonts w:eastAsia="Calibri"/>
          <w:lang w:eastAsia="en-US"/>
        </w:rPr>
        <w:t>), Воробинообразных (</w:t>
      </w:r>
      <w:r w:rsidRPr="00F95486">
        <w:rPr>
          <w:rFonts w:eastAsia="Calibri"/>
          <w:i/>
          <w:lang w:eastAsia="en-US"/>
        </w:rPr>
        <w:t>Passeriformes</w:t>
      </w:r>
      <w:r w:rsidRPr="001C667D">
        <w:rPr>
          <w:rFonts w:eastAsia="Calibri"/>
          <w:lang w:eastAsia="en-US"/>
        </w:rPr>
        <w:t>).</w:t>
      </w:r>
    </w:p>
    <w:p w:rsidR="001C667D" w:rsidRPr="002D6436" w:rsidRDefault="00C47638" w:rsidP="002D6436">
      <w:pPr>
        <w:spacing w:line="360" w:lineRule="auto"/>
        <w:ind w:firstLine="567"/>
        <w:jc w:val="both"/>
        <w:rPr>
          <w:rFonts w:eastAsia="Calibri"/>
          <w:lang w:eastAsia="en-US"/>
        </w:rPr>
      </w:pPr>
      <w:r w:rsidRPr="002D6436">
        <w:rPr>
          <w:rFonts w:eastAsia="Calibri"/>
          <w:lang w:eastAsia="en-US"/>
        </w:rPr>
        <w:t>Собранный</w:t>
      </w:r>
      <w:r w:rsidR="001C667D" w:rsidRPr="002D6436">
        <w:rPr>
          <w:rFonts w:eastAsia="Calibri"/>
          <w:lang w:eastAsia="en-US"/>
        </w:rPr>
        <w:t xml:space="preserve"> материал включает образцы наземных видов птиц ранее не </w:t>
      </w:r>
      <w:r w:rsidR="002955ED">
        <w:rPr>
          <w:rFonts w:eastAsia="Calibri"/>
          <w:lang w:val="kk-KZ" w:eastAsia="en-US"/>
        </w:rPr>
        <w:t>использова</w:t>
      </w:r>
      <w:r w:rsidR="001C667D" w:rsidRPr="002D6436">
        <w:rPr>
          <w:rFonts w:eastAsia="Calibri"/>
          <w:lang w:eastAsia="en-US"/>
        </w:rPr>
        <w:t>нные в исследовани</w:t>
      </w:r>
      <w:r w:rsidR="002955ED">
        <w:rPr>
          <w:rFonts w:eastAsia="Calibri"/>
          <w:lang w:val="kk-KZ" w:eastAsia="en-US"/>
        </w:rPr>
        <w:t>ях</w:t>
      </w:r>
      <w:r w:rsidR="001C667D" w:rsidRPr="002D6436">
        <w:rPr>
          <w:rFonts w:eastAsia="Calibri"/>
          <w:lang w:eastAsia="en-US"/>
        </w:rPr>
        <w:t>.</w:t>
      </w:r>
    </w:p>
    <w:p w:rsidR="00A12710" w:rsidRDefault="00A12710" w:rsidP="00D25211">
      <w:pPr>
        <w:spacing w:line="360" w:lineRule="auto"/>
        <w:ind w:firstLine="567"/>
        <w:jc w:val="both"/>
        <w:rPr>
          <w:rFonts w:eastAsia="Calibri"/>
          <w:lang w:eastAsia="en-US"/>
        </w:rPr>
      </w:pPr>
    </w:p>
    <w:p w:rsidR="0074312A" w:rsidRPr="00F95486" w:rsidRDefault="00F95486" w:rsidP="00F95486">
      <w:pPr>
        <w:pStyle w:val="20"/>
        <w:spacing w:before="120" w:after="120" w:line="360" w:lineRule="auto"/>
        <w:ind w:firstLine="624"/>
        <w:jc w:val="both"/>
        <w:rPr>
          <w:spacing w:val="0"/>
          <w:szCs w:val="28"/>
        </w:rPr>
      </w:pPr>
      <w:bookmarkStart w:id="112" w:name="_Toc527127120"/>
      <w:r>
        <w:rPr>
          <w:spacing w:val="0"/>
          <w:szCs w:val="28"/>
        </w:rPr>
        <w:t xml:space="preserve">2.3 </w:t>
      </w:r>
      <w:r w:rsidRPr="00F95486">
        <w:rPr>
          <w:spacing w:val="0"/>
          <w:szCs w:val="28"/>
        </w:rPr>
        <w:t>Скрининг биопроб в ПЦР с праймерами к консервативной последовательности генома ПМВ птиц</w:t>
      </w:r>
      <w:bookmarkEnd w:id="112"/>
    </w:p>
    <w:p w:rsidR="00F95486" w:rsidRPr="00F95486" w:rsidRDefault="00F95486" w:rsidP="00F95486">
      <w:pPr>
        <w:spacing w:after="120" w:line="360" w:lineRule="auto"/>
        <w:ind w:firstLine="567"/>
        <w:jc w:val="both"/>
        <w:rPr>
          <w:rFonts w:eastAsia="Calibri"/>
          <w:bCs/>
          <w:lang w:eastAsia="en-US"/>
        </w:rPr>
      </w:pPr>
      <w:r w:rsidRPr="00F95486">
        <w:rPr>
          <w:rFonts w:eastAsia="Calibri"/>
          <w:bCs/>
          <w:lang w:eastAsia="en-US"/>
        </w:rPr>
        <w:t xml:space="preserve">Осуществлен скрининг </w:t>
      </w:r>
      <w:r w:rsidR="00E2720E" w:rsidRPr="00F95486">
        <w:rPr>
          <w:rFonts w:eastAsia="Calibri"/>
          <w:bCs/>
          <w:lang w:eastAsia="en-US"/>
        </w:rPr>
        <w:t xml:space="preserve">ОТ-ПЦР </w:t>
      </w:r>
      <w:r w:rsidR="00C823EE">
        <w:rPr>
          <w:rFonts w:eastAsia="Calibri"/>
          <w:bCs/>
          <w:lang w:val="kk-KZ" w:eastAsia="en-US"/>
        </w:rPr>
        <w:t>270</w:t>
      </w:r>
      <w:r w:rsidRPr="00F95486">
        <w:rPr>
          <w:rFonts w:eastAsia="Calibri"/>
          <w:bCs/>
          <w:lang w:eastAsia="en-US"/>
        </w:rPr>
        <w:t xml:space="preserve"> биопроб </w:t>
      </w:r>
      <w:r w:rsidR="00E2720E">
        <w:rPr>
          <w:rFonts w:eastAsia="Calibri"/>
          <w:bCs/>
          <w:lang w:eastAsia="en-US"/>
        </w:rPr>
        <w:t>от диких птиц</w:t>
      </w:r>
      <w:r w:rsidR="002955ED">
        <w:rPr>
          <w:rFonts w:eastAsia="Calibri"/>
          <w:bCs/>
          <w:lang w:eastAsia="en-US"/>
        </w:rPr>
        <w:t>,</w:t>
      </w:r>
      <w:r w:rsidR="00E2720E" w:rsidRPr="00E2720E">
        <w:rPr>
          <w:rFonts w:eastAsia="Calibri"/>
          <w:bCs/>
          <w:lang w:eastAsia="en-US"/>
        </w:rPr>
        <w:t xml:space="preserve"> </w:t>
      </w:r>
      <w:r w:rsidR="00E2720E">
        <w:rPr>
          <w:rFonts w:eastAsia="Calibri"/>
          <w:bCs/>
          <w:lang w:eastAsia="en-US"/>
        </w:rPr>
        <w:t>собранны</w:t>
      </w:r>
      <w:r w:rsidR="002955ED">
        <w:rPr>
          <w:rFonts w:eastAsia="Calibri"/>
          <w:bCs/>
          <w:lang w:eastAsia="en-US"/>
        </w:rPr>
        <w:t>х</w:t>
      </w:r>
      <w:r w:rsidR="00E2720E">
        <w:rPr>
          <w:rFonts w:eastAsia="Calibri"/>
          <w:bCs/>
          <w:lang w:eastAsia="en-US"/>
        </w:rPr>
        <w:t xml:space="preserve"> на территории Казахстана в 2018 г.</w:t>
      </w:r>
      <w:r w:rsidRPr="00F95486">
        <w:rPr>
          <w:rFonts w:eastAsia="Calibri"/>
          <w:bCs/>
          <w:lang w:eastAsia="en-US"/>
        </w:rPr>
        <w:t xml:space="preserve"> </w:t>
      </w:r>
      <w:r w:rsidR="00E2720E">
        <w:rPr>
          <w:rFonts w:eastAsia="Calibri"/>
          <w:bCs/>
          <w:lang w:eastAsia="en-US"/>
        </w:rPr>
        <w:t>В</w:t>
      </w:r>
      <w:r w:rsidRPr="00F95486">
        <w:rPr>
          <w:rFonts w:eastAsia="Calibri"/>
          <w:bCs/>
          <w:lang w:eastAsia="en-US"/>
        </w:rPr>
        <w:t xml:space="preserve"> </w:t>
      </w:r>
      <w:r w:rsidR="00304F85">
        <w:rPr>
          <w:rFonts w:eastAsia="Calibri"/>
          <w:bCs/>
          <w:lang w:eastAsia="en-US"/>
        </w:rPr>
        <w:t>результате</w:t>
      </w:r>
      <w:r w:rsidRPr="00F95486">
        <w:rPr>
          <w:rFonts w:eastAsia="Calibri"/>
          <w:bCs/>
          <w:lang w:eastAsia="en-US"/>
        </w:rPr>
        <w:t xml:space="preserve"> </w:t>
      </w:r>
      <w:r w:rsidR="002955ED">
        <w:rPr>
          <w:rFonts w:eastAsia="Calibri"/>
          <w:bCs/>
          <w:lang w:val="kk-KZ" w:eastAsia="en-US"/>
        </w:rPr>
        <w:t>исследования</w:t>
      </w:r>
      <w:r w:rsidRPr="00F95486">
        <w:rPr>
          <w:rFonts w:eastAsia="Calibri"/>
          <w:bCs/>
          <w:lang w:eastAsia="en-US"/>
        </w:rPr>
        <w:t xml:space="preserve"> с </w:t>
      </w:r>
      <w:r w:rsidR="00E2720E">
        <w:rPr>
          <w:rFonts w:eastAsia="Calibri"/>
          <w:bCs/>
          <w:lang w:eastAsia="en-US"/>
        </w:rPr>
        <w:t xml:space="preserve">олигонуклеотидными </w:t>
      </w:r>
      <w:r w:rsidRPr="00F95486">
        <w:rPr>
          <w:rFonts w:eastAsia="Calibri"/>
          <w:bCs/>
          <w:lang w:eastAsia="en-US"/>
        </w:rPr>
        <w:t>праймерами</w:t>
      </w:r>
      <w:r w:rsidR="00F25C6E">
        <w:rPr>
          <w:rFonts w:eastAsia="Calibri"/>
          <w:bCs/>
          <w:lang w:val="kk-KZ" w:eastAsia="en-US"/>
        </w:rPr>
        <w:t>, комлементарны</w:t>
      </w:r>
      <w:r w:rsidR="002955ED">
        <w:rPr>
          <w:rFonts w:eastAsia="Calibri"/>
          <w:bCs/>
          <w:lang w:val="kk-KZ" w:eastAsia="en-US"/>
        </w:rPr>
        <w:t>ми</w:t>
      </w:r>
      <w:r w:rsidRPr="00F95486">
        <w:rPr>
          <w:rFonts w:eastAsia="Calibri"/>
          <w:bCs/>
          <w:lang w:eastAsia="en-US"/>
        </w:rPr>
        <w:t xml:space="preserve"> к участку </w:t>
      </w:r>
      <w:r w:rsidRPr="00F25C6E">
        <w:rPr>
          <w:rFonts w:eastAsia="Calibri"/>
          <w:bCs/>
          <w:i/>
          <w:lang w:eastAsia="en-US" w:bidi="en-US"/>
        </w:rPr>
        <w:t>L</w:t>
      </w:r>
      <w:r w:rsidRPr="00F95486">
        <w:rPr>
          <w:rFonts w:eastAsia="Calibri"/>
          <w:bCs/>
          <w:lang w:eastAsia="en-US"/>
        </w:rPr>
        <w:t xml:space="preserve"> гена </w:t>
      </w:r>
      <w:r w:rsidR="00E2720E">
        <w:rPr>
          <w:rFonts w:eastAsia="Calibri"/>
          <w:bCs/>
          <w:lang w:eastAsia="en-US"/>
        </w:rPr>
        <w:t xml:space="preserve">вирусов семейства </w:t>
      </w:r>
      <w:r w:rsidR="00F25C6E" w:rsidRPr="00F25C6E">
        <w:rPr>
          <w:rFonts w:eastAsia="Calibri"/>
          <w:bCs/>
          <w:i/>
          <w:lang w:val="en-US" w:eastAsia="en-US"/>
        </w:rPr>
        <w:t>Paramyxoviridae</w:t>
      </w:r>
      <w:r w:rsidR="00F25C6E">
        <w:rPr>
          <w:rFonts w:eastAsia="Calibri"/>
          <w:bCs/>
          <w:i/>
          <w:lang w:val="kk-KZ" w:eastAsia="en-US"/>
        </w:rPr>
        <w:t>,</w:t>
      </w:r>
      <w:r w:rsidRPr="00F95486">
        <w:rPr>
          <w:rFonts w:eastAsia="Calibri"/>
          <w:bCs/>
          <w:lang w:eastAsia="en-US"/>
        </w:rPr>
        <w:t xml:space="preserve"> выявлены </w:t>
      </w:r>
      <w:r w:rsidR="00F25C6E">
        <w:rPr>
          <w:rFonts w:eastAsia="Calibri"/>
          <w:bCs/>
          <w:lang w:val="kk-KZ" w:eastAsia="en-US"/>
        </w:rPr>
        <w:t xml:space="preserve">ожидаемые продукты амплфикации </w:t>
      </w:r>
      <w:r w:rsidRPr="00F95486">
        <w:rPr>
          <w:rFonts w:eastAsia="Calibri"/>
          <w:bCs/>
          <w:lang w:eastAsia="en-US"/>
        </w:rPr>
        <w:t>в</w:t>
      </w:r>
      <w:r w:rsidR="00F25C6E">
        <w:rPr>
          <w:rFonts w:eastAsia="Calibri"/>
          <w:bCs/>
          <w:lang w:val="kk-KZ" w:eastAsia="en-US"/>
        </w:rPr>
        <w:t xml:space="preserve"> размере</w:t>
      </w:r>
      <w:r w:rsidRPr="00F95486">
        <w:rPr>
          <w:rFonts w:eastAsia="Calibri"/>
          <w:bCs/>
          <w:lang w:eastAsia="en-US"/>
        </w:rPr>
        <w:t xml:space="preserve"> 700 п.н.</w:t>
      </w:r>
      <w:proofErr w:type="gramStart"/>
      <w:r w:rsidRPr="00F95486">
        <w:rPr>
          <w:rFonts w:eastAsia="Calibri"/>
          <w:bCs/>
          <w:lang w:eastAsia="en-US"/>
        </w:rPr>
        <w:t>о</w:t>
      </w:r>
      <w:proofErr w:type="gramEnd"/>
      <w:r w:rsidRPr="00F95486">
        <w:rPr>
          <w:rFonts w:eastAsia="Calibri"/>
          <w:bCs/>
          <w:lang w:eastAsia="en-US"/>
        </w:rPr>
        <w:t xml:space="preserve">. </w:t>
      </w:r>
      <w:proofErr w:type="gramStart"/>
      <w:r w:rsidRPr="00F95486">
        <w:rPr>
          <w:rFonts w:eastAsia="Calibri"/>
          <w:bCs/>
          <w:lang w:eastAsia="en-US"/>
        </w:rPr>
        <w:t>в</w:t>
      </w:r>
      <w:proofErr w:type="gramEnd"/>
      <w:r w:rsidRPr="00F95486">
        <w:rPr>
          <w:rFonts w:eastAsia="Calibri"/>
          <w:bCs/>
          <w:lang w:eastAsia="en-US"/>
        </w:rPr>
        <w:t xml:space="preserve"> </w:t>
      </w:r>
      <w:r w:rsidR="00AD5D35">
        <w:rPr>
          <w:rFonts w:eastAsia="Calibri"/>
          <w:bCs/>
          <w:lang w:eastAsia="en-US"/>
        </w:rPr>
        <w:t>четырех</w:t>
      </w:r>
      <w:r w:rsidRPr="00F95486">
        <w:rPr>
          <w:rFonts w:eastAsia="Calibri"/>
          <w:bCs/>
          <w:lang w:eastAsia="en-US"/>
        </w:rPr>
        <w:t xml:space="preserve"> </w:t>
      </w:r>
      <w:r w:rsidR="00F25C6E">
        <w:rPr>
          <w:rFonts w:eastAsia="Calibri"/>
          <w:bCs/>
          <w:lang w:val="kk-KZ" w:eastAsia="en-US"/>
        </w:rPr>
        <w:t>образцах.</w:t>
      </w:r>
      <w:r w:rsidRPr="00F95486">
        <w:rPr>
          <w:rFonts w:eastAsia="Calibri"/>
          <w:bCs/>
          <w:lang w:eastAsia="en-US"/>
        </w:rPr>
        <w:t xml:space="preserve"> </w:t>
      </w:r>
      <w:r w:rsidR="00A968CE">
        <w:rPr>
          <w:rFonts w:eastAsia="Calibri"/>
          <w:bCs/>
          <w:lang w:eastAsia="en-US"/>
        </w:rPr>
        <w:t>Положительными</w:t>
      </w:r>
      <w:r w:rsidR="00F25C6E">
        <w:rPr>
          <w:rFonts w:eastAsia="Calibri"/>
          <w:bCs/>
          <w:lang w:eastAsia="en-US"/>
        </w:rPr>
        <w:t xml:space="preserve"> </w:t>
      </w:r>
      <w:r w:rsidR="00A968CE">
        <w:rPr>
          <w:rFonts w:eastAsia="Calibri"/>
          <w:bCs/>
          <w:lang w:eastAsia="en-US"/>
        </w:rPr>
        <w:t xml:space="preserve">оказались </w:t>
      </w:r>
      <w:r w:rsidR="00AD5D35">
        <w:rPr>
          <w:rFonts w:eastAsia="Calibri"/>
          <w:bCs/>
          <w:lang w:eastAsia="en-US"/>
        </w:rPr>
        <w:t>клоакальны</w:t>
      </w:r>
      <w:r w:rsidR="00A968CE">
        <w:rPr>
          <w:rFonts w:eastAsia="Calibri"/>
          <w:bCs/>
          <w:lang w:eastAsia="en-US"/>
        </w:rPr>
        <w:t>е</w:t>
      </w:r>
      <w:r w:rsidR="00AD5D35">
        <w:rPr>
          <w:rFonts w:eastAsia="Calibri"/>
          <w:bCs/>
          <w:lang w:eastAsia="en-US"/>
        </w:rPr>
        <w:t xml:space="preserve"> смыв</w:t>
      </w:r>
      <w:r w:rsidR="00A968CE">
        <w:rPr>
          <w:rFonts w:eastAsia="Calibri"/>
          <w:bCs/>
          <w:lang w:eastAsia="en-US"/>
        </w:rPr>
        <w:t>ы</w:t>
      </w:r>
      <w:r w:rsidR="00AD5D35">
        <w:rPr>
          <w:rFonts w:eastAsia="Calibri"/>
          <w:bCs/>
          <w:lang w:eastAsia="en-US"/>
        </w:rPr>
        <w:t xml:space="preserve"> </w:t>
      </w:r>
      <w:r w:rsidR="007A6529">
        <w:rPr>
          <w:rFonts w:eastAsia="Calibri"/>
          <w:bCs/>
          <w:lang w:eastAsia="en-US"/>
        </w:rPr>
        <w:t>(рег</w:t>
      </w:r>
      <w:r w:rsidR="000F11F8" w:rsidRPr="000F11F8">
        <w:rPr>
          <w:rFonts w:eastAsia="Calibri"/>
          <w:bCs/>
          <w:lang w:eastAsia="en-US"/>
        </w:rPr>
        <w:t>.</w:t>
      </w:r>
      <w:r w:rsidR="000F11F8">
        <w:rPr>
          <w:rFonts w:eastAsia="Calibri"/>
          <w:bCs/>
          <w:lang w:eastAsia="en-US"/>
        </w:rPr>
        <w:t>№</w:t>
      </w:r>
      <w:r w:rsidR="007A6529">
        <w:rPr>
          <w:rFonts w:eastAsia="Calibri"/>
          <w:bCs/>
          <w:lang w:eastAsia="en-US"/>
        </w:rPr>
        <w:t xml:space="preserve"> материалов 7648/2018, </w:t>
      </w:r>
      <w:r w:rsidR="000F11F8">
        <w:rPr>
          <w:rFonts w:eastAsia="Calibri"/>
          <w:bCs/>
          <w:lang w:eastAsia="en-US"/>
        </w:rPr>
        <w:t>7649/2018, 7650/2018</w:t>
      </w:r>
      <w:r w:rsidR="007A6529">
        <w:rPr>
          <w:rFonts w:eastAsia="Calibri"/>
          <w:bCs/>
          <w:lang w:eastAsia="en-US"/>
        </w:rPr>
        <w:t>)</w:t>
      </w:r>
      <w:r w:rsidR="000F11F8">
        <w:rPr>
          <w:rFonts w:eastAsia="Calibri"/>
          <w:bCs/>
          <w:lang w:eastAsia="en-US"/>
        </w:rPr>
        <w:t xml:space="preserve"> </w:t>
      </w:r>
      <w:r w:rsidR="000D2B99">
        <w:rPr>
          <w:rFonts w:eastAsia="Calibri"/>
          <w:bCs/>
          <w:lang w:eastAsia="en-US"/>
        </w:rPr>
        <w:t xml:space="preserve">от </w:t>
      </w:r>
      <w:r w:rsidR="00A968CE">
        <w:rPr>
          <w:rFonts w:eastAsia="Calibri"/>
          <w:bCs/>
          <w:lang w:eastAsia="en-US"/>
        </w:rPr>
        <w:t xml:space="preserve">трех особей </w:t>
      </w:r>
      <w:r w:rsidR="00A968CE" w:rsidRPr="00A968CE">
        <w:rPr>
          <w:rFonts w:eastAsia="Calibri"/>
          <w:bCs/>
          <w:lang w:eastAsia="en-US"/>
        </w:rPr>
        <w:t>джек</w:t>
      </w:r>
      <w:r w:rsidR="00A968CE">
        <w:rPr>
          <w:rFonts w:eastAsia="Calibri"/>
          <w:bCs/>
          <w:lang w:eastAsia="en-US"/>
        </w:rPr>
        <w:t>а</w:t>
      </w:r>
      <w:r w:rsidR="00A968CE" w:rsidRPr="00A968CE">
        <w:rPr>
          <w:rFonts w:eastAsia="Calibri"/>
          <w:bCs/>
          <w:lang w:eastAsia="en-US"/>
        </w:rPr>
        <w:t xml:space="preserve"> </w:t>
      </w:r>
      <w:r w:rsidR="00A968CE">
        <w:rPr>
          <w:rFonts w:eastAsia="Calibri"/>
          <w:bCs/>
          <w:lang w:eastAsia="en-US"/>
        </w:rPr>
        <w:t>(</w:t>
      </w:r>
      <w:r w:rsidR="00A968CE" w:rsidRPr="00A968CE">
        <w:rPr>
          <w:rFonts w:eastAsia="Calibri"/>
          <w:bCs/>
          <w:i/>
          <w:iCs/>
          <w:lang w:eastAsia="en-US"/>
        </w:rPr>
        <w:t>Chlamydotis undulata</w:t>
      </w:r>
      <w:r w:rsidR="00A968CE">
        <w:rPr>
          <w:rFonts w:eastAsia="Calibri"/>
          <w:bCs/>
          <w:lang w:eastAsia="en-US"/>
        </w:rPr>
        <w:t>)</w:t>
      </w:r>
      <w:r w:rsidR="002955ED">
        <w:rPr>
          <w:rFonts w:eastAsia="Calibri"/>
          <w:bCs/>
          <w:lang w:eastAsia="en-US"/>
        </w:rPr>
        <w:t>,</w:t>
      </w:r>
      <w:r w:rsidR="00304F85">
        <w:rPr>
          <w:rFonts w:eastAsia="Calibri"/>
          <w:bCs/>
          <w:lang w:eastAsia="en-US"/>
        </w:rPr>
        <w:t xml:space="preserve"> отловленные </w:t>
      </w:r>
      <w:r w:rsidR="002955ED">
        <w:rPr>
          <w:rFonts w:eastAsia="Calibri"/>
          <w:bCs/>
          <w:lang w:eastAsia="en-US"/>
        </w:rPr>
        <w:t>в</w:t>
      </w:r>
      <w:r w:rsidR="00304F85" w:rsidRPr="00304F85">
        <w:t xml:space="preserve"> </w:t>
      </w:r>
      <w:r w:rsidR="00304F85" w:rsidRPr="00304F85">
        <w:rPr>
          <w:rFonts w:eastAsia="Calibri"/>
          <w:bCs/>
          <w:lang w:eastAsia="en-US"/>
        </w:rPr>
        <w:t>Балх</w:t>
      </w:r>
      <w:r w:rsidR="00304F85">
        <w:rPr>
          <w:rFonts w:eastAsia="Calibri"/>
          <w:bCs/>
          <w:lang w:eastAsia="en-US"/>
        </w:rPr>
        <w:t>а</w:t>
      </w:r>
      <w:r w:rsidR="00304F85" w:rsidRPr="00304F85">
        <w:rPr>
          <w:rFonts w:eastAsia="Calibri"/>
          <w:bCs/>
          <w:lang w:eastAsia="en-US"/>
        </w:rPr>
        <w:t>ш-Алак</w:t>
      </w:r>
      <w:r w:rsidR="00304F85">
        <w:rPr>
          <w:rFonts w:eastAsia="Calibri"/>
          <w:bCs/>
          <w:lang w:eastAsia="en-US"/>
        </w:rPr>
        <w:t>о</w:t>
      </w:r>
      <w:r w:rsidR="00304F85" w:rsidRPr="00304F85">
        <w:rPr>
          <w:rFonts w:eastAsia="Calibri"/>
          <w:bCs/>
          <w:lang w:eastAsia="en-US"/>
        </w:rPr>
        <w:t>льск</w:t>
      </w:r>
      <w:r w:rsidR="00304F85">
        <w:rPr>
          <w:rFonts w:eastAsia="Calibri"/>
          <w:bCs/>
          <w:lang w:eastAsia="en-US"/>
        </w:rPr>
        <w:t>ой</w:t>
      </w:r>
      <w:r w:rsidR="00304F85" w:rsidRPr="00304F85">
        <w:rPr>
          <w:rFonts w:eastAsia="Calibri"/>
          <w:bCs/>
          <w:lang w:eastAsia="en-US"/>
        </w:rPr>
        <w:t xml:space="preserve"> </w:t>
      </w:r>
      <w:r w:rsidR="00304F85">
        <w:rPr>
          <w:rFonts w:eastAsia="Calibri"/>
          <w:bCs/>
          <w:lang w:eastAsia="en-US"/>
        </w:rPr>
        <w:lastRenderedPageBreak/>
        <w:t>впадине</w:t>
      </w:r>
      <w:r w:rsidR="00A968CE" w:rsidRPr="00A968CE">
        <w:rPr>
          <w:rFonts w:eastAsia="Calibri"/>
          <w:bCs/>
          <w:lang w:eastAsia="en-US"/>
        </w:rPr>
        <w:t>,</w:t>
      </w:r>
      <w:r w:rsidR="00A968CE">
        <w:rPr>
          <w:rFonts w:eastAsia="Calibri"/>
          <w:bCs/>
          <w:lang w:eastAsia="en-US"/>
        </w:rPr>
        <w:t xml:space="preserve"> </w:t>
      </w:r>
      <w:r w:rsidR="00536719">
        <w:rPr>
          <w:rFonts w:eastAsia="Calibri"/>
          <w:bCs/>
          <w:lang w:eastAsia="en-US"/>
        </w:rPr>
        <w:t xml:space="preserve">и </w:t>
      </w:r>
      <w:r w:rsidR="00A968CE">
        <w:rPr>
          <w:rFonts w:eastAsia="Calibri"/>
          <w:bCs/>
          <w:lang w:eastAsia="en-US"/>
        </w:rPr>
        <w:t xml:space="preserve">одной </w:t>
      </w:r>
      <w:r w:rsidR="00AD5D35">
        <w:rPr>
          <w:rFonts w:eastAsia="Calibri"/>
          <w:bCs/>
          <w:lang w:eastAsia="en-US"/>
        </w:rPr>
        <w:t>деревенской ласточки</w:t>
      </w:r>
      <w:r w:rsidR="00A968CE">
        <w:rPr>
          <w:rFonts w:eastAsia="Calibri"/>
          <w:bCs/>
          <w:lang w:eastAsia="en-US"/>
        </w:rPr>
        <w:t xml:space="preserve"> </w:t>
      </w:r>
      <w:r w:rsidR="000D2B99">
        <w:rPr>
          <w:rFonts w:eastAsia="Calibri"/>
          <w:bCs/>
          <w:lang w:eastAsia="en-US"/>
        </w:rPr>
        <w:t>(</w:t>
      </w:r>
      <w:r w:rsidR="000D2B99" w:rsidRPr="000D2B99">
        <w:rPr>
          <w:rFonts w:eastAsia="Calibri"/>
          <w:bCs/>
          <w:i/>
          <w:iCs/>
          <w:lang w:eastAsia="en-US"/>
        </w:rPr>
        <w:t>Hirundo rustica</w:t>
      </w:r>
      <w:r w:rsidR="000D2B99">
        <w:rPr>
          <w:rFonts w:eastAsia="Calibri"/>
          <w:bCs/>
          <w:i/>
          <w:iCs/>
          <w:lang w:eastAsia="en-US"/>
        </w:rPr>
        <w:t>)</w:t>
      </w:r>
      <w:r w:rsidR="000D2B99" w:rsidRPr="000D2B99">
        <w:rPr>
          <w:rFonts w:eastAsia="Calibri"/>
          <w:bCs/>
          <w:lang w:eastAsia="en-US"/>
        </w:rPr>
        <w:t xml:space="preserve"> </w:t>
      </w:r>
      <w:r w:rsidR="00A968CE">
        <w:rPr>
          <w:rFonts w:eastAsia="Calibri"/>
          <w:bCs/>
          <w:lang w:eastAsia="en-US"/>
        </w:rPr>
        <w:t>полученные на побережье Каспия</w:t>
      </w:r>
      <w:r w:rsidRPr="00F95486">
        <w:rPr>
          <w:rFonts w:eastAsia="Calibri"/>
          <w:bCs/>
          <w:lang w:eastAsia="en-US"/>
        </w:rPr>
        <w:t>.</w:t>
      </w:r>
      <w:r w:rsidR="002955ED">
        <w:rPr>
          <w:rFonts w:eastAsia="Calibri"/>
          <w:bCs/>
          <w:lang w:eastAsia="en-US"/>
        </w:rPr>
        <w:t xml:space="preserve"> </w:t>
      </w:r>
      <w:r w:rsidR="00304F85">
        <w:rPr>
          <w:rFonts w:eastAsia="Calibri"/>
          <w:bCs/>
          <w:lang w:eastAsia="en-US"/>
        </w:rPr>
        <w:t xml:space="preserve">Электрофореграмма результатов </w:t>
      </w:r>
      <w:r w:rsidR="00304F85" w:rsidRPr="00F95486">
        <w:rPr>
          <w:rFonts w:eastAsia="Calibri"/>
          <w:bCs/>
          <w:lang w:eastAsia="en-US"/>
        </w:rPr>
        <w:t>ОТ-ПЦР</w:t>
      </w:r>
      <w:r w:rsidR="00304F85">
        <w:rPr>
          <w:rFonts w:eastAsia="Calibri"/>
          <w:bCs/>
          <w:lang w:eastAsia="en-US"/>
        </w:rPr>
        <w:t xml:space="preserve"> скрининга материалов </w:t>
      </w:r>
      <w:proofErr w:type="gramStart"/>
      <w:r w:rsidR="00304F85">
        <w:rPr>
          <w:rFonts w:eastAsia="Calibri"/>
          <w:bCs/>
          <w:lang w:eastAsia="en-US"/>
        </w:rPr>
        <w:t>представлены</w:t>
      </w:r>
      <w:proofErr w:type="gramEnd"/>
      <w:r w:rsidR="00304F85">
        <w:rPr>
          <w:rFonts w:eastAsia="Calibri"/>
          <w:bCs/>
          <w:lang w:eastAsia="en-US"/>
        </w:rPr>
        <w:t xml:space="preserve"> </w:t>
      </w:r>
      <w:r w:rsidR="002955ED">
        <w:rPr>
          <w:rFonts w:eastAsia="Calibri"/>
          <w:bCs/>
          <w:lang w:eastAsia="en-US"/>
        </w:rPr>
        <w:t>на</w:t>
      </w:r>
      <w:r w:rsidR="00304F85">
        <w:rPr>
          <w:rFonts w:eastAsia="Calibri"/>
          <w:bCs/>
          <w:lang w:eastAsia="en-US"/>
        </w:rPr>
        <w:t xml:space="preserve"> рисунке 1.</w:t>
      </w:r>
    </w:p>
    <w:p w:rsidR="00B31857" w:rsidRDefault="00B31857" w:rsidP="004750E4">
      <w:pPr>
        <w:spacing w:after="120" w:line="360" w:lineRule="auto"/>
        <w:ind w:firstLine="567"/>
        <w:jc w:val="center"/>
        <w:rPr>
          <w:rFonts w:eastAsia="Calibri"/>
          <w:bCs/>
          <w:lang w:eastAsia="en-US"/>
        </w:rPr>
      </w:pPr>
      <w:r>
        <w:rPr>
          <w:rFonts w:eastAsia="Calibri"/>
          <w:bCs/>
          <w:noProof/>
        </w:rPr>
        <w:drawing>
          <wp:inline distT="0" distB="0" distL="0" distR="0" wp14:anchorId="06023720" wp14:editId="1E09693F">
            <wp:extent cx="5142016" cy="4184990"/>
            <wp:effectExtent l="0" t="0" r="1905"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PMV_Gavrilov_22-25_pol. 08.10.201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148024" cy="4189880"/>
                    </a:xfrm>
                    <a:prstGeom prst="rect">
                      <a:avLst/>
                    </a:prstGeom>
                  </pic:spPr>
                </pic:pic>
              </a:graphicData>
            </a:graphic>
          </wp:inline>
        </w:drawing>
      </w:r>
      <w:r w:rsidR="00304F85">
        <w:rPr>
          <w:rFonts w:eastAsia="Calibri"/>
          <w:bCs/>
          <w:lang w:eastAsia="en-US"/>
        </w:rPr>
        <w:t>А</w:t>
      </w:r>
    </w:p>
    <w:p w:rsidR="00B31857" w:rsidRDefault="00B31857" w:rsidP="004750E4">
      <w:pPr>
        <w:spacing w:after="120" w:line="360" w:lineRule="auto"/>
        <w:ind w:firstLine="567"/>
        <w:jc w:val="center"/>
        <w:rPr>
          <w:rFonts w:eastAsia="Calibri"/>
          <w:bCs/>
          <w:lang w:eastAsia="en-US"/>
        </w:rPr>
      </w:pPr>
      <w:r>
        <w:rPr>
          <w:rFonts w:eastAsia="Calibri"/>
          <w:bCs/>
          <w:noProof/>
        </w:rPr>
        <w:drawing>
          <wp:inline distT="0" distB="0" distL="0" distR="0" wp14:anchorId="6A174637" wp14:editId="19ED8BE4">
            <wp:extent cx="5121981" cy="2422566"/>
            <wp:effectExtent l="0" t="0" r="254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PMV_Gavrilov_2018_09.10.2018.JPG.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26146" cy="2424536"/>
                    </a:xfrm>
                    <a:prstGeom prst="rect">
                      <a:avLst/>
                    </a:prstGeom>
                  </pic:spPr>
                </pic:pic>
              </a:graphicData>
            </a:graphic>
          </wp:inline>
        </w:drawing>
      </w:r>
      <w:r w:rsidR="00304F85">
        <w:rPr>
          <w:rFonts w:eastAsia="Calibri"/>
          <w:bCs/>
          <w:lang w:eastAsia="en-US"/>
        </w:rPr>
        <w:t>Б</w:t>
      </w:r>
    </w:p>
    <w:p w:rsidR="004750E4" w:rsidRDefault="00B31857" w:rsidP="004750E4">
      <w:pPr>
        <w:ind w:firstLine="708"/>
        <w:jc w:val="both"/>
        <w:rPr>
          <w:bCs/>
          <w:iCs/>
          <w:sz w:val="20"/>
          <w:szCs w:val="20"/>
        </w:rPr>
      </w:pPr>
      <w:r w:rsidRPr="00B31857">
        <w:rPr>
          <w:bCs/>
          <w:iCs/>
          <w:sz w:val="20"/>
          <w:szCs w:val="20"/>
        </w:rPr>
        <w:t>Примечание - «М» – ДНК маркер; «К+» – положительный контроль</w:t>
      </w:r>
      <w:r w:rsidR="004750E4">
        <w:rPr>
          <w:bCs/>
          <w:iCs/>
          <w:sz w:val="20"/>
          <w:szCs w:val="20"/>
        </w:rPr>
        <w:t xml:space="preserve">; </w:t>
      </w:r>
      <w:proofErr w:type="gramStart"/>
      <w:r w:rsidR="004750E4">
        <w:rPr>
          <w:bCs/>
          <w:iCs/>
          <w:sz w:val="20"/>
          <w:szCs w:val="20"/>
        </w:rPr>
        <w:t>К-</w:t>
      </w:r>
      <w:proofErr w:type="gramEnd"/>
      <w:r w:rsidR="004750E4">
        <w:rPr>
          <w:bCs/>
          <w:iCs/>
          <w:sz w:val="20"/>
          <w:szCs w:val="20"/>
        </w:rPr>
        <w:t>» – отрицательный контроль;</w:t>
      </w:r>
    </w:p>
    <w:p w:rsidR="00B31857" w:rsidRPr="00B31857" w:rsidRDefault="00536719" w:rsidP="004750E4">
      <w:pPr>
        <w:ind w:firstLine="708"/>
        <w:jc w:val="both"/>
        <w:rPr>
          <w:bCs/>
          <w:iCs/>
          <w:sz w:val="20"/>
          <w:szCs w:val="20"/>
        </w:rPr>
      </w:pPr>
      <w:r>
        <w:rPr>
          <w:bCs/>
          <w:iCs/>
          <w:sz w:val="20"/>
          <w:szCs w:val="20"/>
        </w:rPr>
        <w:t xml:space="preserve">6-9 – 54-57 обозначение пулов, </w:t>
      </w:r>
      <w:r w:rsidR="00243A91">
        <w:rPr>
          <w:bCs/>
          <w:iCs/>
          <w:sz w:val="20"/>
          <w:szCs w:val="20"/>
          <w:lang w:val="en-US"/>
        </w:rPr>
        <w:t>c</w:t>
      </w:r>
      <w:r w:rsidR="00243A91" w:rsidRPr="00243A91">
        <w:rPr>
          <w:bCs/>
          <w:iCs/>
          <w:sz w:val="20"/>
          <w:szCs w:val="20"/>
        </w:rPr>
        <w:t xml:space="preserve"> </w:t>
      </w:r>
      <w:r>
        <w:rPr>
          <w:bCs/>
          <w:iCs/>
          <w:sz w:val="20"/>
          <w:szCs w:val="20"/>
        </w:rPr>
        <w:t>22</w:t>
      </w:r>
      <w:r>
        <w:rPr>
          <w:bCs/>
          <w:iCs/>
          <w:sz w:val="20"/>
          <w:szCs w:val="20"/>
          <w:lang w:val="en-US"/>
        </w:rPr>
        <w:t>cl</w:t>
      </w:r>
      <w:r>
        <w:rPr>
          <w:bCs/>
          <w:iCs/>
          <w:sz w:val="20"/>
          <w:szCs w:val="20"/>
        </w:rPr>
        <w:t>-</w:t>
      </w:r>
      <w:r w:rsidR="00243A91" w:rsidRPr="00243A91">
        <w:rPr>
          <w:bCs/>
          <w:iCs/>
          <w:sz w:val="20"/>
          <w:szCs w:val="20"/>
        </w:rPr>
        <w:t>25</w:t>
      </w:r>
      <w:r w:rsidR="00243A91">
        <w:rPr>
          <w:bCs/>
          <w:iCs/>
          <w:sz w:val="20"/>
          <w:szCs w:val="20"/>
          <w:lang w:val="en-US"/>
        </w:rPr>
        <w:t>tr</w:t>
      </w:r>
      <w:r w:rsidR="00B31857" w:rsidRPr="00B31857">
        <w:rPr>
          <w:bCs/>
          <w:iCs/>
          <w:sz w:val="20"/>
          <w:szCs w:val="20"/>
        </w:rPr>
        <w:t xml:space="preserve"> </w:t>
      </w:r>
      <w:r w:rsidR="00243A91">
        <w:rPr>
          <w:bCs/>
          <w:iCs/>
          <w:sz w:val="20"/>
          <w:szCs w:val="20"/>
        </w:rPr>
        <w:t>обозначение проб</w:t>
      </w:r>
      <w:r w:rsidR="00B31857" w:rsidRPr="00B31857">
        <w:rPr>
          <w:bCs/>
          <w:iCs/>
          <w:sz w:val="20"/>
          <w:szCs w:val="20"/>
        </w:rPr>
        <w:t>.</w:t>
      </w:r>
    </w:p>
    <w:p w:rsidR="00B31857" w:rsidRDefault="00B31857" w:rsidP="00D25211">
      <w:pPr>
        <w:ind w:firstLine="567"/>
        <w:jc w:val="both"/>
        <w:rPr>
          <w:rFonts w:eastAsia="Calibri"/>
          <w:bCs/>
          <w:lang w:eastAsia="en-US"/>
        </w:rPr>
      </w:pPr>
    </w:p>
    <w:p w:rsidR="004750E4" w:rsidRDefault="003F46E1" w:rsidP="00D25211">
      <w:pPr>
        <w:ind w:firstLine="567"/>
        <w:jc w:val="center"/>
        <w:rPr>
          <w:rFonts w:eastAsia="Calibri"/>
          <w:bCs/>
          <w:iCs/>
          <w:lang w:eastAsia="en-US"/>
        </w:rPr>
      </w:pPr>
      <w:r w:rsidRPr="00F95486">
        <w:rPr>
          <w:rFonts w:eastAsia="Calibri"/>
          <w:bCs/>
          <w:lang w:eastAsia="en-US"/>
        </w:rPr>
        <w:t xml:space="preserve">Рисунок </w:t>
      </w:r>
      <w:r>
        <w:rPr>
          <w:rFonts w:eastAsia="Calibri"/>
          <w:bCs/>
          <w:lang w:eastAsia="en-US"/>
        </w:rPr>
        <w:t xml:space="preserve">1 </w:t>
      </w:r>
      <w:r w:rsidRPr="00F95486">
        <w:rPr>
          <w:rFonts w:eastAsia="Calibri"/>
          <w:bCs/>
          <w:lang w:eastAsia="en-US"/>
        </w:rPr>
        <w:t xml:space="preserve">– </w:t>
      </w:r>
      <w:r w:rsidR="00304F85">
        <w:rPr>
          <w:rFonts w:eastAsia="Calibri"/>
          <w:bCs/>
          <w:lang w:eastAsia="en-US"/>
        </w:rPr>
        <w:t>Электрофореграмма р</w:t>
      </w:r>
      <w:r w:rsidRPr="00F95486">
        <w:rPr>
          <w:rFonts w:eastAsia="Calibri"/>
          <w:bCs/>
          <w:iCs/>
          <w:lang w:eastAsia="en-US"/>
        </w:rPr>
        <w:t>езультат</w:t>
      </w:r>
      <w:r w:rsidR="002955ED">
        <w:rPr>
          <w:rFonts w:eastAsia="Calibri"/>
          <w:bCs/>
          <w:iCs/>
          <w:lang w:eastAsia="en-US"/>
        </w:rPr>
        <w:t>ов</w:t>
      </w:r>
      <w:r w:rsidRPr="00F95486">
        <w:rPr>
          <w:rFonts w:eastAsia="Calibri"/>
          <w:bCs/>
          <w:iCs/>
          <w:lang w:eastAsia="en-US"/>
        </w:rPr>
        <w:t xml:space="preserve"> ПЦР с РНК из </w:t>
      </w:r>
      <w:r w:rsidR="002955ED">
        <w:rPr>
          <w:rFonts w:eastAsia="Calibri"/>
          <w:bCs/>
          <w:iCs/>
          <w:lang w:eastAsia="en-US"/>
        </w:rPr>
        <w:t>биопроб</w:t>
      </w:r>
      <w:r w:rsidRPr="00F95486">
        <w:rPr>
          <w:rFonts w:eastAsia="Calibri"/>
          <w:bCs/>
          <w:iCs/>
          <w:lang w:eastAsia="en-US"/>
        </w:rPr>
        <w:t xml:space="preserve"> </w:t>
      </w:r>
    </w:p>
    <w:p w:rsidR="003F46E1" w:rsidRPr="00F95486" w:rsidRDefault="003F46E1" w:rsidP="00D25211">
      <w:pPr>
        <w:ind w:firstLine="567"/>
        <w:jc w:val="center"/>
        <w:rPr>
          <w:rFonts w:eastAsia="Calibri"/>
          <w:bCs/>
          <w:lang w:eastAsia="en-US"/>
        </w:rPr>
      </w:pPr>
      <w:r>
        <w:rPr>
          <w:rFonts w:eastAsia="Calibri"/>
          <w:bCs/>
          <w:lang w:eastAsia="en-US"/>
        </w:rPr>
        <w:t>от диких птиц, собранных в 2018 г.</w:t>
      </w:r>
    </w:p>
    <w:p w:rsidR="003F46E1" w:rsidRDefault="003F46E1" w:rsidP="00F95486">
      <w:pPr>
        <w:spacing w:after="120" w:line="360" w:lineRule="auto"/>
        <w:ind w:firstLine="567"/>
        <w:jc w:val="both"/>
        <w:rPr>
          <w:rFonts w:eastAsia="Calibri"/>
          <w:bCs/>
          <w:lang w:eastAsia="en-US"/>
        </w:rPr>
      </w:pPr>
    </w:p>
    <w:p w:rsidR="00F95486" w:rsidRPr="00F95486" w:rsidRDefault="00F95486" w:rsidP="002955ED">
      <w:pPr>
        <w:spacing w:line="360" w:lineRule="auto"/>
        <w:ind w:firstLine="567"/>
        <w:jc w:val="both"/>
        <w:rPr>
          <w:rFonts w:eastAsia="Calibri"/>
          <w:lang w:val="kk-KZ" w:eastAsia="en-US"/>
        </w:rPr>
      </w:pPr>
      <w:r w:rsidRPr="00F95486">
        <w:rPr>
          <w:rFonts w:eastAsia="Calibri"/>
          <w:bCs/>
          <w:lang w:eastAsia="en-US"/>
        </w:rPr>
        <w:lastRenderedPageBreak/>
        <w:t xml:space="preserve">С оставшимися </w:t>
      </w:r>
      <w:r w:rsidR="00D0324A">
        <w:rPr>
          <w:rFonts w:eastAsia="Calibri"/>
          <w:bCs/>
          <w:lang w:val="kk-KZ" w:eastAsia="en-US"/>
        </w:rPr>
        <w:t>266</w:t>
      </w:r>
      <w:r w:rsidRPr="00F95486">
        <w:rPr>
          <w:rFonts w:eastAsia="Calibri"/>
          <w:bCs/>
          <w:lang w:eastAsia="en-US"/>
        </w:rPr>
        <w:t xml:space="preserve"> образцами из Алматинской, Атырауской и Жамбылской областей получены отрицательные результаты.</w:t>
      </w:r>
    </w:p>
    <w:p w:rsidR="00F95486" w:rsidRPr="00F95486" w:rsidRDefault="00F95486" w:rsidP="002955ED">
      <w:pPr>
        <w:spacing w:line="360" w:lineRule="auto"/>
        <w:ind w:firstLine="567"/>
        <w:jc w:val="both"/>
        <w:rPr>
          <w:rFonts w:eastAsia="Calibri"/>
          <w:bCs/>
          <w:lang w:eastAsia="en-US"/>
        </w:rPr>
      </w:pPr>
      <w:r w:rsidRPr="00F95486">
        <w:rPr>
          <w:rFonts w:eastAsia="Calibri"/>
          <w:bCs/>
          <w:iCs/>
          <w:lang w:eastAsia="en-US"/>
        </w:rPr>
        <w:t xml:space="preserve">При первичном заражении и первом пассаже ПЦР-положительными образцами КЭ изолировано </w:t>
      </w:r>
      <w:r w:rsidR="00243A91">
        <w:rPr>
          <w:rFonts w:eastAsia="Calibri"/>
          <w:bCs/>
          <w:iCs/>
          <w:lang w:eastAsia="en-US"/>
        </w:rPr>
        <w:t>четыре</w:t>
      </w:r>
      <w:r w:rsidRPr="00F95486">
        <w:rPr>
          <w:rFonts w:eastAsia="Calibri"/>
          <w:bCs/>
          <w:iCs/>
          <w:lang w:eastAsia="en-US"/>
        </w:rPr>
        <w:t xml:space="preserve"> агента с титрами в РГА 1:32-1:512 и все они </w:t>
      </w:r>
      <w:r w:rsidRPr="00F95486">
        <w:rPr>
          <w:rFonts w:eastAsia="Calibri"/>
          <w:bCs/>
          <w:lang w:eastAsia="en-US"/>
        </w:rPr>
        <w:t>идентифицированы как ПМВ.</w:t>
      </w:r>
    </w:p>
    <w:p w:rsidR="00F95486" w:rsidRDefault="00F95486" w:rsidP="002955ED">
      <w:pPr>
        <w:spacing w:line="360" w:lineRule="auto"/>
        <w:ind w:firstLine="567"/>
        <w:jc w:val="both"/>
        <w:rPr>
          <w:rFonts w:eastAsia="Calibri"/>
          <w:bCs/>
          <w:lang w:eastAsia="en-US"/>
        </w:rPr>
      </w:pPr>
      <w:r w:rsidRPr="00F95486">
        <w:rPr>
          <w:rFonts w:eastAsia="Calibri"/>
          <w:bCs/>
          <w:lang w:eastAsia="en-US"/>
        </w:rPr>
        <w:t xml:space="preserve">С целью выявления </w:t>
      </w:r>
      <w:r w:rsidR="002955ED">
        <w:rPr>
          <w:rFonts w:eastAsia="Calibri"/>
          <w:bCs/>
          <w:lang w:eastAsia="en-US"/>
        </w:rPr>
        <w:t xml:space="preserve">циркуляции среди диких птиц </w:t>
      </w:r>
      <w:r w:rsidRPr="00F95486">
        <w:rPr>
          <w:rFonts w:eastAsia="Calibri"/>
          <w:bCs/>
          <w:lang w:eastAsia="en-US"/>
        </w:rPr>
        <w:t>новых для науки серотипов ПМВ проведен ПЦР анализ ранее неидентифицированных 2</w:t>
      </w:r>
      <w:r w:rsidR="002955ED">
        <w:rPr>
          <w:rFonts w:eastAsia="Calibri"/>
          <w:bCs/>
          <w:lang w:eastAsia="en-US"/>
        </w:rPr>
        <w:t>8</w:t>
      </w:r>
      <w:r w:rsidRPr="00F95486">
        <w:rPr>
          <w:rFonts w:eastAsia="Calibri"/>
          <w:bCs/>
          <w:lang w:eastAsia="en-US"/>
        </w:rPr>
        <w:t xml:space="preserve"> ГАА, выделенных в 2006-201</w:t>
      </w:r>
      <w:r w:rsidR="00243A91">
        <w:rPr>
          <w:rFonts w:eastAsia="Calibri"/>
          <w:bCs/>
          <w:lang w:eastAsia="en-US"/>
        </w:rPr>
        <w:t>6</w:t>
      </w:r>
      <w:r w:rsidRPr="00F95486">
        <w:rPr>
          <w:rFonts w:eastAsia="Calibri"/>
          <w:bCs/>
          <w:lang w:eastAsia="en-US"/>
        </w:rPr>
        <w:t xml:space="preserve"> гг., от птиц водного и околоводного комплексов в Центральном Казахстане. Идентификация их в ПЦР с праймерами к консервативному участку </w:t>
      </w:r>
      <w:r w:rsidRPr="00F95486">
        <w:rPr>
          <w:rFonts w:eastAsia="Calibri"/>
          <w:bCs/>
          <w:lang w:val="en-US" w:eastAsia="en-US"/>
        </w:rPr>
        <w:t>L</w:t>
      </w:r>
      <w:r w:rsidRPr="00F95486">
        <w:rPr>
          <w:rFonts w:eastAsia="Calibri"/>
          <w:bCs/>
          <w:lang w:eastAsia="en-US"/>
        </w:rPr>
        <w:t xml:space="preserve">-гена, позволила отнести </w:t>
      </w:r>
      <w:r w:rsidR="002955ED">
        <w:rPr>
          <w:rFonts w:eastAsia="Calibri"/>
          <w:bCs/>
          <w:lang w:eastAsia="en-US"/>
        </w:rPr>
        <w:t>все</w:t>
      </w:r>
      <w:r w:rsidRPr="00F95486">
        <w:rPr>
          <w:rFonts w:eastAsia="Calibri"/>
          <w:bCs/>
          <w:lang w:eastAsia="en-US"/>
        </w:rPr>
        <w:t xml:space="preserve"> агент</w:t>
      </w:r>
      <w:r w:rsidR="002955ED">
        <w:rPr>
          <w:rFonts w:eastAsia="Calibri"/>
          <w:bCs/>
          <w:lang w:eastAsia="en-US"/>
        </w:rPr>
        <w:t>ы</w:t>
      </w:r>
      <w:r w:rsidRPr="00F95486">
        <w:rPr>
          <w:rFonts w:eastAsia="Calibri"/>
          <w:bCs/>
          <w:lang w:eastAsia="en-US"/>
        </w:rPr>
        <w:t xml:space="preserve"> к ПМВ птиц.</w:t>
      </w:r>
    </w:p>
    <w:p w:rsidR="00BB4CAE" w:rsidRPr="00F95486" w:rsidRDefault="00BB4CAE" w:rsidP="00D25211">
      <w:pPr>
        <w:spacing w:line="360" w:lineRule="auto"/>
        <w:ind w:firstLine="567"/>
        <w:jc w:val="both"/>
        <w:rPr>
          <w:rFonts w:eastAsia="Calibri"/>
          <w:bCs/>
          <w:lang w:eastAsia="en-US"/>
        </w:rPr>
      </w:pPr>
    </w:p>
    <w:p w:rsidR="00B82D21" w:rsidRPr="003A58AF" w:rsidRDefault="00B82D21" w:rsidP="00A12710">
      <w:pPr>
        <w:pStyle w:val="20"/>
        <w:spacing w:before="120" w:after="120" w:line="360" w:lineRule="auto"/>
        <w:ind w:firstLine="624"/>
        <w:jc w:val="both"/>
        <w:rPr>
          <w:spacing w:val="0"/>
          <w:szCs w:val="28"/>
        </w:rPr>
      </w:pPr>
      <w:bookmarkStart w:id="113" w:name="_Toc432603005"/>
      <w:bookmarkStart w:id="114" w:name="_Toc527127121"/>
      <w:r w:rsidRPr="00D044DE">
        <w:rPr>
          <w:spacing w:val="0"/>
          <w:szCs w:val="28"/>
        </w:rPr>
        <w:t>2.</w:t>
      </w:r>
      <w:r w:rsidR="00B31857">
        <w:rPr>
          <w:spacing w:val="0"/>
          <w:szCs w:val="28"/>
        </w:rPr>
        <w:t>4</w:t>
      </w:r>
      <w:r w:rsidRPr="00D044DE">
        <w:rPr>
          <w:spacing w:val="0"/>
          <w:szCs w:val="28"/>
        </w:rPr>
        <w:t xml:space="preserve"> </w:t>
      </w:r>
      <w:r w:rsidR="007F7A5C">
        <w:rPr>
          <w:spacing w:val="0"/>
          <w:szCs w:val="28"/>
        </w:rPr>
        <w:t xml:space="preserve">Изоляция </w:t>
      </w:r>
      <w:r w:rsidRPr="00D044DE">
        <w:rPr>
          <w:spacing w:val="0"/>
          <w:szCs w:val="28"/>
        </w:rPr>
        <w:t xml:space="preserve">и идентификация </w:t>
      </w:r>
      <w:r w:rsidR="002955ED">
        <w:rPr>
          <w:spacing w:val="0"/>
          <w:szCs w:val="28"/>
        </w:rPr>
        <w:t xml:space="preserve">методом </w:t>
      </w:r>
      <w:r w:rsidR="00E13BF6">
        <w:rPr>
          <w:spacing w:val="0"/>
          <w:szCs w:val="28"/>
        </w:rPr>
        <w:t>секвенировани</w:t>
      </w:r>
      <w:r w:rsidR="002955ED">
        <w:rPr>
          <w:spacing w:val="0"/>
          <w:szCs w:val="28"/>
        </w:rPr>
        <w:t>я</w:t>
      </w:r>
      <w:r w:rsidR="00E13BF6">
        <w:rPr>
          <w:spacing w:val="0"/>
          <w:szCs w:val="28"/>
        </w:rPr>
        <w:t xml:space="preserve"> </w:t>
      </w:r>
      <w:r w:rsidRPr="00D044DE">
        <w:rPr>
          <w:spacing w:val="0"/>
          <w:szCs w:val="28"/>
        </w:rPr>
        <w:t xml:space="preserve">ПМВ, циркулирующих среди различных видов </w:t>
      </w:r>
      <w:r w:rsidR="00E90792">
        <w:rPr>
          <w:spacing w:val="0"/>
          <w:szCs w:val="28"/>
        </w:rPr>
        <w:t xml:space="preserve">диких </w:t>
      </w:r>
      <w:r w:rsidRPr="00D044DE">
        <w:rPr>
          <w:spacing w:val="0"/>
          <w:szCs w:val="28"/>
        </w:rPr>
        <w:t>птиц</w:t>
      </w:r>
      <w:bookmarkEnd w:id="113"/>
      <w:bookmarkEnd w:id="114"/>
    </w:p>
    <w:p w:rsidR="00B82D21" w:rsidRPr="00AA0543" w:rsidRDefault="006B02EB" w:rsidP="00B82D21">
      <w:pPr>
        <w:spacing w:line="360" w:lineRule="auto"/>
        <w:ind w:firstLine="567"/>
        <w:jc w:val="both"/>
        <w:rPr>
          <w:bCs/>
          <w:lang w:eastAsia="ar-SA"/>
        </w:rPr>
      </w:pPr>
      <w:r w:rsidRPr="009F1CF2">
        <w:rPr>
          <w:bCs/>
          <w:lang w:eastAsia="ar-SA"/>
        </w:rPr>
        <w:t xml:space="preserve">Принадлежность </w:t>
      </w:r>
      <w:r w:rsidR="000E1DE4">
        <w:rPr>
          <w:bCs/>
          <w:lang w:eastAsia="ar-SA"/>
        </w:rPr>
        <w:t xml:space="preserve">10 </w:t>
      </w:r>
      <w:r w:rsidR="009F1CF2" w:rsidRPr="009F1CF2">
        <w:rPr>
          <w:bCs/>
          <w:lang w:eastAsia="ar-SA"/>
        </w:rPr>
        <w:t>изолятов ПМВ птиц к</w:t>
      </w:r>
      <w:r w:rsidR="00EE099C">
        <w:rPr>
          <w:bCs/>
          <w:lang w:eastAsia="ar-SA"/>
        </w:rPr>
        <w:t xml:space="preserve"> определенному серо</w:t>
      </w:r>
      <w:r w:rsidRPr="009F1CF2">
        <w:rPr>
          <w:bCs/>
          <w:lang w:eastAsia="ar-SA"/>
        </w:rPr>
        <w:t>типу была выявлена в результате секвенирования консервативного участка L-гена</w:t>
      </w:r>
      <w:r w:rsidR="009F1CF2" w:rsidRPr="009F1CF2">
        <w:rPr>
          <w:bCs/>
          <w:lang w:eastAsia="ar-SA"/>
        </w:rPr>
        <w:t xml:space="preserve">. </w:t>
      </w:r>
      <w:r w:rsidR="00B82D21">
        <w:rPr>
          <w:bCs/>
          <w:lang w:eastAsia="ar-SA"/>
        </w:rPr>
        <w:t>С</w:t>
      </w:r>
      <w:r w:rsidR="00B82D21" w:rsidRPr="000C298A">
        <w:rPr>
          <w:bCs/>
          <w:lang w:eastAsia="ar-SA"/>
        </w:rPr>
        <w:t xml:space="preserve">еквенирование продуктов амплификации L-гена и </w:t>
      </w:r>
      <w:proofErr w:type="gramStart"/>
      <w:r w:rsidR="00B82D21" w:rsidRPr="000C298A">
        <w:rPr>
          <w:bCs/>
          <w:lang w:eastAsia="ar-SA"/>
        </w:rPr>
        <w:t>последующий</w:t>
      </w:r>
      <w:proofErr w:type="gramEnd"/>
      <w:r w:rsidR="00B82D21" w:rsidRPr="000C298A">
        <w:rPr>
          <w:bCs/>
          <w:lang w:eastAsia="ar-SA"/>
        </w:rPr>
        <w:t xml:space="preserve"> BLAST-анализ</w:t>
      </w:r>
      <w:r w:rsidR="009F1CF2">
        <w:rPr>
          <w:bCs/>
          <w:lang w:eastAsia="ar-SA"/>
        </w:rPr>
        <w:t xml:space="preserve"> последовательностей</w:t>
      </w:r>
      <w:r w:rsidR="00B82D21" w:rsidRPr="000C298A">
        <w:rPr>
          <w:bCs/>
          <w:lang w:eastAsia="ar-SA"/>
        </w:rPr>
        <w:t xml:space="preserve"> в GenBank указали на принадлежность </w:t>
      </w:r>
      <w:r w:rsidR="00B82D21">
        <w:rPr>
          <w:bCs/>
          <w:lang w:eastAsia="ar-SA"/>
        </w:rPr>
        <w:t xml:space="preserve">одного из них </w:t>
      </w:r>
      <w:r w:rsidR="00B82D21" w:rsidRPr="00DC6F1D">
        <w:rPr>
          <w:bCs/>
          <w:iCs/>
          <w:lang w:eastAsia="ar-SA"/>
        </w:rPr>
        <w:t>к ПМВ-</w:t>
      </w:r>
      <w:r w:rsidR="000E1DE4">
        <w:rPr>
          <w:bCs/>
          <w:iCs/>
          <w:lang w:eastAsia="ar-SA"/>
        </w:rPr>
        <w:t>4</w:t>
      </w:r>
      <w:r w:rsidR="00B82D21" w:rsidRPr="00DC6F1D">
        <w:rPr>
          <w:bCs/>
          <w:iCs/>
          <w:lang w:eastAsia="ar-SA"/>
        </w:rPr>
        <w:t xml:space="preserve">, </w:t>
      </w:r>
      <w:r w:rsidR="000E1DE4">
        <w:rPr>
          <w:bCs/>
          <w:iCs/>
          <w:lang w:eastAsia="ar-SA"/>
        </w:rPr>
        <w:t>трех</w:t>
      </w:r>
      <w:r w:rsidR="00B82D21" w:rsidRPr="00DC6F1D">
        <w:rPr>
          <w:bCs/>
          <w:iCs/>
          <w:lang w:eastAsia="ar-SA"/>
        </w:rPr>
        <w:t xml:space="preserve"> – к ПМВ-</w:t>
      </w:r>
      <w:r w:rsidR="000E1DE4">
        <w:rPr>
          <w:bCs/>
          <w:iCs/>
          <w:lang w:eastAsia="ar-SA"/>
        </w:rPr>
        <w:t>1</w:t>
      </w:r>
      <w:r w:rsidR="00B82D21" w:rsidRPr="00DC6F1D">
        <w:rPr>
          <w:bCs/>
          <w:iCs/>
          <w:lang w:eastAsia="ar-SA"/>
        </w:rPr>
        <w:t>.</w:t>
      </w:r>
      <w:r w:rsidR="00B82D21">
        <w:rPr>
          <w:bCs/>
          <w:lang w:eastAsia="ar-SA"/>
        </w:rPr>
        <w:t xml:space="preserve"> Сиквенс-анализ </w:t>
      </w:r>
      <w:r w:rsidR="000E1DE4">
        <w:rPr>
          <w:bCs/>
          <w:lang w:eastAsia="ar-SA"/>
        </w:rPr>
        <w:t>шести</w:t>
      </w:r>
      <w:r w:rsidR="00B82D21" w:rsidRPr="000C298A">
        <w:rPr>
          <w:bCs/>
          <w:lang w:eastAsia="ar-SA"/>
        </w:rPr>
        <w:t xml:space="preserve"> оставшихся ПМВ 2013</w:t>
      </w:r>
      <w:r w:rsidR="00A615E2">
        <w:rPr>
          <w:bCs/>
          <w:lang w:eastAsia="ar-SA"/>
        </w:rPr>
        <w:t>-2014 г</w:t>
      </w:r>
      <w:r w:rsidR="00B82D21" w:rsidRPr="000C298A">
        <w:rPr>
          <w:bCs/>
          <w:lang w:eastAsia="ar-SA"/>
        </w:rPr>
        <w:t>г.</w:t>
      </w:r>
      <w:r w:rsidR="00B82D21">
        <w:rPr>
          <w:bCs/>
          <w:lang w:eastAsia="ar-SA"/>
        </w:rPr>
        <w:t xml:space="preserve"> выделени</w:t>
      </w:r>
      <w:r w:rsidR="00F14896">
        <w:rPr>
          <w:bCs/>
          <w:lang w:eastAsia="ar-SA"/>
        </w:rPr>
        <w:t>й</w:t>
      </w:r>
      <w:r w:rsidR="00B82D21">
        <w:rPr>
          <w:bCs/>
          <w:lang w:eastAsia="ar-SA"/>
        </w:rPr>
        <w:t xml:space="preserve"> </w:t>
      </w:r>
      <w:r w:rsidR="00B82D21" w:rsidRPr="000C298A">
        <w:rPr>
          <w:bCs/>
          <w:lang w:eastAsia="ar-SA"/>
        </w:rPr>
        <w:t>показал их значительное генетическое расхождение по консервативному фрагменту L-гена с серотипами ПМВ</w:t>
      </w:r>
      <w:r w:rsidR="00A615E2">
        <w:rPr>
          <w:bCs/>
          <w:lang w:eastAsia="ar-SA"/>
        </w:rPr>
        <w:t xml:space="preserve"> 1-12</w:t>
      </w:r>
      <w:r w:rsidR="00E90792">
        <w:rPr>
          <w:bCs/>
          <w:lang w:eastAsia="ar-SA"/>
        </w:rPr>
        <w:t>, 14-19</w:t>
      </w:r>
      <w:r w:rsidR="00B82D21" w:rsidRPr="000C298A">
        <w:rPr>
          <w:bCs/>
          <w:lang w:eastAsia="ar-SA"/>
        </w:rPr>
        <w:t xml:space="preserve"> (Рисунок</w:t>
      </w:r>
      <w:r w:rsidR="00B82D21">
        <w:rPr>
          <w:bCs/>
          <w:lang w:eastAsia="ar-SA"/>
        </w:rPr>
        <w:t xml:space="preserve"> </w:t>
      </w:r>
      <w:r w:rsidR="00BB7778">
        <w:rPr>
          <w:bCs/>
          <w:lang w:eastAsia="ar-SA"/>
        </w:rPr>
        <w:t>4</w:t>
      </w:r>
      <w:r w:rsidR="009F1CF2">
        <w:rPr>
          <w:bCs/>
          <w:lang w:eastAsia="ar-SA"/>
        </w:rPr>
        <w:t>-6</w:t>
      </w:r>
      <w:r w:rsidR="00B82D21" w:rsidRPr="000C298A">
        <w:rPr>
          <w:bCs/>
          <w:lang w:eastAsia="ar-SA"/>
        </w:rPr>
        <w:t>), что позволяет предположить о циркуляции в Казахстане новых генотипов ПМВ.</w:t>
      </w:r>
    </w:p>
    <w:p w:rsidR="00CB01B3" w:rsidRPr="00AA0543" w:rsidRDefault="00CB01B3" w:rsidP="00B82D21">
      <w:pPr>
        <w:spacing w:line="360" w:lineRule="auto"/>
        <w:ind w:firstLine="567"/>
        <w:jc w:val="both"/>
        <w:rPr>
          <w:bCs/>
          <w:lang w:eastAsia="ar-SA"/>
        </w:rPr>
      </w:pPr>
    </w:p>
    <w:p w:rsidR="00EE099C" w:rsidRPr="000C298A" w:rsidRDefault="00FE00F9" w:rsidP="004750E4">
      <w:pPr>
        <w:spacing w:line="360" w:lineRule="auto"/>
        <w:ind w:firstLine="567"/>
        <w:jc w:val="center"/>
        <w:rPr>
          <w:bCs/>
          <w:lang w:eastAsia="ar-SA"/>
        </w:rPr>
      </w:pPr>
      <w:r>
        <w:rPr>
          <w:bCs/>
          <w:noProof/>
        </w:rPr>
        <w:drawing>
          <wp:inline distT="0" distB="0" distL="0" distR="0" wp14:anchorId="491C707C" wp14:editId="631429E6">
            <wp:extent cx="5638800" cy="18764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 APMV 13.jpg"/>
                    <pic:cNvPicPr/>
                  </pic:nvPicPr>
                  <pic:blipFill>
                    <a:blip r:embed="rId11">
                      <a:extLst>
                        <a:ext uri="{28A0092B-C50C-407E-A947-70E740481C1C}">
                          <a14:useLocalDpi xmlns:a14="http://schemas.microsoft.com/office/drawing/2010/main" val="0"/>
                        </a:ext>
                      </a:extLst>
                    </a:blip>
                    <a:stretch>
                      <a:fillRect/>
                    </a:stretch>
                  </pic:blipFill>
                  <pic:spPr>
                    <a:xfrm>
                      <a:off x="0" y="0"/>
                      <a:ext cx="5653639" cy="1881363"/>
                    </a:xfrm>
                    <a:prstGeom prst="rect">
                      <a:avLst/>
                    </a:prstGeom>
                  </pic:spPr>
                </pic:pic>
              </a:graphicData>
            </a:graphic>
          </wp:inline>
        </w:drawing>
      </w:r>
    </w:p>
    <w:p w:rsidR="00EE099C" w:rsidRPr="006E78B0" w:rsidRDefault="00EE099C" w:rsidP="00EE099C">
      <w:pPr>
        <w:ind w:firstLine="567"/>
        <w:jc w:val="both"/>
        <w:rPr>
          <w:rFonts w:eastAsia="Calibri"/>
          <w:iCs/>
          <w:lang w:eastAsia="en-US"/>
        </w:rPr>
      </w:pPr>
    </w:p>
    <w:p w:rsidR="00EE099C" w:rsidRPr="006E78B0" w:rsidRDefault="00EE099C" w:rsidP="00EE099C">
      <w:pPr>
        <w:ind w:firstLine="567"/>
        <w:jc w:val="center"/>
        <w:rPr>
          <w:rFonts w:eastAsia="Calibri"/>
          <w:iCs/>
          <w:lang w:eastAsia="en-US"/>
        </w:rPr>
      </w:pPr>
      <w:r w:rsidRPr="006E78B0">
        <w:rPr>
          <w:rFonts w:eastAsia="Calibri"/>
          <w:iCs/>
          <w:lang w:eastAsia="en-US"/>
        </w:rPr>
        <w:t xml:space="preserve">Рисунок 4 – BLAST-анализ нуклеотидных последовательностей изолята </w:t>
      </w:r>
    </w:p>
    <w:p w:rsidR="00EE099C" w:rsidRPr="006E78B0" w:rsidRDefault="00EE099C" w:rsidP="00EE099C">
      <w:pPr>
        <w:ind w:firstLine="567"/>
        <w:jc w:val="center"/>
        <w:rPr>
          <w:rFonts w:eastAsia="Calibri"/>
          <w:iCs/>
          <w:lang w:eastAsia="en-US"/>
        </w:rPr>
      </w:pPr>
      <w:r w:rsidRPr="006E78B0">
        <w:rPr>
          <w:rFonts w:eastAsia="Times New Roman"/>
        </w:rPr>
        <w:t>ПМВ/белолоб</w:t>
      </w:r>
      <w:r w:rsidR="006E78B0">
        <w:rPr>
          <w:rFonts w:eastAsia="Times New Roman"/>
        </w:rPr>
        <w:t>ый</w:t>
      </w:r>
      <w:r w:rsidRPr="006E78B0">
        <w:rPr>
          <w:rFonts w:eastAsia="Times New Roman"/>
        </w:rPr>
        <w:t xml:space="preserve"> гусь/Сев</w:t>
      </w:r>
      <w:r w:rsidR="006E78B0">
        <w:rPr>
          <w:rFonts w:eastAsia="Times New Roman"/>
        </w:rPr>
        <w:t>ерный</w:t>
      </w:r>
      <w:r w:rsidRPr="006E78B0">
        <w:rPr>
          <w:rFonts w:eastAsia="Times New Roman"/>
        </w:rPr>
        <w:t xml:space="preserve"> Казахст</w:t>
      </w:r>
      <w:r w:rsidR="006E78B0">
        <w:rPr>
          <w:rFonts w:eastAsia="Times New Roman"/>
        </w:rPr>
        <w:t>ан</w:t>
      </w:r>
      <w:r w:rsidRPr="006E78B0">
        <w:rPr>
          <w:rFonts w:eastAsia="Times New Roman"/>
        </w:rPr>
        <w:t>/5753/2013</w:t>
      </w:r>
    </w:p>
    <w:p w:rsidR="00672BF9" w:rsidRPr="00373CBD" w:rsidRDefault="00672BF9" w:rsidP="00672BF9">
      <w:pPr>
        <w:spacing w:line="360" w:lineRule="auto"/>
        <w:ind w:firstLine="567"/>
        <w:jc w:val="both"/>
        <w:rPr>
          <w:rFonts w:eastAsia="Calibri"/>
          <w:iCs/>
          <w:lang w:eastAsia="en-US"/>
        </w:rPr>
      </w:pPr>
    </w:p>
    <w:p w:rsidR="00672BF9" w:rsidRPr="00672BF9" w:rsidRDefault="00672BF9" w:rsidP="00672BF9">
      <w:pPr>
        <w:spacing w:line="360" w:lineRule="auto"/>
        <w:ind w:firstLine="567"/>
        <w:jc w:val="both"/>
        <w:rPr>
          <w:rFonts w:eastAsia="Calibri"/>
          <w:iCs/>
          <w:lang w:eastAsia="en-US"/>
        </w:rPr>
      </w:pPr>
      <w:r>
        <w:rPr>
          <w:rFonts w:eastAsia="Calibri"/>
          <w:iCs/>
          <w:lang w:eastAsia="en-US"/>
        </w:rPr>
        <w:t>П</w:t>
      </w:r>
      <w:r w:rsidRPr="000C298A">
        <w:rPr>
          <w:rFonts w:eastAsia="Calibri"/>
          <w:iCs/>
          <w:lang w:eastAsia="en-US"/>
        </w:rPr>
        <w:t xml:space="preserve">ри </w:t>
      </w:r>
      <w:r w:rsidRPr="000C298A">
        <w:rPr>
          <w:bCs/>
          <w:lang w:eastAsia="ar-SA"/>
        </w:rPr>
        <w:t>BLAST-анализ</w:t>
      </w:r>
      <w:r>
        <w:rPr>
          <w:bCs/>
          <w:lang w:eastAsia="ar-SA"/>
        </w:rPr>
        <w:t>е</w:t>
      </w:r>
      <w:r w:rsidRPr="000C298A">
        <w:rPr>
          <w:rFonts w:eastAsia="Calibri"/>
          <w:iCs/>
          <w:lang w:eastAsia="en-US"/>
        </w:rPr>
        <w:t xml:space="preserve"> и</w:t>
      </w:r>
      <w:r>
        <w:rPr>
          <w:rFonts w:eastAsia="Calibri"/>
          <w:iCs/>
          <w:lang w:eastAsia="en-US"/>
        </w:rPr>
        <w:t>золята ПМВ/белолобый гусь</w:t>
      </w:r>
      <w:r>
        <w:rPr>
          <w:rFonts w:eastAsia="Times New Roman"/>
        </w:rPr>
        <w:t>/</w:t>
      </w:r>
      <w:r w:rsidRPr="006E78B0">
        <w:rPr>
          <w:rFonts w:eastAsia="Times New Roman"/>
        </w:rPr>
        <w:t>Сев</w:t>
      </w:r>
      <w:r>
        <w:rPr>
          <w:rFonts w:eastAsia="Times New Roman"/>
        </w:rPr>
        <w:t>ерный</w:t>
      </w:r>
      <w:r w:rsidRPr="006E78B0">
        <w:rPr>
          <w:rFonts w:eastAsia="Times New Roman"/>
        </w:rPr>
        <w:t xml:space="preserve"> Казахст</w:t>
      </w:r>
      <w:r>
        <w:rPr>
          <w:rFonts w:eastAsia="Times New Roman"/>
        </w:rPr>
        <w:t>ан</w:t>
      </w:r>
      <w:r>
        <w:rPr>
          <w:rFonts w:eastAsia="Calibri"/>
          <w:iCs/>
          <w:lang w:eastAsia="en-US"/>
        </w:rPr>
        <w:t>/575</w:t>
      </w:r>
      <w:r w:rsidR="00F14896" w:rsidRPr="00F14896">
        <w:rPr>
          <w:rFonts w:eastAsia="Calibri"/>
          <w:iCs/>
          <w:lang w:eastAsia="en-US"/>
        </w:rPr>
        <w:t>3</w:t>
      </w:r>
      <w:r>
        <w:rPr>
          <w:rFonts w:eastAsia="Calibri"/>
          <w:iCs/>
          <w:lang w:eastAsia="en-US"/>
        </w:rPr>
        <w:t>/</w:t>
      </w:r>
      <w:r w:rsidRPr="000C298A">
        <w:rPr>
          <w:rFonts w:eastAsia="Calibri"/>
          <w:iCs/>
          <w:lang w:eastAsia="en-US"/>
        </w:rPr>
        <w:t xml:space="preserve">2013 </w:t>
      </w:r>
      <w:r>
        <w:rPr>
          <w:rFonts w:eastAsia="Calibri"/>
          <w:iCs/>
          <w:lang w:eastAsia="en-US"/>
        </w:rPr>
        <w:t>выявлено</w:t>
      </w:r>
      <w:r w:rsidRPr="000C298A">
        <w:rPr>
          <w:rFonts w:eastAsia="Calibri"/>
          <w:iCs/>
          <w:lang w:eastAsia="en-US"/>
        </w:rPr>
        <w:t xml:space="preserve"> наибольшее сходство (</w:t>
      </w:r>
      <w:r>
        <w:rPr>
          <w:rFonts w:eastAsia="Calibri"/>
          <w:iCs/>
          <w:lang w:eastAsia="en-US"/>
        </w:rPr>
        <w:t>9</w:t>
      </w:r>
      <w:r w:rsidR="00687C84" w:rsidRPr="00687C84">
        <w:rPr>
          <w:rFonts w:eastAsia="Calibri"/>
          <w:iCs/>
          <w:lang w:eastAsia="en-US"/>
        </w:rPr>
        <w:t>7</w:t>
      </w:r>
      <w:r w:rsidRPr="000C298A">
        <w:rPr>
          <w:rFonts w:eastAsia="Calibri"/>
          <w:iCs/>
          <w:lang w:eastAsia="en-US"/>
        </w:rPr>
        <w:t xml:space="preserve">%) </w:t>
      </w:r>
      <w:r>
        <w:rPr>
          <w:rFonts w:eastAsia="Calibri"/>
          <w:iCs/>
          <w:lang w:eastAsia="en-US"/>
        </w:rPr>
        <w:t xml:space="preserve">его по L-гену </w:t>
      </w:r>
      <w:r w:rsidRPr="000C298A">
        <w:rPr>
          <w:rFonts w:eastAsia="Calibri"/>
          <w:iCs/>
          <w:lang w:eastAsia="en-US"/>
        </w:rPr>
        <w:t xml:space="preserve">с недавно </w:t>
      </w:r>
      <w:proofErr w:type="gramStart"/>
      <w:r w:rsidRPr="000C298A">
        <w:rPr>
          <w:rFonts w:eastAsia="Calibri"/>
          <w:iCs/>
          <w:lang w:eastAsia="en-US"/>
        </w:rPr>
        <w:t>выделенным</w:t>
      </w:r>
      <w:proofErr w:type="gramEnd"/>
      <w:r w:rsidRPr="000C298A">
        <w:rPr>
          <w:rFonts w:eastAsia="Calibri"/>
          <w:iCs/>
          <w:lang w:eastAsia="en-US"/>
        </w:rPr>
        <w:t xml:space="preserve"> ПМВ с</w:t>
      </w:r>
      <w:r>
        <w:rPr>
          <w:rFonts w:eastAsia="Calibri"/>
          <w:iCs/>
          <w:lang w:eastAsia="en-US"/>
        </w:rPr>
        <w:t>еротипа 13</w:t>
      </w:r>
      <w:r w:rsidR="00F14896">
        <w:rPr>
          <w:rFonts w:eastAsia="Calibri"/>
          <w:iCs/>
          <w:lang w:eastAsia="en-US"/>
        </w:rPr>
        <w:t xml:space="preserve"> </w:t>
      </w:r>
      <w:r w:rsidR="00F14896" w:rsidRPr="00F14896">
        <w:rPr>
          <w:rFonts w:eastAsia="Calibri"/>
          <w:iCs/>
          <w:lang w:eastAsia="en-US"/>
        </w:rPr>
        <w:t>[</w:t>
      </w:r>
      <w:r w:rsidR="00F14896">
        <w:rPr>
          <w:rFonts w:eastAsia="Calibri"/>
          <w:iCs/>
          <w:lang w:eastAsia="en-US"/>
        </w:rPr>
        <w:fldChar w:fldCharType="begin"/>
      </w:r>
      <w:r w:rsidR="00F14896">
        <w:rPr>
          <w:rFonts w:eastAsia="Calibri"/>
          <w:iCs/>
          <w:lang w:eastAsia="en-US"/>
        </w:rPr>
        <w:instrText xml:space="preserve"> NOTEREF _Ref527124055 \h </w:instrText>
      </w:r>
      <w:r w:rsidR="00F14896">
        <w:rPr>
          <w:rFonts w:eastAsia="Calibri"/>
          <w:iCs/>
          <w:lang w:eastAsia="en-US"/>
        </w:rPr>
      </w:r>
      <w:r w:rsidR="00F14896">
        <w:rPr>
          <w:rFonts w:eastAsia="Calibri"/>
          <w:iCs/>
          <w:lang w:eastAsia="en-US"/>
        </w:rPr>
        <w:fldChar w:fldCharType="separate"/>
      </w:r>
      <w:r w:rsidR="00956BA3">
        <w:rPr>
          <w:rFonts w:eastAsia="Calibri"/>
          <w:iCs/>
          <w:lang w:eastAsia="en-US"/>
        </w:rPr>
        <w:t>5</w:t>
      </w:r>
      <w:r w:rsidR="00F14896">
        <w:rPr>
          <w:rFonts w:eastAsia="Calibri"/>
          <w:iCs/>
          <w:lang w:eastAsia="en-US"/>
        </w:rPr>
        <w:fldChar w:fldCharType="end"/>
      </w:r>
      <w:r w:rsidR="00F14896">
        <w:rPr>
          <w:rFonts w:eastAsia="Calibri"/>
          <w:iCs/>
          <w:lang w:eastAsia="en-US"/>
        </w:rPr>
        <w:fldChar w:fldCharType="begin"/>
      </w:r>
      <w:r w:rsidR="00F14896">
        <w:rPr>
          <w:rFonts w:eastAsia="Calibri"/>
          <w:iCs/>
          <w:lang w:eastAsia="en-US"/>
        </w:rPr>
        <w:instrText xml:space="preserve"> NOTEREF _Ref524447534 \h </w:instrText>
      </w:r>
      <w:r w:rsidR="00F14896">
        <w:rPr>
          <w:rFonts w:eastAsia="Calibri"/>
          <w:iCs/>
          <w:lang w:eastAsia="en-US"/>
        </w:rPr>
      </w:r>
      <w:r w:rsidR="00F14896">
        <w:rPr>
          <w:rFonts w:eastAsia="Calibri"/>
          <w:iCs/>
          <w:lang w:eastAsia="en-US"/>
        </w:rPr>
        <w:fldChar w:fldCharType="separate"/>
      </w:r>
      <w:r w:rsidR="00956BA3">
        <w:rPr>
          <w:rFonts w:eastAsia="Calibri"/>
          <w:iCs/>
          <w:lang w:eastAsia="en-US"/>
        </w:rPr>
        <w:t>6</w:t>
      </w:r>
      <w:r w:rsidR="00F14896">
        <w:rPr>
          <w:rFonts w:eastAsia="Calibri"/>
          <w:iCs/>
          <w:lang w:eastAsia="en-US"/>
        </w:rPr>
        <w:fldChar w:fldCharType="end"/>
      </w:r>
      <w:r w:rsidR="00F14896" w:rsidRPr="00F14896">
        <w:rPr>
          <w:rFonts w:eastAsia="Calibri"/>
          <w:iCs/>
          <w:lang w:eastAsia="en-US"/>
        </w:rPr>
        <w:t>]</w:t>
      </w:r>
      <w:r>
        <w:rPr>
          <w:rFonts w:eastAsia="Calibri"/>
          <w:iCs/>
          <w:lang w:eastAsia="en-US"/>
        </w:rPr>
        <w:t xml:space="preserve">, </w:t>
      </w:r>
      <w:r w:rsidRPr="000C298A">
        <w:rPr>
          <w:rFonts w:eastAsia="Calibri"/>
          <w:iCs/>
          <w:lang w:eastAsia="en-US"/>
        </w:rPr>
        <w:t xml:space="preserve">с остальными вирусами из Генбанка индекс дивергенции составил более </w:t>
      </w:r>
      <w:r>
        <w:rPr>
          <w:rFonts w:eastAsia="Calibri"/>
          <w:iCs/>
          <w:lang w:eastAsia="en-US"/>
        </w:rPr>
        <w:t>7</w:t>
      </w:r>
      <w:r w:rsidRPr="000C298A">
        <w:rPr>
          <w:rFonts w:eastAsia="Calibri"/>
          <w:iCs/>
          <w:lang w:eastAsia="en-US"/>
        </w:rPr>
        <w:t xml:space="preserve">3%, что </w:t>
      </w:r>
      <w:r w:rsidRPr="000C298A">
        <w:rPr>
          <w:rFonts w:eastAsia="Calibri"/>
          <w:iCs/>
          <w:lang w:eastAsia="en-US"/>
        </w:rPr>
        <w:lastRenderedPageBreak/>
        <w:t>позвол</w:t>
      </w:r>
      <w:r>
        <w:rPr>
          <w:rFonts w:eastAsia="Calibri"/>
          <w:iCs/>
          <w:lang w:eastAsia="en-US"/>
        </w:rPr>
        <w:t>ило</w:t>
      </w:r>
      <w:r w:rsidRPr="000C298A">
        <w:rPr>
          <w:rFonts w:eastAsia="Calibri"/>
          <w:iCs/>
          <w:lang w:eastAsia="en-US"/>
        </w:rPr>
        <w:t xml:space="preserve"> отнести </w:t>
      </w:r>
      <w:r>
        <w:rPr>
          <w:rFonts w:eastAsia="Calibri"/>
          <w:iCs/>
          <w:lang w:eastAsia="en-US"/>
        </w:rPr>
        <w:t>этот штамм к серотипу ПМВ-13</w:t>
      </w:r>
      <w:r w:rsidRPr="000C298A">
        <w:rPr>
          <w:rFonts w:eastAsia="Calibri"/>
          <w:iCs/>
          <w:lang w:eastAsia="en-US"/>
        </w:rPr>
        <w:t>.</w:t>
      </w:r>
      <w:r>
        <w:rPr>
          <w:rFonts w:eastAsia="Calibri"/>
          <w:iCs/>
          <w:lang w:eastAsia="en-US"/>
        </w:rPr>
        <w:t xml:space="preserve"> Изолят ПМВ/белолобый гусь/5759/</w:t>
      </w:r>
      <w:r w:rsidRPr="000C298A">
        <w:rPr>
          <w:rFonts w:eastAsia="Calibri"/>
          <w:iCs/>
          <w:lang w:eastAsia="en-US"/>
        </w:rPr>
        <w:t>2013</w:t>
      </w:r>
      <w:r>
        <w:rPr>
          <w:rFonts w:eastAsia="Calibri"/>
          <w:iCs/>
          <w:lang w:eastAsia="en-US"/>
        </w:rPr>
        <w:t xml:space="preserve"> также  отнесен к серотипу ПМВ -13.</w:t>
      </w:r>
    </w:p>
    <w:p w:rsidR="00EE099C" w:rsidRPr="006E78B0" w:rsidRDefault="00EE099C" w:rsidP="00EE099C">
      <w:pPr>
        <w:spacing w:line="360" w:lineRule="auto"/>
        <w:ind w:firstLine="567"/>
        <w:jc w:val="both"/>
        <w:rPr>
          <w:rFonts w:eastAsia="Calibri"/>
          <w:iCs/>
          <w:lang w:eastAsia="en-US"/>
        </w:rPr>
      </w:pPr>
    </w:p>
    <w:p w:rsidR="00EE099C" w:rsidRPr="000C298A" w:rsidRDefault="00EE099C" w:rsidP="00EE099C">
      <w:pPr>
        <w:jc w:val="center"/>
        <w:rPr>
          <w:rFonts w:eastAsia="Calibri"/>
          <w:iCs/>
          <w:sz w:val="28"/>
          <w:szCs w:val="28"/>
          <w:lang w:eastAsia="en-US"/>
        </w:rPr>
      </w:pPr>
      <w:r w:rsidRPr="000C298A">
        <w:rPr>
          <w:rFonts w:ascii="Calibri" w:eastAsia="Calibri" w:hAnsi="Calibri"/>
          <w:noProof/>
          <w:sz w:val="22"/>
          <w:szCs w:val="22"/>
        </w:rPr>
        <w:drawing>
          <wp:inline distT="0" distB="0" distL="0" distR="0" wp14:anchorId="17984921" wp14:editId="483A3208">
            <wp:extent cx="3812718" cy="27908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BEBA8EAE-BF5A-486C-A8C5-ECC9F3942E4B}">
                          <a14:imgProps xmlns:a14="http://schemas.microsoft.com/office/drawing/2010/main">
                            <a14:imgLayer r:embed="rId13">
                              <a14:imgEffect>
                                <a14:sharpenSoften amount="25000"/>
                              </a14:imgEffect>
                            </a14:imgLayer>
                          </a14:imgProps>
                        </a:ext>
                      </a:extLst>
                    </a:blip>
                    <a:stretch>
                      <a:fillRect/>
                    </a:stretch>
                  </pic:blipFill>
                  <pic:spPr>
                    <a:xfrm>
                      <a:off x="0" y="0"/>
                      <a:ext cx="3812718" cy="2790825"/>
                    </a:xfrm>
                    <a:prstGeom prst="rect">
                      <a:avLst/>
                    </a:prstGeom>
                  </pic:spPr>
                </pic:pic>
              </a:graphicData>
            </a:graphic>
          </wp:inline>
        </w:drawing>
      </w:r>
      <w:r w:rsidRPr="000C298A">
        <w:rPr>
          <w:rFonts w:ascii="Calibri" w:eastAsia="Calibri" w:hAnsi="Calibri"/>
          <w:noProof/>
          <w:sz w:val="22"/>
          <w:szCs w:val="22"/>
        </w:rPr>
        <w:drawing>
          <wp:inline distT="0" distB="0" distL="0" distR="0" wp14:anchorId="7B9E3BD6" wp14:editId="006A8645">
            <wp:extent cx="2156836" cy="28003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BEBA8EAE-BF5A-486C-A8C5-ECC9F3942E4B}">
                          <a14:imgProps xmlns:a14="http://schemas.microsoft.com/office/drawing/2010/main">
                            <a14:imgLayer r:embed="rId15">
                              <a14:imgEffect>
                                <a14:saturation sat="200000"/>
                              </a14:imgEffect>
                            </a14:imgLayer>
                          </a14:imgProps>
                        </a:ext>
                      </a:extLst>
                    </a:blip>
                    <a:stretch>
                      <a:fillRect/>
                    </a:stretch>
                  </pic:blipFill>
                  <pic:spPr>
                    <a:xfrm>
                      <a:off x="0" y="0"/>
                      <a:ext cx="2156836" cy="2800350"/>
                    </a:xfrm>
                    <a:prstGeom prst="rect">
                      <a:avLst/>
                    </a:prstGeom>
                  </pic:spPr>
                </pic:pic>
              </a:graphicData>
            </a:graphic>
          </wp:inline>
        </w:drawing>
      </w:r>
    </w:p>
    <w:p w:rsidR="00EE099C" w:rsidRPr="000C298A" w:rsidRDefault="00EE099C" w:rsidP="00EE099C">
      <w:pPr>
        <w:ind w:firstLine="567"/>
        <w:jc w:val="both"/>
        <w:rPr>
          <w:rFonts w:eastAsia="Calibri"/>
          <w:iCs/>
          <w:sz w:val="28"/>
          <w:szCs w:val="28"/>
          <w:lang w:eastAsia="en-US"/>
        </w:rPr>
      </w:pPr>
    </w:p>
    <w:p w:rsidR="00EE099C" w:rsidRDefault="00EE099C" w:rsidP="00EE099C">
      <w:pPr>
        <w:ind w:firstLine="567"/>
        <w:jc w:val="center"/>
        <w:rPr>
          <w:rFonts w:eastAsia="Calibri"/>
          <w:iCs/>
          <w:lang w:eastAsia="en-US"/>
        </w:rPr>
      </w:pPr>
      <w:r w:rsidRPr="000C298A">
        <w:rPr>
          <w:rFonts w:eastAsia="Calibri"/>
          <w:iCs/>
          <w:lang w:eastAsia="en-US"/>
        </w:rPr>
        <w:t xml:space="preserve">Рисунок </w:t>
      </w:r>
      <w:r>
        <w:rPr>
          <w:rFonts w:eastAsia="Calibri"/>
          <w:iCs/>
          <w:lang w:eastAsia="en-US"/>
        </w:rPr>
        <w:t xml:space="preserve">5 </w:t>
      </w:r>
      <w:r w:rsidRPr="000C298A">
        <w:rPr>
          <w:rFonts w:eastAsia="Calibri"/>
          <w:iCs/>
          <w:lang w:eastAsia="en-US"/>
        </w:rPr>
        <w:t xml:space="preserve">– BLAST-анализ нуклеотидных последовательностей изолята </w:t>
      </w:r>
    </w:p>
    <w:p w:rsidR="00EE099C" w:rsidRPr="000C298A" w:rsidRDefault="006E78B0" w:rsidP="00EE099C">
      <w:pPr>
        <w:ind w:firstLine="567"/>
        <w:jc w:val="center"/>
        <w:rPr>
          <w:rFonts w:eastAsia="Calibri"/>
          <w:iCs/>
          <w:lang w:eastAsia="en-US"/>
        </w:rPr>
      </w:pPr>
      <w:r w:rsidRPr="006E78B0">
        <w:rPr>
          <w:rFonts w:eastAsia="Times New Roman"/>
        </w:rPr>
        <w:t>ПМВ/белоло</w:t>
      </w:r>
      <w:r>
        <w:rPr>
          <w:rFonts w:eastAsia="Times New Roman"/>
        </w:rPr>
        <w:t>бый</w:t>
      </w:r>
      <w:r w:rsidRPr="006E78B0">
        <w:rPr>
          <w:rFonts w:eastAsia="Times New Roman"/>
        </w:rPr>
        <w:t xml:space="preserve"> гусь/Сев</w:t>
      </w:r>
      <w:r>
        <w:rPr>
          <w:rFonts w:eastAsia="Times New Roman"/>
        </w:rPr>
        <w:t>ерный</w:t>
      </w:r>
      <w:r w:rsidRPr="006E78B0">
        <w:rPr>
          <w:rFonts w:eastAsia="Times New Roman"/>
        </w:rPr>
        <w:t xml:space="preserve"> Казахст</w:t>
      </w:r>
      <w:r>
        <w:rPr>
          <w:rFonts w:eastAsia="Times New Roman"/>
        </w:rPr>
        <w:t>ан</w:t>
      </w:r>
      <w:r w:rsidRPr="006E78B0">
        <w:rPr>
          <w:rFonts w:eastAsia="Times New Roman"/>
        </w:rPr>
        <w:t>/575</w:t>
      </w:r>
      <w:r>
        <w:rPr>
          <w:rFonts w:eastAsia="Times New Roman"/>
        </w:rPr>
        <w:t>9</w:t>
      </w:r>
      <w:r w:rsidRPr="006E78B0">
        <w:rPr>
          <w:rFonts w:eastAsia="Times New Roman"/>
        </w:rPr>
        <w:t>/2013</w:t>
      </w:r>
    </w:p>
    <w:p w:rsidR="00E90792" w:rsidRDefault="00E90792" w:rsidP="00E90792">
      <w:pPr>
        <w:spacing w:line="360" w:lineRule="auto"/>
        <w:ind w:firstLine="567"/>
        <w:jc w:val="both"/>
        <w:rPr>
          <w:rFonts w:eastAsia="Calibri"/>
          <w:iCs/>
          <w:lang w:eastAsia="en-US"/>
        </w:rPr>
      </w:pPr>
    </w:p>
    <w:p w:rsidR="001F5334" w:rsidRDefault="00E90792" w:rsidP="00E90792">
      <w:pPr>
        <w:spacing w:line="360" w:lineRule="auto"/>
        <w:ind w:firstLine="567"/>
        <w:jc w:val="both"/>
        <w:rPr>
          <w:rFonts w:eastAsia="Calibri"/>
          <w:iCs/>
          <w:lang w:eastAsia="en-US"/>
        </w:rPr>
      </w:pPr>
      <w:r>
        <w:rPr>
          <w:rFonts w:eastAsia="Calibri"/>
          <w:iCs/>
          <w:lang w:eastAsia="en-US"/>
        </w:rPr>
        <w:t>Н</w:t>
      </w:r>
      <w:r w:rsidRPr="000C298A">
        <w:rPr>
          <w:rFonts w:eastAsia="Calibri"/>
          <w:iCs/>
          <w:lang w:eastAsia="en-US"/>
        </w:rPr>
        <w:t>уклеотидная структура фрагмента L-гена</w:t>
      </w:r>
      <w:r w:rsidRPr="00E90792">
        <w:rPr>
          <w:bCs/>
          <w:lang w:eastAsia="ar-SA"/>
        </w:rPr>
        <w:t xml:space="preserve"> </w:t>
      </w:r>
      <w:r>
        <w:rPr>
          <w:bCs/>
          <w:lang w:eastAsia="ar-SA"/>
        </w:rPr>
        <w:t xml:space="preserve">изолятов </w:t>
      </w:r>
      <w:r w:rsidRPr="00923773">
        <w:rPr>
          <w:bCs/>
          <w:lang w:eastAsia="ar-SA"/>
        </w:rPr>
        <w:t>ПМВ</w:t>
      </w:r>
      <w:r>
        <w:rPr>
          <w:bCs/>
          <w:lang w:eastAsia="ar-SA"/>
        </w:rPr>
        <w:t>/черноголовый хохотун/Атырау</w:t>
      </w:r>
      <w:r w:rsidRPr="00923773">
        <w:rPr>
          <w:bCs/>
          <w:lang w:eastAsia="ar-SA"/>
        </w:rPr>
        <w:t>/5541/2013</w:t>
      </w:r>
      <w:r>
        <w:rPr>
          <w:bCs/>
          <w:lang w:eastAsia="ar-SA"/>
        </w:rPr>
        <w:t>,</w:t>
      </w:r>
      <w:r w:rsidRPr="00923773">
        <w:rPr>
          <w:bCs/>
          <w:lang w:eastAsia="ar-SA"/>
        </w:rPr>
        <w:t xml:space="preserve"> </w:t>
      </w:r>
      <w:r w:rsidR="00C247FA" w:rsidRPr="00923773">
        <w:rPr>
          <w:bCs/>
          <w:lang w:eastAsia="ar-SA"/>
        </w:rPr>
        <w:t>ПМВ/озерна</w:t>
      </w:r>
      <w:r w:rsidR="00C247FA">
        <w:rPr>
          <w:bCs/>
          <w:lang w:eastAsia="ar-SA"/>
        </w:rPr>
        <w:t>я чайка/Балхаш</w:t>
      </w:r>
      <w:r w:rsidR="00C247FA" w:rsidRPr="00923773">
        <w:rPr>
          <w:bCs/>
          <w:lang w:eastAsia="ar-SA"/>
        </w:rPr>
        <w:t>/5844/2013</w:t>
      </w:r>
      <w:r w:rsidR="00C247FA">
        <w:rPr>
          <w:bCs/>
          <w:lang w:eastAsia="ar-SA"/>
        </w:rPr>
        <w:t xml:space="preserve">, </w:t>
      </w:r>
      <w:r w:rsidRPr="00923773">
        <w:rPr>
          <w:bCs/>
          <w:lang w:eastAsia="ar-SA"/>
        </w:rPr>
        <w:t>ПМВ/чайка/Актау/5977/2014 и ПМВ/чайка/Актау/5979/2014</w:t>
      </w:r>
      <w:r w:rsidR="00C247FA" w:rsidRPr="000C298A">
        <w:rPr>
          <w:rFonts w:eastAsia="Calibri"/>
          <w:iCs/>
          <w:lang w:eastAsia="en-US"/>
        </w:rPr>
        <w:t xml:space="preserve"> показывает </w:t>
      </w:r>
      <w:r w:rsidR="00251648">
        <w:rPr>
          <w:rFonts w:eastAsia="Calibri"/>
          <w:iCs/>
          <w:lang w:eastAsia="en-US"/>
        </w:rPr>
        <w:t>90-</w:t>
      </w:r>
      <w:r w:rsidR="00F14896">
        <w:rPr>
          <w:rFonts w:eastAsia="Calibri"/>
          <w:iCs/>
          <w:lang w:eastAsia="en-US"/>
        </w:rPr>
        <w:t>100</w:t>
      </w:r>
      <w:r w:rsidR="00C247FA">
        <w:rPr>
          <w:rFonts w:eastAsia="Calibri"/>
          <w:iCs/>
          <w:lang w:eastAsia="en-US"/>
        </w:rPr>
        <w:t>% идентичность с таковым</w:t>
      </w:r>
      <w:r w:rsidR="001F5334">
        <w:rPr>
          <w:rFonts w:eastAsia="Calibri"/>
          <w:iCs/>
          <w:lang w:eastAsia="en-US"/>
        </w:rPr>
        <w:t>и</w:t>
      </w:r>
      <w:r w:rsidR="00C247FA">
        <w:rPr>
          <w:rFonts w:eastAsia="Calibri"/>
          <w:iCs/>
          <w:lang w:eastAsia="en-US"/>
        </w:rPr>
        <w:t xml:space="preserve"> референсн</w:t>
      </w:r>
      <w:r w:rsidR="002F5114">
        <w:rPr>
          <w:rFonts w:eastAsia="Calibri"/>
          <w:iCs/>
          <w:lang w:eastAsia="en-US"/>
        </w:rPr>
        <w:t xml:space="preserve">ого штамма </w:t>
      </w:r>
      <w:r w:rsidR="00C247FA">
        <w:rPr>
          <w:rFonts w:eastAsia="Calibri"/>
          <w:iCs/>
          <w:lang w:eastAsia="en-US"/>
        </w:rPr>
        <w:t>ПМВ-20</w:t>
      </w:r>
      <w:r w:rsidR="002F5114">
        <w:rPr>
          <w:rFonts w:eastAsia="Calibri"/>
          <w:iCs/>
          <w:lang w:eastAsia="en-US"/>
        </w:rPr>
        <w:t xml:space="preserve"> и </w:t>
      </w:r>
      <w:r w:rsidR="00C247FA" w:rsidRPr="000C298A">
        <w:rPr>
          <w:rFonts w:eastAsia="Calibri"/>
          <w:iCs/>
          <w:lang w:eastAsia="en-US"/>
        </w:rPr>
        <w:t xml:space="preserve">значительную </w:t>
      </w:r>
      <w:r w:rsidR="001F5334">
        <w:rPr>
          <w:rFonts w:eastAsia="Calibri"/>
          <w:iCs/>
          <w:lang w:eastAsia="en-US"/>
        </w:rPr>
        <w:t>(67-73%) дивергенцию</w:t>
      </w:r>
      <w:r w:rsidR="00C247FA">
        <w:rPr>
          <w:rFonts w:eastAsia="Calibri"/>
          <w:iCs/>
          <w:lang w:eastAsia="en-US"/>
        </w:rPr>
        <w:t xml:space="preserve"> </w:t>
      </w:r>
      <w:r w:rsidR="00C247FA" w:rsidRPr="000C298A">
        <w:rPr>
          <w:rFonts w:eastAsia="Calibri"/>
          <w:iCs/>
          <w:lang w:eastAsia="en-US"/>
        </w:rPr>
        <w:t xml:space="preserve">от </w:t>
      </w:r>
      <w:r w:rsidR="002F5114">
        <w:rPr>
          <w:rFonts w:eastAsia="Calibri"/>
          <w:iCs/>
          <w:lang w:eastAsia="en-US"/>
        </w:rPr>
        <w:t xml:space="preserve">остальных </w:t>
      </w:r>
      <w:r w:rsidR="00C247FA" w:rsidRPr="000C298A">
        <w:rPr>
          <w:rFonts w:eastAsia="Calibri"/>
          <w:iCs/>
          <w:lang w:eastAsia="en-US"/>
        </w:rPr>
        <w:t>серотипов</w:t>
      </w:r>
      <w:r w:rsidR="00C247FA">
        <w:rPr>
          <w:rFonts w:eastAsia="Calibri"/>
          <w:iCs/>
          <w:lang w:eastAsia="en-US"/>
        </w:rPr>
        <w:t xml:space="preserve"> ПМВ-1 - ПМВ-13</w:t>
      </w:r>
      <w:r w:rsidR="00C247FA" w:rsidRPr="000C298A">
        <w:rPr>
          <w:rFonts w:eastAsia="Calibri"/>
          <w:iCs/>
          <w:lang w:eastAsia="en-US"/>
        </w:rPr>
        <w:t xml:space="preserve">, </w:t>
      </w:r>
      <w:r w:rsidR="00C247FA" w:rsidRPr="00C247FA">
        <w:rPr>
          <w:rFonts w:eastAsia="Calibri"/>
          <w:iCs/>
          <w:lang w:eastAsia="en-US"/>
        </w:rPr>
        <w:t>ПМВ-1</w:t>
      </w:r>
      <w:r w:rsidR="00C247FA">
        <w:rPr>
          <w:rFonts w:eastAsia="Calibri"/>
          <w:iCs/>
          <w:lang w:eastAsia="en-US"/>
        </w:rPr>
        <w:t>4</w:t>
      </w:r>
      <w:r w:rsidR="00C247FA" w:rsidRPr="00C247FA">
        <w:rPr>
          <w:rFonts w:eastAsia="Calibri"/>
          <w:iCs/>
          <w:lang w:eastAsia="en-US"/>
        </w:rPr>
        <w:t xml:space="preserve"> - ПМВ-1</w:t>
      </w:r>
      <w:r w:rsidR="001F5334">
        <w:rPr>
          <w:rFonts w:eastAsia="Calibri"/>
          <w:iCs/>
          <w:lang w:eastAsia="en-US"/>
        </w:rPr>
        <w:t>9</w:t>
      </w:r>
      <w:r w:rsidR="000F1BD7">
        <w:rPr>
          <w:rFonts w:eastAsia="Calibri"/>
          <w:iCs/>
          <w:lang w:eastAsia="en-US"/>
        </w:rPr>
        <w:t xml:space="preserve"> (рисунки 6-9)</w:t>
      </w:r>
      <w:r w:rsidR="001F5334">
        <w:rPr>
          <w:rFonts w:eastAsia="Calibri"/>
          <w:iCs/>
          <w:lang w:eastAsia="en-US"/>
        </w:rPr>
        <w:t>.</w:t>
      </w:r>
    </w:p>
    <w:p w:rsidR="000E1DE4" w:rsidRDefault="000F1BD7" w:rsidP="000E1DE4">
      <w:pPr>
        <w:spacing w:line="360" w:lineRule="auto"/>
        <w:ind w:firstLine="567"/>
        <w:jc w:val="both"/>
        <w:rPr>
          <w:rFonts w:eastAsia="Calibri"/>
          <w:iCs/>
          <w:lang w:eastAsia="en-US"/>
        </w:rPr>
      </w:pPr>
      <w:r w:rsidRPr="000F1BD7">
        <w:rPr>
          <w:rFonts w:eastAsia="Calibri"/>
          <w:iCs/>
          <w:lang w:eastAsia="en-US"/>
        </w:rPr>
        <w:t xml:space="preserve">В результате изоляты были идентифицированы и получили обозначение ПМВ-20/черноголовый хохотун/Атырау/5541/2013 и ПМВ-20/озерная чайка/Балхаш/5844/2013, ПМВ-20/чайка/Актау/5977/2014 и ПМВ-20/чайка/Актау/5979/2014. Полученные данные </w:t>
      </w:r>
      <w:r w:rsidR="00F14896">
        <w:rPr>
          <w:rFonts w:eastAsia="Calibri"/>
          <w:iCs/>
          <w:lang w:eastAsia="en-US"/>
        </w:rPr>
        <w:t>свидетельству</w:t>
      </w:r>
      <w:r w:rsidR="00D0324A">
        <w:rPr>
          <w:rFonts w:eastAsia="Calibri"/>
          <w:iCs/>
          <w:lang w:val="kk-KZ" w:eastAsia="en-US"/>
        </w:rPr>
        <w:t>ю</w:t>
      </w:r>
      <w:r w:rsidR="00561A2F">
        <w:rPr>
          <w:rFonts w:eastAsia="Calibri"/>
          <w:iCs/>
          <w:lang w:eastAsia="en-US"/>
        </w:rPr>
        <w:t>т</w:t>
      </w:r>
      <w:r w:rsidR="00561A2F">
        <w:rPr>
          <w:rFonts w:eastAsia="Calibri"/>
          <w:iCs/>
          <w:lang w:val="kk-KZ" w:eastAsia="en-US"/>
        </w:rPr>
        <w:t xml:space="preserve"> </w:t>
      </w:r>
      <w:r w:rsidR="00F14896">
        <w:rPr>
          <w:rFonts w:eastAsia="Calibri"/>
          <w:iCs/>
          <w:lang w:val="kk-KZ" w:eastAsia="en-US"/>
        </w:rPr>
        <w:t xml:space="preserve">о возможности </w:t>
      </w:r>
      <w:r w:rsidRPr="000F1BD7">
        <w:rPr>
          <w:rFonts w:eastAsia="Calibri"/>
          <w:iCs/>
          <w:lang w:eastAsia="en-US"/>
        </w:rPr>
        <w:t>циркуляци</w:t>
      </w:r>
      <w:r w:rsidR="00F14896">
        <w:rPr>
          <w:rFonts w:eastAsia="Calibri"/>
          <w:iCs/>
          <w:lang w:eastAsia="en-US"/>
        </w:rPr>
        <w:t>и</w:t>
      </w:r>
      <w:r w:rsidRPr="000F1BD7">
        <w:rPr>
          <w:rFonts w:eastAsia="Calibri"/>
          <w:iCs/>
          <w:lang w:eastAsia="en-US"/>
        </w:rPr>
        <w:t xml:space="preserve"> вирусов ПМВ-20 </w:t>
      </w:r>
      <w:r w:rsidR="00561A2F">
        <w:rPr>
          <w:rFonts w:eastAsia="Calibri"/>
          <w:iCs/>
          <w:lang w:eastAsia="en-US"/>
        </w:rPr>
        <w:t>в авифауне</w:t>
      </w:r>
      <w:r w:rsidRPr="000F1BD7">
        <w:rPr>
          <w:rFonts w:eastAsia="Calibri"/>
          <w:iCs/>
          <w:lang w:eastAsia="en-US"/>
        </w:rPr>
        <w:t xml:space="preserve"> географическ</w:t>
      </w:r>
      <w:r w:rsidR="00561A2F">
        <w:rPr>
          <w:rFonts w:eastAsia="Calibri"/>
          <w:iCs/>
          <w:lang w:eastAsia="en-US"/>
        </w:rPr>
        <w:t>их</w:t>
      </w:r>
      <w:r w:rsidRPr="000F1BD7">
        <w:rPr>
          <w:rFonts w:eastAsia="Calibri"/>
          <w:iCs/>
          <w:lang w:eastAsia="en-US"/>
        </w:rPr>
        <w:t xml:space="preserve"> отдаленн</w:t>
      </w:r>
      <w:r w:rsidR="00561A2F">
        <w:rPr>
          <w:iCs/>
          <w:lang w:eastAsia="ja-JP"/>
        </w:rPr>
        <w:t xml:space="preserve">ых </w:t>
      </w:r>
      <w:r w:rsidRPr="000F1BD7">
        <w:rPr>
          <w:rFonts w:eastAsia="Calibri"/>
          <w:iCs/>
          <w:lang w:eastAsia="en-US"/>
        </w:rPr>
        <w:t>друг от друга регионах Казахстана</w:t>
      </w:r>
      <w:r w:rsidR="00561A2F">
        <w:rPr>
          <w:rFonts w:eastAsia="Calibri"/>
          <w:iCs/>
          <w:lang w:eastAsia="en-US"/>
        </w:rPr>
        <w:t>, на Северном Каспий и озере Балхаш</w:t>
      </w:r>
      <w:r w:rsidRPr="000F1BD7">
        <w:rPr>
          <w:rFonts w:eastAsia="Calibri"/>
          <w:iCs/>
          <w:lang w:eastAsia="en-US"/>
        </w:rPr>
        <w:t>.</w:t>
      </w:r>
    </w:p>
    <w:p w:rsidR="00B82D21" w:rsidRPr="000C298A" w:rsidRDefault="005F4100" w:rsidP="00B82D21">
      <w:pPr>
        <w:jc w:val="center"/>
        <w:rPr>
          <w:rFonts w:eastAsia="Calibri"/>
          <w:iCs/>
          <w:sz w:val="28"/>
          <w:szCs w:val="28"/>
          <w:lang w:eastAsia="en-US"/>
        </w:rPr>
      </w:pPr>
      <w:r>
        <w:rPr>
          <w:rFonts w:eastAsia="Calibri"/>
          <w:iCs/>
          <w:noProof/>
          <w:sz w:val="28"/>
          <w:szCs w:val="28"/>
        </w:rPr>
        <w:lastRenderedPageBreak/>
        <w:drawing>
          <wp:inline distT="0" distB="0" distL="0" distR="0" wp14:anchorId="11ADAC68" wp14:editId="4EBBD31F">
            <wp:extent cx="6019118" cy="3835400"/>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 APMV 20.jpg"/>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21079" cy="3836649"/>
                    </a:xfrm>
                    <a:prstGeom prst="rect">
                      <a:avLst/>
                    </a:prstGeom>
                  </pic:spPr>
                </pic:pic>
              </a:graphicData>
            </a:graphic>
          </wp:inline>
        </w:drawing>
      </w:r>
    </w:p>
    <w:p w:rsidR="00B82D21" w:rsidRPr="000C298A" w:rsidRDefault="00B82D21" w:rsidP="00B82D21">
      <w:pPr>
        <w:ind w:firstLine="567"/>
        <w:jc w:val="both"/>
        <w:rPr>
          <w:rFonts w:eastAsia="Calibri"/>
          <w:iCs/>
          <w:sz w:val="28"/>
          <w:szCs w:val="28"/>
          <w:lang w:eastAsia="en-US"/>
        </w:rPr>
      </w:pPr>
    </w:p>
    <w:p w:rsidR="009F1CF2" w:rsidRDefault="00B82D21" w:rsidP="00B82D21">
      <w:pPr>
        <w:ind w:firstLine="567"/>
        <w:jc w:val="center"/>
        <w:rPr>
          <w:rFonts w:eastAsia="Calibri"/>
          <w:iCs/>
          <w:lang w:eastAsia="en-US"/>
        </w:rPr>
      </w:pPr>
      <w:r w:rsidRPr="000C298A">
        <w:rPr>
          <w:rFonts w:eastAsia="Calibri"/>
          <w:iCs/>
          <w:lang w:eastAsia="en-US"/>
        </w:rPr>
        <w:t xml:space="preserve">Рисунок </w:t>
      </w:r>
      <w:r w:rsidR="00EE099C">
        <w:rPr>
          <w:rFonts w:eastAsia="Calibri"/>
          <w:iCs/>
          <w:lang w:eastAsia="en-US"/>
        </w:rPr>
        <w:t>6</w:t>
      </w:r>
      <w:r>
        <w:rPr>
          <w:rFonts w:eastAsia="Calibri"/>
          <w:iCs/>
          <w:lang w:eastAsia="en-US"/>
        </w:rPr>
        <w:t xml:space="preserve"> </w:t>
      </w:r>
      <w:r w:rsidRPr="000C298A">
        <w:rPr>
          <w:rFonts w:eastAsia="Calibri"/>
          <w:iCs/>
          <w:lang w:eastAsia="en-US"/>
        </w:rPr>
        <w:t xml:space="preserve">– BLAST-анализ нуклеотидных последовательностей изолята </w:t>
      </w:r>
    </w:p>
    <w:p w:rsidR="00B82D21" w:rsidRPr="000C298A" w:rsidRDefault="00460388" w:rsidP="00B82D21">
      <w:pPr>
        <w:ind w:firstLine="567"/>
        <w:jc w:val="center"/>
        <w:rPr>
          <w:rFonts w:eastAsia="Calibri"/>
          <w:iCs/>
          <w:lang w:eastAsia="en-US"/>
        </w:rPr>
      </w:pPr>
      <w:r w:rsidRPr="00923773">
        <w:rPr>
          <w:bCs/>
          <w:lang w:eastAsia="ar-SA"/>
        </w:rPr>
        <w:t>ПМВ</w:t>
      </w:r>
      <w:r>
        <w:rPr>
          <w:bCs/>
          <w:lang w:eastAsia="ar-SA"/>
        </w:rPr>
        <w:t>/черноголовый хохотун/Атырау</w:t>
      </w:r>
      <w:r w:rsidRPr="00923773">
        <w:rPr>
          <w:bCs/>
          <w:lang w:eastAsia="ar-SA"/>
        </w:rPr>
        <w:t>/5541/2013</w:t>
      </w:r>
    </w:p>
    <w:p w:rsidR="00B82D21" w:rsidRPr="000C298A" w:rsidRDefault="00B82D21" w:rsidP="00B82D21">
      <w:pPr>
        <w:spacing w:line="360" w:lineRule="auto"/>
        <w:ind w:firstLine="567"/>
        <w:jc w:val="both"/>
        <w:rPr>
          <w:rFonts w:eastAsia="Calibri"/>
          <w:iCs/>
          <w:lang w:eastAsia="en-US"/>
        </w:rPr>
      </w:pPr>
    </w:p>
    <w:p w:rsidR="009F1CF2" w:rsidRPr="000C298A" w:rsidRDefault="009F1CF2" w:rsidP="009F1CF2">
      <w:pPr>
        <w:jc w:val="center"/>
        <w:rPr>
          <w:rFonts w:eastAsia="Calibri"/>
          <w:iCs/>
          <w:sz w:val="28"/>
          <w:szCs w:val="28"/>
          <w:lang w:eastAsia="en-US"/>
        </w:rPr>
      </w:pPr>
      <w:r w:rsidRPr="000C298A">
        <w:rPr>
          <w:rFonts w:ascii="Calibri" w:eastAsia="Calibri" w:hAnsi="Calibri"/>
          <w:noProof/>
          <w:sz w:val="22"/>
          <w:szCs w:val="22"/>
        </w:rPr>
        <w:drawing>
          <wp:inline distT="0" distB="0" distL="0" distR="0" wp14:anchorId="169F1A3A" wp14:editId="70BDE9A6">
            <wp:extent cx="3812718" cy="27908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BEBA8EAE-BF5A-486C-A8C5-ECC9F3942E4B}">
                          <a14:imgProps xmlns:a14="http://schemas.microsoft.com/office/drawing/2010/main">
                            <a14:imgLayer r:embed="rId13">
                              <a14:imgEffect>
                                <a14:sharpenSoften amount="25000"/>
                              </a14:imgEffect>
                            </a14:imgLayer>
                          </a14:imgProps>
                        </a:ext>
                      </a:extLst>
                    </a:blip>
                    <a:stretch>
                      <a:fillRect/>
                    </a:stretch>
                  </pic:blipFill>
                  <pic:spPr>
                    <a:xfrm>
                      <a:off x="0" y="0"/>
                      <a:ext cx="3812718" cy="2790825"/>
                    </a:xfrm>
                    <a:prstGeom prst="rect">
                      <a:avLst/>
                    </a:prstGeom>
                  </pic:spPr>
                </pic:pic>
              </a:graphicData>
            </a:graphic>
          </wp:inline>
        </w:drawing>
      </w:r>
      <w:r w:rsidRPr="000C298A">
        <w:rPr>
          <w:rFonts w:ascii="Calibri" w:eastAsia="Calibri" w:hAnsi="Calibri"/>
          <w:noProof/>
          <w:sz w:val="22"/>
          <w:szCs w:val="22"/>
        </w:rPr>
        <w:drawing>
          <wp:inline distT="0" distB="0" distL="0" distR="0" wp14:anchorId="40B9898E" wp14:editId="28DED6FE">
            <wp:extent cx="2156836" cy="28003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BEBA8EAE-BF5A-486C-A8C5-ECC9F3942E4B}">
                          <a14:imgProps xmlns:a14="http://schemas.microsoft.com/office/drawing/2010/main">
                            <a14:imgLayer r:embed="rId15">
                              <a14:imgEffect>
                                <a14:saturation sat="200000"/>
                              </a14:imgEffect>
                            </a14:imgLayer>
                          </a14:imgProps>
                        </a:ext>
                      </a:extLst>
                    </a:blip>
                    <a:stretch>
                      <a:fillRect/>
                    </a:stretch>
                  </pic:blipFill>
                  <pic:spPr>
                    <a:xfrm>
                      <a:off x="0" y="0"/>
                      <a:ext cx="2156836" cy="2800350"/>
                    </a:xfrm>
                    <a:prstGeom prst="rect">
                      <a:avLst/>
                    </a:prstGeom>
                  </pic:spPr>
                </pic:pic>
              </a:graphicData>
            </a:graphic>
          </wp:inline>
        </w:drawing>
      </w:r>
    </w:p>
    <w:p w:rsidR="009F1CF2" w:rsidRPr="000C298A" w:rsidRDefault="009F1CF2" w:rsidP="009F1CF2">
      <w:pPr>
        <w:ind w:firstLine="567"/>
        <w:jc w:val="both"/>
        <w:rPr>
          <w:rFonts w:eastAsia="Calibri"/>
          <w:iCs/>
          <w:sz w:val="28"/>
          <w:szCs w:val="28"/>
          <w:lang w:eastAsia="en-US"/>
        </w:rPr>
      </w:pPr>
    </w:p>
    <w:p w:rsidR="004750E4" w:rsidRDefault="009F1CF2" w:rsidP="009F1CF2">
      <w:pPr>
        <w:ind w:firstLine="567"/>
        <w:jc w:val="center"/>
        <w:rPr>
          <w:rFonts w:eastAsia="Calibri"/>
          <w:iCs/>
          <w:lang w:eastAsia="en-US"/>
        </w:rPr>
      </w:pPr>
      <w:r w:rsidRPr="000C298A">
        <w:rPr>
          <w:rFonts w:eastAsia="Calibri"/>
          <w:iCs/>
          <w:lang w:eastAsia="en-US"/>
        </w:rPr>
        <w:t xml:space="preserve">Рисунок </w:t>
      </w:r>
      <w:r w:rsidR="006E78B0">
        <w:rPr>
          <w:rFonts w:eastAsia="Calibri"/>
          <w:iCs/>
          <w:lang w:eastAsia="en-US"/>
        </w:rPr>
        <w:t>7</w:t>
      </w:r>
      <w:r>
        <w:rPr>
          <w:rFonts w:eastAsia="Calibri"/>
          <w:iCs/>
          <w:lang w:eastAsia="en-US"/>
        </w:rPr>
        <w:t xml:space="preserve"> </w:t>
      </w:r>
      <w:r w:rsidRPr="000C298A">
        <w:rPr>
          <w:rFonts w:eastAsia="Calibri"/>
          <w:iCs/>
          <w:lang w:eastAsia="en-US"/>
        </w:rPr>
        <w:t xml:space="preserve">– BLAST-анализ нуклеотидных последовательностей изолята </w:t>
      </w:r>
    </w:p>
    <w:p w:rsidR="009F1CF2" w:rsidRPr="000C298A" w:rsidRDefault="00460388" w:rsidP="009F1CF2">
      <w:pPr>
        <w:ind w:firstLine="567"/>
        <w:jc w:val="center"/>
        <w:rPr>
          <w:rFonts w:eastAsia="Calibri"/>
          <w:iCs/>
          <w:lang w:eastAsia="en-US"/>
        </w:rPr>
      </w:pPr>
      <w:r>
        <w:rPr>
          <w:rFonts w:eastAsia="Calibri"/>
          <w:bCs/>
          <w:iCs/>
          <w:lang w:eastAsia="en-US"/>
        </w:rPr>
        <w:t>ПМВ/озерная чайка/Балхаш</w:t>
      </w:r>
      <w:r w:rsidRPr="009F1CF2">
        <w:rPr>
          <w:rFonts w:eastAsia="Calibri"/>
          <w:bCs/>
          <w:iCs/>
          <w:lang w:eastAsia="en-US"/>
        </w:rPr>
        <w:t>/5844/2013</w:t>
      </w:r>
    </w:p>
    <w:p w:rsidR="009F1CF2" w:rsidRPr="000C298A" w:rsidRDefault="009F1CF2" w:rsidP="009F1CF2">
      <w:pPr>
        <w:spacing w:line="360" w:lineRule="auto"/>
        <w:ind w:firstLine="567"/>
        <w:jc w:val="both"/>
        <w:rPr>
          <w:rFonts w:eastAsia="Calibri"/>
          <w:iCs/>
          <w:lang w:eastAsia="en-US"/>
        </w:rPr>
      </w:pPr>
    </w:p>
    <w:p w:rsidR="009F1CF2" w:rsidRPr="000C298A" w:rsidRDefault="009F1CF2" w:rsidP="009F1CF2">
      <w:pPr>
        <w:spacing w:line="360" w:lineRule="auto"/>
        <w:ind w:firstLine="567"/>
        <w:jc w:val="both"/>
        <w:rPr>
          <w:bCs/>
          <w:lang w:eastAsia="ar-SA"/>
        </w:rPr>
      </w:pPr>
    </w:p>
    <w:p w:rsidR="009F1CF2" w:rsidRPr="000C298A" w:rsidRDefault="00174559" w:rsidP="009F1CF2">
      <w:pPr>
        <w:jc w:val="center"/>
        <w:rPr>
          <w:rFonts w:eastAsia="Calibri"/>
          <w:iCs/>
          <w:sz w:val="28"/>
          <w:szCs w:val="28"/>
          <w:lang w:eastAsia="en-US"/>
        </w:rPr>
      </w:pPr>
      <w:r>
        <w:rPr>
          <w:noProof/>
        </w:rPr>
        <w:lastRenderedPageBreak/>
        <w:drawing>
          <wp:inline distT="0" distB="0" distL="0" distR="0" wp14:anchorId="07EA8FEA" wp14:editId="4C9FBBFB">
            <wp:extent cx="6115050" cy="28670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6120765" cy="2869704"/>
                    </a:xfrm>
                    <a:prstGeom prst="rect">
                      <a:avLst/>
                    </a:prstGeom>
                  </pic:spPr>
                </pic:pic>
              </a:graphicData>
            </a:graphic>
          </wp:inline>
        </w:drawing>
      </w:r>
    </w:p>
    <w:p w:rsidR="009F1CF2" w:rsidRPr="000C298A" w:rsidRDefault="009F1CF2" w:rsidP="009F1CF2">
      <w:pPr>
        <w:ind w:firstLine="567"/>
        <w:jc w:val="both"/>
        <w:rPr>
          <w:rFonts w:eastAsia="Calibri"/>
          <w:iCs/>
          <w:sz w:val="28"/>
          <w:szCs w:val="28"/>
          <w:lang w:eastAsia="en-US"/>
        </w:rPr>
      </w:pPr>
    </w:p>
    <w:p w:rsidR="004750E4" w:rsidRDefault="009F1CF2" w:rsidP="009F1CF2">
      <w:pPr>
        <w:ind w:firstLine="567"/>
        <w:jc w:val="center"/>
        <w:rPr>
          <w:rFonts w:eastAsia="Calibri"/>
          <w:iCs/>
          <w:lang w:eastAsia="en-US"/>
        </w:rPr>
      </w:pPr>
      <w:r w:rsidRPr="000C298A">
        <w:rPr>
          <w:rFonts w:eastAsia="Calibri"/>
          <w:iCs/>
          <w:lang w:eastAsia="en-US"/>
        </w:rPr>
        <w:t xml:space="preserve">Рисунок </w:t>
      </w:r>
      <w:r w:rsidR="006E78B0">
        <w:rPr>
          <w:rFonts w:eastAsia="Calibri"/>
          <w:iCs/>
          <w:lang w:eastAsia="en-US"/>
        </w:rPr>
        <w:t>8</w:t>
      </w:r>
      <w:r>
        <w:rPr>
          <w:rFonts w:eastAsia="Calibri"/>
          <w:iCs/>
          <w:lang w:eastAsia="en-US"/>
        </w:rPr>
        <w:t xml:space="preserve"> </w:t>
      </w:r>
      <w:r w:rsidRPr="000C298A">
        <w:rPr>
          <w:rFonts w:eastAsia="Calibri"/>
          <w:iCs/>
          <w:lang w:eastAsia="en-US"/>
        </w:rPr>
        <w:t xml:space="preserve">– BLAST-анализ нуклеотидных последовательностей </w:t>
      </w:r>
    </w:p>
    <w:p w:rsidR="009F1CF2" w:rsidRPr="000C298A" w:rsidRDefault="009F1CF2" w:rsidP="009F1CF2">
      <w:pPr>
        <w:ind w:firstLine="567"/>
        <w:jc w:val="center"/>
        <w:rPr>
          <w:rFonts w:eastAsia="Calibri"/>
          <w:iCs/>
          <w:lang w:eastAsia="en-US"/>
        </w:rPr>
      </w:pPr>
      <w:r w:rsidRPr="000C298A">
        <w:rPr>
          <w:rFonts w:eastAsia="Calibri"/>
          <w:iCs/>
          <w:lang w:eastAsia="en-US"/>
        </w:rPr>
        <w:t>изолята</w:t>
      </w:r>
      <w:r w:rsidRPr="009F1CF2">
        <w:rPr>
          <w:bCs/>
          <w:lang w:eastAsia="ar-SA"/>
        </w:rPr>
        <w:t xml:space="preserve"> </w:t>
      </w:r>
      <w:r w:rsidRPr="009F1CF2">
        <w:rPr>
          <w:rFonts w:eastAsia="Calibri"/>
          <w:bCs/>
          <w:iCs/>
          <w:lang w:eastAsia="en-US"/>
        </w:rPr>
        <w:t>ПМВ/чайка/Актау/597</w:t>
      </w:r>
      <w:r w:rsidR="00A90A1E">
        <w:rPr>
          <w:rFonts w:eastAsia="Calibri"/>
          <w:bCs/>
          <w:iCs/>
          <w:lang w:eastAsia="en-US"/>
        </w:rPr>
        <w:t>7</w:t>
      </w:r>
      <w:r w:rsidRPr="009F1CF2">
        <w:rPr>
          <w:rFonts w:eastAsia="Calibri"/>
          <w:bCs/>
          <w:iCs/>
          <w:lang w:eastAsia="en-US"/>
        </w:rPr>
        <w:t>/2014</w:t>
      </w:r>
    </w:p>
    <w:p w:rsidR="009F1CF2" w:rsidRDefault="009F1CF2" w:rsidP="009F1CF2">
      <w:pPr>
        <w:spacing w:line="360" w:lineRule="auto"/>
        <w:ind w:firstLine="567"/>
        <w:jc w:val="both"/>
        <w:rPr>
          <w:rFonts w:eastAsia="Calibri"/>
          <w:iCs/>
          <w:lang w:eastAsia="en-US"/>
        </w:rPr>
      </w:pPr>
    </w:p>
    <w:p w:rsidR="00A615E2" w:rsidRPr="000C298A" w:rsidRDefault="00251648" w:rsidP="00A615E2">
      <w:pPr>
        <w:jc w:val="center"/>
        <w:rPr>
          <w:rFonts w:eastAsia="Calibri"/>
          <w:iCs/>
          <w:sz w:val="28"/>
          <w:szCs w:val="28"/>
          <w:lang w:eastAsia="en-US"/>
        </w:rPr>
      </w:pPr>
      <w:r>
        <w:rPr>
          <w:rFonts w:eastAsia="Calibri"/>
          <w:iCs/>
          <w:noProof/>
          <w:sz w:val="28"/>
          <w:szCs w:val="28"/>
        </w:rPr>
        <w:drawing>
          <wp:inline distT="0" distB="0" distL="0" distR="0" wp14:anchorId="26FB59F6" wp14:editId="13B6FAAD">
            <wp:extent cx="6045200" cy="278719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45200" cy="2787195"/>
                    </a:xfrm>
                    <a:prstGeom prst="rect">
                      <a:avLst/>
                    </a:prstGeom>
                    <a:noFill/>
                    <a:ln>
                      <a:noFill/>
                    </a:ln>
                  </pic:spPr>
                </pic:pic>
              </a:graphicData>
            </a:graphic>
          </wp:inline>
        </w:drawing>
      </w:r>
    </w:p>
    <w:p w:rsidR="00A615E2" w:rsidRPr="000C298A" w:rsidRDefault="00A615E2" w:rsidP="00A615E2">
      <w:pPr>
        <w:ind w:firstLine="567"/>
        <w:jc w:val="both"/>
        <w:rPr>
          <w:rFonts w:eastAsia="Calibri"/>
          <w:iCs/>
          <w:sz w:val="28"/>
          <w:szCs w:val="28"/>
          <w:lang w:eastAsia="en-US"/>
        </w:rPr>
      </w:pPr>
    </w:p>
    <w:p w:rsidR="00A615E2" w:rsidRPr="000C298A" w:rsidRDefault="00A615E2" w:rsidP="00A615E2">
      <w:pPr>
        <w:ind w:firstLine="567"/>
        <w:jc w:val="center"/>
        <w:rPr>
          <w:rFonts w:eastAsia="Calibri"/>
          <w:iCs/>
          <w:lang w:eastAsia="en-US"/>
        </w:rPr>
      </w:pPr>
      <w:r w:rsidRPr="000C298A">
        <w:rPr>
          <w:rFonts w:eastAsia="Calibri"/>
          <w:iCs/>
          <w:lang w:eastAsia="en-US"/>
        </w:rPr>
        <w:t xml:space="preserve">Рисунок </w:t>
      </w:r>
      <w:r w:rsidR="006E78B0">
        <w:rPr>
          <w:rFonts w:eastAsia="Calibri"/>
          <w:iCs/>
          <w:lang w:eastAsia="en-US"/>
        </w:rPr>
        <w:t>9</w:t>
      </w:r>
      <w:r>
        <w:rPr>
          <w:rFonts w:eastAsia="Calibri"/>
          <w:iCs/>
          <w:lang w:eastAsia="en-US"/>
        </w:rPr>
        <w:t xml:space="preserve"> </w:t>
      </w:r>
      <w:r w:rsidRPr="000C298A">
        <w:rPr>
          <w:rFonts w:eastAsia="Calibri"/>
          <w:iCs/>
          <w:lang w:eastAsia="en-US"/>
        </w:rPr>
        <w:t>– BLAST-анализ нуклеотидных последовательностей изолята</w:t>
      </w:r>
      <w:r w:rsidRPr="009F1CF2">
        <w:rPr>
          <w:bCs/>
          <w:lang w:eastAsia="ar-SA"/>
        </w:rPr>
        <w:t xml:space="preserve"> </w:t>
      </w:r>
      <w:r w:rsidRPr="009F1CF2">
        <w:rPr>
          <w:rFonts w:eastAsia="Calibri"/>
          <w:bCs/>
          <w:iCs/>
          <w:lang w:eastAsia="en-US"/>
        </w:rPr>
        <w:t>ПМВ/чайка/Актау/597</w:t>
      </w:r>
      <w:r>
        <w:rPr>
          <w:rFonts w:eastAsia="Calibri"/>
          <w:bCs/>
          <w:iCs/>
          <w:lang w:eastAsia="en-US"/>
        </w:rPr>
        <w:t>9</w:t>
      </w:r>
      <w:r w:rsidRPr="009F1CF2">
        <w:rPr>
          <w:rFonts w:eastAsia="Calibri"/>
          <w:bCs/>
          <w:iCs/>
          <w:lang w:eastAsia="en-US"/>
        </w:rPr>
        <w:t>/2014</w:t>
      </w:r>
    </w:p>
    <w:p w:rsidR="00A615E2" w:rsidRPr="000C298A" w:rsidRDefault="00A615E2" w:rsidP="009F1CF2">
      <w:pPr>
        <w:spacing w:line="360" w:lineRule="auto"/>
        <w:ind w:firstLine="567"/>
        <w:jc w:val="both"/>
        <w:rPr>
          <w:rFonts w:eastAsia="Calibri"/>
          <w:iCs/>
          <w:lang w:eastAsia="en-US"/>
        </w:rPr>
      </w:pPr>
    </w:p>
    <w:p w:rsidR="00B82D21" w:rsidRDefault="00460388" w:rsidP="00B82D21">
      <w:pPr>
        <w:spacing w:line="360" w:lineRule="auto"/>
        <w:ind w:firstLine="567"/>
        <w:jc w:val="both"/>
        <w:rPr>
          <w:iCs/>
          <w:lang w:eastAsia="ja-JP"/>
        </w:rPr>
      </w:pPr>
      <w:r>
        <w:rPr>
          <w:iCs/>
          <w:lang w:eastAsia="ja-JP"/>
        </w:rPr>
        <w:t>Далее проведен</w:t>
      </w:r>
      <w:r w:rsidR="00F14896">
        <w:rPr>
          <w:iCs/>
          <w:lang w:eastAsia="ja-JP"/>
        </w:rPr>
        <w:t>а</w:t>
      </w:r>
      <w:r>
        <w:rPr>
          <w:iCs/>
          <w:lang w:eastAsia="ja-JP"/>
        </w:rPr>
        <w:t xml:space="preserve"> дополнительная серологическая идентификация изолятов в РТГА с помощью диагностических гипериммуных кроличьих сывороток к серотипам ПМВ-1-ПМВ-9 и ПМВ-13, ПМВ-20.</w:t>
      </w:r>
    </w:p>
    <w:p w:rsidR="00253873" w:rsidRDefault="00934C55" w:rsidP="00934C55">
      <w:pPr>
        <w:spacing w:line="360" w:lineRule="auto"/>
        <w:ind w:firstLine="567"/>
        <w:jc w:val="both"/>
        <w:rPr>
          <w:rFonts w:eastAsiaTheme="minorHAnsi"/>
          <w:lang w:eastAsia="en-US"/>
        </w:rPr>
      </w:pPr>
      <w:r>
        <w:rPr>
          <w:rFonts w:eastAsiaTheme="minorHAnsi"/>
          <w:lang w:eastAsia="en-US"/>
        </w:rPr>
        <w:t xml:space="preserve">В таблице </w:t>
      </w:r>
      <w:r w:rsidR="00BA1FE8" w:rsidRPr="00BA1FE8">
        <w:rPr>
          <w:rFonts w:eastAsiaTheme="minorHAnsi"/>
          <w:lang w:eastAsia="en-US"/>
        </w:rPr>
        <w:t>4</w:t>
      </w:r>
      <w:r>
        <w:rPr>
          <w:rFonts w:eastAsiaTheme="minorHAnsi"/>
          <w:lang w:eastAsia="en-US"/>
        </w:rPr>
        <w:t xml:space="preserve"> представлены результаты РТГА изолятов ПМВ</w:t>
      </w:r>
      <w:r w:rsidR="00E765AA">
        <w:rPr>
          <w:rFonts w:eastAsiaTheme="minorHAnsi"/>
          <w:lang w:val="kk-KZ" w:eastAsia="en-US"/>
        </w:rPr>
        <w:t xml:space="preserve"> </w:t>
      </w:r>
      <w:r>
        <w:rPr>
          <w:rFonts w:eastAsiaTheme="minorHAnsi"/>
          <w:lang w:eastAsia="en-US"/>
        </w:rPr>
        <w:t>с референсными диагностическими сыворотками.</w:t>
      </w:r>
    </w:p>
    <w:p w:rsidR="00253873" w:rsidRDefault="00253873" w:rsidP="00DB4180">
      <w:pPr>
        <w:spacing w:line="360" w:lineRule="auto"/>
        <w:jc w:val="both"/>
        <w:rPr>
          <w:rFonts w:eastAsiaTheme="minorHAnsi"/>
          <w:lang w:eastAsia="en-US"/>
        </w:rPr>
      </w:pPr>
    </w:p>
    <w:p w:rsidR="00AB1CDA" w:rsidRPr="00E30288" w:rsidRDefault="00227ED9" w:rsidP="004750E4">
      <w:pPr>
        <w:jc w:val="both"/>
        <w:rPr>
          <w:rFonts w:eastAsiaTheme="minorHAnsi"/>
          <w:lang w:eastAsia="en-US"/>
        </w:rPr>
      </w:pPr>
      <w:r w:rsidRPr="00BA77C5">
        <w:rPr>
          <w:rFonts w:eastAsiaTheme="minorHAnsi"/>
          <w:lang w:eastAsia="en-US"/>
        </w:rPr>
        <w:lastRenderedPageBreak/>
        <w:t xml:space="preserve">Таблица </w:t>
      </w:r>
      <w:r w:rsidR="009A0648">
        <w:rPr>
          <w:rFonts w:eastAsiaTheme="minorHAnsi"/>
          <w:lang w:eastAsia="en-US"/>
        </w:rPr>
        <w:t>4</w:t>
      </w:r>
      <w:r w:rsidR="007D3E88" w:rsidRPr="00BA77C5">
        <w:rPr>
          <w:rFonts w:eastAsiaTheme="minorHAnsi"/>
          <w:lang w:eastAsia="en-US"/>
        </w:rPr>
        <w:t xml:space="preserve"> – </w:t>
      </w:r>
      <w:r w:rsidR="00E30288" w:rsidRPr="00E30288">
        <w:t xml:space="preserve">Идентификация гемагглютинирующих агентов в РТГА с поликлональными сыворотками к ПМВ </w:t>
      </w:r>
      <w:r w:rsidR="00E30288">
        <w:t>птиц</w:t>
      </w:r>
    </w:p>
    <w:tbl>
      <w:tblPr>
        <w:tblStyle w:val="12"/>
        <w:tblW w:w="0" w:type="auto"/>
        <w:jc w:val="center"/>
        <w:tblLook w:val="04A0" w:firstRow="1" w:lastRow="0" w:firstColumn="1" w:lastColumn="0" w:noHBand="0" w:noVBand="1"/>
      </w:tblPr>
      <w:tblGrid>
        <w:gridCol w:w="2573"/>
        <w:gridCol w:w="606"/>
        <w:gridCol w:w="606"/>
        <w:gridCol w:w="606"/>
        <w:gridCol w:w="607"/>
        <w:gridCol w:w="607"/>
        <w:gridCol w:w="607"/>
        <w:gridCol w:w="607"/>
        <w:gridCol w:w="607"/>
        <w:gridCol w:w="607"/>
        <w:gridCol w:w="607"/>
        <w:gridCol w:w="607"/>
        <w:gridCol w:w="607"/>
      </w:tblGrid>
      <w:tr w:rsidR="00DB4180" w:rsidRPr="009A0648" w:rsidTr="004750E4">
        <w:trPr>
          <w:trHeight w:val="261"/>
          <w:jc w:val="center"/>
        </w:trPr>
        <w:tc>
          <w:tcPr>
            <w:tcW w:w="0" w:type="auto"/>
            <w:vMerge w:val="restart"/>
            <w:vAlign w:val="center"/>
          </w:tcPr>
          <w:p w:rsidR="00DB4180" w:rsidRPr="009A0648" w:rsidRDefault="00321549" w:rsidP="00730FE4">
            <w:pPr>
              <w:spacing w:after="200" w:line="276" w:lineRule="auto"/>
              <w:jc w:val="center"/>
              <w:rPr>
                <w:rFonts w:ascii="Times New Roman" w:hAnsi="Times New Roman" w:cs="Times New Roman"/>
                <w:sz w:val="18"/>
                <w:szCs w:val="18"/>
                <w:lang w:val="kk-KZ"/>
              </w:rPr>
            </w:pPr>
            <w:r w:rsidRPr="009A0648">
              <w:rPr>
                <w:rFonts w:ascii="Times New Roman" w:hAnsi="Times New Roman" w:cs="Times New Roman"/>
                <w:sz w:val="18"/>
                <w:szCs w:val="18"/>
                <w:lang w:val="kk-KZ"/>
              </w:rPr>
              <w:t>Изолят</w:t>
            </w:r>
          </w:p>
        </w:tc>
        <w:tc>
          <w:tcPr>
            <w:tcW w:w="0" w:type="auto"/>
            <w:gridSpan w:val="12"/>
            <w:vAlign w:val="center"/>
          </w:tcPr>
          <w:p w:rsidR="00DB4180" w:rsidRPr="009A0648" w:rsidRDefault="00321549" w:rsidP="00A504A5">
            <w:pPr>
              <w:spacing w:line="276" w:lineRule="auto"/>
              <w:jc w:val="center"/>
              <w:rPr>
                <w:rFonts w:ascii="Times New Roman" w:hAnsi="Times New Roman" w:cs="Times New Roman"/>
                <w:sz w:val="18"/>
                <w:szCs w:val="18"/>
              </w:rPr>
            </w:pPr>
            <w:r w:rsidRPr="009A0648">
              <w:rPr>
                <w:rFonts w:ascii="Times New Roman" w:hAnsi="Times New Roman" w:cs="Times New Roman"/>
                <w:sz w:val="18"/>
                <w:szCs w:val="18"/>
                <w:lang w:val="kk-KZ"/>
              </w:rPr>
              <w:t>Иммунная сыворотка к штамму</w:t>
            </w:r>
            <w:r w:rsidR="00DB4180" w:rsidRPr="009A0648">
              <w:rPr>
                <w:rFonts w:ascii="Times New Roman" w:hAnsi="Times New Roman" w:cs="Times New Roman"/>
                <w:sz w:val="18"/>
                <w:szCs w:val="18"/>
              </w:rPr>
              <w:t>:</w:t>
            </w:r>
          </w:p>
        </w:tc>
      </w:tr>
      <w:tr w:rsidR="004750E4" w:rsidRPr="009A0648" w:rsidTr="004750E4">
        <w:trPr>
          <w:cantSplit/>
          <w:trHeight w:val="3141"/>
          <w:jc w:val="center"/>
        </w:trPr>
        <w:tc>
          <w:tcPr>
            <w:tcW w:w="0" w:type="auto"/>
            <w:vMerge/>
          </w:tcPr>
          <w:p w:rsidR="00DB4180" w:rsidRPr="009A0648" w:rsidRDefault="00DB4180" w:rsidP="00DB4180">
            <w:pPr>
              <w:spacing w:after="200" w:line="276" w:lineRule="auto"/>
              <w:jc w:val="center"/>
              <w:rPr>
                <w:rFonts w:ascii="Times New Roman" w:hAnsi="Times New Roman" w:cs="Times New Roman"/>
                <w:sz w:val="18"/>
                <w:szCs w:val="18"/>
              </w:rPr>
            </w:pPr>
          </w:p>
        </w:tc>
        <w:tc>
          <w:tcPr>
            <w:tcW w:w="0" w:type="auto"/>
            <w:textDirection w:val="btLr"/>
          </w:tcPr>
          <w:p w:rsidR="00DB4180" w:rsidRPr="009A0648" w:rsidRDefault="00DB4180" w:rsidP="00DB4180">
            <w:pPr>
              <w:spacing w:after="200" w:line="276" w:lineRule="auto"/>
              <w:ind w:left="113" w:right="113"/>
              <w:rPr>
                <w:rFonts w:ascii="Times New Roman" w:hAnsi="Times New Roman" w:cs="Times New Roman"/>
                <w:sz w:val="18"/>
                <w:szCs w:val="18"/>
                <w:lang w:val="en-US"/>
              </w:rPr>
            </w:pPr>
            <w:r w:rsidRPr="009A0648">
              <w:rPr>
                <w:rFonts w:ascii="Times New Roman" w:hAnsi="Times New Roman" w:cs="Times New Roman"/>
                <w:sz w:val="18"/>
                <w:szCs w:val="18"/>
                <w:lang w:val="en-US"/>
              </w:rPr>
              <w:t>APMV-1/La Sota</w:t>
            </w:r>
          </w:p>
        </w:tc>
        <w:tc>
          <w:tcPr>
            <w:tcW w:w="0" w:type="auto"/>
            <w:textDirection w:val="btLr"/>
          </w:tcPr>
          <w:p w:rsidR="00DB4180" w:rsidRPr="009A0648" w:rsidRDefault="00DB4180" w:rsidP="00DB4180">
            <w:pPr>
              <w:spacing w:after="200" w:line="276" w:lineRule="auto"/>
              <w:ind w:left="113" w:right="113"/>
              <w:rPr>
                <w:rFonts w:ascii="Times New Roman" w:hAnsi="Times New Roman" w:cs="Times New Roman"/>
                <w:sz w:val="18"/>
                <w:szCs w:val="18"/>
                <w:lang w:val="en-US"/>
              </w:rPr>
            </w:pPr>
            <w:r w:rsidRPr="009A0648">
              <w:rPr>
                <w:rFonts w:ascii="Times New Roman" w:hAnsi="Times New Roman" w:cs="Times New Roman"/>
                <w:sz w:val="18"/>
                <w:szCs w:val="18"/>
                <w:lang w:val="en-US"/>
              </w:rPr>
              <w:t>APMV-2/Chicken/Yucaipa/56</w:t>
            </w:r>
          </w:p>
          <w:p w:rsidR="00DB4180" w:rsidRPr="009A0648" w:rsidRDefault="00DB4180" w:rsidP="00DB4180">
            <w:pPr>
              <w:spacing w:after="200" w:line="276" w:lineRule="auto"/>
              <w:ind w:left="113" w:right="113"/>
              <w:rPr>
                <w:rFonts w:ascii="Times New Roman" w:hAnsi="Times New Roman" w:cs="Times New Roman"/>
                <w:sz w:val="18"/>
                <w:szCs w:val="18"/>
              </w:rPr>
            </w:pPr>
          </w:p>
        </w:tc>
        <w:tc>
          <w:tcPr>
            <w:tcW w:w="0" w:type="auto"/>
            <w:textDirection w:val="btLr"/>
          </w:tcPr>
          <w:p w:rsidR="00DB4180" w:rsidRPr="009A0648" w:rsidRDefault="00DB4180" w:rsidP="00DB4180">
            <w:pPr>
              <w:spacing w:after="200" w:line="276" w:lineRule="auto"/>
              <w:ind w:left="113" w:right="113"/>
              <w:rPr>
                <w:rFonts w:ascii="Times New Roman" w:hAnsi="Times New Roman" w:cs="Times New Roman"/>
                <w:sz w:val="18"/>
                <w:szCs w:val="18"/>
              </w:rPr>
            </w:pPr>
            <w:r w:rsidRPr="009A0648">
              <w:rPr>
                <w:rFonts w:ascii="Times New Roman" w:hAnsi="Times New Roman" w:cs="Times New Roman"/>
                <w:sz w:val="18"/>
                <w:szCs w:val="18"/>
                <w:lang w:val="en-US"/>
              </w:rPr>
              <w:t>APMV-3/Turkey/Wisconsin/68</w:t>
            </w:r>
          </w:p>
        </w:tc>
        <w:tc>
          <w:tcPr>
            <w:tcW w:w="0" w:type="auto"/>
            <w:textDirection w:val="btLr"/>
          </w:tcPr>
          <w:p w:rsidR="00DB4180" w:rsidRPr="009A0648" w:rsidRDefault="00E30288" w:rsidP="00DB4180">
            <w:pPr>
              <w:spacing w:after="200" w:line="276" w:lineRule="auto"/>
              <w:ind w:left="113" w:right="113"/>
              <w:rPr>
                <w:rFonts w:ascii="Times New Roman" w:hAnsi="Times New Roman" w:cs="Times New Roman"/>
                <w:sz w:val="18"/>
                <w:szCs w:val="18"/>
                <w:lang w:val="en-US"/>
              </w:rPr>
            </w:pPr>
            <w:r>
              <w:rPr>
                <w:rFonts w:ascii="Times New Roman" w:hAnsi="Times New Roman" w:cs="Times New Roman"/>
                <w:sz w:val="18"/>
                <w:szCs w:val="18"/>
                <w:lang w:val="en-US"/>
              </w:rPr>
              <w:t>APMV-3/Parakeet/NL</w:t>
            </w:r>
            <w:r w:rsidR="00DB4180" w:rsidRPr="009A0648">
              <w:rPr>
                <w:rFonts w:ascii="Times New Roman" w:hAnsi="Times New Roman" w:cs="Times New Roman"/>
                <w:sz w:val="18"/>
                <w:szCs w:val="18"/>
                <w:lang w:val="en-US"/>
              </w:rPr>
              <w:t>/449/75</w:t>
            </w:r>
          </w:p>
          <w:p w:rsidR="00DB4180" w:rsidRPr="009A0648" w:rsidRDefault="00DB4180" w:rsidP="00DB4180">
            <w:pPr>
              <w:spacing w:after="200" w:line="276" w:lineRule="auto"/>
              <w:ind w:left="113" w:right="113"/>
              <w:rPr>
                <w:rFonts w:ascii="Times New Roman" w:hAnsi="Times New Roman" w:cs="Times New Roman"/>
                <w:sz w:val="18"/>
                <w:szCs w:val="18"/>
              </w:rPr>
            </w:pPr>
          </w:p>
        </w:tc>
        <w:tc>
          <w:tcPr>
            <w:tcW w:w="0" w:type="auto"/>
            <w:textDirection w:val="btLr"/>
          </w:tcPr>
          <w:p w:rsidR="00DB4180" w:rsidRPr="009A0648" w:rsidRDefault="00DB4180" w:rsidP="00DB4180">
            <w:pPr>
              <w:spacing w:after="200" w:line="276" w:lineRule="auto"/>
              <w:ind w:left="113" w:right="113"/>
              <w:rPr>
                <w:rFonts w:ascii="Times New Roman" w:hAnsi="Times New Roman" w:cs="Times New Roman"/>
                <w:sz w:val="18"/>
                <w:szCs w:val="18"/>
              </w:rPr>
            </w:pPr>
            <w:r w:rsidRPr="009A0648">
              <w:rPr>
                <w:rFonts w:ascii="Times New Roman" w:hAnsi="Times New Roman" w:cs="Times New Roman"/>
                <w:sz w:val="18"/>
                <w:szCs w:val="18"/>
                <w:lang w:val="en-US"/>
              </w:rPr>
              <w:t>APMV-3/Turkey/England/666/81</w:t>
            </w:r>
          </w:p>
        </w:tc>
        <w:tc>
          <w:tcPr>
            <w:tcW w:w="0" w:type="auto"/>
            <w:textDirection w:val="btLr"/>
          </w:tcPr>
          <w:p w:rsidR="00DB4180" w:rsidRPr="009A0648" w:rsidRDefault="00DB4180" w:rsidP="00DB4180">
            <w:pPr>
              <w:spacing w:after="200" w:line="276" w:lineRule="auto"/>
              <w:ind w:left="113" w:right="113"/>
              <w:rPr>
                <w:rFonts w:ascii="Times New Roman" w:hAnsi="Times New Roman" w:cs="Times New Roman"/>
                <w:sz w:val="18"/>
                <w:szCs w:val="18"/>
                <w:lang w:val="en-US"/>
              </w:rPr>
            </w:pPr>
            <w:r w:rsidRPr="009A0648">
              <w:rPr>
                <w:rFonts w:ascii="Times New Roman" w:hAnsi="Times New Roman" w:cs="Times New Roman"/>
                <w:sz w:val="18"/>
                <w:szCs w:val="18"/>
                <w:lang w:val="en-US"/>
              </w:rPr>
              <w:t>APMV-4/Duck/Hong Kong/D3/75</w:t>
            </w:r>
          </w:p>
        </w:tc>
        <w:tc>
          <w:tcPr>
            <w:tcW w:w="0" w:type="auto"/>
            <w:textDirection w:val="btLr"/>
          </w:tcPr>
          <w:p w:rsidR="00DB4180" w:rsidRPr="009A0648" w:rsidRDefault="00DB4180" w:rsidP="00DB4180">
            <w:pPr>
              <w:spacing w:after="200" w:line="276" w:lineRule="auto"/>
              <w:ind w:left="113" w:right="113"/>
              <w:rPr>
                <w:rFonts w:ascii="Times New Roman" w:hAnsi="Times New Roman" w:cs="Times New Roman"/>
                <w:sz w:val="18"/>
                <w:szCs w:val="18"/>
                <w:lang w:val="en-US"/>
              </w:rPr>
            </w:pPr>
            <w:r w:rsidRPr="009A0648">
              <w:rPr>
                <w:rFonts w:ascii="Times New Roman" w:hAnsi="Times New Roman" w:cs="Times New Roman"/>
                <w:sz w:val="18"/>
                <w:szCs w:val="18"/>
                <w:lang w:val="en-US"/>
              </w:rPr>
              <w:t>APMV-6/Duck/H</w:t>
            </w:r>
            <w:r w:rsidR="00BA1FE8">
              <w:rPr>
                <w:rFonts w:ascii="Times New Roman" w:hAnsi="Times New Roman" w:cs="Times New Roman"/>
                <w:sz w:val="18"/>
                <w:szCs w:val="18"/>
                <w:lang w:val="en-US"/>
              </w:rPr>
              <w:t>K</w:t>
            </w:r>
            <w:r w:rsidRPr="009A0648">
              <w:rPr>
                <w:rFonts w:ascii="Times New Roman" w:hAnsi="Times New Roman" w:cs="Times New Roman"/>
                <w:sz w:val="18"/>
                <w:szCs w:val="18"/>
                <w:lang w:val="en-US"/>
              </w:rPr>
              <w:t>/199/77</w:t>
            </w:r>
          </w:p>
          <w:p w:rsidR="00DB4180" w:rsidRPr="009A0648" w:rsidRDefault="00DB4180" w:rsidP="00DB4180">
            <w:pPr>
              <w:spacing w:after="200" w:line="276" w:lineRule="auto"/>
              <w:ind w:left="113" w:right="113"/>
              <w:rPr>
                <w:rFonts w:ascii="Times New Roman" w:hAnsi="Times New Roman" w:cs="Times New Roman"/>
                <w:sz w:val="18"/>
                <w:szCs w:val="18"/>
                <w:lang w:val="en-US"/>
              </w:rPr>
            </w:pPr>
          </w:p>
        </w:tc>
        <w:tc>
          <w:tcPr>
            <w:tcW w:w="0" w:type="auto"/>
            <w:textDirection w:val="btLr"/>
          </w:tcPr>
          <w:p w:rsidR="00DB4180" w:rsidRPr="009A0648" w:rsidRDefault="00DB4180" w:rsidP="00DB4180">
            <w:pPr>
              <w:spacing w:after="200" w:line="276" w:lineRule="auto"/>
              <w:ind w:left="113" w:right="113"/>
              <w:rPr>
                <w:rFonts w:ascii="Times New Roman" w:hAnsi="Times New Roman" w:cs="Times New Roman"/>
                <w:sz w:val="18"/>
                <w:szCs w:val="18"/>
                <w:lang w:val="en-US"/>
              </w:rPr>
            </w:pPr>
            <w:r w:rsidRPr="009A0648">
              <w:rPr>
                <w:rFonts w:ascii="Times New Roman" w:hAnsi="Times New Roman" w:cs="Times New Roman"/>
                <w:sz w:val="18"/>
                <w:szCs w:val="18"/>
                <w:lang w:val="en-US"/>
              </w:rPr>
              <w:t>APMV-7/Dove/Tennessee/4/75</w:t>
            </w:r>
          </w:p>
          <w:p w:rsidR="00DB4180" w:rsidRPr="009A0648" w:rsidRDefault="00DB4180" w:rsidP="00DB4180">
            <w:pPr>
              <w:spacing w:after="200" w:line="276" w:lineRule="auto"/>
              <w:ind w:left="113" w:right="113"/>
              <w:rPr>
                <w:rFonts w:ascii="Times New Roman" w:hAnsi="Times New Roman" w:cs="Times New Roman"/>
                <w:sz w:val="18"/>
                <w:szCs w:val="18"/>
                <w:lang w:val="en-US"/>
              </w:rPr>
            </w:pPr>
          </w:p>
        </w:tc>
        <w:tc>
          <w:tcPr>
            <w:tcW w:w="0" w:type="auto"/>
            <w:textDirection w:val="btLr"/>
          </w:tcPr>
          <w:p w:rsidR="00DB4180" w:rsidRPr="009A0648" w:rsidRDefault="00DB4180" w:rsidP="00DB4180">
            <w:pPr>
              <w:spacing w:after="200" w:line="276" w:lineRule="auto"/>
              <w:ind w:left="113" w:right="113"/>
              <w:rPr>
                <w:rFonts w:ascii="Times New Roman" w:hAnsi="Times New Roman" w:cs="Times New Roman"/>
                <w:sz w:val="18"/>
                <w:szCs w:val="18"/>
                <w:lang w:val="en-US"/>
              </w:rPr>
            </w:pPr>
            <w:r w:rsidRPr="009A0648">
              <w:rPr>
                <w:rFonts w:ascii="Times New Roman" w:hAnsi="Times New Roman" w:cs="Times New Roman"/>
                <w:sz w:val="18"/>
                <w:szCs w:val="18"/>
                <w:lang w:val="en-US"/>
              </w:rPr>
              <w:t xml:space="preserve">APMV-8/Goose/Delaware/1053/76 </w:t>
            </w:r>
          </w:p>
        </w:tc>
        <w:tc>
          <w:tcPr>
            <w:tcW w:w="0" w:type="auto"/>
            <w:textDirection w:val="btLr"/>
          </w:tcPr>
          <w:p w:rsidR="00DB4180" w:rsidRPr="009A0648" w:rsidRDefault="00DB4180" w:rsidP="00DB4180">
            <w:pPr>
              <w:spacing w:after="200" w:line="276" w:lineRule="auto"/>
              <w:ind w:left="113" w:right="113"/>
              <w:rPr>
                <w:rFonts w:ascii="Times New Roman" w:hAnsi="Times New Roman" w:cs="Times New Roman"/>
                <w:sz w:val="18"/>
                <w:szCs w:val="18"/>
                <w:lang w:val="en-US"/>
              </w:rPr>
            </w:pPr>
            <w:r w:rsidRPr="009A0648">
              <w:rPr>
                <w:rFonts w:ascii="Times New Roman" w:hAnsi="Times New Roman" w:cs="Times New Roman"/>
                <w:sz w:val="18"/>
                <w:szCs w:val="18"/>
                <w:lang w:val="en-US"/>
              </w:rPr>
              <w:t>APMV-9/Domestic duck/New York/22/78</w:t>
            </w:r>
          </w:p>
          <w:p w:rsidR="00DB4180" w:rsidRPr="009A0648" w:rsidRDefault="00DB4180" w:rsidP="00DB4180">
            <w:pPr>
              <w:spacing w:after="200" w:line="276" w:lineRule="auto"/>
              <w:ind w:left="113" w:right="113"/>
              <w:rPr>
                <w:rFonts w:ascii="Times New Roman" w:hAnsi="Times New Roman" w:cs="Times New Roman"/>
                <w:sz w:val="18"/>
                <w:szCs w:val="18"/>
                <w:lang w:val="en-US"/>
              </w:rPr>
            </w:pPr>
          </w:p>
        </w:tc>
        <w:tc>
          <w:tcPr>
            <w:tcW w:w="0" w:type="auto"/>
            <w:textDirection w:val="btLr"/>
          </w:tcPr>
          <w:p w:rsidR="00DB4180" w:rsidRPr="009A0648" w:rsidRDefault="00DB4180" w:rsidP="00E30288">
            <w:pPr>
              <w:spacing w:after="200" w:line="276" w:lineRule="auto"/>
              <w:ind w:left="113" w:right="113"/>
              <w:rPr>
                <w:rFonts w:ascii="Times New Roman" w:hAnsi="Times New Roman" w:cs="Times New Roman"/>
                <w:sz w:val="18"/>
                <w:szCs w:val="18"/>
                <w:lang w:val="en-US"/>
              </w:rPr>
            </w:pPr>
            <w:r w:rsidRPr="009A0648">
              <w:rPr>
                <w:rFonts w:ascii="Times New Roman" w:hAnsi="Times New Roman" w:cs="Times New Roman"/>
                <w:sz w:val="18"/>
                <w:szCs w:val="18"/>
                <w:lang w:val="en-US"/>
              </w:rPr>
              <w:t>APMV-13/white fronted goose/North K</w:t>
            </w:r>
            <w:r w:rsidR="00E30288">
              <w:rPr>
                <w:rFonts w:ascii="Times New Roman" w:hAnsi="Times New Roman" w:cs="Times New Roman"/>
                <w:sz w:val="18"/>
                <w:szCs w:val="18"/>
                <w:lang w:val="en-US"/>
              </w:rPr>
              <w:t>Z</w:t>
            </w:r>
            <w:r w:rsidRPr="009A0648">
              <w:rPr>
                <w:rFonts w:ascii="Times New Roman" w:hAnsi="Times New Roman" w:cs="Times New Roman"/>
                <w:sz w:val="18"/>
                <w:szCs w:val="18"/>
                <w:lang w:val="en-US"/>
              </w:rPr>
              <w:t>/5751/2013</w:t>
            </w:r>
          </w:p>
        </w:tc>
        <w:tc>
          <w:tcPr>
            <w:tcW w:w="0" w:type="auto"/>
            <w:textDirection w:val="btLr"/>
          </w:tcPr>
          <w:p w:rsidR="00DB4180" w:rsidRPr="009A0648" w:rsidRDefault="00DB4180" w:rsidP="00460388">
            <w:pPr>
              <w:spacing w:after="200" w:line="276" w:lineRule="auto"/>
              <w:ind w:left="113" w:right="113"/>
              <w:rPr>
                <w:rFonts w:ascii="Times New Roman" w:hAnsi="Times New Roman" w:cs="Times New Roman"/>
                <w:sz w:val="18"/>
                <w:szCs w:val="18"/>
                <w:lang w:val="en-US"/>
              </w:rPr>
            </w:pPr>
            <w:r w:rsidRPr="009A0648">
              <w:rPr>
                <w:rFonts w:ascii="Times New Roman" w:hAnsi="Times New Roman" w:cs="Times New Roman"/>
                <w:sz w:val="18"/>
                <w:szCs w:val="18"/>
              </w:rPr>
              <w:t>APMV-</w:t>
            </w:r>
            <w:r w:rsidR="00460388" w:rsidRPr="009A0648">
              <w:rPr>
                <w:rFonts w:ascii="Times New Roman" w:hAnsi="Times New Roman" w:cs="Times New Roman"/>
                <w:sz w:val="18"/>
                <w:szCs w:val="18"/>
              </w:rPr>
              <w:t>20</w:t>
            </w:r>
            <w:r w:rsidRPr="009A0648">
              <w:rPr>
                <w:rFonts w:ascii="Times New Roman" w:hAnsi="Times New Roman" w:cs="Times New Roman"/>
                <w:sz w:val="18"/>
                <w:szCs w:val="18"/>
              </w:rPr>
              <w:t>/gull/Aktau/5976/2014</w:t>
            </w:r>
          </w:p>
        </w:tc>
      </w:tr>
      <w:tr w:rsidR="004750E4" w:rsidRPr="009A0648" w:rsidTr="004750E4">
        <w:trPr>
          <w:trHeight w:val="266"/>
          <w:jc w:val="center"/>
        </w:trPr>
        <w:tc>
          <w:tcPr>
            <w:tcW w:w="0" w:type="auto"/>
            <w:vAlign w:val="center"/>
          </w:tcPr>
          <w:p w:rsidR="00BA1FE8" w:rsidRPr="009A0648" w:rsidRDefault="00BA1FE8" w:rsidP="009A0648">
            <w:pPr>
              <w:rPr>
                <w:rFonts w:ascii="Times New Roman" w:hAnsi="Times New Roman" w:cs="Times New Roman"/>
              </w:rPr>
            </w:pPr>
            <w:r w:rsidRPr="009A0648">
              <w:rPr>
                <w:rFonts w:ascii="Times New Roman" w:hAnsi="Times New Roman" w:cs="Times New Roman"/>
                <w:sz w:val="20"/>
                <w:szCs w:val="20"/>
              </w:rPr>
              <w:t>ПМВ-13/б.л</w:t>
            </w:r>
            <w:proofErr w:type="gramStart"/>
            <w:r w:rsidRPr="009A0648">
              <w:rPr>
                <w:rFonts w:ascii="Times New Roman" w:hAnsi="Times New Roman" w:cs="Times New Roman"/>
                <w:sz w:val="20"/>
                <w:szCs w:val="20"/>
              </w:rPr>
              <w:t>.г</w:t>
            </w:r>
            <w:proofErr w:type="gramEnd"/>
            <w:r w:rsidRPr="009A0648">
              <w:rPr>
                <w:rFonts w:ascii="Times New Roman" w:hAnsi="Times New Roman" w:cs="Times New Roman"/>
                <w:sz w:val="20"/>
                <w:szCs w:val="20"/>
              </w:rPr>
              <w:t>усь/СКО/5753/2013</w:t>
            </w:r>
          </w:p>
        </w:tc>
        <w:tc>
          <w:tcPr>
            <w:tcW w:w="0" w:type="auto"/>
          </w:tcPr>
          <w:p w:rsidR="00BA1FE8" w:rsidRPr="009A0648" w:rsidRDefault="00BA1FE8" w:rsidP="00730FE4">
            <w:pPr>
              <w:spacing w:line="480" w:lineRule="auto"/>
              <w:jc w:val="center"/>
              <w:rPr>
                <w:rFonts w:ascii="Times New Roman" w:hAnsi="Times New Roman" w:cs="Times New Roman"/>
                <w:sz w:val="20"/>
                <w:szCs w:val="20"/>
              </w:rPr>
            </w:pPr>
            <w:r w:rsidRPr="009A0648">
              <w:rPr>
                <w:rFonts w:ascii="Times New Roman" w:hAnsi="Times New Roman" w:cs="Times New Roman"/>
                <w:sz w:val="20"/>
                <w:szCs w:val="20"/>
              </w:rPr>
              <w:t>80</w:t>
            </w:r>
          </w:p>
        </w:tc>
        <w:tc>
          <w:tcPr>
            <w:tcW w:w="0" w:type="auto"/>
          </w:tcPr>
          <w:p w:rsidR="00BA1FE8" w:rsidRPr="009A0648" w:rsidRDefault="00BA1FE8" w:rsidP="00BA1FE8">
            <w:pPr>
              <w:spacing w:after="200"/>
              <w:ind w:left="-57" w:right="-57"/>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BA1FE8">
            <w:pPr>
              <w:spacing w:after="200"/>
              <w:ind w:left="-57" w:right="-57"/>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730FE4">
            <w:pPr>
              <w:spacing w:line="480" w:lineRule="auto"/>
              <w:jc w:val="center"/>
              <w:rPr>
                <w:rFonts w:ascii="Times New Roman" w:hAnsi="Times New Roman" w:cs="Times New Roman"/>
                <w:sz w:val="20"/>
                <w:szCs w:val="20"/>
              </w:rPr>
            </w:pPr>
            <w:r w:rsidRPr="009A0648">
              <w:rPr>
                <w:rFonts w:ascii="Times New Roman" w:hAnsi="Times New Roman" w:cs="Times New Roman"/>
                <w:sz w:val="20"/>
                <w:szCs w:val="20"/>
              </w:rPr>
              <w:t>80</w:t>
            </w:r>
          </w:p>
        </w:tc>
        <w:tc>
          <w:tcPr>
            <w:tcW w:w="0" w:type="auto"/>
          </w:tcPr>
          <w:p w:rsidR="00BA1FE8" w:rsidRPr="009A0648" w:rsidRDefault="00BA1FE8" w:rsidP="00730FE4">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730FE4">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BA1FE8">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730FE4">
            <w:pPr>
              <w:spacing w:line="480" w:lineRule="auto"/>
              <w:jc w:val="center"/>
              <w:rPr>
                <w:rFonts w:ascii="Times New Roman" w:hAnsi="Times New Roman" w:cs="Times New Roman"/>
                <w:sz w:val="20"/>
                <w:szCs w:val="20"/>
              </w:rPr>
            </w:pPr>
            <w:r w:rsidRPr="009A0648">
              <w:rPr>
                <w:rFonts w:ascii="Times New Roman" w:hAnsi="Times New Roman" w:cs="Times New Roman"/>
                <w:sz w:val="20"/>
                <w:szCs w:val="20"/>
              </w:rPr>
              <w:t>40</w:t>
            </w:r>
          </w:p>
        </w:tc>
        <w:tc>
          <w:tcPr>
            <w:tcW w:w="0" w:type="auto"/>
          </w:tcPr>
          <w:p w:rsidR="00BA1FE8" w:rsidRPr="009A0648" w:rsidRDefault="00BA1FE8" w:rsidP="00730FE4">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730FE4">
            <w:pPr>
              <w:spacing w:line="480" w:lineRule="auto"/>
              <w:jc w:val="center"/>
              <w:rPr>
                <w:rFonts w:ascii="Times New Roman" w:hAnsi="Times New Roman" w:cs="Times New Roman"/>
                <w:sz w:val="20"/>
                <w:szCs w:val="20"/>
              </w:rPr>
            </w:pPr>
            <w:r w:rsidRPr="009A0648">
              <w:rPr>
                <w:rFonts w:ascii="Times New Roman" w:hAnsi="Times New Roman" w:cs="Times New Roman"/>
                <w:sz w:val="20"/>
                <w:szCs w:val="20"/>
              </w:rPr>
              <w:t>40</w:t>
            </w:r>
          </w:p>
        </w:tc>
        <w:tc>
          <w:tcPr>
            <w:tcW w:w="0" w:type="auto"/>
          </w:tcPr>
          <w:p w:rsidR="00BA1FE8" w:rsidRPr="009A0648" w:rsidRDefault="00BA1FE8" w:rsidP="00730FE4">
            <w:pPr>
              <w:spacing w:line="480" w:lineRule="auto"/>
              <w:jc w:val="center"/>
              <w:rPr>
                <w:rFonts w:ascii="Times New Roman" w:hAnsi="Times New Roman" w:cs="Times New Roman"/>
                <w:b/>
                <w:sz w:val="20"/>
                <w:szCs w:val="20"/>
              </w:rPr>
            </w:pPr>
            <w:r w:rsidRPr="009A0648">
              <w:rPr>
                <w:rFonts w:ascii="Times New Roman" w:hAnsi="Times New Roman" w:cs="Times New Roman"/>
                <w:b/>
                <w:sz w:val="20"/>
                <w:szCs w:val="20"/>
              </w:rPr>
              <w:t>320</w:t>
            </w:r>
          </w:p>
        </w:tc>
        <w:tc>
          <w:tcPr>
            <w:tcW w:w="0" w:type="auto"/>
          </w:tcPr>
          <w:p w:rsidR="00BA1FE8" w:rsidRPr="009A0648" w:rsidRDefault="00BA1FE8" w:rsidP="00BA1FE8">
            <w:pPr>
              <w:spacing w:after="200"/>
              <w:jc w:val="center"/>
              <w:rPr>
                <w:rFonts w:ascii="Times New Roman" w:hAnsi="Times New Roman" w:cs="Times New Roman"/>
                <w:sz w:val="20"/>
                <w:szCs w:val="20"/>
              </w:rPr>
            </w:pPr>
            <w:r>
              <w:rPr>
                <w:rFonts w:ascii="Times New Roman" w:hAnsi="Times New Roman" w:cs="Times New Roman"/>
                <w:sz w:val="20"/>
                <w:szCs w:val="20"/>
              </w:rPr>
              <w:t>&lt;20</w:t>
            </w:r>
          </w:p>
        </w:tc>
      </w:tr>
      <w:tr w:rsidR="004750E4" w:rsidRPr="009A0648" w:rsidTr="004750E4">
        <w:trPr>
          <w:trHeight w:val="266"/>
          <w:jc w:val="center"/>
        </w:trPr>
        <w:tc>
          <w:tcPr>
            <w:tcW w:w="0" w:type="auto"/>
            <w:vAlign w:val="center"/>
          </w:tcPr>
          <w:p w:rsidR="00BA1FE8" w:rsidRPr="009A0648" w:rsidRDefault="00BA1FE8" w:rsidP="000F1BD7">
            <w:pPr>
              <w:rPr>
                <w:rFonts w:ascii="Times New Roman" w:hAnsi="Times New Roman" w:cs="Times New Roman"/>
                <w:highlight w:val="yellow"/>
              </w:rPr>
            </w:pPr>
            <w:r w:rsidRPr="009A0648">
              <w:rPr>
                <w:rFonts w:ascii="Times New Roman" w:hAnsi="Times New Roman" w:cs="Times New Roman"/>
                <w:sz w:val="20"/>
                <w:szCs w:val="20"/>
              </w:rPr>
              <w:t>ПМВ-13/ б.л</w:t>
            </w:r>
            <w:proofErr w:type="gramStart"/>
            <w:r w:rsidRPr="009A0648">
              <w:rPr>
                <w:rFonts w:ascii="Times New Roman" w:hAnsi="Times New Roman" w:cs="Times New Roman"/>
                <w:sz w:val="20"/>
                <w:szCs w:val="20"/>
              </w:rPr>
              <w:t>.г</w:t>
            </w:r>
            <w:proofErr w:type="gramEnd"/>
            <w:r w:rsidRPr="009A0648">
              <w:rPr>
                <w:rFonts w:ascii="Times New Roman" w:hAnsi="Times New Roman" w:cs="Times New Roman"/>
                <w:sz w:val="20"/>
                <w:szCs w:val="20"/>
              </w:rPr>
              <w:t>усь/СКО/5759/2014</w:t>
            </w:r>
          </w:p>
        </w:tc>
        <w:tc>
          <w:tcPr>
            <w:tcW w:w="0" w:type="auto"/>
          </w:tcPr>
          <w:p w:rsidR="00BA1FE8" w:rsidRPr="009A0648" w:rsidRDefault="00BA1FE8" w:rsidP="00730FE4">
            <w:pPr>
              <w:spacing w:line="480" w:lineRule="auto"/>
              <w:jc w:val="center"/>
              <w:rPr>
                <w:rFonts w:ascii="Times New Roman" w:hAnsi="Times New Roman" w:cs="Times New Roman"/>
                <w:sz w:val="20"/>
                <w:szCs w:val="20"/>
              </w:rPr>
            </w:pPr>
            <w:r w:rsidRPr="009A0648">
              <w:rPr>
                <w:rFonts w:ascii="Times New Roman" w:hAnsi="Times New Roman" w:cs="Times New Roman"/>
                <w:sz w:val="20"/>
                <w:szCs w:val="20"/>
              </w:rPr>
              <w:t>80</w:t>
            </w:r>
          </w:p>
        </w:tc>
        <w:tc>
          <w:tcPr>
            <w:tcW w:w="0" w:type="auto"/>
          </w:tcPr>
          <w:p w:rsidR="00BA1FE8" w:rsidRPr="009A0648" w:rsidRDefault="00BA1FE8" w:rsidP="00BA1FE8">
            <w:pPr>
              <w:spacing w:after="200"/>
              <w:ind w:left="-57" w:right="-57"/>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BA1FE8">
            <w:pPr>
              <w:spacing w:after="200"/>
              <w:ind w:left="-57" w:right="-57"/>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730FE4">
            <w:pPr>
              <w:spacing w:line="480" w:lineRule="auto"/>
              <w:jc w:val="center"/>
              <w:rPr>
                <w:rFonts w:ascii="Times New Roman" w:hAnsi="Times New Roman" w:cs="Times New Roman"/>
                <w:sz w:val="20"/>
                <w:szCs w:val="20"/>
              </w:rPr>
            </w:pPr>
            <w:r w:rsidRPr="009A0648">
              <w:rPr>
                <w:rFonts w:ascii="Times New Roman" w:hAnsi="Times New Roman" w:cs="Times New Roman"/>
                <w:sz w:val="20"/>
                <w:szCs w:val="20"/>
              </w:rPr>
              <w:t>80</w:t>
            </w:r>
          </w:p>
        </w:tc>
        <w:tc>
          <w:tcPr>
            <w:tcW w:w="0" w:type="auto"/>
          </w:tcPr>
          <w:p w:rsidR="00BA1FE8" w:rsidRPr="009A0648" w:rsidRDefault="00BA1FE8" w:rsidP="00730FE4">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730FE4">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BA1FE8">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BA1FE8">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730FE4">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730FE4">
            <w:pPr>
              <w:spacing w:line="480" w:lineRule="auto"/>
              <w:jc w:val="center"/>
              <w:rPr>
                <w:rFonts w:ascii="Times New Roman" w:hAnsi="Times New Roman" w:cs="Times New Roman"/>
                <w:sz w:val="20"/>
                <w:szCs w:val="20"/>
              </w:rPr>
            </w:pPr>
            <w:r w:rsidRPr="009A0648">
              <w:rPr>
                <w:rFonts w:ascii="Times New Roman" w:hAnsi="Times New Roman" w:cs="Times New Roman"/>
                <w:sz w:val="20"/>
                <w:szCs w:val="20"/>
              </w:rPr>
              <w:t>40</w:t>
            </w:r>
          </w:p>
        </w:tc>
        <w:tc>
          <w:tcPr>
            <w:tcW w:w="0" w:type="auto"/>
          </w:tcPr>
          <w:p w:rsidR="00BA1FE8" w:rsidRPr="009A0648" w:rsidRDefault="00BA1FE8" w:rsidP="00730FE4">
            <w:pPr>
              <w:spacing w:line="480" w:lineRule="auto"/>
              <w:jc w:val="center"/>
              <w:rPr>
                <w:rFonts w:ascii="Times New Roman" w:hAnsi="Times New Roman" w:cs="Times New Roman"/>
                <w:b/>
                <w:sz w:val="20"/>
                <w:szCs w:val="20"/>
              </w:rPr>
            </w:pPr>
            <w:r w:rsidRPr="009A0648">
              <w:rPr>
                <w:rFonts w:ascii="Times New Roman" w:hAnsi="Times New Roman" w:cs="Times New Roman"/>
                <w:b/>
                <w:sz w:val="20"/>
                <w:szCs w:val="20"/>
              </w:rPr>
              <w:t>320</w:t>
            </w:r>
          </w:p>
        </w:tc>
        <w:tc>
          <w:tcPr>
            <w:tcW w:w="0" w:type="auto"/>
          </w:tcPr>
          <w:p w:rsidR="00BA1FE8" w:rsidRPr="009A0648" w:rsidRDefault="00BA1FE8" w:rsidP="00BA1FE8">
            <w:pPr>
              <w:spacing w:after="200"/>
              <w:jc w:val="center"/>
              <w:rPr>
                <w:rFonts w:ascii="Times New Roman" w:hAnsi="Times New Roman" w:cs="Times New Roman"/>
                <w:sz w:val="20"/>
                <w:szCs w:val="20"/>
              </w:rPr>
            </w:pPr>
            <w:r>
              <w:rPr>
                <w:rFonts w:ascii="Times New Roman" w:hAnsi="Times New Roman" w:cs="Times New Roman"/>
                <w:sz w:val="20"/>
                <w:szCs w:val="20"/>
              </w:rPr>
              <w:t>&lt;20</w:t>
            </w:r>
          </w:p>
        </w:tc>
      </w:tr>
      <w:tr w:rsidR="004750E4" w:rsidRPr="009A0648" w:rsidTr="004750E4">
        <w:trPr>
          <w:trHeight w:val="266"/>
          <w:jc w:val="center"/>
        </w:trPr>
        <w:tc>
          <w:tcPr>
            <w:tcW w:w="0" w:type="auto"/>
            <w:vAlign w:val="center"/>
          </w:tcPr>
          <w:p w:rsidR="00BA1FE8" w:rsidRPr="009A0648" w:rsidRDefault="00BA1FE8" w:rsidP="00460388">
            <w:pPr>
              <w:rPr>
                <w:rFonts w:ascii="Times New Roman" w:hAnsi="Times New Roman" w:cs="Times New Roman"/>
              </w:rPr>
            </w:pPr>
            <w:r w:rsidRPr="009A0648">
              <w:rPr>
                <w:rFonts w:ascii="Times New Roman" w:hAnsi="Times New Roman" w:cs="Times New Roman"/>
                <w:sz w:val="20"/>
                <w:szCs w:val="20"/>
              </w:rPr>
              <w:t>ПМВ-20/ч</w:t>
            </w:r>
            <w:proofErr w:type="gramStart"/>
            <w:r w:rsidRPr="009A0648">
              <w:rPr>
                <w:rFonts w:ascii="Times New Roman" w:hAnsi="Times New Roman" w:cs="Times New Roman"/>
                <w:sz w:val="20"/>
                <w:szCs w:val="20"/>
              </w:rPr>
              <w:t>.х</w:t>
            </w:r>
            <w:proofErr w:type="gramEnd"/>
            <w:r w:rsidRPr="009A0648">
              <w:rPr>
                <w:rFonts w:ascii="Times New Roman" w:hAnsi="Times New Roman" w:cs="Times New Roman"/>
                <w:sz w:val="20"/>
                <w:szCs w:val="20"/>
              </w:rPr>
              <w:t>охотун/Атырау/5541/2014</w:t>
            </w:r>
          </w:p>
        </w:tc>
        <w:tc>
          <w:tcPr>
            <w:tcW w:w="0" w:type="auto"/>
          </w:tcPr>
          <w:p w:rsidR="00BA1FE8" w:rsidRPr="009A0648" w:rsidRDefault="00BA1FE8" w:rsidP="00730FE4">
            <w:pPr>
              <w:spacing w:line="480" w:lineRule="auto"/>
              <w:jc w:val="center"/>
              <w:rPr>
                <w:rFonts w:ascii="Times New Roman" w:hAnsi="Times New Roman" w:cs="Times New Roman"/>
                <w:sz w:val="20"/>
                <w:szCs w:val="20"/>
              </w:rPr>
            </w:pPr>
            <w:r w:rsidRPr="009A0648">
              <w:rPr>
                <w:rFonts w:ascii="Times New Roman" w:hAnsi="Times New Roman" w:cs="Times New Roman"/>
                <w:sz w:val="20"/>
                <w:szCs w:val="20"/>
              </w:rPr>
              <w:t>80</w:t>
            </w:r>
          </w:p>
        </w:tc>
        <w:tc>
          <w:tcPr>
            <w:tcW w:w="0" w:type="auto"/>
          </w:tcPr>
          <w:p w:rsidR="00BA1FE8" w:rsidRPr="009A0648" w:rsidRDefault="00BA1FE8" w:rsidP="00BA1FE8">
            <w:pPr>
              <w:spacing w:after="200"/>
              <w:ind w:left="-57" w:right="-57"/>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BA1FE8">
            <w:pPr>
              <w:ind w:left="-57" w:right="-57"/>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730FE4">
            <w:pPr>
              <w:spacing w:line="480" w:lineRule="auto"/>
              <w:jc w:val="center"/>
              <w:rPr>
                <w:rFonts w:ascii="Times New Roman" w:hAnsi="Times New Roman" w:cs="Times New Roman"/>
                <w:sz w:val="20"/>
                <w:szCs w:val="20"/>
              </w:rPr>
            </w:pPr>
            <w:r w:rsidRPr="009A0648">
              <w:rPr>
                <w:rFonts w:ascii="Times New Roman" w:hAnsi="Times New Roman" w:cs="Times New Roman"/>
                <w:sz w:val="20"/>
                <w:szCs w:val="20"/>
              </w:rPr>
              <w:t>40</w:t>
            </w:r>
          </w:p>
        </w:tc>
        <w:tc>
          <w:tcPr>
            <w:tcW w:w="0" w:type="auto"/>
          </w:tcPr>
          <w:p w:rsidR="00BA1FE8" w:rsidRPr="009A0648" w:rsidRDefault="00BA1FE8" w:rsidP="00730FE4">
            <w:pPr>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730FE4">
            <w:pPr>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730FE4">
            <w:pPr>
              <w:jc w:val="center"/>
              <w:rPr>
                <w:rFonts w:ascii="Times New Roman" w:hAnsi="Times New Roman" w:cs="Times New Roman"/>
                <w:sz w:val="20"/>
                <w:szCs w:val="20"/>
              </w:rPr>
            </w:pPr>
            <w:r w:rsidRPr="009A0648">
              <w:rPr>
                <w:rFonts w:ascii="Times New Roman" w:hAnsi="Times New Roman" w:cs="Times New Roman"/>
                <w:sz w:val="20"/>
                <w:szCs w:val="20"/>
              </w:rPr>
              <w:t>0</w:t>
            </w:r>
          </w:p>
        </w:tc>
        <w:tc>
          <w:tcPr>
            <w:tcW w:w="0" w:type="auto"/>
          </w:tcPr>
          <w:p w:rsidR="00BA1FE8" w:rsidRPr="009A0648" w:rsidRDefault="00BA1FE8" w:rsidP="00730FE4">
            <w:pPr>
              <w:spacing w:line="480" w:lineRule="auto"/>
              <w:jc w:val="center"/>
              <w:rPr>
                <w:rFonts w:ascii="Times New Roman" w:hAnsi="Times New Roman" w:cs="Times New Roman"/>
                <w:sz w:val="20"/>
                <w:szCs w:val="20"/>
              </w:rPr>
            </w:pPr>
            <w:r w:rsidRPr="009A0648">
              <w:rPr>
                <w:rFonts w:ascii="Times New Roman" w:hAnsi="Times New Roman" w:cs="Times New Roman"/>
                <w:sz w:val="20"/>
                <w:szCs w:val="20"/>
              </w:rPr>
              <w:t>20</w:t>
            </w:r>
          </w:p>
        </w:tc>
        <w:tc>
          <w:tcPr>
            <w:tcW w:w="0" w:type="auto"/>
          </w:tcPr>
          <w:p w:rsidR="00BA1FE8" w:rsidRPr="009A0648" w:rsidRDefault="00BA1FE8" w:rsidP="00730FE4">
            <w:pPr>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730FE4">
            <w:pPr>
              <w:spacing w:line="480" w:lineRule="auto"/>
              <w:jc w:val="center"/>
              <w:rPr>
                <w:rFonts w:ascii="Times New Roman" w:hAnsi="Times New Roman" w:cs="Times New Roman"/>
                <w:sz w:val="20"/>
                <w:szCs w:val="20"/>
              </w:rPr>
            </w:pPr>
            <w:r w:rsidRPr="009A0648">
              <w:rPr>
                <w:rFonts w:ascii="Times New Roman" w:hAnsi="Times New Roman" w:cs="Times New Roman"/>
                <w:sz w:val="20"/>
                <w:szCs w:val="20"/>
              </w:rPr>
              <w:t>40</w:t>
            </w:r>
          </w:p>
        </w:tc>
        <w:tc>
          <w:tcPr>
            <w:tcW w:w="0" w:type="auto"/>
          </w:tcPr>
          <w:p w:rsidR="00BA1FE8" w:rsidRPr="009A0648" w:rsidRDefault="00BA1FE8" w:rsidP="00730FE4">
            <w:pPr>
              <w:spacing w:line="480" w:lineRule="auto"/>
              <w:jc w:val="center"/>
              <w:rPr>
                <w:rFonts w:ascii="Times New Roman" w:hAnsi="Times New Roman" w:cs="Times New Roman"/>
                <w:b/>
                <w:sz w:val="20"/>
                <w:szCs w:val="20"/>
              </w:rPr>
            </w:pPr>
            <w:r w:rsidRPr="009A0648">
              <w:rPr>
                <w:rFonts w:ascii="Times New Roman" w:hAnsi="Times New Roman" w:cs="Times New Roman"/>
                <w:b/>
                <w:sz w:val="20"/>
                <w:szCs w:val="20"/>
              </w:rPr>
              <w:t>320</w:t>
            </w:r>
          </w:p>
        </w:tc>
        <w:tc>
          <w:tcPr>
            <w:tcW w:w="0" w:type="auto"/>
          </w:tcPr>
          <w:p w:rsidR="00BA1FE8" w:rsidRPr="009A0648" w:rsidRDefault="00BA1FE8" w:rsidP="00BA1FE8">
            <w:pPr>
              <w:spacing w:after="200"/>
              <w:jc w:val="center"/>
              <w:rPr>
                <w:rFonts w:ascii="Times New Roman" w:hAnsi="Times New Roman" w:cs="Times New Roman"/>
                <w:sz w:val="20"/>
                <w:szCs w:val="20"/>
              </w:rPr>
            </w:pPr>
            <w:r>
              <w:rPr>
                <w:rFonts w:ascii="Times New Roman" w:hAnsi="Times New Roman" w:cs="Times New Roman"/>
                <w:sz w:val="20"/>
                <w:szCs w:val="20"/>
              </w:rPr>
              <w:t>&lt;20</w:t>
            </w:r>
          </w:p>
        </w:tc>
      </w:tr>
      <w:tr w:rsidR="004750E4" w:rsidRPr="009A0648" w:rsidTr="004750E4">
        <w:trPr>
          <w:trHeight w:val="266"/>
          <w:jc w:val="center"/>
        </w:trPr>
        <w:tc>
          <w:tcPr>
            <w:tcW w:w="0" w:type="auto"/>
            <w:vAlign w:val="center"/>
          </w:tcPr>
          <w:p w:rsidR="00BA1FE8" w:rsidRPr="009A0648" w:rsidRDefault="00BA1FE8" w:rsidP="00460388">
            <w:pPr>
              <w:spacing w:after="200"/>
              <w:rPr>
                <w:rFonts w:ascii="Times New Roman" w:hAnsi="Times New Roman" w:cs="Times New Roman"/>
                <w:sz w:val="20"/>
                <w:szCs w:val="20"/>
                <w:highlight w:val="yellow"/>
              </w:rPr>
            </w:pPr>
            <w:r w:rsidRPr="009A0648">
              <w:rPr>
                <w:rFonts w:ascii="Times New Roman" w:hAnsi="Times New Roman" w:cs="Times New Roman"/>
                <w:sz w:val="20"/>
                <w:szCs w:val="20"/>
              </w:rPr>
              <w:t>ПМВ-20/оз</w:t>
            </w:r>
            <w:proofErr w:type="gramStart"/>
            <w:r w:rsidRPr="009A0648">
              <w:rPr>
                <w:rFonts w:ascii="Times New Roman" w:hAnsi="Times New Roman" w:cs="Times New Roman"/>
                <w:sz w:val="20"/>
                <w:szCs w:val="20"/>
              </w:rPr>
              <w:t>.ч</w:t>
            </w:r>
            <w:proofErr w:type="gramEnd"/>
            <w:r w:rsidRPr="009A0648">
              <w:rPr>
                <w:rFonts w:ascii="Times New Roman" w:hAnsi="Times New Roman" w:cs="Times New Roman"/>
                <w:sz w:val="20"/>
                <w:szCs w:val="20"/>
              </w:rPr>
              <w:t>айка/Балхаш/5844/2014</w:t>
            </w:r>
          </w:p>
        </w:tc>
        <w:tc>
          <w:tcPr>
            <w:tcW w:w="0" w:type="auto"/>
          </w:tcPr>
          <w:p w:rsidR="00BA1FE8" w:rsidRPr="009A0648" w:rsidRDefault="00BA1FE8" w:rsidP="00DB4180">
            <w:pPr>
              <w:spacing w:after="200"/>
              <w:jc w:val="center"/>
              <w:rPr>
                <w:rFonts w:ascii="Times New Roman" w:hAnsi="Times New Roman" w:cs="Times New Roman"/>
                <w:sz w:val="20"/>
                <w:szCs w:val="20"/>
              </w:rPr>
            </w:pPr>
            <w:r w:rsidRPr="009A0648">
              <w:rPr>
                <w:rFonts w:ascii="Times New Roman" w:hAnsi="Times New Roman" w:cs="Times New Roman"/>
                <w:sz w:val="20"/>
                <w:szCs w:val="20"/>
              </w:rPr>
              <w:t>20</w:t>
            </w:r>
          </w:p>
        </w:tc>
        <w:tc>
          <w:tcPr>
            <w:tcW w:w="0" w:type="auto"/>
          </w:tcPr>
          <w:p w:rsidR="00BA1FE8" w:rsidRPr="009A0648" w:rsidRDefault="00BA1FE8" w:rsidP="00DB4180">
            <w:pPr>
              <w:spacing w:after="200"/>
              <w:jc w:val="center"/>
              <w:rPr>
                <w:rFonts w:ascii="Times New Roman" w:hAnsi="Times New Roman" w:cs="Times New Roman"/>
                <w:sz w:val="20"/>
                <w:szCs w:val="20"/>
              </w:rPr>
            </w:pPr>
            <w:r w:rsidRPr="009A0648">
              <w:rPr>
                <w:rFonts w:ascii="Times New Roman" w:hAnsi="Times New Roman" w:cs="Times New Roman"/>
                <w:sz w:val="20"/>
                <w:szCs w:val="20"/>
              </w:rPr>
              <w:t>20</w:t>
            </w:r>
          </w:p>
        </w:tc>
        <w:tc>
          <w:tcPr>
            <w:tcW w:w="0" w:type="auto"/>
          </w:tcPr>
          <w:p w:rsidR="00BA1FE8" w:rsidRPr="009A0648" w:rsidRDefault="00BA1FE8" w:rsidP="00BA1FE8">
            <w:pPr>
              <w:spacing w:after="200"/>
              <w:ind w:left="-57" w:right="-57"/>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sidRPr="009A0648">
              <w:rPr>
                <w:rFonts w:ascii="Times New Roman" w:hAnsi="Times New Roman" w:cs="Times New Roman"/>
                <w:sz w:val="20"/>
                <w:szCs w:val="20"/>
              </w:rPr>
              <w:t>20</w:t>
            </w:r>
          </w:p>
        </w:tc>
        <w:tc>
          <w:tcPr>
            <w:tcW w:w="0" w:type="auto"/>
          </w:tcPr>
          <w:p w:rsidR="00BA1FE8" w:rsidRPr="009A0648" w:rsidRDefault="00BA1FE8" w:rsidP="00BA1FE8">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BA1FE8">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BA1FE8">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sidRPr="009A0648">
              <w:rPr>
                <w:rFonts w:ascii="Times New Roman" w:hAnsi="Times New Roman" w:cs="Times New Roman"/>
                <w:b/>
                <w:sz w:val="20"/>
                <w:szCs w:val="20"/>
              </w:rPr>
              <w:t>320</w:t>
            </w:r>
          </w:p>
        </w:tc>
      </w:tr>
      <w:tr w:rsidR="004750E4" w:rsidRPr="009A0648" w:rsidTr="004750E4">
        <w:trPr>
          <w:trHeight w:val="350"/>
          <w:jc w:val="center"/>
        </w:trPr>
        <w:tc>
          <w:tcPr>
            <w:tcW w:w="0" w:type="auto"/>
            <w:vAlign w:val="center"/>
          </w:tcPr>
          <w:p w:rsidR="00BA1FE8" w:rsidRPr="009A0648" w:rsidRDefault="00BA1FE8" w:rsidP="00460388">
            <w:pPr>
              <w:spacing w:after="200"/>
              <w:rPr>
                <w:rFonts w:ascii="Times New Roman" w:hAnsi="Times New Roman" w:cs="Times New Roman"/>
                <w:sz w:val="20"/>
                <w:szCs w:val="20"/>
              </w:rPr>
            </w:pPr>
            <w:r w:rsidRPr="009A0648">
              <w:rPr>
                <w:rFonts w:ascii="Times New Roman" w:hAnsi="Times New Roman" w:cs="Times New Roman"/>
                <w:sz w:val="20"/>
                <w:szCs w:val="20"/>
              </w:rPr>
              <w:t>ПМВ-20/чайка/Актау/5977/2014</w:t>
            </w:r>
          </w:p>
        </w:tc>
        <w:tc>
          <w:tcPr>
            <w:tcW w:w="0" w:type="auto"/>
          </w:tcPr>
          <w:p w:rsidR="00BA1FE8" w:rsidRPr="009A0648" w:rsidRDefault="00BA1FE8" w:rsidP="00DB4180">
            <w:pPr>
              <w:spacing w:after="200"/>
              <w:jc w:val="center"/>
              <w:rPr>
                <w:rFonts w:ascii="Times New Roman" w:hAnsi="Times New Roman" w:cs="Times New Roman"/>
                <w:sz w:val="20"/>
                <w:szCs w:val="20"/>
              </w:rPr>
            </w:pPr>
            <w:r w:rsidRPr="009A0648">
              <w:rPr>
                <w:rFonts w:ascii="Times New Roman" w:hAnsi="Times New Roman" w:cs="Times New Roman"/>
                <w:sz w:val="20"/>
                <w:szCs w:val="20"/>
              </w:rPr>
              <w:t>20</w:t>
            </w:r>
          </w:p>
        </w:tc>
        <w:tc>
          <w:tcPr>
            <w:tcW w:w="0" w:type="auto"/>
          </w:tcPr>
          <w:p w:rsidR="00BA1FE8" w:rsidRPr="009A0648" w:rsidRDefault="00BA1FE8" w:rsidP="00DB4180">
            <w:pPr>
              <w:spacing w:after="200"/>
              <w:jc w:val="center"/>
              <w:rPr>
                <w:rFonts w:ascii="Times New Roman" w:hAnsi="Times New Roman" w:cs="Times New Roman"/>
                <w:sz w:val="20"/>
                <w:szCs w:val="20"/>
              </w:rPr>
            </w:pPr>
            <w:r w:rsidRPr="009A0648">
              <w:rPr>
                <w:rFonts w:ascii="Times New Roman" w:hAnsi="Times New Roman" w:cs="Times New Roman"/>
                <w:sz w:val="20"/>
                <w:szCs w:val="20"/>
              </w:rPr>
              <w:t>20</w:t>
            </w:r>
          </w:p>
        </w:tc>
        <w:tc>
          <w:tcPr>
            <w:tcW w:w="0" w:type="auto"/>
          </w:tcPr>
          <w:p w:rsidR="00BA1FE8" w:rsidRPr="009A0648" w:rsidRDefault="00BA1FE8" w:rsidP="00BA1FE8">
            <w:pPr>
              <w:spacing w:after="200"/>
              <w:ind w:left="-57" w:right="-57"/>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sidRPr="009A0648">
              <w:rPr>
                <w:rFonts w:ascii="Times New Roman" w:hAnsi="Times New Roman" w:cs="Times New Roman"/>
                <w:sz w:val="20"/>
                <w:szCs w:val="20"/>
              </w:rPr>
              <w:t>20</w:t>
            </w:r>
          </w:p>
        </w:tc>
        <w:tc>
          <w:tcPr>
            <w:tcW w:w="0" w:type="auto"/>
          </w:tcPr>
          <w:p w:rsidR="00BA1FE8" w:rsidRPr="009A0648" w:rsidRDefault="00BA1FE8" w:rsidP="00BA1FE8">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BA1FE8">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BA1FE8">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sidRPr="009A0648">
              <w:rPr>
                <w:rFonts w:ascii="Times New Roman" w:hAnsi="Times New Roman" w:cs="Times New Roman"/>
                <w:b/>
                <w:sz w:val="20"/>
                <w:szCs w:val="20"/>
              </w:rPr>
              <w:t>320</w:t>
            </w:r>
          </w:p>
        </w:tc>
      </w:tr>
      <w:tr w:rsidR="004750E4" w:rsidRPr="009A0648" w:rsidTr="004750E4">
        <w:trPr>
          <w:trHeight w:val="487"/>
          <w:jc w:val="center"/>
        </w:trPr>
        <w:tc>
          <w:tcPr>
            <w:tcW w:w="0" w:type="auto"/>
            <w:vAlign w:val="center"/>
          </w:tcPr>
          <w:p w:rsidR="00BA1FE8" w:rsidRPr="009A0648" w:rsidRDefault="00BA1FE8" w:rsidP="00460388">
            <w:pPr>
              <w:spacing w:after="200"/>
              <w:rPr>
                <w:rFonts w:ascii="Times New Roman" w:hAnsi="Times New Roman" w:cs="Times New Roman"/>
                <w:sz w:val="20"/>
                <w:szCs w:val="20"/>
              </w:rPr>
            </w:pPr>
            <w:r w:rsidRPr="009A0648">
              <w:rPr>
                <w:rFonts w:ascii="Times New Roman" w:hAnsi="Times New Roman" w:cs="Times New Roman"/>
                <w:sz w:val="20"/>
                <w:szCs w:val="20"/>
              </w:rPr>
              <w:t>ПМВ-20/чайка/Актау/597</w:t>
            </w:r>
            <w:r w:rsidRPr="009A0648">
              <w:rPr>
                <w:rFonts w:ascii="Times New Roman" w:hAnsi="Times New Roman" w:cs="Times New Roman"/>
                <w:sz w:val="20"/>
                <w:szCs w:val="20"/>
                <w:lang w:val="en-US"/>
              </w:rPr>
              <w:t>9</w:t>
            </w:r>
            <w:r w:rsidRPr="009A0648">
              <w:rPr>
                <w:rFonts w:ascii="Times New Roman" w:hAnsi="Times New Roman" w:cs="Times New Roman"/>
                <w:sz w:val="20"/>
                <w:szCs w:val="20"/>
              </w:rPr>
              <w:t>/2014</w:t>
            </w:r>
          </w:p>
        </w:tc>
        <w:tc>
          <w:tcPr>
            <w:tcW w:w="0" w:type="auto"/>
          </w:tcPr>
          <w:p w:rsidR="00BA1FE8" w:rsidRPr="009A0648" w:rsidRDefault="00BA1FE8" w:rsidP="00DB4180">
            <w:pPr>
              <w:spacing w:after="200"/>
              <w:jc w:val="center"/>
              <w:rPr>
                <w:rFonts w:ascii="Times New Roman" w:hAnsi="Times New Roman" w:cs="Times New Roman"/>
                <w:sz w:val="20"/>
                <w:szCs w:val="20"/>
              </w:rPr>
            </w:pPr>
            <w:r w:rsidRPr="009A0648">
              <w:rPr>
                <w:rFonts w:ascii="Times New Roman" w:hAnsi="Times New Roman" w:cs="Times New Roman"/>
                <w:sz w:val="20"/>
                <w:szCs w:val="20"/>
              </w:rPr>
              <w:t>20</w:t>
            </w:r>
          </w:p>
        </w:tc>
        <w:tc>
          <w:tcPr>
            <w:tcW w:w="0" w:type="auto"/>
          </w:tcPr>
          <w:p w:rsidR="00BA1FE8" w:rsidRPr="009A0648" w:rsidRDefault="00BA1FE8" w:rsidP="00DB4180">
            <w:pPr>
              <w:spacing w:after="200"/>
              <w:jc w:val="center"/>
              <w:rPr>
                <w:rFonts w:ascii="Times New Roman" w:hAnsi="Times New Roman" w:cs="Times New Roman"/>
                <w:sz w:val="20"/>
                <w:szCs w:val="20"/>
              </w:rPr>
            </w:pPr>
            <w:r w:rsidRPr="009A0648">
              <w:rPr>
                <w:rFonts w:ascii="Times New Roman" w:hAnsi="Times New Roman" w:cs="Times New Roman"/>
                <w:sz w:val="20"/>
                <w:szCs w:val="20"/>
              </w:rPr>
              <w:t>40</w:t>
            </w:r>
          </w:p>
        </w:tc>
        <w:tc>
          <w:tcPr>
            <w:tcW w:w="0" w:type="auto"/>
          </w:tcPr>
          <w:p w:rsidR="00BA1FE8" w:rsidRPr="009A0648" w:rsidRDefault="00BA1FE8" w:rsidP="00BA1FE8">
            <w:pPr>
              <w:spacing w:after="200"/>
              <w:ind w:left="-57" w:right="-57"/>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sidRPr="009A0648">
              <w:rPr>
                <w:rFonts w:ascii="Times New Roman" w:hAnsi="Times New Roman" w:cs="Times New Roman"/>
                <w:sz w:val="20"/>
                <w:szCs w:val="20"/>
              </w:rPr>
              <w:t>40</w:t>
            </w:r>
          </w:p>
        </w:tc>
        <w:tc>
          <w:tcPr>
            <w:tcW w:w="0" w:type="auto"/>
          </w:tcPr>
          <w:p w:rsidR="00BA1FE8" w:rsidRPr="009A0648" w:rsidRDefault="00BA1FE8" w:rsidP="00BA1FE8">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BA1FE8">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BA1FE8">
            <w:pPr>
              <w:spacing w:after="200"/>
              <w:jc w:val="center"/>
              <w:rPr>
                <w:rFonts w:ascii="Times New Roman" w:hAnsi="Times New Roman" w:cs="Times New Roman"/>
                <w:sz w:val="20"/>
                <w:szCs w:val="20"/>
              </w:rPr>
            </w:pPr>
            <w:r>
              <w:rPr>
                <w:rFonts w:ascii="Times New Roman" w:hAnsi="Times New Roman" w:cs="Times New Roman"/>
                <w:sz w:val="20"/>
                <w:szCs w:val="20"/>
              </w:rPr>
              <w:t>&lt;20</w:t>
            </w:r>
          </w:p>
        </w:tc>
        <w:tc>
          <w:tcPr>
            <w:tcW w:w="0" w:type="auto"/>
          </w:tcPr>
          <w:p w:rsidR="00BA1FE8" w:rsidRPr="009A0648" w:rsidRDefault="00BA1FE8" w:rsidP="00DB4180">
            <w:pPr>
              <w:spacing w:after="200"/>
              <w:jc w:val="center"/>
              <w:rPr>
                <w:rFonts w:ascii="Times New Roman" w:hAnsi="Times New Roman" w:cs="Times New Roman"/>
                <w:sz w:val="20"/>
                <w:szCs w:val="20"/>
              </w:rPr>
            </w:pPr>
            <w:r w:rsidRPr="009A0648">
              <w:rPr>
                <w:rFonts w:ascii="Times New Roman" w:hAnsi="Times New Roman" w:cs="Times New Roman"/>
                <w:b/>
                <w:sz w:val="20"/>
                <w:szCs w:val="20"/>
              </w:rPr>
              <w:t>320</w:t>
            </w:r>
          </w:p>
        </w:tc>
      </w:tr>
      <w:tr w:rsidR="00E30288" w:rsidRPr="00BA1FE8" w:rsidTr="004750E4">
        <w:trPr>
          <w:trHeight w:val="487"/>
          <w:jc w:val="center"/>
        </w:trPr>
        <w:tc>
          <w:tcPr>
            <w:tcW w:w="0" w:type="auto"/>
            <w:gridSpan w:val="13"/>
            <w:vAlign w:val="center"/>
          </w:tcPr>
          <w:p w:rsidR="00E30288" w:rsidRPr="00BA1FE8" w:rsidRDefault="00BA1FE8" w:rsidP="004750E4">
            <w:pPr>
              <w:rPr>
                <w:rFonts w:ascii="Times New Roman" w:hAnsi="Times New Roman" w:cs="Times New Roman"/>
                <w:sz w:val="20"/>
                <w:szCs w:val="20"/>
              </w:rPr>
            </w:pPr>
            <w:r w:rsidRPr="004750E4">
              <w:rPr>
                <w:rFonts w:ascii="Times New Roman" w:hAnsi="Times New Roman" w:cs="Times New Roman"/>
                <w:sz w:val="18"/>
                <w:szCs w:val="20"/>
              </w:rPr>
              <w:t>Примечание - даны обратные величины титров специфических антигемагглютининов</w:t>
            </w:r>
          </w:p>
        </w:tc>
      </w:tr>
    </w:tbl>
    <w:p w:rsidR="00253873" w:rsidRDefault="00253873" w:rsidP="00E2401E">
      <w:pPr>
        <w:spacing w:line="360" w:lineRule="auto"/>
        <w:ind w:firstLine="567"/>
        <w:jc w:val="both"/>
        <w:rPr>
          <w:rFonts w:eastAsiaTheme="minorHAnsi"/>
          <w:lang w:eastAsia="en-US"/>
        </w:rPr>
      </w:pPr>
    </w:p>
    <w:p w:rsidR="00E2401E" w:rsidRDefault="007F0152" w:rsidP="00E2401E">
      <w:pPr>
        <w:spacing w:line="360" w:lineRule="auto"/>
        <w:ind w:firstLine="567"/>
        <w:jc w:val="both"/>
        <w:rPr>
          <w:rFonts w:eastAsiaTheme="minorHAnsi"/>
          <w:lang w:eastAsia="en-US"/>
        </w:rPr>
      </w:pPr>
      <w:proofErr w:type="gramStart"/>
      <w:r>
        <w:rPr>
          <w:rFonts w:eastAsiaTheme="minorHAnsi"/>
          <w:lang w:eastAsia="en-US"/>
        </w:rPr>
        <w:t>Как видно из т</w:t>
      </w:r>
      <w:r w:rsidR="00253873">
        <w:rPr>
          <w:rFonts w:eastAsiaTheme="minorHAnsi"/>
          <w:lang w:eastAsia="en-US"/>
        </w:rPr>
        <w:t xml:space="preserve">аблицы </w:t>
      </w:r>
      <w:r w:rsidR="00460388">
        <w:rPr>
          <w:rFonts w:eastAsiaTheme="minorHAnsi"/>
          <w:lang w:eastAsia="en-US"/>
        </w:rPr>
        <w:t>4</w:t>
      </w:r>
      <w:r w:rsidR="00253873">
        <w:rPr>
          <w:rFonts w:eastAsiaTheme="minorHAnsi"/>
          <w:lang w:eastAsia="en-US"/>
        </w:rPr>
        <w:t xml:space="preserve">, </w:t>
      </w:r>
      <w:r w:rsidR="009A0648">
        <w:rPr>
          <w:rFonts w:eastAsiaTheme="minorHAnsi"/>
          <w:lang w:val="kk-KZ" w:eastAsia="en-US"/>
        </w:rPr>
        <w:t>шесть</w:t>
      </w:r>
      <w:r w:rsidR="00E765AA">
        <w:rPr>
          <w:rFonts w:eastAsiaTheme="minorHAnsi"/>
          <w:lang w:val="kk-KZ" w:eastAsia="en-US"/>
        </w:rPr>
        <w:t xml:space="preserve"> </w:t>
      </w:r>
      <w:r w:rsidR="00FB6D5D">
        <w:rPr>
          <w:rFonts w:eastAsiaTheme="minorHAnsi"/>
          <w:lang w:eastAsia="en-US"/>
        </w:rPr>
        <w:t>казахстански</w:t>
      </w:r>
      <w:r w:rsidR="00E765AA">
        <w:rPr>
          <w:rFonts w:eastAsiaTheme="minorHAnsi"/>
          <w:lang w:val="kk-KZ" w:eastAsia="en-US"/>
        </w:rPr>
        <w:t>х</w:t>
      </w:r>
      <w:r w:rsidR="00FB6D5D">
        <w:rPr>
          <w:rFonts w:eastAsiaTheme="minorHAnsi"/>
          <w:lang w:eastAsia="en-US"/>
        </w:rPr>
        <w:t xml:space="preserve"> изолят</w:t>
      </w:r>
      <w:r w:rsidR="00E765AA">
        <w:rPr>
          <w:rFonts w:eastAsiaTheme="minorHAnsi"/>
          <w:lang w:val="kk-KZ" w:eastAsia="en-US"/>
        </w:rPr>
        <w:t>ов</w:t>
      </w:r>
      <w:r w:rsidR="00FB6D5D">
        <w:rPr>
          <w:rFonts w:eastAsiaTheme="minorHAnsi"/>
          <w:lang w:eastAsia="en-US"/>
        </w:rPr>
        <w:t xml:space="preserve"> ПМВ</w:t>
      </w:r>
      <w:r w:rsidR="00E765AA">
        <w:rPr>
          <w:rFonts w:eastAsiaTheme="minorHAnsi"/>
          <w:lang w:eastAsia="en-US"/>
        </w:rPr>
        <w:t>,</w:t>
      </w:r>
      <w:r w:rsidR="00E765AA">
        <w:rPr>
          <w:rFonts w:eastAsiaTheme="minorHAnsi"/>
          <w:lang w:val="kk-KZ" w:eastAsia="en-US"/>
        </w:rPr>
        <w:t xml:space="preserve"> в том числе </w:t>
      </w:r>
      <w:r w:rsidR="009A0648" w:rsidRPr="009A0648">
        <w:rPr>
          <w:rFonts w:eastAsiaTheme="minorHAnsi"/>
          <w:lang w:eastAsia="en-US"/>
        </w:rPr>
        <w:t>ПМВ-13/б</w:t>
      </w:r>
      <w:r w:rsidR="009A0648">
        <w:rPr>
          <w:rFonts w:eastAsiaTheme="minorHAnsi"/>
          <w:lang w:eastAsia="en-US"/>
        </w:rPr>
        <w:t xml:space="preserve">елолобый </w:t>
      </w:r>
      <w:r w:rsidR="009A0648" w:rsidRPr="009A0648">
        <w:rPr>
          <w:rFonts w:eastAsiaTheme="minorHAnsi"/>
          <w:lang w:eastAsia="en-US"/>
        </w:rPr>
        <w:t>гусь/СКО/575</w:t>
      </w:r>
      <w:r w:rsidR="009A0648">
        <w:rPr>
          <w:rFonts w:eastAsiaTheme="minorHAnsi"/>
          <w:lang w:eastAsia="en-US"/>
        </w:rPr>
        <w:t>3</w:t>
      </w:r>
      <w:r w:rsidR="009A0648" w:rsidRPr="009A0648">
        <w:rPr>
          <w:rFonts w:eastAsiaTheme="minorHAnsi"/>
          <w:lang w:eastAsia="en-US"/>
        </w:rPr>
        <w:t>/2013</w:t>
      </w:r>
      <w:r w:rsidR="00460388">
        <w:rPr>
          <w:rFonts w:eastAsiaTheme="minorHAnsi"/>
          <w:lang w:eastAsia="en-US"/>
        </w:rPr>
        <w:t xml:space="preserve"> </w:t>
      </w:r>
      <w:r w:rsidR="00E765AA">
        <w:rPr>
          <w:rFonts w:eastAsiaTheme="minorHAnsi"/>
          <w:lang w:val="kk-KZ" w:eastAsia="en-US"/>
        </w:rPr>
        <w:t xml:space="preserve">и </w:t>
      </w:r>
      <w:r w:rsidR="009A0648" w:rsidRPr="009A0648">
        <w:rPr>
          <w:rFonts w:eastAsiaTheme="minorHAnsi"/>
          <w:lang w:eastAsia="en-US"/>
        </w:rPr>
        <w:t>ПМВ-13/белолобый гусь/СКО/575</w:t>
      </w:r>
      <w:r w:rsidR="009A0648">
        <w:rPr>
          <w:rFonts w:eastAsiaTheme="minorHAnsi"/>
          <w:lang w:eastAsia="en-US"/>
        </w:rPr>
        <w:t>9</w:t>
      </w:r>
      <w:r w:rsidR="009A0648" w:rsidRPr="009A0648">
        <w:rPr>
          <w:rFonts w:eastAsiaTheme="minorHAnsi"/>
          <w:lang w:eastAsia="en-US"/>
        </w:rPr>
        <w:t>/2013</w:t>
      </w:r>
      <w:r w:rsidR="00FB6D5D">
        <w:rPr>
          <w:rFonts w:eastAsiaTheme="minorHAnsi"/>
          <w:lang w:eastAsia="en-US"/>
        </w:rPr>
        <w:t xml:space="preserve"> </w:t>
      </w:r>
      <w:r w:rsidR="00FB6D5D" w:rsidRPr="00253873">
        <w:rPr>
          <w:rFonts w:eastAsiaTheme="minorHAnsi"/>
          <w:lang w:eastAsia="en-US"/>
        </w:rPr>
        <w:t>в титре 1:320</w:t>
      </w:r>
      <w:r w:rsidR="00FB6D5D">
        <w:rPr>
          <w:rFonts w:eastAsiaTheme="minorHAnsi"/>
          <w:lang w:eastAsia="en-US"/>
        </w:rPr>
        <w:t xml:space="preserve"> взаимодействовали с </w:t>
      </w:r>
      <w:r w:rsidR="00253873">
        <w:rPr>
          <w:rFonts w:eastAsiaTheme="minorHAnsi"/>
          <w:lang w:eastAsia="en-US"/>
        </w:rPr>
        <w:t>иммунны</w:t>
      </w:r>
      <w:r w:rsidR="00FB6D5D">
        <w:rPr>
          <w:rFonts w:eastAsiaTheme="minorHAnsi"/>
          <w:lang w:eastAsia="en-US"/>
        </w:rPr>
        <w:t>ми</w:t>
      </w:r>
      <w:r w:rsidR="00253873">
        <w:rPr>
          <w:rFonts w:eastAsiaTheme="minorHAnsi"/>
          <w:lang w:eastAsia="en-US"/>
        </w:rPr>
        <w:t xml:space="preserve"> сыворотк</w:t>
      </w:r>
      <w:r>
        <w:rPr>
          <w:rFonts w:eastAsiaTheme="minorHAnsi"/>
          <w:lang w:eastAsia="en-US"/>
        </w:rPr>
        <w:t xml:space="preserve">ами </w:t>
      </w:r>
      <w:r w:rsidR="009A0648">
        <w:rPr>
          <w:rFonts w:eastAsiaTheme="minorHAnsi"/>
          <w:lang w:eastAsia="en-US"/>
        </w:rPr>
        <w:t xml:space="preserve">к </w:t>
      </w:r>
      <w:r w:rsidR="009A0648" w:rsidRPr="009A0648">
        <w:rPr>
          <w:rFonts w:eastAsiaTheme="minorHAnsi"/>
          <w:lang w:val="en-US" w:eastAsia="en-US"/>
        </w:rPr>
        <w:t>APMV</w:t>
      </w:r>
      <w:r w:rsidR="009A0648" w:rsidRPr="009A0648">
        <w:rPr>
          <w:rFonts w:eastAsiaTheme="minorHAnsi"/>
          <w:lang w:eastAsia="en-US"/>
        </w:rPr>
        <w:t>-13/</w:t>
      </w:r>
      <w:r w:rsidR="009A0648" w:rsidRPr="009A0648">
        <w:rPr>
          <w:rFonts w:eastAsiaTheme="minorHAnsi"/>
          <w:lang w:val="en-US" w:eastAsia="en-US"/>
        </w:rPr>
        <w:t>white</w:t>
      </w:r>
      <w:r w:rsidR="009A0648" w:rsidRPr="009A0648">
        <w:rPr>
          <w:rFonts w:eastAsiaTheme="minorHAnsi"/>
          <w:lang w:eastAsia="en-US"/>
        </w:rPr>
        <w:t xml:space="preserve"> </w:t>
      </w:r>
      <w:r w:rsidR="009A0648" w:rsidRPr="009A0648">
        <w:rPr>
          <w:rFonts w:eastAsiaTheme="minorHAnsi"/>
          <w:lang w:val="en-US" w:eastAsia="en-US"/>
        </w:rPr>
        <w:t>fronted</w:t>
      </w:r>
      <w:r w:rsidR="009A0648" w:rsidRPr="009A0648">
        <w:rPr>
          <w:rFonts w:eastAsiaTheme="minorHAnsi"/>
          <w:lang w:eastAsia="en-US"/>
        </w:rPr>
        <w:t xml:space="preserve"> </w:t>
      </w:r>
      <w:r w:rsidR="009A0648" w:rsidRPr="009A0648">
        <w:rPr>
          <w:rFonts w:eastAsiaTheme="minorHAnsi"/>
          <w:lang w:val="en-US" w:eastAsia="en-US"/>
        </w:rPr>
        <w:t>goose</w:t>
      </w:r>
      <w:r w:rsidR="009A0648" w:rsidRPr="009A0648">
        <w:rPr>
          <w:rFonts w:eastAsiaTheme="minorHAnsi"/>
          <w:lang w:eastAsia="en-US"/>
        </w:rPr>
        <w:t>/</w:t>
      </w:r>
      <w:r w:rsidR="009A0648" w:rsidRPr="009A0648">
        <w:rPr>
          <w:rFonts w:eastAsiaTheme="minorHAnsi"/>
          <w:lang w:val="en-US" w:eastAsia="en-US"/>
        </w:rPr>
        <w:t>Northern</w:t>
      </w:r>
      <w:r w:rsidR="009A0648" w:rsidRPr="009A0648">
        <w:rPr>
          <w:rFonts w:eastAsiaTheme="minorHAnsi"/>
          <w:lang w:eastAsia="en-US"/>
        </w:rPr>
        <w:t xml:space="preserve"> </w:t>
      </w:r>
      <w:r w:rsidR="009A0648" w:rsidRPr="009A0648">
        <w:rPr>
          <w:rFonts w:eastAsiaTheme="minorHAnsi"/>
          <w:lang w:val="en-US" w:eastAsia="en-US"/>
        </w:rPr>
        <w:t>Kazakhstan</w:t>
      </w:r>
      <w:r w:rsidR="009A0648" w:rsidRPr="009A0648">
        <w:rPr>
          <w:rFonts w:eastAsiaTheme="minorHAnsi"/>
          <w:lang w:eastAsia="en-US"/>
        </w:rPr>
        <w:t>/5751/2013</w:t>
      </w:r>
      <w:r w:rsidR="009A0648">
        <w:rPr>
          <w:rFonts w:eastAsiaTheme="minorHAnsi"/>
          <w:lang w:eastAsia="en-US"/>
        </w:rPr>
        <w:t xml:space="preserve"> </w:t>
      </w:r>
      <w:r>
        <w:rPr>
          <w:rFonts w:eastAsiaTheme="minorHAnsi"/>
          <w:lang w:eastAsia="en-US"/>
        </w:rPr>
        <w:t>и не реагировали или же</w:t>
      </w:r>
      <w:r w:rsidR="00FB6D5D">
        <w:rPr>
          <w:rFonts w:eastAsiaTheme="minorHAnsi"/>
          <w:lang w:eastAsia="en-US"/>
        </w:rPr>
        <w:t xml:space="preserve"> реагировали в низких титрах с референсными сыворотками к </w:t>
      </w:r>
      <w:r w:rsidR="00253873">
        <w:rPr>
          <w:rFonts w:eastAsiaTheme="minorHAnsi"/>
          <w:lang w:eastAsia="en-US"/>
        </w:rPr>
        <w:t>вирусам серотипов</w:t>
      </w:r>
      <w:r w:rsidR="00FB6D5D">
        <w:rPr>
          <w:rFonts w:eastAsiaTheme="minorHAnsi"/>
          <w:lang w:eastAsia="en-US"/>
        </w:rPr>
        <w:t xml:space="preserve"> 1-9</w:t>
      </w:r>
      <w:r w:rsidR="00253873">
        <w:rPr>
          <w:rFonts w:eastAsiaTheme="minorHAnsi"/>
          <w:lang w:eastAsia="en-US"/>
        </w:rPr>
        <w:t>.</w:t>
      </w:r>
      <w:proofErr w:type="gramEnd"/>
    </w:p>
    <w:p w:rsidR="009A0648" w:rsidRDefault="009A0648" w:rsidP="009A0648">
      <w:pPr>
        <w:spacing w:line="360" w:lineRule="auto"/>
        <w:ind w:firstLine="567"/>
        <w:jc w:val="both"/>
        <w:rPr>
          <w:rFonts w:eastAsiaTheme="minorHAnsi"/>
          <w:lang w:eastAsia="en-US"/>
        </w:rPr>
      </w:pPr>
      <w:r>
        <w:rPr>
          <w:rFonts w:eastAsiaTheme="minorHAnsi"/>
          <w:lang w:eastAsia="en-US"/>
        </w:rPr>
        <w:t xml:space="preserve">Гемагглютинирующая активность изолятов </w:t>
      </w:r>
      <w:r w:rsidRPr="009A0648">
        <w:rPr>
          <w:rFonts w:eastAsiaTheme="minorHAnsi"/>
          <w:lang w:eastAsia="en-US"/>
        </w:rPr>
        <w:t>ПМВ-20/ч</w:t>
      </w:r>
      <w:r w:rsidR="00F14896">
        <w:rPr>
          <w:rFonts w:eastAsiaTheme="minorHAnsi"/>
          <w:lang w:eastAsia="en-US"/>
        </w:rPr>
        <w:t xml:space="preserve">ерноголовый </w:t>
      </w:r>
      <w:r w:rsidRPr="009A0648">
        <w:rPr>
          <w:rFonts w:eastAsiaTheme="minorHAnsi"/>
          <w:lang w:eastAsia="en-US"/>
        </w:rPr>
        <w:t>хохотун/Атырау/5541/2014</w:t>
      </w:r>
      <w:r>
        <w:rPr>
          <w:rFonts w:eastAsiaTheme="minorHAnsi"/>
          <w:lang w:eastAsia="en-US"/>
        </w:rPr>
        <w:t xml:space="preserve">, </w:t>
      </w:r>
      <w:r w:rsidRPr="009A0648">
        <w:rPr>
          <w:rFonts w:eastAsiaTheme="minorHAnsi"/>
          <w:lang w:eastAsia="en-US"/>
        </w:rPr>
        <w:t>ПМВ-20/оз</w:t>
      </w:r>
      <w:r w:rsidR="00F14896">
        <w:rPr>
          <w:rFonts w:eastAsiaTheme="minorHAnsi"/>
          <w:lang w:eastAsia="en-US"/>
        </w:rPr>
        <w:t xml:space="preserve">ерная </w:t>
      </w:r>
      <w:r w:rsidRPr="009A0648">
        <w:rPr>
          <w:rFonts w:eastAsiaTheme="minorHAnsi"/>
          <w:lang w:eastAsia="en-US"/>
        </w:rPr>
        <w:t>чайка/Балхаш/5844/2014</w:t>
      </w:r>
      <w:r>
        <w:rPr>
          <w:rFonts w:eastAsiaTheme="minorHAnsi"/>
          <w:lang w:eastAsia="en-US"/>
        </w:rPr>
        <w:t xml:space="preserve">, </w:t>
      </w:r>
      <w:r w:rsidRPr="009A0648">
        <w:rPr>
          <w:rFonts w:eastAsiaTheme="minorHAnsi"/>
          <w:lang w:eastAsia="en-US"/>
        </w:rPr>
        <w:t>ПМВ-20/чайка/Актау/5977/2014</w:t>
      </w:r>
      <w:r>
        <w:rPr>
          <w:rFonts w:eastAsiaTheme="minorHAnsi"/>
          <w:lang w:eastAsia="en-US"/>
        </w:rPr>
        <w:t xml:space="preserve"> и </w:t>
      </w:r>
      <w:r w:rsidRPr="009A0648">
        <w:rPr>
          <w:rFonts w:eastAsiaTheme="minorHAnsi"/>
          <w:lang w:eastAsia="en-US"/>
        </w:rPr>
        <w:t>ПМВ-20/чайка/Актау/5979/2014</w:t>
      </w:r>
      <w:r>
        <w:rPr>
          <w:rFonts w:eastAsiaTheme="minorHAnsi"/>
          <w:lang w:eastAsia="en-US"/>
        </w:rPr>
        <w:t xml:space="preserve"> </w:t>
      </w:r>
      <w:r w:rsidR="00F14896">
        <w:rPr>
          <w:rFonts w:eastAsiaTheme="minorHAnsi"/>
          <w:lang w:eastAsia="en-US"/>
        </w:rPr>
        <w:t xml:space="preserve">в титре </w:t>
      </w:r>
      <w:r w:rsidR="00F14896" w:rsidRPr="00E30288">
        <w:rPr>
          <w:rFonts w:eastAsiaTheme="minorHAnsi"/>
          <w:lang w:eastAsia="en-US"/>
        </w:rPr>
        <w:t>1:320</w:t>
      </w:r>
      <w:r w:rsidR="00F14896">
        <w:rPr>
          <w:rFonts w:eastAsiaTheme="minorHAnsi"/>
          <w:lang w:eastAsia="en-US"/>
        </w:rPr>
        <w:t xml:space="preserve"> </w:t>
      </w:r>
      <w:r>
        <w:rPr>
          <w:rFonts w:eastAsiaTheme="minorHAnsi"/>
          <w:lang w:eastAsia="en-US"/>
        </w:rPr>
        <w:t xml:space="preserve">ингибировались иммунной сывороткой к референсному варианту </w:t>
      </w:r>
      <w:r w:rsidRPr="009A0648">
        <w:rPr>
          <w:rFonts w:eastAsiaTheme="minorHAnsi"/>
          <w:lang w:eastAsia="en-US"/>
        </w:rPr>
        <w:t>APMV-20/gull/Aktau/5976/2014</w:t>
      </w:r>
      <w:r>
        <w:rPr>
          <w:rFonts w:eastAsiaTheme="minorHAnsi"/>
          <w:lang w:eastAsia="en-US"/>
        </w:rPr>
        <w:t>.</w:t>
      </w:r>
    </w:p>
    <w:p w:rsidR="00FB6D5D" w:rsidRDefault="00FB6D5D" w:rsidP="00E2401E">
      <w:pPr>
        <w:spacing w:line="360" w:lineRule="auto"/>
        <w:ind w:firstLine="567"/>
        <w:jc w:val="both"/>
        <w:rPr>
          <w:rFonts w:eastAsiaTheme="minorHAnsi"/>
          <w:lang w:eastAsia="en-US"/>
        </w:rPr>
      </w:pPr>
      <w:r>
        <w:rPr>
          <w:rFonts w:eastAsiaTheme="minorHAnsi"/>
          <w:lang w:eastAsia="en-US"/>
        </w:rPr>
        <w:t xml:space="preserve">По результатам реакции с иммунными сыворотками к двум новым изолятам, ПМВ диких птиц 2013 и 2014 гг. выделений, разделяются на две самостоятельные антигенные группы: к первой относятся вирусы, проявляющие близкое родство с </w:t>
      </w:r>
      <w:r w:rsidRPr="00FB6D5D">
        <w:rPr>
          <w:rFonts w:eastAsiaTheme="minorHAnsi"/>
          <w:lang w:eastAsia="en-US"/>
        </w:rPr>
        <w:t>APMV-13/w-f-goose/Aktau/575</w:t>
      </w:r>
      <w:r w:rsidR="00E765AA">
        <w:rPr>
          <w:rFonts w:eastAsiaTheme="minorHAnsi"/>
          <w:lang w:eastAsia="en-US"/>
        </w:rPr>
        <w:t>1</w:t>
      </w:r>
      <w:r w:rsidRPr="00FB6D5D">
        <w:rPr>
          <w:rFonts w:eastAsiaTheme="minorHAnsi"/>
          <w:lang w:eastAsia="en-US"/>
        </w:rPr>
        <w:t>/2013, ко второй – с APMV-14/gull/Aktau/5976/2014</w:t>
      </w:r>
    </w:p>
    <w:p w:rsidR="000F1BD7" w:rsidRPr="00E2401E" w:rsidRDefault="000F1BD7" w:rsidP="00E2401E">
      <w:pPr>
        <w:spacing w:line="360" w:lineRule="auto"/>
        <w:ind w:firstLine="567"/>
        <w:jc w:val="both"/>
        <w:rPr>
          <w:rFonts w:eastAsiaTheme="minorHAnsi"/>
          <w:lang w:eastAsia="en-US"/>
        </w:rPr>
      </w:pPr>
      <w:r>
        <w:rPr>
          <w:rFonts w:eastAsia="Calibri"/>
          <w:iCs/>
          <w:lang w:eastAsia="en-US"/>
        </w:rPr>
        <w:lastRenderedPageBreak/>
        <w:t>Таким образом, в результате проведенных вирусологических и молекулярно-генетических</w:t>
      </w:r>
      <w:r w:rsidR="00E30288">
        <w:rPr>
          <w:rFonts w:eastAsia="Calibri"/>
          <w:iCs/>
          <w:lang w:eastAsia="en-US"/>
        </w:rPr>
        <w:t>, серологических</w:t>
      </w:r>
      <w:r>
        <w:rPr>
          <w:rFonts w:eastAsia="Calibri"/>
          <w:iCs/>
          <w:lang w:eastAsia="en-US"/>
        </w:rPr>
        <w:t xml:space="preserve"> исследований, п</w:t>
      </w:r>
      <w:r w:rsidRPr="000C298A">
        <w:rPr>
          <w:rFonts w:eastAsia="Calibri"/>
          <w:iCs/>
          <w:lang w:eastAsia="en-US"/>
        </w:rPr>
        <w:t xml:space="preserve">олучены новые данные о циркуляции в Казахстане </w:t>
      </w:r>
      <w:r w:rsidR="00E30288">
        <w:rPr>
          <w:rFonts w:eastAsia="Calibri"/>
          <w:iCs/>
          <w:lang w:eastAsia="en-US"/>
        </w:rPr>
        <w:t xml:space="preserve">новых для науки </w:t>
      </w:r>
      <w:r>
        <w:rPr>
          <w:rFonts w:eastAsia="Calibri"/>
          <w:iCs/>
          <w:lang w:eastAsia="en-US"/>
        </w:rPr>
        <w:t xml:space="preserve"> генотипов ПМВ</w:t>
      </w:r>
      <w:r w:rsidR="00E30288">
        <w:rPr>
          <w:rFonts w:eastAsia="Calibri"/>
          <w:iCs/>
          <w:lang w:eastAsia="en-US"/>
        </w:rPr>
        <w:t xml:space="preserve"> птиц ПМВ-13 и ПМВ-20</w:t>
      </w:r>
      <w:r w:rsidRPr="000C298A">
        <w:rPr>
          <w:rFonts w:eastAsia="Calibri"/>
          <w:iCs/>
          <w:lang w:eastAsia="en-US"/>
        </w:rPr>
        <w:t>.</w:t>
      </w:r>
    </w:p>
    <w:p w:rsidR="00AC0C57" w:rsidRDefault="00AC0C57">
      <w:pPr>
        <w:rPr>
          <w:bCs/>
          <w:iCs/>
        </w:rPr>
      </w:pPr>
      <w:bookmarkStart w:id="115" w:name="_Toc182149235"/>
      <w:bookmarkStart w:id="116" w:name="_Toc182150064"/>
      <w:bookmarkStart w:id="117" w:name="_Toc182150240"/>
      <w:bookmarkStart w:id="118" w:name="_Toc182151922"/>
      <w:bookmarkEnd w:id="103"/>
      <w:bookmarkEnd w:id="104"/>
      <w:bookmarkEnd w:id="105"/>
      <w:bookmarkEnd w:id="106"/>
      <w:bookmarkEnd w:id="107"/>
      <w:bookmarkEnd w:id="108"/>
      <w:bookmarkEnd w:id="109"/>
      <w:r>
        <w:rPr>
          <w:bCs/>
          <w:iCs/>
        </w:rPr>
        <w:br w:type="page"/>
      </w:r>
    </w:p>
    <w:p w:rsidR="00CD0E1B" w:rsidRPr="00B614C3" w:rsidRDefault="00CD0E1B" w:rsidP="00125CE8">
      <w:pPr>
        <w:pStyle w:val="10"/>
        <w:spacing w:after="120" w:line="360" w:lineRule="auto"/>
        <w:jc w:val="center"/>
        <w:rPr>
          <w:rFonts w:ascii="Times New Roman" w:hAnsi="Times New Roman" w:cs="Times New Roman"/>
          <w:b w:val="0"/>
          <w:i w:val="0"/>
          <w:szCs w:val="24"/>
          <w:lang w:val="ru-RU"/>
        </w:rPr>
      </w:pPr>
      <w:bookmarkStart w:id="119" w:name="_Toc527127122"/>
      <w:r w:rsidRPr="00B614C3">
        <w:rPr>
          <w:rFonts w:ascii="Times New Roman" w:hAnsi="Times New Roman" w:cs="Times New Roman"/>
          <w:b w:val="0"/>
          <w:i w:val="0"/>
          <w:szCs w:val="24"/>
          <w:lang w:val="ru-RU"/>
        </w:rPr>
        <w:lastRenderedPageBreak/>
        <w:t>ЗАКЛЮЧЕНИ</w:t>
      </w:r>
      <w:bookmarkEnd w:id="115"/>
      <w:bookmarkEnd w:id="116"/>
      <w:bookmarkEnd w:id="117"/>
      <w:r w:rsidRPr="00B614C3">
        <w:rPr>
          <w:rFonts w:ascii="Times New Roman" w:hAnsi="Times New Roman" w:cs="Times New Roman"/>
          <w:b w:val="0"/>
          <w:i w:val="0"/>
          <w:szCs w:val="24"/>
          <w:lang w:val="ru-RU"/>
        </w:rPr>
        <w:t>Е</w:t>
      </w:r>
      <w:bookmarkEnd w:id="118"/>
      <w:bookmarkEnd w:id="119"/>
    </w:p>
    <w:p w:rsidR="00BA1FE8" w:rsidRPr="00BA1FE8" w:rsidRDefault="00BA1FE8" w:rsidP="00C823EE">
      <w:pPr>
        <w:spacing w:line="360" w:lineRule="auto"/>
        <w:ind w:firstLine="567"/>
        <w:jc w:val="both"/>
      </w:pPr>
      <w:r>
        <w:rPr>
          <w:lang w:val="kk-KZ"/>
        </w:rPr>
        <w:t>П</w:t>
      </w:r>
      <w:r w:rsidRPr="00BA1FE8">
        <w:t>роведена инвентаризация 28 ГАА, выделенных в 2006-2016 гг., от птиц водного и околоводного, наземных комплексов</w:t>
      </w:r>
      <w:r w:rsidR="00FA6C75">
        <w:t>,</w:t>
      </w:r>
      <w:r w:rsidRPr="00BA1FE8">
        <w:t xml:space="preserve"> и проведены их восстановительные пассажи.</w:t>
      </w:r>
      <w:r w:rsidR="00C823EE">
        <w:rPr>
          <w:lang w:val="kk-KZ"/>
        </w:rPr>
        <w:t xml:space="preserve"> Г</w:t>
      </w:r>
      <w:r w:rsidRPr="00BA1FE8">
        <w:t>емаггютинирующая актив</w:t>
      </w:r>
      <w:r w:rsidR="003F265F">
        <w:t xml:space="preserve">ность изолятов ПМВ после </w:t>
      </w:r>
      <w:r w:rsidRPr="00BA1FE8">
        <w:t xml:space="preserve">хранения при </w:t>
      </w:r>
      <w:r w:rsidR="00FA6C75">
        <w:t>-70°</w:t>
      </w:r>
      <w:r w:rsidRPr="00BA1FE8">
        <w:t xml:space="preserve">С составила от </w:t>
      </w:r>
      <w:r w:rsidRPr="00BA1FE8">
        <w:rPr>
          <w:bCs/>
        </w:rPr>
        <w:t>1:8</w:t>
      </w:r>
      <w:r w:rsidRPr="00BA1FE8">
        <w:t xml:space="preserve"> до</w:t>
      </w:r>
      <w:r w:rsidRPr="00BA1FE8">
        <w:rPr>
          <w:bCs/>
        </w:rPr>
        <w:t xml:space="preserve"> 1:64,</w:t>
      </w:r>
      <w:r w:rsidRPr="00BA1FE8">
        <w:t xml:space="preserve"> в</w:t>
      </w:r>
      <w:r w:rsidRPr="00BA1FE8">
        <w:rPr>
          <w:bCs/>
        </w:rPr>
        <w:t xml:space="preserve"> результате восстановительного пассажа на РКЭ их титры </w:t>
      </w:r>
      <w:r w:rsidR="00FA6C75">
        <w:rPr>
          <w:bCs/>
        </w:rPr>
        <w:t>возросли до</w:t>
      </w:r>
      <w:r w:rsidRPr="00BA1FE8">
        <w:rPr>
          <w:bCs/>
        </w:rPr>
        <w:t xml:space="preserve"> 1:128-1:2048. И</w:t>
      </w:r>
      <w:r w:rsidRPr="00BA1FE8">
        <w:t>нфекционные титры вирусов колебались в пределах 4,25 – 7,5 lg ЭИД</w:t>
      </w:r>
      <w:r w:rsidRPr="00BA1FE8">
        <w:rPr>
          <w:vertAlign w:val="subscript"/>
        </w:rPr>
        <w:t>50</w:t>
      </w:r>
      <w:r w:rsidRPr="00BA1FE8">
        <w:t>/0,2.</w:t>
      </w:r>
    </w:p>
    <w:p w:rsidR="00C823EE" w:rsidRDefault="00D24C6D" w:rsidP="00C823EE">
      <w:pPr>
        <w:spacing w:line="360" w:lineRule="auto"/>
        <w:ind w:firstLine="567"/>
        <w:jc w:val="both"/>
        <w:rPr>
          <w:rFonts w:eastAsia="Calibri"/>
          <w:lang w:val="kk-KZ" w:eastAsia="en-US"/>
        </w:rPr>
      </w:pPr>
      <w:r w:rsidRPr="0044325F">
        <w:t>Собран</w:t>
      </w:r>
      <w:r w:rsidR="00D0324A">
        <w:rPr>
          <w:lang w:val="kk-KZ"/>
        </w:rPr>
        <w:t>ы</w:t>
      </w:r>
      <w:r w:rsidRPr="0044325F">
        <w:t xml:space="preserve"> </w:t>
      </w:r>
      <w:r w:rsidR="00C823EE">
        <w:rPr>
          <w:lang w:val="kk-KZ"/>
        </w:rPr>
        <w:t>270</w:t>
      </w:r>
      <w:r w:rsidRPr="0044325F">
        <w:t xml:space="preserve"> </w:t>
      </w:r>
      <w:r w:rsidR="00C823EE">
        <w:rPr>
          <w:lang w:val="kk-KZ"/>
        </w:rPr>
        <w:t xml:space="preserve">биологических образцов </w:t>
      </w:r>
      <w:r w:rsidR="00C823EE">
        <w:rPr>
          <w:lang w:eastAsia="ja-JP"/>
        </w:rPr>
        <w:t>д</w:t>
      </w:r>
      <w:r w:rsidR="00C823EE" w:rsidRPr="0074312A">
        <w:rPr>
          <w:rFonts w:eastAsia="Calibri"/>
          <w:lang w:eastAsia="en-US"/>
        </w:rPr>
        <w:t>ля вирусологического исследования</w:t>
      </w:r>
      <w:r w:rsidR="00C823EE" w:rsidRPr="0044325F">
        <w:t xml:space="preserve"> </w:t>
      </w:r>
      <w:r w:rsidRPr="0044325F">
        <w:t xml:space="preserve">во время весеннего и осеннего перелетов в Атырауской, Мангистауской, Алматинской, Жамбылской и </w:t>
      </w:r>
      <w:proofErr w:type="gramStart"/>
      <w:r w:rsidRPr="0044325F">
        <w:t>Акмолинской</w:t>
      </w:r>
      <w:proofErr w:type="gramEnd"/>
      <w:r w:rsidRPr="0044325F">
        <w:t xml:space="preserve"> областях от </w:t>
      </w:r>
      <w:r w:rsidR="00C823EE" w:rsidRPr="00C823EE">
        <w:t>200</w:t>
      </w:r>
      <w:r w:rsidRPr="0044325F">
        <w:t xml:space="preserve"> особей </w:t>
      </w:r>
      <w:r w:rsidR="00C823EE" w:rsidRPr="0074312A">
        <w:rPr>
          <w:rFonts w:eastAsia="Calibri"/>
          <w:lang w:eastAsia="en-US"/>
        </w:rPr>
        <w:t>16 видов</w:t>
      </w:r>
      <w:r w:rsidR="00C823EE" w:rsidRPr="0044325F">
        <w:t xml:space="preserve"> </w:t>
      </w:r>
      <w:r w:rsidRPr="0044325F">
        <w:t>диких птиц в виде кл</w:t>
      </w:r>
      <w:r w:rsidR="00C823EE">
        <w:t>оакальных и трахеальных смывов</w:t>
      </w:r>
      <w:r w:rsidR="00C823EE">
        <w:rPr>
          <w:lang w:val="kk-KZ"/>
        </w:rPr>
        <w:t xml:space="preserve">. </w:t>
      </w:r>
      <w:proofErr w:type="gramStart"/>
      <w:r w:rsidR="00C823EE">
        <w:rPr>
          <w:rFonts w:eastAsia="Calibri"/>
          <w:lang w:eastAsia="en-US"/>
        </w:rPr>
        <w:t>П</w:t>
      </w:r>
      <w:r w:rsidR="00C823EE" w:rsidRPr="001C667D">
        <w:rPr>
          <w:rFonts w:eastAsia="Calibri"/>
          <w:lang w:eastAsia="en-US"/>
        </w:rPr>
        <w:t>одавляющее большинство материалов (214 образцов) принадлежит птицам водного и околоводного экологических комплексов, включающим два семейства отрядов Веслоногих (</w:t>
      </w:r>
      <w:r w:rsidR="00C823EE" w:rsidRPr="00F95486">
        <w:rPr>
          <w:rFonts w:eastAsia="Calibri"/>
          <w:i/>
          <w:lang w:eastAsia="en-US"/>
        </w:rPr>
        <w:t>Pelecaniformes</w:t>
      </w:r>
      <w:r w:rsidR="00C823EE" w:rsidRPr="001C667D">
        <w:rPr>
          <w:rFonts w:eastAsia="Calibri"/>
          <w:lang w:eastAsia="en-US"/>
        </w:rPr>
        <w:t xml:space="preserve">), </w:t>
      </w:r>
      <w:r w:rsidR="00C823EE" w:rsidRPr="001C667D">
        <w:rPr>
          <w:rFonts w:eastAsia="Calibri"/>
          <w:bCs/>
          <w:lang w:eastAsia="en-US"/>
        </w:rPr>
        <w:t>Аистообразных (</w:t>
      </w:r>
      <w:r w:rsidR="00C823EE" w:rsidRPr="00F95486">
        <w:rPr>
          <w:rFonts w:eastAsia="Calibri"/>
          <w:bCs/>
          <w:i/>
          <w:lang w:eastAsia="en-US"/>
        </w:rPr>
        <w:t>Ciconiiformes</w:t>
      </w:r>
      <w:r w:rsidR="00C823EE" w:rsidRPr="001C667D">
        <w:rPr>
          <w:rFonts w:eastAsia="Calibri"/>
          <w:bCs/>
          <w:lang w:eastAsia="en-US"/>
        </w:rPr>
        <w:t>),</w:t>
      </w:r>
      <w:r w:rsidR="00C823EE" w:rsidRPr="001C667D">
        <w:rPr>
          <w:rFonts w:eastAsia="Calibri"/>
          <w:lang w:eastAsia="en-US"/>
        </w:rPr>
        <w:t xml:space="preserve"> Пластинчатоклювых (</w:t>
      </w:r>
      <w:r w:rsidR="00C823EE" w:rsidRPr="00F95486">
        <w:rPr>
          <w:rFonts w:eastAsia="Calibri"/>
          <w:i/>
          <w:lang w:eastAsia="en-US"/>
        </w:rPr>
        <w:t>Anseriformes</w:t>
      </w:r>
      <w:r w:rsidR="00C823EE" w:rsidRPr="001C667D">
        <w:rPr>
          <w:rFonts w:eastAsia="Calibri"/>
          <w:lang w:eastAsia="en-US"/>
        </w:rPr>
        <w:t>) и Ржанкообразных (</w:t>
      </w:r>
      <w:r w:rsidR="00C823EE" w:rsidRPr="00F95486">
        <w:rPr>
          <w:rFonts w:eastAsia="Calibri"/>
          <w:i/>
          <w:lang w:eastAsia="en-US"/>
        </w:rPr>
        <w:t>Charadriiformes</w:t>
      </w:r>
      <w:r w:rsidR="00C823EE" w:rsidRPr="001C667D">
        <w:rPr>
          <w:rFonts w:eastAsia="Calibri"/>
          <w:lang w:eastAsia="en-US"/>
        </w:rPr>
        <w:t>)</w:t>
      </w:r>
      <w:r w:rsidR="00C823EE">
        <w:rPr>
          <w:rFonts w:eastAsia="Calibri"/>
          <w:lang w:val="kk-KZ" w:eastAsia="en-US"/>
        </w:rPr>
        <w:t>.</w:t>
      </w:r>
      <w:proofErr w:type="gramEnd"/>
    </w:p>
    <w:p w:rsidR="00C823EE" w:rsidRDefault="00C823EE" w:rsidP="00C823EE">
      <w:pPr>
        <w:spacing w:line="360" w:lineRule="auto"/>
        <w:ind w:firstLine="567"/>
        <w:jc w:val="both"/>
        <w:rPr>
          <w:bCs/>
          <w:lang w:val="kk-KZ"/>
        </w:rPr>
      </w:pPr>
      <w:r w:rsidRPr="00C823EE">
        <w:rPr>
          <w:bCs/>
        </w:rPr>
        <w:t xml:space="preserve">Осуществлен скрининг ОТ-ПЦР </w:t>
      </w:r>
      <w:r>
        <w:rPr>
          <w:bCs/>
          <w:lang w:val="kk-KZ"/>
        </w:rPr>
        <w:t>270</w:t>
      </w:r>
      <w:r w:rsidRPr="00C823EE">
        <w:rPr>
          <w:bCs/>
        </w:rPr>
        <w:t xml:space="preserve"> биопроб от диких птиц собранны</w:t>
      </w:r>
      <w:r w:rsidR="00FA6C75">
        <w:rPr>
          <w:bCs/>
        </w:rPr>
        <w:t>х</w:t>
      </w:r>
      <w:r w:rsidRPr="00C823EE">
        <w:rPr>
          <w:bCs/>
        </w:rPr>
        <w:t xml:space="preserve"> на </w:t>
      </w:r>
      <w:r w:rsidR="00FA6C75">
        <w:rPr>
          <w:bCs/>
        </w:rPr>
        <w:t xml:space="preserve">территории Казахстана в 2018 г., </w:t>
      </w:r>
      <w:r w:rsidRPr="00C823EE">
        <w:rPr>
          <w:bCs/>
        </w:rPr>
        <w:t>результате которого</w:t>
      </w:r>
      <w:r w:rsidR="00D0324A">
        <w:rPr>
          <w:bCs/>
          <w:lang w:val="kk-KZ"/>
        </w:rPr>
        <w:t xml:space="preserve"> п</w:t>
      </w:r>
      <w:r w:rsidRPr="00C823EE">
        <w:rPr>
          <w:bCs/>
        </w:rPr>
        <w:t>оложительными оказались клоакальные смывы от трех особей джека (</w:t>
      </w:r>
      <w:r w:rsidRPr="00C823EE">
        <w:rPr>
          <w:bCs/>
          <w:i/>
          <w:iCs/>
        </w:rPr>
        <w:t>Chlamydotis undulata</w:t>
      </w:r>
      <w:r w:rsidRPr="00C823EE">
        <w:rPr>
          <w:bCs/>
        </w:rPr>
        <w:t>) отловленные на</w:t>
      </w:r>
      <w:r w:rsidRPr="00C823EE">
        <w:t xml:space="preserve"> </w:t>
      </w:r>
      <w:r w:rsidRPr="00C823EE">
        <w:rPr>
          <w:bCs/>
        </w:rPr>
        <w:t>Балхаш-Алакольской впадине, и одной деревенской ласточки (</w:t>
      </w:r>
      <w:r w:rsidRPr="00C823EE">
        <w:rPr>
          <w:bCs/>
          <w:i/>
          <w:iCs/>
        </w:rPr>
        <w:t>Hirundo rustica)</w:t>
      </w:r>
      <w:r w:rsidRPr="00C823EE">
        <w:rPr>
          <w:bCs/>
        </w:rPr>
        <w:t xml:space="preserve"> полученные на побережье Каспия</w:t>
      </w:r>
      <w:r w:rsidR="00D0324A">
        <w:rPr>
          <w:bCs/>
          <w:lang w:val="kk-KZ"/>
        </w:rPr>
        <w:t>.</w:t>
      </w:r>
    </w:p>
    <w:p w:rsidR="00D0324A" w:rsidRPr="00D0324A" w:rsidRDefault="00D0324A" w:rsidP="00D0324A">
      <w:pPr>
        <w:spacing w:line="360" w:lineRule="auto"/>
        <w:ind w:firstLine="567"/>
        <w:jc w:val="both"/>
        <w:rPr>
          <w:bCs/>
        </w:rPr>
      </w:pPr>
      <w:r w:rsidRPr="00D0324A">
        <w:rPr>
          <w:bCs/>
          <w:iCs/>
        </w:rPr>
        <w:t xml:space="preserve">При первичном заражении и первом пассаже ПЦР-положительными образцами КЭ изолировано четыре агента с титрами в РГА 1:32-1:512 и все они </w:t>
      </w:r>
      <w:r w:rsidRPr="00D0324A">
        <w:rPr>
          <w:bCs/>
        </w:rPr>
        <w:t>идентифицированы как ПМВ.</w:t>
      </w:r>
    </w:p>
    <w:p w:rsidR="00D0324A" w:rsidRPr="00D0324A" w:rsidRDefault="00D0324A" w:rsidP="00D0324A">
      <w:pPr>
        <w:spacing w:line="360" w:lineRule="auto"/>
        <w:ind w:firstLine="567"/>
        <w:jc w:val="both"/>
        <w:rPr>
          <w:bCs/>
        </w:rPr>
      </w:pPr>
      <w:r w:rsidRPr="00D0324A">
        <w:rPr>
          <w:bCs/>
        </w:rPr>
        <w:t>Идентификация 2</w:t>
      </w:r>
      <w:r w:rsidR="00FA6C75">
        <w:rPr>
          <w:bCs/>
        </w:rPr>
        <w:t>8</w:t>
      </w:r>
      <w:r w:rsidRPr="00D0324A">
        <w:rPr>
          <w:bCs/>
        </w:rPr>
        <w:t xml:space="preserve"> ГАА, выделенных в 2006-2016 гг., от птиц водного и околоводного комп</w:t>
      </w:r>
      <w:r>
        <w:rPr>
          <w:bCs/>
        </w:rPr>
        <w:t>лексов в Центральном Казахстане</w:t>
      </w:r>
      <w:r>
        <w:rPr>
          <w:bCs/>
          <w:lang w:val="kk-KZ"/>
        </w:rPr>
        <w:t xml:space="preserve"> </w:t>
      </w:r>
      <w:r w:rsidRPr="00D0324A">
        <w:rPr>
          <w:bCs/>
        </w:rPr>
        <w:t xml:space="preserve">в ПЦР с праймерами к консервативному участку </w:t>
      </w:r>
      <w:r w:rsidRPr="00D0324A">
        <w:rPr>
          <w:bCs/>
          <w:lang w:val="en-US"/>
        </w:rPr>
        <w:t>L</w:t>
      </w:r>
      <w:r w:rsidRPr="00D0324A">
        <w:rPr>
          <w:bCs/>
        </w:rPr>
        <w:t xml:space="preserve">-гена, позволила отнести </w:t>
      </w:r>
      <w:r w:rsidR="00FA6C75">
        <w:rPr>
          <w:bCs/>
        </w:rPr>
        <w:t>все</w:t>
      </w:r>
      <w:r w:rsidRPr="00D0324A">
        <w:rPr>
          <w:bCs/>
        </w:rPr>
        <w:t xml:space="preserve"> агент</w:t>
      </w:r>
      <w:r w:rsidR="00FA6C75">
        <w:rPr>
          <w:bCs/>
        </w:rPr>
        <w:t>ы</w:t>
      </w:r>
      <w:r w:rsidRPr="00D0324A">
        <w:rPr>
          <w:bCs/>
        </w:rPr>
        <w:t xml:space="preserve"> к ПМВ птиц.</w:t>
      </w:r>
    </w:p>
    <w:p w:rsidR="005144D4" w:rsidRPr="0045325C" w:rsidRDefault="00D0324A" w:rsidP="0045325C">
      <w:pPr>
        <w:spacing w:line="360" w:lineRule="auto"/>
        <w:ind w:firstLine="567"/>
        <w:jc w:val="both"/>
      </w:pPr>
      <w:r w:rsidRPr="00D0324A">
        <w:t>С</w:t>
      </w:r>
      <w:r>
        <w:rPr>
          <w:lang w:val="kk-KZ"/>
        </w:rPr>
        <w:t>е</w:t>
      </w:r>
      <w:r w:rsidRPr="00D0324A">
        <w:t>квен</w:t>
      </w:r>
      <w:r>
        <w:rPr>
          <w:lang w:val="kk-KZ"/>
        </w:rPr>
        <w:t>ирование</w:t>
      </w:r>
      <w:r w:rsidRPr="00D0324A">
        <w:t xml:space="preserve"> фрагмент</w:t>
      </w:r>
      <w:r>
        <w:rPr>
          <w:lang w:val="kk-KZ"/>
        </w:rPr>
        <w:t>а</w:t>
      </w:r>
      <w:r w:rsidRPr="00D0324A">
        <w:t xml:space="preserve"> L-гена шести </w:t>
      </w:r>
      <w:r>
        <w:rPr>
          <w:lang w:val="kk-KZ"/>
        </w:rPr>
        <w:t>изолятов</w:t>
      </w:r>
      <w:r w:rsidRPr="00D0324A">
        <w:t xml:space="preserve"> ПМВ</w:t>
      </w:r>
      <w:r>
        <w:rPr>
          <w:lang w:val="kk-KZ"/>
        </w:rPr>
        <w:t xml:space="preserve"> птиц</w:t>
      </w:r>
      <w:r w:rsidRPr="00D0324A">
        <w:t xml:space="preserve"> 2013-2014 гг. выделения </w:t>
      </w:r>
      <w:r w:rsidR="0045325C">
        <w:t xml:space="preserve">и </w:t>
      </w:r>
      <w:proofErr w:type="gramStart"/>
      <w:r w:rsidR="0045325C">
        <w:t>последующий</w:t>
      </w:r>
      <w:proofErr w:type="gramEnd"/>
      <w:r w:rsidR="0045325C">
        <w:t xml:space="preserve"> </w:t>
      </w:r>
      <w:r w:rsidR="0045325C">
        <w:rPr>
          <w:lang w:val="en-US"/>
        </w:rPr>
        <w:t>BLAST</w:t>
      </w:r>
      <w:r w:rsidR="0045325C" w:rsidRPr="0045325C">
        <w:t>-</w:t>
      </w:r>
      <w:r w:rsidR="0045325C">
        <w:rPr>
          <w:lang w:eastAsia="ja-JP"/>
        </w:rPr>
        <w:t xml:space="preserve">анализ </w:t>
      </w:r>
      <w:r w:rsidRPr="00D0324A">
        <w:t xml:space="preserve">показал </w:t>
      </w:r>
      <w:r w:rsidR="0045325C">
        <w:t>принадлежность двух изолятов к серотипу ПМВ-13, четыре штамма  отнесены к неда</w:t>
      </w:r>
      <w:r w:rsidR="0077329F">
        <w:t>вно открытому серотипу ПМВ-20</w:t>
      </w:r>
      <w:r w:rsidR="00FA6C75" w:rsidRPr="00FA6C75">
        <w:t xml:space="preserve"> [</w:t>
      </w:r>
      <w:r w:rsidR="00810716" w:rsidRPr="00810716">
        <w:rPr>
          <w:rStyle w:val="ae"/>
          <w:vertAlign w:val="baseline"/>
        </w:rPr>
        <w:endnoteReference w:id="43"/>
      </w:r>
      <w:r w:rsidR="00FA6C75" w:rsidRPr="00FA6C75">
        <w:t>]</w:t>
      </w:r>
      <w:r w:rsidR="0077329F">
        <w:t>. Результаты идентификации также</w:t>
      </w:r>
      <w:r w:rsidR="0045325C">
        <w:t xml:space="preserve"> подтверждены в РТГА </w:t>
      </w:r>
      <w:r w:rsidR="0077329F">
        <w:rPr>
          <w:bCs/>
          <w:color w:val="000000"/>
          <w:lang w:eastAsia="ko-KR"/>
        </w:rPr>
        <w:t>с поликлональными диагностическими сыворотками к ПМВ птиц ПМВ-1-9, ПМВ</w:t>
      </w:r>
      <w:r w:rsidR="003F265F" w:rsidRPr="003F265F">
        <w:rPr>
          <w:bCs/>
          <w:color w:val="000000"/>
          <w:lang w:eastAsia="ko-KR"/>
        </w:rPr>
        <w:t>-</w:t>
      </w:r>
      <w:r w:rsidR="0077329F">
        <w:rPr>
          <w:bCs/>
          <w:color w:val="000000"/>
          <w:lang w:eastAsia="ko-KR"/>
        </w:rPr>
        <w:t>13, ПМВ-20</w:t>
      </w:r>
      <w:r w:rsidR="005144D4" w:rsidRPr="00D24C6D">
        <w:rPr>
          <w:rFonts w:eastAsiaTheme="minorHAnsi"/>
          <w:lang w:eastAsia="en-US"/>
        </w:rPr>
        <w:t>.</w:t>
      </w:r>
    </w:p>
    <w:p w:rsidR="00D24C6D" w:rsidRPr="00927DB8" w:rsidRDefault="00D24C6D" w:rsidP="00D24C6D">
      <w:pPr>
        <w:suppressAutoHyphens/>
        <w:spacing w:line="360" w:lineRule="auto"/>
        <w:ind w:firstLine="567"/>
        <w:jc w:val="both"/>
        <w:rPr>
          <w:lang w:val="kk-KZ" w:eastAsia="ar-SA"/>
        </w:rPr>
      </w:pPr>
      <w:r w:rsidRPr="00927DB8">
        <w:rPr>
          <w:lang w:val="kk-KZ" w:eastAsia="ar-SA"/>
        </w:rPr>
        <w:t xml:space="preserve">Оформлена и подана заявка на получение </w:t>
      </w:r>
      <w:r w:rsidRPr="00994A72">
        <w:rPr>
          <w:lang w:val="kk-KZ" w:eastAsia="ar-SA"/>
        </w:rPr>
        <w:t>патента «</w:t>
      </w:r>
      <w:r w:rsidRPr="00994A72">
        <w:rPr>
          <w:lang w:eastAsia="ar-SA"/>
        </w:rPr>
        <w:t xml:space="preserve">Штамм </w:t>
      </w:r>
      <w:r w:rsidR="009D229C" w:rsidRPr="009D229C">
        <w:rPr>
          <w:lang w:eastAsia="ar-SA"/>
        </w:rPr>
        <w:t>ПМВ-13/белолобый гусь/СКО/5751/13</w:t>
      </w:r>
      <w:r w:rsidRPr="009D229C">
        <w:rPr>
          <w:lang w:eastAsia="ar-SA"/>
        </w:rPr>
        <w:t>, используемый</w:t>
      </w:r>
      <w:r w:rsidRPr="00994A72">
        <w:rPr>
          <w:lang w:eastAsia="ar-SA"/>
        </w:rPr>
        <w:t xml:space="preserve"> для приготовл</w:t>
      </w:r>
      <w:r>
        <w:rPr>
          <w:lang w:eastAsia="ar-SA"/>
        </w:rPr>
        <w:t>е</w:t>
      </w:r>
      <w:r w:rsidR="0077329F">
        <w:rPr>
          <w:lang w:eastAsia="ar-SA"/>
        </w:rPr>
        <w:t>ния диагностических препаратов.</w:t>
      </w:r>
      <w:r>
        <w:rPr>
          <w:lang w:val="kk-KZ" w:eastAsia="ar-SA"/>
        </w:rPr>
        <w:t xml:space="preserve"> Штамм ПМВ</w:t>
      </w:r>
      <w:r w:rsidR="0077329F">
        <w:rPr>
          <w:lang w:val="kk-KZ" w:eastAsia="ar-SA"/>
        </w:rPr>
        <w:t>-20</w:t>
      </w:r>
      <w:r>
        <w:rPr>
          <w:lang w:val="kk-KZ" w:eastAsia="ar-SA"/>
        </w:rPr>
        <w:t xml:space="preserve"> депонирован в Национальн</w:t>
      </w:r>
      <w:r w:rsidR="00B66151">
        <w:rPr>
          <w:lang w:val="kk-KZ" w:eastAsia="ar-SA"/>
        </w:rPr>
        <w:t>ой</w:t>
      </w:r>
      <w:r>
        <w:rPr>
          <w:lang w:val="kk-KZ" w:eastAsia="ar-SA"/>
        </w:rPr>
        <w:t xml:space="preserve"> коллекци</w:t>
      </w:r>
      <w:r w:rsidR="00B66151">
        <w:rPr>
          <w:lang w:val="kk-KZ" w:eastAsia="ar-SA"/>
        </w:rPr>
        <w:t>и</w:t>
      </w:r>
      <w:r>
        <w:rPr>
          <w:lang w:val="kk-KZ" w:eastAsia="ar-SA"/>
        </w:rPr>
        <w:t xml:space="preserve"> вирусов</w:t>
      </w:r>
      <w:r w:rsidR="00810716">
        <w:rPr>
          <w:lang w:val="kk-KZ" w:eastAsia="ar-SA"/>
        </w:rPr>
        <w:t xml:space="preserve"> РК </w:t>
      </w:r>
      <w:r w:rsidR="00810716" w:rsidRPr="005906EB">
        <w:rPr>
          <w:lang w:val="kk-KZ" w:eastAsia="ar-SA"/>
        </w:rPr>
        <w:t xml:space="preserve">(№ </w:t>
      </w:r>
      <w:r w:rsidR="00AA6DBE" w:rsidRPr="005906EB">
        <w:rPr>
          <w:lang w:val="en-US" w:eastAsia="ar-SA"/>
        </w:rPr>
        <w:t>M</w:t>
      </w:r>
      <w:r w:rsidR="00AA6DBE" w:rsidRPr="005906EB">
        <w:rPr>
          <w:lang w:eastAsia="ar-SA"/>
        </w:rPr>
        <w:t>-8-16/</w:t>
      </w:r>
      <w:r w:rsidR="00AA6DBE" w:rsidRPr="005906EB">
        <w:rPr>
          <w:lang w:val="en-US" w:eastAsia="ar-SA"/>
        </w:rPr>
        <w:t>D</w:t>
      </w:r>
      <w:r w:rsidR="00810716" w:rsidRPr="005906EB">
        <w:rPr>
          <w:lang w:val="kk-KZ" w:eastAsia="ar-SA"/>
        </w:rPr>
        <w:t>)</w:t>
      </w:r>
      <w:r w:rsidR="00810716" w:rsidRPr="005906EB">
        <w:rPr>
          <w:lang w:eastAsia="ar-SA"/>
        </w:rPr>
        <w:t xml:space="preserve"> </w:t>
      </w:r>
      <w:r>
        <w:rPr>
          <w:lang w:val="kk-KZ" w:eastAsia="ar-SA"/>
        </w:rPr>
        <w:t xml:space="preserve">. </w:t>
      </w:r>
    </w:p>
    <w:p w:rsidR="00BA1FE8" w:rsidRDefault="00BA1FE8">
      <w:pPr>
        <w:rPr>
          <w:bCs/>
          <w:color w:val="000000"/>
          <w:lang w:val="kk-KZ" w:eastAsia="ko-KR"/>
        </w:rPr>
      </w:pPr>
      <w:r>
        <w:rPr>
          <w:bCs/>
          <w:color w:val="000000"/>
          <w:lang w:val="kk-KZ" w:eastAsia="ko-KR"/>
        </w:rPr>
        <w:br w:type="page"/>
      </w:r>
    </w:p>
    <w:p w:rsidR="00D24C6D" w:rsidRPr="00D24C6D" w:rsidRDefault="00D24C6D" w:rsidP="0084775F">
      <w:pPr>
        <w:spacing w:line="360" w:lineRule="auto"/>
        <w:ind w:firstLine="567"/>
        <w:jc w:val="both"/>
        <w:rPr>
          <w:bCs/>
          <w:color w:val="000000"/>
          <w:lang w:val="kk-KZ" w:eastAsia="ko-KR"/>
        </w:rPr>
      </w:pPr>
    </w:p>
    <w:p w:rsidR="00CD0E1B" w:rsidRPr="00CB2D6E" w:rsidRDefault="00CD0E1B" w:rsidP="00CB2D6E">
      <w:pPr>
        <w:pStyle w:val="10"/>
        <w:spacing w:after="120" w:line="360" w:lineRule="auto"/>
        <w:jc w:val="center"/>
        <w:rPr>
          <w:rFonts w:ascii="Times New Roman" w:hAnsi="Times New Roman" w:cs="Times New Roman"/>
          <w:b w:val="0"/>
          <w:i w:val="0"/>
          <w:szCs w:val="24"/>
          <w:lang w:val="ru-RU"/>
        </w:rPr>
      </w:pPr>
      <w:bookmarkStart w:id="120" w:name="_Toc182151923"/>
      <w:bookmarkStart w:id="121" w:name="_Toc527127123"/>
      <w:r w:rsidRPr="00E11724">
        <w:rPr>
          <w:rFonts w:ascii="Times New Roman" w:hAnsi="Times New Roman" w:cs="Times New Roman"/>
          <w:b w:val="0"/>
          <w:i w:val="0"/>
          <w:szCs w:val="24"/>
          <w:lang w:val="ru-RU"/>
        </w:rPr>
        <w:t>СПИСОК</w:t>
      </w:r>
      <w:r w:rsidRPr="00CB2D6E">
        <w:rPr>
          <w:rFonts w:ascii="Times New Roman" w:hAnsi="Times New Roman" w:cs="Times New Roman"/>
          <w:b w:val="0"/>
          <w:i w:val="0"/>
          <w:szCs w:val="24"/>
          <w:lang w:val="ru-RU"/>
        </w:rPr>
        <w:t xml:space="preserve"> </w:t>
      </w:r>
      <w:r w:rsidRPr="00E11724">
        <w:rPr>
          <w:rFonts w:ascii="Times New Roman" w:hAnsi="Times New Roman" w:cs="Times New Roman"/>
          <w:b w:val="0"/>
          <w:i w:val="0"/>
          <w:szCs w:val="24"/>
          <w:lang w:val="ru-RU"/>
        </w:rPr>
        <w:t>ИСПОЛЬЗОВАННЫХ</w:t>
      </w:r>
      <w:r w:rsidRPr="00CB2D6E">
        <w:rPr>
          <w:rFonts w:ascii="Times New Roman" w:hAnsi="Times New Roman" w:cs="Times New Roman"/>
          <w:b w:val="0"/>
          <w:i w:val="0"/>
          <w:szCs w:val="24"/>
          <w:lang w:val="ru-RU"/>
        </w:rPr>
        <w:t xml:space="preserve"> </w:t>
      </w:r>
      <w:r w:rsidRPr="00E11724">
        <w:rPr>
          <w:rFonts w:ascii="Times New Roman" w:hAnsi="Times New Roman" w:cs="Times New Roman"/>
          <w:b w:val="0"/>
          <w:i w:val="0"/>
          <w:szCs w:val="24"/>
          <w:lang w:val="ru-RU"/>
        </w:rPr>
        <w:t>ИСТОЧНИКОВ</w:t>
      </w:r>
      <w:bookmarkEnd w:id="120"/>
      <w:bookmarkEnd w:id="121"/>
    </w:p>
    <w:sectPr w:rsidR="00CD0E1B" w:rsidRPr="00CB2D6E" w:rsidSect="00F12C9A">
      <w:footerReference w:type="even" r:id="rId22"/>
      <w:footerReference w:type="default" r:id="rId23"/>
      <w:endnotePr>
        <w:numFmt w:val="decimal"/>
      </w:endnotePr>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755C" w:rsidRPr="006121F9" w:rsidRDefault="005A755C" w:rsidP="006121F9">
      <w:pPr>
        <w:pStyle w:val="ab"/>
      </w:pPr>
    </w:p>
  </w:endnote>
  <w:endnote w:type="continuationSeparator" w:id="0">
    <w:p w:rsidR="005A755C" w:rsidRPr="006121F9" w:rsidRDefault="005A755C" w:rsidP="006121F9">
      <w:pPr>
        <w:pStyle w:val="ab"/>
      </w:pPr>
    </w:p>
  </w:endnote>
  <w:endnote w:id="1">
    <w:p w:rsidR="005A755C" w:rsidRPr="003C07CB" w:rsidRDefault="005A755C" w:rsidP="00DC25A7">
      <w:pPr>
        <w:pStyle w:val="af"/>
        <w:spacing w:line="360" w:lineRule="auto"/>
        <w:ind w:firstLine="567"/>
        <w:jc w:val="both"/>
        <w:rPr>
          <w:bCs/>
          <w:iCs/>
          <w:sz w:val="24"/>
          <w:szCs w:val="24"/>
          <w:lang w:val="en-US"/>
        </w:rPr>
      </w:pPr>
      <w:r w:rsidRPr="002C05F4">
        <w:rPr>
          <w:bCs/>
          <w:iCs/>
          <w:sz w:val="24"/>
          <w:szCs w:val="24"/>
        </w:rPr>
        <w:endnoteRef/>
      </w:r>
      <w:r>
        <w:rPr>
          <w:bCs/>
          <w:iCs/>
          <w:sz w:val="24"/>
          <w:szCs w:val="24"/>
          <w:lang w:val="en-US"/>
        </w:rPr>
        <w:t xml:space="preserve"> Alexander D.</w:t>
      </w:r>
      <w:r w:rsidRPr="002C05F4">
        <w:rPr>
          <w:bCs/>
          <w:iCs/>
          <w:sz w:val="24"/>
          <w:szCs w:val="24"/>
          <w:lang w:val="en-US"/>
        </w:rPr>
        <w:t xml:space="preserve"> Newcastle disease, other avian paramyxoviruses, and pneumovirus infections</w:t>
      </w:r>
      <w:r w:rsidRPr="009E26C1">
        <w:rPr>
          <w:bCs/>
          <w:iCs/>
          <w:sz w:val="24"/>
          <w:szCs w:val="24"/>
          <w:lang w:val="en-US"/>
        </w:rPr>
        <w:t xml:space="preserve"> </w:t>
      </w:r>
      <w:r>
        <w:rPr>
          <w:bCs/>
          <w:iCs/>
          <w:sz w:val="24"/>
          <w:szCs w:val="24"/>
          <w:lang w:val="en-US"/>
        </w:rPr>
        <w:t xml:space="preserve">// In.: Diseases of Poultry. </w:t>
      </w:r>
      <w:r w:rsidRPr="003C07CB">
        <w:rPr>
          <w:bCs/>
          <w:iCs/>
          <w:sz w:val="24"/>
          <w:szCs w:val="24"/>
          <w:lang w:val="en-US"/>
        </w:rPr>
        <w:t>– Ames, IA: Iowa State Press, 2003. – 1248 p.</w:t>
      </w:r>
    </w:p>
  </w:endnote>
  <w:endnote w:id="2">
    <w:p w:rsidR="005A755C" w:rsidRPr="003C07CB" w:rsidRDefault="005A755C" w:rsidP="00DC25A7">
      <w:pPr>
        <w:pStyle w:val="af"/>
        <w:spacing w:line="360" w:lineRule="auto"/>
        <w:ind w:firstLine="567"/>
        <w:jc w:val="both"/>
        <w:rPr>
          <w:bCs/>
          <w:iCs/>
          <w:sz w:val="24"/>
          <w:szCs w:val="24"/>
          <w:lang w:val="en-US"/>
        </w:rPr>
      </w:pPr>
      <w:r w:rsidRPr="002C05F4">
        <w:rPr>
          <w:bCs/>
          <w:iCs/>
          <w:sz w:val="24"/>
          <w:szCs w:val="24"/>
        </w:rPr>
        <w:endnoteRef/>
      </w:r>
      <w:r>
        <w:rPr>
          <w:bCs/>
          <w:iCs/>
          <w:sz w:val="24"/>
          <w:szCs w:val="24"/>
          <w:lang w:val="en-US"/>
        </w:rPr>
        <w:t xml:space="preserve"> Miller P., Afonso C.</w:t>
      </w:r>
      <w:r w:rsidRPr="003C07CB">
        <w:rPr>
          <w:bCs/>
          <w:iCs/>
          <w:sz w:val="24"/>
          <w:szCs w:val="24"/>
          <w:lang w:val="en-US"/>
        </w:rPr>
        <w:t>, Spackman E.</w:t>
      </w:r>
      <w:r>
        <w:rPr>
          <w:bCs/>
          <w:iCs/>
          <w:sz w:val="24"/>
          <w:szCs w:val="24"/>
          <w:lang w:val="en-US"/>
        </w:rPr>
        <w:t xml:space="preserve"> et al.</w:t>
      </w:r>
      <w:r w:rsidRPr="003C07CB">
        <w:rPr>
          <w:bCs/>
          <w:iCs/>
          <w:sz w:val="24"/>
          <w:szCs w:val="24"/>
          <w:lang w:val="en-US"/>
        </w:rPr>
        <w:t xml:space="preserve"> Evidence for a new avian paramyxovirus serotype 10 detected in rockhopper penguins from the Falkland Islands // Journal of Virology. -</w:t>
      </w:r>
      <w:r>
        <w:rPr>
          <w:bCs/>
          <w:iCs/>
          <w:sz w:val="24"/>
          <w:szCs w:val="24"/>
          <w:lang w:val="en-US"/>
        </w:rPr>
        <w:t xml:space="preserve"> </w:t>
      </w:r>
      <w:r w:rsidRPr="003C07CB">
        <w:rPr>
          <w:bCs/>
          <w:iCs/>
          <w:sz w:val="24"/>
          <w:szCs w:val="24"/>
          <w:lang w:val="en-US"/>
        </w:rPr>
        <w:t xml:space="preserve">2010. </w:t>
      </w:r>
      <w:proofErr w:type="gramStart"/>
      <w:r w:rsidRPr="003C07CB">
        <w:rPr>
          <w:bCs/>
          <w:iCs/>
          <w:sz w:val="24"/>
          <w:szCs w:val="24"/>
          <w:lang w:val="en-US"/>
        </w:rPr>
        <w:t>- № 84.</w:t>
      </w:r>
      <w:proofErr w:type="gramEnd"/>
      <w:r w:rsidRPr="003C07CB">
        <w:rPr>
          <w:bCs/>
          <w:iCs/>
          <w:sz w:val="24"/>
          <w:szCs w:val="24"/>
          <w:lang w:val="en-US"/>
        </w:rPr>
        <w:t xml:space="preserve"> –</w:t>
      </w:r>
      <w:r>
        <w:rPr>
          <w:bCs/>
          <w:iCs/>
          <w:sz w:val="24"/>
          <w:szCs w:val="24"/>
          <w:lang w:val="en-US"/>
        </w:rPr>
        <w:t xml:space="preserve"> </w:t>
      </w:r>
      <w:r w:rsidRPr="003C07CB">
        <w:rPr>
          <w:bCs/>
          <w:iCs/>
          <w:sz w:val="24"/>
          <w:szCs w:val="24"/>
          <w:lang w:val="en-US"/>
        </w:rPr>
        <w:t>P. 11496–11504.</w:t>
      </w:r>
    </w:p>
  </w:endnote>
  <w:endnote w:id="3">
    <w:p w:rsidR="005A755C" w:rsidRPr="00EA7B0D" w:rsidRDefault="005A755C" w:rsidP="00DC25A7">
      <w:pPr>
        <w:pStyle w:val="af"/>
        <w:spacing w:line="360" w:lineRule="auto"/>
        <w:ind w:firstLine="567"/>
        <w:jc w:val="both"/>
        <w:rPr>
          <w:bCs/>
          <w:iCs/>
          <w:sz w:val="24"/>
          <w:szCs w:val="24"/>
          <w:lang w:val="en-US"/>
        </w:rPr>
      </w:pPr>
      <w:r w:rsidRPr="00EA7B0D">
        <w:rPr>
          <w:bCs/>
          <w:iCs/>
          <w:sz w:val="24"/>
          <w:szCs w:val="24"/>
        </w:rPr>
        <w:endnoteRef/>
      </w:r>
      <w:r w:rsidRPr="00EA7B0D">
        <w:rPr>
          <w:bCs/>
          <w:iCs/>
          <w:sz w:val="24"/>
          <w:szCs w:val="24"/>
          <w:lang w:val="en-US"/>
        </w:rPr>
        <w:t xml:space="preserve"> Briand F., Henry A., Massin P., Jestin V. Complete genome sequence of a novel avian paramyxovirus // Journal of Virology. - 2012. </w:t>
      </w:r>
      <w:proofErr w:type="gramStart"/>
      <w:r w:rsidRPr="00EA7B0D">
        <w:rPr>
          <w:bCs/>
          <w:iCs/>
          <w:sz w:val="24"/>
          <w:szCs w:val="24"/>
          <w:lang w:val="en-US"/>
        </w:rPr>
        <w:t>- № 86.</w:t>
      </w:r>
      <w:proofErr w:type="gramEnd"/>
      <w:r w:rsidRPr="00EA7B0D">
        <w:rPr>
          <w:bCs/>
          <w:iCs/>
          <w:sz w:val="24"/>
          <w:szCs w:val="24"/>
          <w:lang w:val="en-US"/>
        </w:rPr>
        <w:t xml:space="preserve"> – P. 7710.</w:t>
      </w:r>
    </w:p>
  </w:endnote>
  <w:endnote w:id="4">
    <w:p w:rsidR="005A755C" w:rsidRPr="00EA7B0D" w:rsidRDefault="005A755C" w:rsidP="00DC25A7">
      <w:pPr>
        <w:pStyle w:val="af"/>
        <w:spacing w:line="360" w:lineRule="auto"/>
        <w:ind w:firstLine="567"/>
        <w:jc w:val="both"/>
        <w:rPr>
          <w:bCs/>
          <w:iCs/>
          <w:sz w:val="24"/>
          <w:szCs w:val="24"/>
          <w:lang w:val="en-US"/>
        </w:rPr>
      </w:pPr>
      <w:r w:rsidRPr="00EA7B0D">
        <w:rPr>
          <w:bCs/>
          <w:iCs/>
          <w:sz w:val="24"/>
          <w:szCs w:val="24"/>
        </w:rPr>
        <w:endnoteRef/>
      </w:r>
      <w:r w:rsidRPr="00EA7B0D">
        <w:rPr>
          <w:bCs/>
          <w:iCs/>
          <w:sz w:val="24"/>
          <w:szCs w:val="24"/>
          <w:lang w:val="en-US"/>
        </w:rPr>
        <w:t xml:space="preserve"> Terregino C., Aldous E., Heidari A. Antigenic and genetic analyses of isolate APMV/wigeon/Italy/3920–1/2005 indicate that it represents a new avian paramyxovirus (APMV-12). // Archives of Virology. - 2013. </w:t>
      </w:r>
      <w:proofErr w:type="gramStart"/>
      <w:r w:rsidRPr="00EA7B0D">
        <w:rPr>
          <w:bCs/>
          <w:iCs/>
          <w:sz w:val="24"/>
          <w:szCs w:val="24"/>
          <w:lang w:val="en-US"/>
        </w:rPr>
        <w:t>- № 158.</w:t>
      </w:r>
      <w:proofErr w:type="gramEnd"/>
      <w:r w:rsidRPr="00EA7B0D">
        <w:rPr>
          <w:bCs/>
          <w:iCs/>
          <w:sz w:val="24"/>
          <w:szCs w:val="24"/>
          <w:lang w:val="en-US"/>
        </w:rPr>
        <w:t xml:space="preserve"> – P. 2233–2243.</w:t>
      </w:r>
    </w:p>
  </w:endnote>
  <w:endnote w:id="5">
    <w:p w:rsidR="005A755C" w:rsidRPr="00161763" w:rsidRDefault="005A755C" w:rsidP="00BA1FE8">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Yamamoto E., Ito H., Tomioka Y., Ito T. Characterization of novel avian paramyxovirus strain APMV/Shimane67 isolated from migratory wild geese in Japan // J Vet Med Sci. - 2015. - Vol. 77. - P. 1079–1085.</w:t>
      </w:r>
    </w:p>
  </w:endnote>
  <w:endnote w:id="6">
    <w:p w:rsidR="005A755C" w:rsidRPr="00161763" w:rsidRDefault="005A755C" w:rsidP="00BA1FE8">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Karamendin K., Kydyrmanov A., Seidalina A. et al. Complete Genome Sequence of a Novel Avian Paramyxovirus (APMV-13) Isolated from a Wild Bird in Kazakhstan // Genome Announc. -2016. -Vol. 4. </w:t>
      </w:r>
      <w:proofErr w:type="gramStart"/>
      <w:r w:rsidRPr="00161763">
        <w:rPr>
          <w:bCs/>
          <w:iCs/>
          <w:sz w:val="24"/>
          <w:szCs w:val="24"/>
          <w:lang w:val="en-US"/>
        </w:rPr>
        <w:t>- № 3.</w:t>
      </w:r>
      <w:proofErr w:type="gramEnd"/>
      <w:r w:rsidRPr="00161763">
        <w:rPr>
          <w:bCs/>
          <w:iCs/>
          <w:sz w:val="24"/>
          <w:szCs w:val="24"/>
          <w:lang w:val="en-US"/>
        </w:rPr>
        <w:t xml:space="preserve"> - </w:t>
      </w:r>
      <w:proofErr w:type="gramStart"/>
      <w:r w:rsidRPr="00161763">
        <w:rPr>
          <w:bCs/>
          <w:iCs/>
          <w:sz w:val="24"/>
          <w:szCs w:val="24"/>
          <w:lang w:val="en-US"/>
        </w:rPr>
        <w:t>e00167-16</w:t>
      </w:r>
      <w:proofErr w:type="gramEnd"/>
      <w:r w:rsidRPr="00161763">
        <w:rPr>
          <w:bCs/>
          <w:iCs/>
          <w:sz w:val="24"/>
          <w:szCs w:val="24"/>
          <w:lang w:val="en-US"/>
        </w:rPr>
        <w:t>.</w:t>
      </w:r>
    </w:p>
  </w:endnote>
  <w:endnote w:id="7">
    <w:p w:rsidR="005A755C" w:rsidRPr="00161763" w:rsidRDefault="005A755C" w:rsidP="00BA1FE8">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Goraichuk I., Sharma P., Stegniy B., Muzyka D., Pantin-Jackwood M.J., Gerilovych A., Solodiankin O., Bolotin V., Miller P.J, Dimitrov K.M, Afonso C.L. Complete genome sequence of an avian paramyxovirus representative of putative new serotype 13 // Genome Announc. – </w:t>
      </w:r>
      <w:r>
        <w:rPr>
          <w:bCs/>
          <w:iCs/>
          <w:sz w:val="24"/>
          <w:szCs w:val="24"/>
          <w:lang w:val="en-US"/>
        </w:rPr>
        <w:t>2016</w:t>
      </w:r>
      <w:r w:rsidRPr="00161763">
        <w:rPr>
          <w:bCs/>
          <w:iCs/>
          <w:sz w:val="24"/>
          <w:szCs w:val="24"/>
          <w:lang w:val="en-US"/>
        </w:rPr>
        <w:t>.</w:t>
      </w:r>
      <w:r>
        <w:rPr>
          <w:bCs/>
          <w:iCs/>
          <w:sz w:val="24"/>
          <w:szCs w:val="24"/>
          <w:lang w:val="en-US"/>
        </w:rPr>
        <w:t xml:space="preserve"> - Vol.4</w:t>
      </w:r>
      <w:r w:rsidRPr="00161763">
        <w:rPr>
          <w:bCs/>
          <w:iCs/>
          <w:sz w:val="24"/>
          <w:szCs w:val="24"/>
          <w:lang w:val="en-US"/>
        </w:rPr>
        <w:t xml:space="preserve">. - </w:t>
      </w:r>
      <w:proofErr w:type="gramStart"/>
      <w:r w:rsidRPr="00161763">
        <w:rPr>
          <w:bCs/>
          <w:iCs/>
          <w:sz w:val="24"/>
          <w:szCs w:val="24"/>
          <w:lang w:val="en-US"/>
        </w:rPr>
        <w:t>e00729-16</w:t>
      </w:r>
      <w:proofErr w:type="gramEnd"/>
      <w:r w:rsidRPr="00161763">
        <w:rPr>
          <w:bCs/>
          <w:iCs/>
          <w:sz w:val="24"/>
          <w:szCs w:val="24"/>
          <w:lang w:val="en-US"/>
        </w:rPr>
        <w:t xml:space="preserve">. </w:t>
      </w:r>
    </w:p>
  </w:endnote>
  <w:endnote w:id="8">
    <w:p w:rsidR="005A755C" w:rsidRPr="00161763" w:rsidRDefault="005A755C" w:rsidP="00BA1FE8">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Thampaisarn R., Bui V.N., Trinh D.Q. et al. Characterization of avian paramyxovirus serotype 14, a novel serotype, isolated from a duck fecal sample in Japan // Virus Res. </w:t>
      </w:r>
      <w:r>
        <w:rPr>
          <w:bCs/>
          <w:iCs/>
          <w:sz w:val="24"/>
          <w:szCs w:val="24"/>
          <w:lang w:val="en-US"/>
        </w:rPr>
        <w:t>–</w:t>
      </w:r>
      <w:r w:rsidRPr="00161763">
        <w:rPr>
          <w:bCs/>
          <w:iCs/>
          <w:sz w:val="24"/>
          <w:szCs w:val="24"/>
          <w:lang w:val="en-US"/>
        </w:rPr>
        <w:t xml:space="preserve"> 2017. - Vol. 228. - P. 46-57. </w:t>
      </w:r>
    </w:p>
  </w:endnote>
  <w:endnote w:id="9">
    <w:p w:rsidR="005A755C" w:rsidRPr="00161763" w:rsidRDefault="005A755C" w:rsidP="00BA1FE8">
      <w:pPr>
        <w:pStyle w:val="af"/>
        <w:spacing w:line="360" w:lineRule="auto"/>
        <w:ind w:firstLine="567"/>
        <w:jc w:val="both"/>
        <w:rPr>
          <w:bCs/>
          <w:iCs/>
          <w:sz w:val="24"/>
          <w:szCs w:val="24"/>
          <w:lang w:val="en-US"/>
        </w:rPr>
      </w:pPr>
      <w:r w:rsidRPr="00161763">
        <w:rPr>
          <w:bCs/>
          <w:iCs/>
          <w:sz w:val="24"/>
          <w:szCs w:val="24"/>
        </w:rPr>
        <w:endnoteRef/>
      </w:r>
      <w:r>
        <w:rPr>
          <w:bCs/>
          <w:iCs/>
          <w:sz w:val="24"/>
          <w:szCs w:val="24"/>
          <w:lang w:val="en-US"/>
        </w:rPr>
        <w:t xml:space="preserve"> Lee H</w:t>
      </w:r>
      <w:r w:rsidRPr="00161763">
        <w:rPr>
          <w:bCs/>
          <w:iCs/>
          <w:sz w:val="24"/>
          <w:szCs w:val="24"/>
          <w:lang w:val="en-US"/>
        </w:rPr>
        <w:t>., K</w:t>
      </w:r>
      <w:r>
        <w:rPr>
          <w:bCs/>
          <w:iCs/>
          <w:sz w:val="24"/>
          <w:szCs w:val="24"/>
          <w:lang w:val="en-US"/>
        </w:rPr>
        <w:t>im J</w:t>
      </w:r>
      <w:r w:rsidRPr="00161763">
        <w:rPr>
          <w:bCs/>
          <w:iCs/>
          <w:sz w:val="24"/>
          <w:szCs w:val="24"/>
          <w:lang w:val="en-US"/>
        </w:rPr>
        <w:t>.</w:t>
      </w:r>
      <w:r>
        <w:rPr>
          <w:bCs/>
          <w:iCs/>
          <w:sz w:val="24"/>
          <w:szCs w:val="24"/>
          <w:lang w:val="en-US"/>
        </w:rPr>
        <w:t>, Lee Y</w:t>
      </w:r>
      <w:r w:rsidRPr="00161763">
        <w:rPr>
          <w:bCs/>
          <w:iCs/>
          <w:sz w:val="24"/>
          <w:szCs w:val="24"/>
          <w:lang w:val="en-US"/>
        </w:rPr>
        <w:t xml:space="preserve">. et al. A Novel Avian Paramyxovirus (Putative Serotype 15) Isolated from Wild Birds // Front Microbiol. </w:t>
      </w:r>
      <w:r>
        <w:rPr>
          <w:bCs/>
          <w:iCs/>
          <w:sz w:val="24"/>
          <w:szCs w:val="24"/>
          <w:lang w:val="en-US"/>
        </w:rPr>
        <w:t>–</w:t>
      </w:r>
      <w:r w:rsidRPr="00161763">
        <w:rPr>
          <w:bCs/>
          <w:iCs/>
          <w:sz w:val="24"/>
          <w:szCs w:val="24"/>
          <w:lang w:val="en-US"/>
        </w:rPr>
        <w:t xml:space="preserve"> </w:t>
      </w:r>
      <w:r>
        <w:rPr>
          <w:bCs/>
          <w:iCs/>
          <w:sz w:val="24"/>
          <w:szCs w:val="24"/>
          <w:lang w:val="en-US"/>
        </w:rPr>
        <w:t>2017</w:t>
      </w:r>
      <w:r w:rsidRPr="00161763">
        <w:rPr>
          <w:bCs/>
          <w:iCs/>
          <w:sz w:val="24"/>
          <w:szCs w:val="24"/>
          <w:lang w:val="en-US"/>
        </w:rPr>
        <w:t xml:space="preserve">. </w:t>
      </w:r>
      <w:r>
        <w:rPr>
          <w:bCs/>
          <w:iCs/>
          <w:sz w:val="24"/>
          <w:szCs w:val="24"/>
          <w:lang w:val="en-US"/>
        </w:rPr>
        <w:t>- Vol.</w:t>
      </w:r>
      <w:r w:rsidRPr="00161763">
        <w:rPr>
          <w:bCs/>
          <w:iCs/>
          <w:sz w:val="24"/>
          <w:szCs w:val="24"/>
          <w:lang w:val="en-US"/>
        </w:rPr>
        <w:t xml:space="preserve"> </w:t>
      </w:r>
      <w:r>
        <w:rPr>
          <w:bCs/>
          <w:iCs/>
          <w:sz w:val="24"/>
          <w:szCs w:val="24"/>
          <w:lang w:val="en-US"/>
        </w:rPr>
        <w:t>8</w:t>
      </w:r>
      <w:r w:rsidRPr="00161763">
        <w:rPr>
          <w:bCs/>
          <w:iCs/>
          <w:sz w:val="24"/>
          <w:szCs w:val="24"/>
          <w:lang w:val="en-US"/>
        </w:rPr>
        <w:t>.</w:t>
      </w:r>
      <w:r>
        <w:rPr>
          <w:bCs/>
          <w:iCs/>
          <w:sz w:val="24"/>
          <w:szCs w:val="24"/>
          <w:lang w:val="en-US"/>
        </w:rPr>
        <w:t xml:space="preserve"> - P.</w:t>
      </w:r>
      <w:r w:rsidRPr="00161763">
        <w:rPr>
          <w:bCs/>
          <w:iCs/>
          <w:sz w:val="24"/>
          <w:szCs w:val="24"/>
          <w:lang w:val="en-US"/>
        </w:rPr>
        <w:t xml:space="preserve">786. </w:t>
      </w:r>
    </w:p>
  </w:endnote>
  <w:endnote w:id="10">
    <w:p w:rsidR="005A755C" w:rsidRPr="00161763" w:rsidRDefault="005A755C" w:rsidP="00BA1FE8">
      <w:pPr>
        <w:pStyle w:val="af"/>
        <w:spacing w:line="360" w:lineRule="auto"/>
        <w:ind w:firstLine="567"/>
        <w:jc w:val="both"/>
        <w:rPr>
          <w:bCs/>
          <w:iCs/>
          <w:sz w:val="24"/>
          <w:szCs w:val="24"/>
          <w:lang w:val="en-US"/>
        </w:rPr>
      </w:pPr>
      <w:r w:rsidRPr="00161763">
        <w:rPr>
          <w:bCs/>
          <w:iCs/>
          <w:sz w:val="24"/>
          <w:szCs w:val="24"/>
        </w:rPr>
        <w:endnoteRef/>
      </w:r>
      <w:r>
        <w:rPr>
          <w:bCs/>
          <w:iCs/>
          <w:sz w:val="24"/>
          <w:szCs w:val="24"/>
          <w:lang w:val="en-US"/>
        </w:rPr>
        <w:t xml:space="preserve"> Thomazelli L</w:t>
      </w:r>
      <w:r w:rsidRPr="00161763">
        <w:rPr>
          <w:bCs/>
          <w:iCs/>
          <w:sz w:val="24"/>
          <w:szCs w:val="24"/>
          <w:lang w:val="en-US"/>
        </w:rPr>
        <w:t xml:space="preserve">., de ArauÂjo J., Fabrizio T. et al. Novel avian paramyxovirus (APMV-15) isolated from a migratory bird in South America // PLoS ONE. – 2017. - Vol. 12 (5): e0177214. </w:t>
      </w:r>
    </w:p>
  </w:endnote>
  <w:endnote w:id="11">
    <w:p w:rsidR="005A755C" w:rsidRPr="00161763" w:rsidRDefault="005A755C" w:rsidP="00BA1FE8">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Neira V., Tapia R., Verdugo C. et al. Novel Avulaviruses in Penguins Antarctica // Emerg Infect Dis. – 2017. - Vol. 23(7). - P. 1212-1214.</w:t>
      </w:r>
    </w:p>
  </w:endnote>
  <w:endnote w:id="12">
    <w:p w:rsidR="005A755C" w:rsidRPr="00161763" w:rsidRDefault="005A755C" w:rsidP="00BA1FE8">
      <w:pPr>
        <w:pStyle w:val="af"/>
        <w:spacing w:line="360" w:lineRule="auto"/>
        <w:ind w:firstLine="567"/>
        <w:jc w:val="both"/>
        <w:rPr>
          <w:bCs/>
          <w:iCs/>
          <w:sz w:val="24"/>
          <w:szCs w:val="24"/>
          <w:lang w:val="en-US"/>
        </w:rPr>
      </w:pPr>
      <w:r w:rsidRPr="00161763">
        <w:rPr>
          <w:bCs/>
          <w:iCs/>
          <w:sz w:val="24"/>
          <w:szCs w:val="24"/>
        </w:rPr>
        <w:endnoteRef/>
      </w:r>
      <w:r>
        <w:rPr>
          <w:bCs/>
          <w:iCs/>
          <w:sz w:val="24"/>
          <w:szCs w:val="24"/>
          <w:lang w:val="en-US"/>
        </w:rPr>
        <w:t xml:space="preserve"> Khattar S., Nayak B., Kim S.</w:t>
      </w:r>
      <w:r w:rsidRPr="00161763">
        <w:rPr>
          <w:bCs/>
          <w:iCs/>
          <w:sz w:val="24"/>
          <w:szCs w:val="24"/>
          <w:lang w:val="en-US"/>
        </w:rPr>
        <w:t xml:space="preserve"> et al. Evaluation of the replication, pathogenicity, and immunogenicity of avian paramyxovirus (APMV) serotypes 2, 3, 4, 5, 7, and 9 in rhesus macaques // PLoS One. </w:t>
      </w:r>
      <w:r>
        <w:rPr>
          <w:bCs/>
          <w:iCs/>
          <w:sz w:val="24"/>
          <w:szCs w:val="24"/>
          <w:lang w:val="en-US"/>
        </w:rPr>
        <w:t>–</w:t>
      </w:r>
      <w:r w:rsidRPr="00161763">
        <w:rPr>
          <w:bCs/>
          <w:iCs/>
          <w:sz w:val="24"/>
          <w:szCs w:val="24"/>
          <w:lang w:val="en-US"/>
        </w:rPr>
        <w:t xml:space="preserve"> 2013. - Vol.8</w:t>
      </w:r>
      <w:r w:rsidRPr="008B3F0D">
        <w:rPr>
          <w:bCs/>
          <w:iCs/>
          <w:sz w:val="24"/>
          <w:szCs w:val="24"/>
          <w:lang w:val="en-US"/>
        </w:rPr>
        <w:t xml:space="preserve"> </w:t>
      </w:r>
      <w:r w:rsidRPr="00161763">
        <w:rPr>
          <w:bCs/>
          <w:iCs/>
          <w:sz w:val="24"/>
          <w:szCs w:val="24"/>
          <w:lang w:val="en-US"/>
        </w:rPr>
        <w:t xml:space="preserve">(10):e75456. </w:t>
      </w:r>
    </w:p>
  </w:endnote>
  <w:endnote w:id="13">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Alexander D., Collins M.S. Pathogenicity of PMV-3/parakeet/Netherlands/449/75 for chickens // Avian Pathology. – 1982. </w:t>
      </w:r>
      <w:proofErr w:type="gramStart"/>
      <w:r w:rsidRPr="00161763">
        <w:rPr>
          <w:bCs/>
          <w:iCs/>
          <w:sz w:val="24"/>
          <w:szCs w:val="24"/>
          <w:lang w:val="en-US"/>
        </w:rPr>
        <w:t>- № 11.</w:t>
      </w:r>
      <w:proofErr w:type="gramEnd"/>
      <w:r w:rsidRPr="00161763">
        <w:rPr>
          <w:bCs/>
          <w:iCs/>
          <w:sz w:val="24"/>
          <w:szCs w:val="24"/>
          <w:lang w:val="en-US"/>
        </w:rPr>
        <w:t xml:space="preserve"> – P. 179-185.</w:t>
      </w:r>
    </w:p>
  </w:endnote>
  <w:endnote w:id="14">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Warke A., Stallknecht D., Williams S. et al. Comparative study on the pathogenicity and immunogenicity of wild bird isolates of avian paramyxovirus 2, 4, and 6 in chickens // Avian Pathology.- 2008. </w:t>
      </w:r>
      <w:proofErr w:type="gramStart"/>
      <w:r w:rsidRPr="00161763">
        <w:rPr>
          <w:bCs/>
          <w:iCs/>
          <w:sz w:val="24"/>
          <w:szCs w:val="24"/>
          <w:lang w:val="en-US"/>
        </w:rPr>
        <w:t>- № 37.</w:t>
      </w:r>
      <w:proofErr w:type="gramEnd"/>
      <w:r w:rsidRPr="00161763">
        <w:rPr>
          <w:bCs/>
          <w:iCs/>
          <w:sz w:val="24"/>
          <w:szCs w:val="24"/>
          <w:lang w:val="en-US"/>
        </w:rPr>
        <w:t xml:space="preserve"> – P. 429-434.</w:t>
      </w:r>
    </w:p>
  </w:endnote>
  <w:endnote w:id="15">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Saif Y., Mohan R., Ward L. Natural and experimental infection of turkeys with avian paramyxovirus-7 // Avian Diseases. - 1997. </w:t>
      </w:r>
      <w:proofErr w:type="gramStart"/>
      <w:r w:rsidRPr="00161763">
        <w:rPr>
          <w:bCs/>
          <w:iCs/>
          <w:sz w:val="24"/>
          <w:szCs w:val="24"/>
          <w:lang w:val="en-US"/>
        </w:rPr>
        <w:t>- № 41.</w:t>
      </w:r>
      <w:proofErr w:type="gramEnd"/>
      <w:r w:rsidRPr="00161763">
        <w:rPr>
          <w:bCs/>
          <w:iCs/>
          <w:sz w:val="24"/>
          <w:szCs w:val="24"/>
          <w:lang w:val="en-US"/>
        </w:rPr>
        <w:t xml:space="preserve"> – P. 326-329.</w:t>
      </w:r>
    </w:p>
  </w:endnote>
  <w:endnote w:id="16">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Alexander D. Newcastle disease and other avian paramyxoviridae infections // In.: Diseases of Poultry.  – Ames, IA: Iowa State Press, 1997. – 1033 p.</w:t>
      </w:r>
    </w:p>
  </w:endnote>
  <w:endnote w:id="17">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Jung A., Grund C., Muller I., Rautenschlein S. Avian paramyxovirus serotype 3 infection in Neopsephotus, Cyanoramphus, and Neophema species // </w:t>
      </w:r>
      <w:hyperlink r:id="rId1" w:history="1">
        <w:r w:rsidRPr="00161763">
          <w:rPr>
            <w:bCs/>
            <w:iCs/>
            <w:sz w:val="24"/>
            <w:szCs w:val="24"/>
            <w:lang w:val="en-US"/>
          </w:rPr>
          <w:t>Journal of Avian Medicine and Surgery</w:t>
        </w:r>
      </w:hyperlink>
      <w:r w:rsidRPr="00161763">
        <w:rPr>
          <w:bCs/>
          <w:iCs/>
          <w:sz w:val="24"/>
          <w:szCs w:val="24"/>
          <w:lang w:val="en-US"/>
        </w:rPr>
        <w:t>.</w:t>
      </w:r>
      <w:r w:rsidRPr="008B3F0D">
        <w:rPr>
          <w:bCs/>
          <w:iCs/>
          <w:sz w:val="24"/>
          <w:szCs w:val="24"/>
          <w:lang w:val="en-US"/>
        </w:rPr>
        <w:t xml:space="preserve"> </w:t>
      </w:r>
      <w:r w:rsidRPr="00161763">
        <w:rPr>
          <w:bCs/>
          <w:iCs/>
          <w:sz w:val="24"/>
          <w:szCs w:val="24"/>
          <w:lang w:val="en-US"/>
        </w:rPr>
        <w:t xml:space="preserve">- 2009. </w:t>
      </w:r>
      <w:proofErr w:type="gramStart"/>
      <w:r w:rsidRPr="00161763">
        <w:rPr>
          <w:bCs/>
          <w:iCs/>
          <w:sz w:val="24"/>
          <w:szCs w:val="24"/>
          <w:lang w:val="en-US"/>
        </w:rPr>
        <w:t>- № 23.</w:t>
      </w:r>
      <w:proofErr w:type="gramEnd"/>
      <w:r w:rsidRPr="008B3F0D">
        <w:rPr>
          <w:bCs/>
          <w:iCs/>
          <w:sz w:val="24"/>
          <w:szCs w:val="24"/>
          <w:lang w:val="en-US"/>
        </w:rPr>
        <w:t xml:space="preserve"> </w:t>
      </w:r>
      <w:r w:rsidRPr="00161763">
        <w:rPr>
          <w:bCs/>
          <w:iCs/>
          <w:sz w:val="24"/>
          <w:szCs w:val="24"/>
          <w:lang w:val="en-US"/>
        </w:rPr>
        <w:t>– P. 205-208.</w:t>
      </w:r>
    </w:p>
  </w:endnote>
  <w:endnote w:id="18">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Nerome K., Nakayama M., Ishida M., Fukumi H. Isolation of a new avian paramyxovirus from budgerigar (Melopsittacus undulatus) // Journal of General Virology. - 1978. - № 38 – P. 293-301.</w:t>
      </w:r>
    </w:p>
  </w:endnote>
  <w:endnote w:id="19">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Gough R., Alexander D. Avian paramyxovirus type 4 isolated from a ringed teal (Calonetta leucophrys) // Veterinary Records. - 1984. </w:t>
      </w:r>
      <w:proofErr w:type="gramStart"/>
      <w:r w:rsidRPr="00161763">
        <w:rPr>
          <w:bCs/>
          <w:iCs/>
          <w:sz w:val="24"/>
          <w:szCs w:val="24"/>
          <w:lang w:val="en-US"/>
        </w:rPr>
        <w:t>- № 115.</w:t>
      </w:r>
      <w:proofErr w:type="gramEnd"/>
      <w:r w:rsidRPr="00161763">
        <w:rPr>
          <w:bCs/>
          <w:iCs/>
          <w:sz w:val="24"/>
          <w:szCs w:val="24"/>
          <w:lang w:val="en-US"/>
        </w:rPr>
        <w:t xml:space="preserve"> – P. 653.</w:t>
      </w:r>
    </w:p>
  </w:endnote>
  <w:endnote w:id="20">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Stallknecht D., Senne D., Zwank P. et al. Avian paramyxoviruses from migrating and resident ducks in coastal Louisiana // Journal </w:t>
      </w:r>
      <w:proofErr w:type="gramStart"/>
      <w:r w:rsidRPr="00161763">
        <w:rPr>
          <w:bCs/>
          <w:iCs/>
          <w:sz w:val="24"/>
          <w:szCs w:val="24"/>
          <w:lang w:val="en-US"/>
        </w:rPr>
        <w:t>of  Wildlife</w:t>
      </w:r>
      <w:proofErr w:type="gramEnd"/>
      <w:r w:rsidRPr="00161763">
        <w:rPr>
          <w:bCs/>
          <w:iCs/>
          <w:sz w:val="24"/>
          <w:szCs w:val="24"/>
          <w:lang w:val="en-US"/>
        </w:rPr>
        <w:t xml:space="preserve"> Diseases. - 1991. </w:t>
      </w:r>
      <w:proofErr w:type="gramStart"/>
      <w:r w:rsidRPr="00161763">
        <w:rPr>
          <w:bCs/>
          <w:iCs/>
          <w:sz w:val="24"/>
          <w:szCs w:val="24"/>
          <w:lang w:val="en-US"/>
        </w:rPr>
        <w:t>- № 27.</w:t>
      </w:r>
      <w:proofErr w:type="gramEnd"/>
      <w:r w:rsidRPr="00161763">
        <w:rPr>
          <w:bCs/>
          <w:iCs/>
          <w:sz w:val="24"/>
          <w:szCs w:val="24"/>
          <w:lang w:val="en-US"/>
        </w:rPr>
        <w:t xml:space="preserve"> – P. 123-128.</w:t>
      </w:r>
    </w:p>
  </w:endnote>
  <w:endnote w:id="21">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Alexander D., Hinshaw V., Collins M., Yamane N. Characterization of viruses which represent further distinct serotypes (PMV-8 and PMV-9) of avian paramyxoviruses //Archives </w:t>
      </w:r>
      <w:proofErr w:type="gramStart"/>
      <w:r w:rsidRPr="00161763">
        <w:rPr>
          <w:bCs/>
          <w:iCs/>
          <w:sz w:val="24"/>
          <w:szCs w:val="24"/>
          <w:lang w:val="en-US"/>
        </w:rPr>
        <w:t>o0f  Virology</w:t>
      </w:r>
      <w:proofErr w:type="gramEnd"/>
      <w:r w:rsidRPr="00161763">
        <w:rPr>
          <w:bCs/>
          <w:iCs/>
          <w:sz w:val="24"/>
          <w:szCs w:val="24"/>
          <w:lang w:val="en-US"/>
        </w:rPr>
        <w:t xml:space="preserve">. - 1983. </w:t>
      </w:r>
      <w:proofErr w:type="gramStart"/>
      <w:r w:rsidRPr="00161763">
        <w:rPr>
          <w:bCs/>
          <w:iCs/>
          <w:sz w:val="24"/>
          <w:szCs w:val="24"/>
          <w:lang w:val="en-US"/>
        </w:rPr>
        <w:t>- №.78.</w:t>
      </w:r>
      <w:proofErr w:type="gramEnd"/>
      <w:r w:rsidRPr="00161763">
        <w:rPr>
          <w:bCs/>
          <w:iCs/>
          <w:sz w:val="24"/>
          <w:szCs w:val="24"/>
          <w:lang w:val="en-US"/>
        </w:rPr>
        <w:t xml:space="preserve"> – P. 29-36.</w:t>
      </w:r>
    </w:p>
  </w:endnote>
  <w:endnote w:id="22">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Stanislawek W., Wilks C., Meers J. et al. Avian paramyxoviruses and influenza viruses isolated from mallard ducks (Anas platyrhynchos) in New Zealand // Archives of Virology. - 2002. </w:t>
      </w:r>
      <w:proofErr w:type="gramStart"/>
      <w:r w:rsidRPr="00161763">
        <w:rPr>
          <w:bCs/>
          <w:iCs/>
          <w:sz w:val="24"/>
          <w:szCs w:val="24"/>
          <w:lang w:val="en-US"/>
        </w:rPr>
        <w:t>- № 147.</w:t>
      </w:r>
      <w:proofErr w:type="gramEnd"/>
      <w:r w:rsidRPr="00161763">
        <w:rPr>
          <w:bCs/>
          <w:iCs/>
          <w:sz w:val="24"/>
          <w:szCs w:val="24"/>
          <w:lang w:val="en-US"/>
        </w:rPr>
        <w:t xml:space="preserve"> – P. 1287-1302.</w:t>
      </w:r>
    </w:p>
  </w:endnote>
  <w:endnote w:id="23">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Turek R., Gresikova M., Tumova B. Isolation of influenza A virus and paramyxoviruses from sentinel domestic ducks // Acta Virologica. - 1984. </w:t>
      </w:r>
      <w:proofErr w:type="gramStart"/>
      <w:r w:rsidRPr="00161763">
        <w:rPr>
          <w:bCs/>
          <w:iCs/>
          <w:sz w:val="24"/>
          <w:szCs w:val="24"/>
          <w:lang w:val="en-US"/>
        </w:rPr>
        <w:t>- № 28.</w:t>
      </w:r>
      <w:proofErr w:type="gramEnd"/>
      <w:r w:rsidRPr="00161763">
        <w:rPr>
          <w:bCs/>
          <w:iCs/>
          <w:sz w:val="24"/>
          <w:szCs w:val="24"/>
          <w:lang w:val="en-US"/>
        </w:rPr>
        <w:t xml:space="preserve"> – P. 156-158.</w:t>
      </w:r>
    </w:p>
  </w:endnote>
  <w:endnote w:id="24">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Chang P., Hsieh M., Shien J. et al. Complete nucleotide sequence of avian paramyxovirus type 6 isolated from ducks // Journal of General Virology. - 2001. </w:t>
      </w:r>
      <w:proofErr w:type="gramStart"/>
      <w:r w:rsidRPr="00161763">
        <w:rPr>
          <w:bCs/>
          <w:iCs/>
          <w:sz w:val="24"/>
          <w:szCs w:val="24"/>
          <w:lang w:val="en-US"/>
        </w:rPr>
        <w:t>- № 82.</w:t>
      </w:r>
      <w:proofErr w:type="gramEnd"/>
      <w:r w:rsidRPr="00161763">
        <w:rPr>
          <w:bCs/>
          <w:iCs/>
          <w:sz w:val="24"/>
          <w:szCs w:val="24"/>
          <w:lang w:val="en-US"/>
        </w:rPr>
        <w:t xml:space="preserve"> – P. 2157-2168.</w:t>
      </w:r>
    </w:p>
  </w:endnote>
  <w:endnote w:id="25">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Subbiah M., Xiao S., Collins P., Samal S. Complete sequence of the genome of avian paramyxovirus type 2 (strain Yucaipa) and comparison with other paramyxoviruses // Virus Research. - 2008. </w:t>
      </w:r>
      <w:proofErr w:type="gramStart"/>
      <w:r w:rsidRPr="00161763">
        <w:rPr>
          <w:bCs/>
          <w:iCs/>
          <w:sz w:val="24"/>
          <w:szCs w:val="24"/>
          <w:lang w:val="en-US"/>
        </w:rPr>
        <w:t>- № 137.</w:t>
      </w:r>
      <w:proofErr w:type="gramEnd"/>
      <w:r w:rsidRPr="00161763">
        <w:rPr>
          <w:bCs/>
          <w:iCs/>
          <w:sz w:val="24"/>
          <w:szCs w:val="24"/>
          <w:lang w:val="en-US"/>
        </w:rPr>
        <w:t xml:space="preserve"> – P. 40-48.</w:t>
      </w:r>
    </w:p>
  </w:endnote>
  <w:endnote w:id="26">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Kumar S., Nayak B., Samuel A. et al. Complete genome sequence of avian paramyxovirus-3 strain Wisconsin: evidence for the existence of subgroups within the serotype // Virus Research. - 2010. </w:t>
      </w:r>
      <w:proofErr w:type="gramStart"/>
      <w:r w:rsidRPr="00161763">
        <w:rPr>
          <w:bCs/>
          <w:iCs/>
          <w:sz w:val="24"/>
          <w:szCs w:val="24"/>
          <w:lang w:val="en-US"/>
        </w:rPr>
        <w:t>- № 149.</w:t>
      </w:r>
      <w:proofErr w:type="gramEnd"/>
      <w:r w:rsidRPr="00161763">
        <w:rPr>
          <w:bCs/>
          <w:iCs/>
          <w:sz w:val="24"/>
          <w:szCs w:val="24"/>
          <w:lang w:val="en-US"/>
        </w:rPr>
        <w:t xml:space="preserve"> – P. 78-85.</w:t>
      </w:r>
    </w:p>
  </w:endnote>
  <w:endnote w:id="27">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Nayak B., Kumar S., Collins P., Samal S. Molecular characterization and complete genome sequence of avian paramyxovirus type 4 prototype strain duck/Hong Kong/D3/75. // Virology Journal. - 2008. </w:t>
      </w:r>
      <w:proofErr w:type="gramStart"/>
      <w:r w:rsidRPr="00161763">
        <w:rPr>
          <w:bCs/>
          <w:iCs/>
          <w:sz w:val="24"/>
          <w:szCs w:val="24"/>
          <w:lang w:val="en-US"/>
        </w:rPr>
        <w:t>- № 5.</w:t>
      </w:r>
      <w:proofErr w:type="gramEnd"/>
      <w:r w:rsidRPr="00161763">
        <w:rPr>
          <w:bCs/>
          <w:iCs/>
          <w:sz w:val="24"/>
          <w:szCs w:val="24"/>
          <w:lang w:val="en-US"/>
        </w:rPr>
        <w:t xml:space="preserve"> – P. 124.</w:t>
      </w:r>
    </w:p>
  </w:endnote>
  <w:endnote w:id="28">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Samuel A., Paldurai A., Kumar S. et al. Complete genome sequence of avian paramyxovirus (APMV) serotype 5 completes the analysis of nine APMV serotypes and reveals the longest APMV genome // PLoS One. - 2010. </w:t>
      </w:r>
      <w:proofErr w:type="gramStart"/>
      <w:r w:rsidRPr="00161763">
        <w:rPr>
          <w:bCs/>
          <w:iCs/>
          <w:sz w:val="24"/>
          <w:szCs w:val="24"/>
          <w:lang w:val="en-US"/>
        </w:rPr>
        <w:t>- № 5.</w:t>
      </w:r>
      <w:proofErr w:type="gramEnd"/>
      <w:r w:rsidRPr="00161763">
        <w:rPr>
          <w:bCs/>
          <w:iCs/>
          <w:sz w:val="24"/>
          <w:szCs w:val="24"/>
          <w:lang w:val="en-US"/>
        </w:rPr>
        <w:t xml:space="preserve"> – P. 9269.</w:t>
      </w:r>
    </w:p>
  </w:endnote>
  <w:endnote w:id="29">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Xiao S., Subbiah M., Kumar S. et al. Complete genome sequences of avian paramyxovirus serotype 6 prototype strain Hong Kong and a recent novel strain from Italy: evidence for the existence of subgroups within the serotype // Virus Research. - 2010. </w:t>
      </w:r>
      <w:proofErr w:type="gramStart"/>
      <w:r w:rsidRPr="00161763">
        <w:rPr>
          <w:bCs/>
          <w:iCs/>
          <w:sz w:val="24"/>
          <w:szCs w:val="24"/>
          <w:lang w:val="en-US"/>
        </w:rPr>
        <w:t>- № 150.</w:t>
      </w:r>
      <w:proofErr w:type="gramEnd"/>
      <w:r w:rsidRPr="00161763">
        <w:rPr>
          <w:bCs/>
          <w:iCs/>
          <w:sz w:val="24"/>
          <w:szCs w:val="24"/>
          <w:lang w:val="en-US"/>
        </w:rPr>
        <w:t xml:space="preserve"> – P. 61-72.</w:t>
      </w:r>
    </w:p>
  </w:endnote>
  <w:endnote w:id="30">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Xiao S., Paldurai A., Nayak B. et al. Complete genome sequence of avian paramyxovirus type 7 (strain Tennessee) and comparison with other paramyxoviruses // Virus Research. - 2009. </w:t>
      </w:r>
      <w:proofErr w:type="gramStart"/>
      <w:r w:rsidRPr="00161763">
        <w:rPr>
          <w:bCs/>
          <w:iCs/>
          <w:sz w:val="24"/>
          <w:szCs w:val="24"/>
          <w:lang w:val="en-US"/>
        </w:rPr>
        <w:t>- № 145.</w:t>
      </w:r>
      <w:proofErr w:type="gramEnd"/>
      <w:r w:rsidRPr="00161763">
        <w:rPr>
          <w:bCs/>
          <w:iCs/>
          <w:sz w:val="24"/>
          <w:szCs w:val="24"/>
          <w:lang w:val="en-US"/>
        </w:rPr>
        <w:t xml:space="preserve"> – P. 80-91.</w:t>
      </w:r>
    </w:p>
  </w:endnote>
  <w:endnote w:id="31">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Paldurai A., Subbiah M., Kumar S. et al. Complete genome sequences of avian paramyxovirus type 8 strains goose/Delaware/1053/76 and pintail/Wakuya/20/78 // Virus Research. - 2009. </w:t>
      </w:r>
      <w:proofErr w:type="gramStart"/>
      <w:r w:rsidRPr="00161763">
        <w:rPr>
          <w:bCs/>
          <w:iCs/>
          <w:sz w:val="24"/>
          <w:szCs w:val="24"/>
          <w:lang w:val="en-US"/>
        </w:rPr>
        <w:t>- № 142.</w:t>
      </w:r>
      <w:proofErr w:type="gramEnd"/>
      <w:r w:rsidRPr="00161763">
        <w:rPr>
          <w:bCs/>
          <w:iCs/>
          <w:sz w:val="24"/>
          <w:szCs w:val="24"/>
          <w:lang w:val="en-US"/>
        </w:rPr>
        <w:t xml:space="preserve"> – P. 144-153.</w:t>
      </w:r>
    </w:p>
  </w:endnote>
  <w:endnote w:id="32">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Samuel A., Kumar S., Madhuri S. et al. Complete sequence of the genome of avian paramyxovirus type 9 and comparison with other paramyxoviruses // Virus Research. - 2009. </w:t>
      </w:r>
      <w:proofErr w:type="gramStart"/>
      <w:r w:rsidRPr="00161763">
        <w:rPr>
          <w:bCs/>
          <w:iCs/>
          <w:sz w:val="24"/>
          <w:szCs w:val="24"/>
          <w:lang w:val="en-US"/>
        </w:rPr>
        <w:t>- № 142.</w:t>
      </w:r>
      <w:proofErr w:type="gramEnd"/>
      <w:r w:rsidRPr="00161763">
        <w:rPr>
          <w:bCs/>
          <w:iCs/>
          <w:sz w:val="24"/>
          <w:szCs w:val="24"/>
          <w:lang w:val="en-US"/>
        </w:rPr>
        <w:t xml:space="preserve"> – P. 10-18.</w:t>
      </w:r>
    </w:p>
  </w:endnote>
  <w:endnote w:id="33">
    <w:p w:rsidR="005A755C" w:rsidRPr="00161763" w:rsidRDefault="005A755C" w:rsidP="00DC25A7">
      <w:pPr>
        <w:spacing w:line="360" w:lineRule="auto"/>
        <w:ind w:firstLine="567"/>
        <w:jc w:val="both"/>
        <w:rPr>
          <w:bCs/>
          <w:iCs/>
          <w:lang w:val="en-US"/>
        </w:rPr>
      </w:pPr>
      <w:r w:rsidRPr="00161763">
        <w:rPr>
          <w:bCs/>
          <w:iCs/>
        </w:rPr>
        <w:endnoteRef/>
      </w:r>
      <w:r w:rsidRPr="00161763">
        <w:rPr>
          <w:bCs/>
          <w:iCs/>
          <w:lang w:val="en-US"/>
        </w:rPr>
        <w:t xml:space="preserve"> Bogoyavlenskiy A., Beresin V., Prilipov A. et al. Molecular Characterization of Virulent Newcastle Disease Virus Isolates from Chickens during the 1998 NDV Outbreak in Kazakhstan // Virus Genes. - 2000. - Vol. 31. – No 1. – P. 13-20.</w:t>
      </w:r>
    </w:p>
  </w:endnote>
  <w:endnote w:id="34">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w:t>
      </w:r>
      <w:proofErr w:type="gramStart"/>
      <w:r w:rsidRPr="00161763">
        <w:rPr>
          <w:bCs/>
          <w:iCs/>
          <w:sz w:val="24"/>
          <w:szCs w:val="24"/>
        </w:rPr>
        <w:t>В</w:t>
      </w:r>
      <w:proofErr w:type="gramEnd"/>
      <w:r w:rsidRPr="00161763">
        <w:rPr>
          <w:bCs/>
          <w:iCs/>
          <w:sz w:val="24"/>
          <w:szCs w:val="24"/>
          <w:lang w:val="en-US"/>
        </w:rPr>
        <w:t xml:space="preserve">ogoyavlenskiy A., Beresin V., Prilipov A. et al. Newcastle disease outbreaks in Kazakhstan and Kyrgyzstan during 1998, 2000, 2001, 2003, 2004 and 2005 were caused by viruses of the genotypes YII </w:t>
      </w:r>
      <w:r w:rsidRPr="00161763">
        <w:rPr>
          <w:bCs/>
          <w:iCs/>
          <w:sz w:val="24"/>
          <w:szCs w:val="24"/>
        </w:rPr>
        <w:t>и</w:t>
      </w:r>
      <w:r w:rsidRPr="00161763">
        <w:rPr>
          <w:bCs/>
          <w:iCs/>
          <w:sz w:val="24"/>
          <w:szCs w:val="24"/>
          <w:lang w:val="en-US"/>
        </w:rPr>
        <w:t xml:space="preserve"> and YIId // Virus Genes. – 2009. – Vol. 39. – No 1. – P. 94-101.</w:t>
      </w:r>
    </w:p>
  </w:endnote>
  <w:endnote w:id="35">
    <w:p w:rsidR="005A755C" w:rsidRPr="00161763" w:rsidRDefault="005A755C" w:rsidP="00DC25A7">
      <w:pPr>
        <w:pStyle w:val="af"/>
        <w:spacing w:line="360" w:lineRule="auto"/>
        <w:ind w:firstLine="567"/>
        <w:jc w:val="both"/>
        <w:rPr>
          <w:bCs/>
          <w:iCs/>
          <w:sz w:val="24"/>
          <w:szCs w:val="24"/>
        </w:rPr>
      </w:pPr>
      <w:r w:rsidRPr="00161763">
        <w:rPr>
          <w:bCs/>
          <w:iCs/>
          <w:sz w:val="24"/>
          <w:szCs w:val="24"/>
        </w:rPr>
        <w:endnoteRef/>
      </w:r>
      <w:r w:rsidRPr="00161763">
        <w:rPr>
          <w:bCs/>
          <w:iCs/>
          <w:sz w:val="24"/>
          <w:szCs w:val="24"/>
        </w:rPr>
        <w:t xml:space="preserve"> Коротецкий И. С., Богоявленский А. П., Прилипов А. Г. И др. Молекулярно-генетическая характеристика велогенных изолятов вируса болезни Ньюкасла, </w:t>
      </w:r>
      <w:proofErr w:type="gramStart"/>
      <w:r w:rsidRPr="00161763">
        <w:rPr>
          <w:bCs/>
          <w:iCs/>
          <w:sz w:val="24"/>
          <w:szCs w:val="24"/>
        </w:rPr>
        <w:t>выделенных</w:t>
      </w:r>
      <w:proofErr w:type="gramEnd"/>
      <w:r w:rsidRPr="00161763">
        <w:rPr>
          <w:bCs/>
          <w:iCs/>
          <w:sz w:val="24"/>
          <w:szCs w:val="24"/>
        </w:rPr>
        <w:t xml:space="preserve"> на территории Российской Федерации, Украины, Казахстана и Киргизии // Вопросы вирусологии. – 2010. - №4. – С. 25-29.</w:t>
      </w:r>
    </w:p>
  </w:endnote>
  <w:endnote w:id="36">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Bogoyavlenskiy A., Beresin V., Prilipov A. et al. Characterization of Pigeon Paramyxoviruses (Newcastle disease virus) Isolated in Kazakhstan in 2005 // Virologica Sinica. – 2012. - Vol. 27</w:t>
      </w:r>
      <w:r w:rsidRPr="008B3F0D">
        <w:rPr>
          <w:bCs/>
          <w:iCs/>
          <w:sz w:val="24"/>
          <w:szCs w:val="24"/>
          <w:lang w:val="en-US"/>
        </w:rPr>
        <w:t>. -</w:t>
      </w:r>
      <w:r w:rsidRPr="00161763">
        <w:rPr>
          <w:bCs/>
          <w:iCs/>
          <w:sz w:val="24"/>
          <w:szCs w:val="24"/>
          <w:lang w:val="en-US"/>
        </w:rPr>
        <w:t xml:space="preserve"> No 2. – P. 93-99.</w:t>
      </w:r>
    </w:p>
  </w:endnote>
  <w:endnote w:id="37">
    <w:p w:rsidR="005A755C" w:rsidRPr="00161763" w:rsidRDefault="005A755C" w:rsidP="008B3F0D">
      <w:pPr>
        <w:pStyle w:val="af"/>
        <w:spacing w:line="360" w:lineRule="auto"/>
        <w:ind w:firstLine="567"/>
        <w:jc w:val="both"/>
        <w:rPr>
          <w:sz w:val="24"/>
          <w:szCs w:val="24"/>
          <w:lang w:val="en-US"/>
        </w:rPr>
      </w:pPr>
      <w:r w:rsidRPr="00161763">
        <w:rPr>
          <w:rStyle w:val="ae"/>
          <w:sz w:val="24"/>
          <w:szCs w:val="24"/>
          <w:vertAlign w:val="baseline"/>
        </w:rPr>
        <w:endnoteRef/>
      </w:r>
      <w:r w:rsidRPr="00161763">
        <w:rPr>
          <w:sz w:val="24"/>
          <w:szCs w:val="24"/>
          <w:lang w:val="en-US"/>
        </w:rPr>
        <w:t xml:space="preserve"> Karamendin K. Kydyrmanov A. Seidalina A. et al. Circulation of avian paramyxoviruses in wild birds of Kazakhstan in 2002–2013 // Virol. J. 2016. - Vol. 13. -P.23.</w:t>
      </w:r>
    </w:p>
  </w:endnote>
  <w:endnote w:id="38">
    <w:p w:rsidR="005A755C" w:rsidRPr="00161763" w:rsidRDefault="005A755C" w:rsidP="008B3F0D">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Tumova B., Stumpa A., Janout V. et al. A further member of the Yucaipa group isolated from the common wren (Troglodytes troglodytes) // Acta Virologica. - 1979. </w:t>
      </w:r>
      <w:proofErr w:type="gramStart"/>
      <w:r w:rsidRPr="00161763">
        <w:rPr>
          <w:bCs/>
          <w:iCs/>
          <w:sz w:val="24"/>
          <w:szCs w:val="24"/>
          <w:lang w:val="en-US"/>
        </w:rPr>
        <w:t>- № 23.</w:t>
      </w:r>
      <w:proofErr w:type="gramEnd"/>
      <w:r w:rsidRPr="00161763">
        <w:rPr>
          <w:bCs/>
          <w:iCs/>
          <w:sz w:val="24"/>
          <w:szCs w:val="24"/>
          <w:lang w:val="en-US"/>
        </w:rPr>
        <w:t xml:space="preserve"> – P. 504–507.</w:t>
      </w:r>
    </w:p>
  </w:endnote>
  <w:endnote w:id="39">
    <w:p w:rsidR="005A755C" w:rsidRPr="00161763" w:rsidRDefault="005A755C" w:rsidP="00DC25A7">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Miller P., Kim L., Afonso C. Evolutionary dynamics of Newcastle disease virus // Virology. - 2009. </w:t>
      </w:r>
      <w:proofErr w:type="gramStart"/>
      <w:r w:rsidRPr="00161763">
        <w:rPr>
          <w:bCs/>
          <w:iCs/>
          <w:sz w:val="24"/>
          <w:szCs w:val="24"/>
          <w:lang w:val="en-US"/>
        </w:rPr>
        <w:t>- № 391.</w:t>
      </w:r>
      <w:proofErr w:type="gramEnd"/>
      <w:r w:rsidRPr="00161763">
        <w:rPr>
          <w:bCs/>
          <w:iCs/>
          <w:sz w:val="24"/>
          <w:szCs w:val="24"/>
          <w:lang w:val="en-US"/>
        </w:rPr>
        <w:t xml:space="preserve"> – P. 64–72.</w:t>
      </w:r>
    </w:p>
  </w:endnote>
  <w:endnote w:id="40">
    <w:p w:rsidR="005A755C" w:rsidRPr="00161763" w:rsidRDefault="005A755C" w:rsidP="00BA1FE8">
      <w:pPr>
        <w:pStyle w:val="af"/>
        <w:spacing w:line="360" w:lineRule="auto"/>
        <w:ind w:firstLine="567"/>
        <w:jc w:val="both"/>
        <w:rPr>
          <w:bCs/>
          <w:iCs/>
          <w:sz w:val="24"/>
          <w:szCs w:val="24"/>
          <w:lang w:val="en-US"/>
        </w:rPr>
      </w:pPr>
      <w:r w:rsidRPr="00161763">
        <w:rPr>
          <w:bCs/>
          <w:iCs/>
          <w:sz w:val="24"/>
          <w:szCs w:val="24"/>
        </w:rPr>
        <w:endnoteRef/>
      </w:r>
      <w:r>
        <w:rPr>
          <w:bCs/>
          <w:iCs/>
          <w:sz w:val="24"/>
          <w:szCs w:val="24"/>
          <w:lang w:val="en-US"/>
        </w:rPr>
        <w:t xml:space="preserve"> </w:t>
      </w:r>
      <w:r w:rsidRPr="00161763">
        <w:rPr>
          <w:bCs/>
          <w:iCs/>
          <w:sz w:val="24"/>
          <w:szCs w:val="24"/>
          <w:lang w:val="en-US"/>
        </w:rPr>
        <w:t>Reed L., Muench H. A simple method of estimation fifty percent and pints</w:t>
      </w:r>
      <w:r w:rsidRPr="008B3F0D">
        <w:rPr>
          <w:bCs/>
          <w:iCs/>
          <w:sz w:val="24"/>
          <w:szCs w:val="24"/>
          <w:lang w:val="en-US"/>
        </w:rPr>
        <w:t xml:space="preserve"> </w:t>
      </w:r>
      <w:r w:rsidRPr="00161763">
        <w:rPr>
          <w:bCs/>
          <w:iCs/>
          <w:sz w:val="24"/>
          <w:szCs w:val="24"/>
          <w:lang w:val="en-US"/>
        </w:rPr>
        <w:t>// J. Amer. Hyg. - 1938. - Vol.</w:t>
      </w:r>
      <w:r w:rsidRPr="008B3F0D">
        <w:rPr>
          <w:bCs/>
          <w:iCs/>
          <w:sz w:val="24"/>
          <w:szCs w:val="24"/>
          <w:lang w:val="en-US"/>
        </w:rPr>
        <w:t xml:space="preserve"> </w:t>
      </w:r>
      <w:r w:rsidRPr="00161763">
        <w:rPr>
          <w:bCs/>
          <w:iCs/>
          <w:sz w:val="24"/>
          <w:szCs w:val="24"/>
          <w:lang w:val="en-US"/>
        </w:rPr>
        <w:t>27. - P. 493-497.</w:t>
      </w:r>
    </w:p>
  </w:endnote>
  <w:endnote w:id="41">
    <w:p w:rsidR="005A755C" w:rsidRPr="00161763" w:rsidRDefault="005A755C" w:rsidP="00BA1FE8">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QIAamp</w:t>
      </w:r>
      <w:r w:rsidRPr="00161763">
        <w:rPr>
          <w:bCs/>
          <w:iCs/>
          <w:sz w:val="24"/>
          <w:szCs w:val="24"/>
        </w:rPr>
        <w:sym w:font="Symbol" w:char="F0D2"/>
      </w:r>
      <w:r w:rsidRPr="00161763">
        <w:rPr>
          <w:bCs/>
          <w:iCs/>
          <w:sz w:val="24"/>
          <w:szCs w:val="24"/>
          <w:lang w:val="en-US"/>
        </w:rPr>
        <w:t xml:space="preserve"> Viral RNA Vini Handbook 12/2005. – 43 p.  hpp//www.qiagen.com.</w:t>
      </w:r>
    </w:p>
  </w:endnote>
  <w:endnote w:id="42">
    <w:p w:rsidR="005A755C" w:rsidRPr="00161763" w:rsidRDefault="005A755C" w:rsidP="00AD17F4">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Payungporn S., Phakdeewirot P., Chutinimitkul S. et al. Single-Step Multiplex Reverse Transcription–Polymerase Chain Reaction (RT-PCR) for Influenza A Virus Subtype H5N1 Detection // Viral Immunology. - 2004. - Vol. 17. – P. 588-593.</w:t>
      </w:r>
    </w:p>
  </w:endnote>
  <w:endnote w:id="43">
    <w:p w:rsidR="005A755C" w:rsidRPr="00161763" w:rsidRDefault="005A755C" w:rsidP="00810716">
      <w:pPr>
        <w:pStyle w:val="af"/>
        <w:spacing w:line="360" w:lineRule="auto"/>
        <w:ind w:firstLine="567"/>
        <w:jc w:val="both"/>
        <w:rPr>
          <w:bCs/>
          <w:iCs/>
          <w:sz w:val="24"/>
          <w:szCs w:val="24"/>
          <w:lang w:val="en-US"/>
        </w:rPr>
      </w:pPr>
      <w:r w:rsidRPr="00161763">
        <w:rPr>
          <w:bCs/>
          <w:iCs/>
          <w:sz w:val="24"/>
          <w:szCs w:val="24"/>
        </w:rPr>
        <w:endnoteRef/>
      </w:r>
      <w:r w:rsidRPr="00161763">
        <w:rPr>
          <w:bCs/>
          <w:iCs/>
          <w:sz w:val="24"/>
          <w:szCs w:val="24"/>
          <w:lang w:val="en-US"/>
        </w:rPr>
        <w:t xml:space="preserve"> Karamendin K., Kydyrmanov A., Kasymbekov Y., Asanova S., Daulbayeva K., Seidalina A., et al. Novel avian paramyxovirus isolated from gulls in Caspian sea</w:t>
      </w:r>
      <w:r>
        <w:rPr>
          <w:bCs/>
          <w:iCs/>
          <w:sz w:val="24"/>
          <w:szCs w:val="24"/>
          <w:lang w:val="en-US"/>
        </w:rPr>
        <w:t>shore in Kazakhstan // PLoS ONE</w:t>
      </w:r>
      <w:r w:rsidRPr="008B3F0D">
        <w:rPr>
          <w:bCs/>
          <w:iCs/>
          <w:sz w:val="24"/>
          <w:szCs w:val="24"/>
          <w:lang w:val="en-US"/>
        </w:rPr>
        <w:t xml:space="preserve">. </w:t>
      </w:r>
      <w:r>
        <w:rPr>
          <w:bCs/>
          <w:iCs/>
          <w:sz w:val="24"/>
          <w:szCs w:val="24"/>
          <w:lang w:val="en-US"/>
        </w:rPr>
        <w:t>– 2017</w:t>
      </w:r>
      <w:r w:rsidRPr="008B3F0D">
        <w:rPr>
          <w:bCs/>
          <w:iCs/>
          <w:sz w:val="24"/>
          <w:szCs w:val="24"/>
          <w:lang w:val="en-US"/>
        </w:rPr>
        <w:t>.</w:t>
      </w:r>
      <w:r w:rsidRPr="00161763">
        <w:rPr>
          <w:bCs/>
          <w:iCs/>
          <w:sz w:val="24"/>
          <w:szCs w:val="24"/>
          <w:lang w:val="en-US"/>
        </w:rPr>
        <w:t xml:space="preserve"> - Vol.12 (12), e0190339.</w:t>
      </w:r>
    </w:p>
    <w:p w:rsidR="005A755C" w:rsidRPr="00161763" w:rsidRDefault="005A755C" w:rsidP="00810716">
      <w:pPr>
        <w:pStyle w:val="af"/>
        <w:spacing w:line="360" w:lineRule="auto"/>
        <w:ind w:firstLine="567"/>
        <w:jc w:val="both"/>
        <w:rPr>
          <w:bCs/>
          <w:iCs/>
          <w:sz w:val="24"/>
          <w:szCs w:val="24"/>
          <w:lang w:val="en-US"/>
        </w:rPr>
      </w:pPr>
    </w:p>
    <w:p w:rsidR="005A755C" w:rsidRPr="00373CBD" w:rsidRDefault="005A755C" w:rsidP="00810716">
      <w:pPr>
        <w:pStyle w:val="af"/>
        <w:spacing w:line="360" w:lineRule="auto"/>
        <w:ind w:firstLine="567"/>
        <w:jc w:val="both"/>
        <w:rPr>
          <w:bCs/>
          <w:iCs/>
          <w:sz w:val="24"/>
          <w:szCs w:val="24"/>
          <w:lang w:val="en-US"/>
        </w:rPr>
      </w:pPr>
    </w:p>
    <w:p w:rsidR="005A755C" w:rsidRPr="00373CBD" w:rsidRDefault="005A755C" w:rsidP="00810716">
      <w:pPr>
        <w:pStyle w:val="af"/>
        <w:spacing w:line="360" w:lineRule="auto"/>
        <w:ind w:firstLine="567"/>
        <w:jc w:val="both"/>
        <w:rPr>
          <w:bCs/>
          <w:iCs/>
          <w:sz w:val="24"/>
          <w:szCs w:val="24"/>
          <w:lang w:val="en-US"/>
        </w:rPr>
      </w:pPr>
    </w:p>
    <w:p w:rsidR="005A755C" w:rsidRPr="00373CBD" w:rsidRDefault="005A755C" w:rsidP="00810716">
      <w:pPr>
        <w:pStyle w:val="af"/>
        <w:spacing w:line="360" w:lineRule="auto"/>
        <w:ind w:firstLine="567"/>
        <w:jc w:val="both"/>
        <w:rPr>
          <w:bCs/>
          <w:iCs/>
          <w:sz w:val="24"/>
          <w:szCs w:val="24"/>
          <w:lang w:val="en-US"/>
        </w:rPr>
      </w:pPr>
    </w:p>
    <w:p w:rsidR="005A755C" w:rsidRPr="00373CBD" w:rsidRDefault="005A755C" w:rsidP="00810716">
      <w:pPr>
        <w:pStyle w:val="af"/>
        <w:spacing w:line="360" w:lineRule="auto"/>
        <w:ind w:firstLine="567"/>
        <w:jc w:val="both"/>
        <w:rPr>
          <w:bCs/>
          <w:iCs/>
          <w:sz w:val="24"/>
          <w:szCs w:val="24"/>
          <w:lang w:val="en-US"/>
        </w:rPr>
      </w:pPr>
    </w:p>
    <w:p w:rsidR="005A755C" w:rsidRPr="00373CBD" w:rsidRDefault="005A755C" w:rsidP="00810716">
      <w:pPr>
        <w:pStyle w:val="af"/>
        <w:spacing w:line="360" w:lineRule="auto"/>
        <w:ind w:firstLine="567"/>
        <w:jc w:val="both"/>
        <w:rPr>
          <w:bCs/>
          <w:iCs/>
          <w:sz w:val="24"/>
          <w:szCs w:val="24"/>
          <w:lang w:val="en-US"/>
        </w:rPr>
      </w:pPr>
    </w:p>
    <w:p w:rsidR="005A755C" w:rsidRPr="00373CBD" w:rsidRDefault="005A755C" w:rsidP="00810716">
      <w:pPr>
        <w:pStyle w:val="af"/>
        <w:spacing w:line="360" w:lineRule="auto"/>
        <w:ind w:firstLine="567"/>
        <w:jc w:val="both"/>
        <w:rPr>
          <w:bCs/>
          <w:iCs/>
          <w:sz w:val="24"/>
          <w:szCs w:val="24"/>
          <w:lang w:val="en-US"/>
        </w:rPr>
      </w:pPr>
    </w:p>
    <w:p w:rsidR="005A755C" w:rsidRPr="00373CBD" w:rsidRDefault="005A755C" w:rsidP="00810716">
      <w:pPr>
        <w:pStyle w:val="af"/>
        <w:spacing w:line="360" w:lineRule="auto"/>
        <w:ind w:firstLine="567"/>
        <w:jc w:val="both"/>
        <w:rPr>
          <w:bCs/>
          <w:iCs/>
          <w:sz w:val="24"/>
          <w:szCs w:val="24"/>
          <w:lang w:val="en-US"/>
        </w:rPr>
      </w:pPr>
    </w:p>
    <w:p w:rsidR="005A755C" w:rsidRPr="00373CBD" w:rsidRDefault="005A755C" w:rsidP="00810716">
      <w:pPr>
        <w:pStyle w:val="af"/>
        <w:spacing w:line="360" w:lineRule="auto"/>
        <w:ind w:firstLine="567"/>
        <w:jc w:val="both"/>
        <w:rPr>
          <w:bCs/>
          <w:iCs/>
          <w:sz w:val="24"/>
          <w:szCs w:val="24"/>
          <w:lang w:val="en-US"/>
        </w:rPr>
      </w:pPr>
    </w:p>
    <w:p w:rsidR="005A755C" w:rsidRPr="00373CBD" w:rsidRDefault="005A755C" w:rsidP="00810716">
      <w:pPr>
        <w:pStyle w:val="af"/>
        <w:spacing w:line="360" w:lineRule="auto"/>
        <w:ind w:firstLine="567"/>
        <w:jc w:val="both"/>
        <w:rPr>
          <w:bCs/>
          <w:iCs/>
          <w:sz w:val="24"/>
          <w:szCs w:val="24"/>
          <w:lang w:val="en-US"/>
        </w:rPr>
      </w:pPr>
    </w:p>
    <w:p w:rsidR="005A755C" w:rsidRPr="00373CBD" w:rsidRDefault="005A755C" w:rsidP="00810716">
      <w:pPr>
        <w:pStyle w:val="af"/>
        <w:spacing w:line="360" w:lineRule="auto"/>
        <w:ind w:firstLine="567"/>
        <w:jc w:val="both"/>
        <w:rPr>
          <w:bCs/>
          <w:iCs/>
          <w:sz w:val="24"/>
          <w:szCs w:val="24"/>
          <w:lang w:val="en-US"/>
        </w:rPr>
      </w:pPr>
    </w:p>
    <w:p w:rsidR="005A755C" w:rsidRPr="00373CBD" w:rsidRDefault="005A755C" w:rsidP="00810716">
      <w:pPr>
        <w:pStyle w:val="af"/>
        <w:spacing w:line="360" w:lineRule="auto"/>
        <w:ind w:firstLine="567"/>
        <w:jc w:val="both"/>
        <w:rPr>
          <w:bCs/>
          <w:iCs/>
          <w:sz w:val="24"/>
          <w:szCs w:val="24"/>
          <w:lang w:val="en-US"/>
        </w:rPr>
      </w:pPr>
    </w:p>
    <w:p w:rsidR="005A755C" w:rsidRPr="00373CBD" w:rsidRDefault="005A755C" w:rsidP="00810716">
      <w:pPr>
        <w:pStyle w:val="af"/>
        <w:spacing w:line="360" w:lineRule="auto"/>
        <w:ind w:firstLine="567"/>
        <w:jc w:val="both"/>
        <w:rPr>
          <w:bCs/>
          <w:iCs/>
          <w:sz w:val="24"/>
          <w:szCs w:val="24"/>
          <w:lang w:val="en-US"/>
        </w:rPr>
      </w:pPr>
    </w:p>
    <w:p w:rsidR="005A755C" w:rsidRPr="00373CBD" w:rsidRDefault="005A755C" w:rsidP="00810716">
      <w:pPr>
        <w:pStyle w:val="af"/>
        <w:spacing w:line="360" w:lineRule="auto"/>
        <w:ind w:firstLine="567"/>
        <w:jc w:val="both"/>
        <w:rPr>
          <w:bCs/>
          <w:iCs/>
          <w:sz w:val="24"/>
          <w:szCs w:val="24"/>
          <w:lang w:val="en-US"/>
        </w:rPr>
      </w:pPr>
    </w:p>
    <w:p w:rsidR="005A755C" w:rsidRPr="00373CBD" w:rsidRDefault="005A755C" w:rsidP="00810716">
      <w:pPr>
        <w:pStyle w:val="af"/>
        <w:spacing w:line="360" w:lineRule="auto"/>
        <w:ind w:firstLine="567"/>
        <w:jc w:val="both"/>
        <w:rPr>
          <w:bCs/>
          <w:iCs/>
          <w:sz w:val="24"/>
          <w:szCs w:val="24"/>
          <w:lang w:val="en-US"/>
        </w:rPr>
      </w:pPr>
    </w:p>
    <w:p w:rsidR="005A755C" w:rsidRPr="00CF360F" w:rsidRDefault="005A755C" w:rsidP="00810716">
      <w:pPr>
        <w:pStyle w:val="af"/>
        <w:spacing w:line="360" w:lineRule="auto"/>
        <w:ind w:firstLine="567"/>
        <w:jc w:val="both"/>
        <w:rPr>
          <w:bCs/>
          <w:iCs/>
          <w:sz w:val="24"/>
          <w:szCs w:val="24"/>
          <w:lang w:val="en-US"/>
        </w:rPr>
      </w:pPr>
    </w:p>
    <w:p w:rsidR="005A755C" w:rsidRPr="00CF360F" w:rsidRDefault="005A755C" w:rsidP="00810716">
      <w:pPr>
        <w:pStyle w:val="af"/>
        <w:spacing w:line="360" w:lineRule="auto"/>
        <w:ind w:firstLine="567"/>
        <w:jc w:val="both"/>
        <w:rPr>
          <w:bCs/>
          <w:iCs/>
          <w:sz w:val="24"/>
          <w:szCs w:val="24"/>
          <w:lang w:val="en-US"/>
        </w:rPr>
      </w:pPr>
    </w:p>
    <w:p w:rsidR="005A755C" w:rsidRPr="00CF360F" w:rsidRDefault="005A755C" w:rsidP="00810716">
      <w:pPr>
        <w:pStyle w:val="af"/>
        <w:spacing w:line="360" w:lineRule="auto"/>
        <w:ind w:firstLine="567"/>
        <w:jc w:val="both"/>
        <w:rPr>
          <w:bCs/>
          <w:iCs/>
          <w:sz w:val="24"/>
          <w:szCs w:val="24"/>
          <w:lang w:val="en-US"/>
        </w:rPr>
      </w:pPr>
    </w:p>
    <w:p w:rsidR="005A755C" w:rsidRPr="00CF360F" w:rsidRDefault="005A755C" w:rsidP="00810716">
      <w:pPr>
        <w:pStyle w:val="af"/>
        <w:spacing w:line="360" w:lineRule="auto"/>
        <w:ind w:firstLine="567"/>
        <w:jc w:val="both"/>
        <w:rPr>
          <w:bCs/>
          <w:iCs/>
          <w:sz w:val="24"/>
          <w:szCs w:val="24"/>
          <w:lang w:val="en-US"/>
        </w:rPr>
      </w:pPr>
    </w:p>
    <w:p w:rsidR="005A755C" w:rsidRPr="00373CBD" w:rsidRDefault="005A755C" w:rsidP="00373CBD">
      <w:pPr>
        <w:suppressAutoHyphens/>
        <w:spacing w:line="360" w:lineRule="auto"/>
        <w:ind w:firstLine="567"/>
        <w:contextualSpacing/>
        <w:jc w:val="center"/>
        <w:rPr>
          <w:rFonts w:eastAsiaTheme="minorHAnsi"/>
          <w:color w:val="000000"/>
          <w:lang w:eastAsia="en-US"/>
        </w:rPr>
      </w:pPr>
      <w:r w:rsidRPr="00373CBD">
        <w:rPr>
          <w:rFonts w:eastAsiaTheme="minorHAnsi"/>
          <w:color w:val="000000"/>
          <w:lang w:eastAsia="en-US"/>
        </w:rPr>
        <w:t>ПРИЛОЖЕНИЕ А</w:t>
      </w:r>
    </w:p>
    <w:p w:rsidR="005A755C" w:rsidRPr="00373CBD" w:rsidRDefault="005A755C" w:rsidP="00373CBD">
      <w:pPr>
        <w:suppressAutoHyphens/>
        <w:spacing w:line="360" w:lineRule="auto"/>
        <w:ind w:firstLine="567"/>
        <w:contextualSpacing/>
        <w:jc w:val="center"/>
        <w:rPr>
          <w:rFonts w:eastAsiaTheme="minorHAnsi"/>
          <w:color w:val="000000"/>
          <w:lang w:eastAsia="en-US"/>
        </w:rPr>
      </w:pPr>
      <w:r w:rsidRPr="00373CBD">
        <w:rPr>
          <w:rFonts w:eastAsiaTheme="minorHAnsi"/>
          <w:color w:val="000000"/>
          <w:lang w:eastAsia="en-US"/>
        </w:rPr>
        <w:t xml:space="preserve">Перечень опубликованных работ </w:t>
      </w:r>
      <w:r>
        <w:rPr>
          <w:rFonts w:eastAsiaTheme="minorHAnsi"/>
          <w:color w:val="000000"/>
          <w:lang w:eastAsia="en-US"/>
        </w:rPr>
        <w:t xml:space="preserve">в </w:t>
      </w:r>
      <w:r w:rsidRPr="00373CBD">
        <w:rPr>
          <w:rFonts w:eastAsiaTheme="minorHAnsi"/>
          <w:color w:val="000000"/>
          <w:lang w:eastAsia="en-US"/>
        </w:rPr>
        <w:t>201</w:t>
      </w:r>
      <w:r>
        <w:rPr>
          <w:rFonts w:eastAsiaTheme="minorHAnsi"/>
          <w:color w:val="000000"/>
          <w:lang w:eastAsia="en-US"/>
        </w:rPr>
        <w:t xml:space="preserve">8 </w:t>
      </w:r>
      <w:r w:rsidRPr="00373CBD">
        <w:rPr>
          <w:rFonts w:eastAsiaTheme="minorHAnsi"/>
          <w:color w:val="000000"/>
          <w:lang w:eastAsia="en-US"/>
        </w:rPr>
        <w:t>г.</w:t>
      </w:r>
    </w:p>
    <w:p w:rsidR="005A755C" w:rsidRPr="007C4E76" w:rsidRDefault="005A755C" w:rsidP="007C4E76">
      <w:pPr>
        <w:suppressAutoHyphens/>
        <w:spacing w:line="360" w:lineRule="auto"/>
        <w:ind w:firstLine="567"/>
        <w:contextualSpacing/>
        <w:jc w:val="both"/>
        <w:rPr>
          <w:rFonts w:eastAsiaTheme="minorHAnsi"/>
          <w:bCs/>
          <w:color w:val="000000"/>
          <w:lang w:eastAsia="en-US"/>
        </w:rPr>
      </w:pPr>
    </w:p>
    <w:p w:rsidR="005A755C" w:rsidRPr="00CB0B4F" w:rsidRDefault="005A755C" w:rsidP="005906EB">
      <w:pPr>
        <w:pStyle w:val="aff0"/>
        <w:numPr>
          <w:ilvl w:val="0"/>
          <w:numId w:val="21"/>
        </w:numPr>
        <w:tabs>
          <w:tab w:val="left" w:pos="851"/>
        </w:tabs>
        <w:spacing w:line="360" w:lineRule="auto"/>
        <w:ind w:left="0" w:firstLine="567"/>
        <w:jc w:val="both"/>
        <w:outlineLvl w:val="2"/>
        <w:rPr>
          <w:rFonts w:eastAsia="Times New Roman"/>
          <w:lang w:val="en-US"/>
        </w:rPr>
      </w:pPr>
      <w:r w:rsidRPr="00CB0B4F">
        <w:rPr>
          <w:rFonts w:eastAsia="Times New Roman"/>
          <w:lang w:val="en-US"/>
        </w:rPr>
        <w:t>Karamendin K</w:t>
      </w:r>
      <w:r w:rsidRPr="005906EB">
        <w:rPr>
          <w:rFonts w:eastAsia="Times New Roman"/>
          <w:lang w:val="en-US"/>
        </w:rPr>
        <w:t>.</w:t>
      </w:r>
      <w:r w:rsidRPr="00CB0B4F">
        <w:rPr>
          <w:rFonts w:eastAsia="Times New Roman"/>
          <w:lang w:val="en-US"/>
        </w:rPr>
        <w:t>, Kydyrmanov A</w:t>
      </w:r>
      <w:r w:rsidRPr="005906EB">
        <w:rPr>
          <w:rFonts w:eastAsia="Times New Roman"/>
          <w:lang w:val="en-US"/>
        </w:rPr>
        <w:t>.</w:t>
      </w:r>
      <w:r w:rsidRPr="00CB0B4F">
        <w:rPr>
          <w:rFonts w:eastAsia="Times New Roman"/>
          <w:lang w:val="en-US"/>
        </w:rPr>
        <w:t>, Kasymbekov Y</w:t>
      </w:r>
      <w:r w:rsidRPr="005906EB">
        <w:rPr>
          <w:rFonts w:eastAsia="Times New Roman"/>
          <w:lang w:val="en-US"/>
        </w:rPr>
        <w:t>.</w:t>
      </w:r>
      <w:r w:rsidRPr="00CB0B4F">
        <w:rPr>
          <w:rFonts w:eastAsia="Times New Roman"/>
          <w:lang w:val="en-US"/>
        </w:rPr>
        <w:t>, Asanova S</w:t>
      </w:r>
      <w:r w:rsidRPr="005906EB">
        <w:rPr>
          <w:rFonts w:eastAsia="Times New Roman"/>
          <w:lang w:val="en-US"/>
        </w:rPr>
        <w:t>.</w:t>
      </w:r>
      <w:r w:rsidRPr="00CB0B4F">
        <w:rPr>
          <w:rFonts w:eastAsia="Times New Roman"/>
          <w:lang w:val="en-US"/>
        </w:rPr>
        <w:t>, Daulbayeva K</w:t>
      </w:r>
      <w:r w:rsidRPr="005906EB">
        <w:rPr>
          <w:rFonts w:eastAsia="Times New Roman"/>
          <w:lang w:val="en-US"/>
        </w:rPr>
        <w:t>.</w:t>
      </w:r>
      <w:r w:rsidRPr="00CB0B4F">
        <w:rPr>
          <w:rFonts w:eastAsia="Times New Roman"/>
          <w:lang w:val="en-US"/>
        </w:rPr>
        <w:t>, Seidalina A., Khan E., Harrison S., Carr Ia., Goodman S., Moldakozhayev A., Sayatov M. Novel avian paramyxovirus isolated from gulls in Caspian seashore in Kazakhstan // PLoS ONE. – 2017. - 12(12): e0190339. https://doi.org/10.1371/journal. pone.0190339.</w:t>
      </w:r>
    </w:p>
    <w:p w:rsidR="005A755C" w:rsidRPr="005906EB" w:rsidRDefault="005A755C" w:rsidP="005906EB">
      <w:pPr>
        <w:pStyle w:val="aff0"/>
        <w:numPr>
          <w:ilvl w:val="0"/>
          <w:numId w:val="21"/>
        </w:numPr>
        <w:tabs>
          <w:tab w:val="left" w:pos="851"/>
        </w:tabs>
        <w:spacing w:line="360" w:lineRule="auto"/>
        <w:ind w:left="0" w:firstLine="567"/>
        <w:jc w:val="both"/>
        <w:outlineLvl w:val="2"/>
        <w:rPr>
          <w:rFonts w:eastAsia="Times New Roman"/>
          <w:lang w:val="en-US"/>
        </w:rPr>
      </w:pPr>
      <w:r w:rsidRPr="0022352E">
        <w:rPr>
          <w:rFonts w:eastAsia="Times New Roman"/>
          <w:lang w:val="en-US"/>
        </w:rPr>
        <w:t xml:space="preserve">Fereidouni S., Jenckel M., Seidalina A., Karamendin K., Beer M., Starick E., Asanova S., Kasymbekov E., Sayatov M., Kydyrmanov A. Next-generation sequencing of five new avian paramyxoviruses 8 isolates from Kazakhstan indicates a low genetic evolution rate over four decades // Archives of Virology. – 2018. – Vol. 163(2). P. 331-336. </w:t>
      </w:r>
      <w:proofErr w:type="gramStart"/>
      <w:r w:rsidRPr="0022352E">
        <w:rPr>
          <w:rFonts w:eastAsia="Times New Roman"/>
          <w:lang w:val="en-US"/>
        </w:rPr>
        <w:t>doi</w:t>
      </w:r>
      <w:proofErr w:type="gramEnd"/>
      <w:r w:rsidRPr="0022352E">
        <w:rPr>
          <w:rFonts w:eastAsia="Times New Roman"/>
          <w:lang w:val="en-US"/>
        </w:rPr>
        <w:t xml:space="preserve">: 10.1007/s00705-017-3593-9. </w:t>
      </w:r>
    </w:p>
    <w:p w:rsidR="005A755C" w:rsidRPr="0022352E" w:rsidRDefault="005A755C" w:rsidP="005906EB">
      <w:pPr>
        <w:pStyle w:val="aff0"/>
        <w:numPr>
          <w:ilvl w:val="0"/>
          <w:numId w:val="21"/>
        </w:numPr>
        <w:tabs>
          <w:tab w:val="left" w:pos="851"/>
        </w:tabs>
        <w:spacing w:line="360" w:lineRule="auto"/>
        <w:ind w:left="0" w:firstLine="567"/>
        <w:jc w:val="both"/>
        <w:outlineLvl w:val="2"/>
        <w:rPr>
          <w:rFonts w:eastAsia="Times New Roman"/>
          <w:lang w:val="en-US"/>
        </w:rPr>
      </w:pPr>
      <w:r>
        <w:rPr>
          <w:rFonts w:eastAsia="Times New Roman"/>
          <w:lang w:val="en-US"/>
        </w:rPr>
        <w:t>Kydyrmanov A., Sayatov M., Karamendin K., Kasymbekov Ye., Seidalina A., Daulbaeva K.</w:t>
      </w:r>
      <w:r w:rsidRPr="0022352E">
        <w:rPr>
          <w:rFonts w:eastAsia="Times New Roman"/>
          <w:lang w:val="en-US"/>
        </w:rPr>
        <w:t xml:space="preserve">, </w:t>
      </w:r>
      <w:r>
        <w:rPr>
          <w:rFonts w:eastAsia="Times New Roman"/>
          <w:lang w:val="en-US"/>
        </w:rPr>
        <w:t>Khan Ye., Suleimenova S.</w:t>
      </w:r>
      <w:r w:rsidRPr="0022352E">
        <w:rPr>
          <w:rFonts w:eastAsia="Times New Roman"/>
          <w:lang w:val="en-US"/>
        </w:rPr>
        <w:t xml:space="preserve"> Novel paramyxoviruses among wild birds in Kazakhstan // Eurasian J</w:t>
      </w:r>
      <w:r>
        <w:rPr>
          <w:rFonts w:eastAsia="Times New Roman"/>
          <w:lang w:val="en-US"/>
        </w:rPr>
        <w:t>ournal of Applied Biotechnology. – 2018. - No. 2. -</w:t>
      </w:r>
      <w:r w:rsidRPr="0022352E">
        <w:rPr>
          <w:rFonts w:eastAsia="Times New Roman"/>
          <w:lang w:val="en-US"/>
        </w:rPr>
        <w:t xml:space="preserve"> pp. 390–393.</w:t>
      </w:r>
    </w:p>
    <w:p w:rsidR="005A755C" w:rsidRPr="00B25DEF" w:rsidRDefault="005A755C" w:rsidP="005906EB">
      <w:pPr>
        <w:pStyle w:val="aff0"/>
        <w:numPr>
          <w:ilvl w:val="0"/>
          <w:numId w:val="21"/>
        </w:numPr>
        <w:tabs>
          <w:tab w:val="left" w:pos="851"/>
        </w:tabs>
        <w:spacing w:line="360" w:lineRule="auto"/>
        <w:ind w:left="0" w:firstLine="567"/>
        <w:jc w:val="both"/>
        <w:outlineLvl w:val="2"/>
        <w:rPr>
          <w:rFonts w:eastAsia="Times New Roman"/>
        </w:rPr>
      </w:pPr>
      <w:r w:rsidRPr="00B25DEF">
        <w:rPr>
          <w:rFonts w:eastAsia="Times New Roman"/>
          <w:lang w:val="en-US"/>
        </w:rPr>
        <w:t>Kasymbekov Ye., Sayatov M., Karamendin K., Kydyrmanov A. Genetic diversity of avian paramyxoviruses serotype 1 circulating among poultry and wild birds in Kazakhstan // Focused meeting 2018: Molecular Biology And Pathogenesis Of Avian Viruses. Oxford, UK, 2018</w:t>
      </w:r>
      <w:r>
        <w:rPr>
          <w:rFonts w:eastAsia="Times New Roman"/>
          <w:lang w:val="en-US"/>
        </w:rPr>
        <w:t>.</w:t>
      </w:r>
    </w:p>
    <w:p w:rsidR="005A755C" w:rsidRPr="00B25DEF" w:rsidRDefault="005A755C" w:rsidP="005906EB">
      <w:pPr>
        <w:pStyle w:val="aff0"/>
        <w:numPr>
          <w:ilvl w:val="0"/>
          <w:numId w:val="21"/>
        </w:numPr>
        <w:tabs>
          <w:tab w:val="left" w:pos="851"/>
        </w:tabs>
        <w:spacing w:line="360" w:lineRule="auto"/>
        <w:ind w:left="0" w:firstLine="567"/>
        <w:jc w:val="both"/>
        <w:outlineLvl w:val="2"/>
        <w:rPr>
          <w:rFonts w:eastAsia="Times New Roman"/>
        </w:rPr>
      </w:pPr>
      <w:r w:rsidRPr="00B25DEF">
        <w:rPr>
          <w:rFonts w:eastAsia="Times New Roman"/>
        </w:rPr>
        <w:t>Касымбеков Е</w:t>
      </w:r>
      <w:r>
        <w:rPr>
          <w:rFonts w:eastAsia="Times New Roman"/>
        </w:rPr>
        <w:t>.</w:t>
      </w:r>
      <w:r w:rsidRPr="00B25DEF">
        <w:rPr>
          <w:rFonts w:eastAsia="Times New Roman"/>
        </w:rPr>
        <w:t>Т., Карамендин К</w:t>
      </w:r>
      <w:r>
        <w:rPr>
          <w:rFonts w:eastAsia="Times New Roman"/>
        </w:rPr>
        <w:t>.</w:t>
      </w:r>
      <w:r w:rsidRPr="00B25DEF">
        <w:rPr>
          <w:rFonts w:eastAsia="Times New Roman"/>
        </w:rPr>
        <w:t>О., Кыдырманов А</w:t>
      </w:r>
      <w:r>
        <w:rPr>
          <w:rFonts w:eastAsia="Times New Roman"/>
        </w:rPr>
        <w:t>.</w:t>
      </w:r>
      <w:r w:rsidRPr="00B25DEF">
        <w:rPr>
          <w:rFonts w:eastAsia="Times New Roman"/>
        </w:rPr>
        <w:t>И., Саятов М</w:t>
      </w:r>
      <w:r>
        <w:rPr>
          <w:rFonts w:eastAsia="Times New Roman"/>
        </w:rPr>
        <w:t>.</w:t>
      </w:r>
      <w:r w:rsidRPr="00B25DEF">
        <w:rPr>
          <w:rFonts w:eastAsia="Times New Roman"/>
        </w:rPr>
        <w:t>Х., Даулбаева К</w:t>
      </w:r>
      <w:r>
        <w:rPr>
          <w:rFonts w:eastAsia="Times New Roman"/>
        </w:rPr>
        <w:t>.</w:t>
      </w:r>
      <w:r w:rsidRPr="00B25DEF">
        <w:rPr>
          <w:rFonts w:eastAsia="Times New Roman"/>
        </w:rPr>
        <w:t>Д., Хан Е</w:t>
      </w:r>
      <w:r>
        <w:rPr>
          <w:rFonts w:eastAsia="Times New Roman"/>
        </w:rPr>
        <w:t>.</w:t>
      </w:r>
      <w:r w:rsidRPr="00B25DEF">
        <w:rPr>
          <w:rFonts w:eastAsia="Times New Roman"/>
        </w:rPr>
        <w:t>Я., Сулейменова С</w:t>
      </w:r>
      <w:r>
        <w:rPr>
          <w:rFonts w:eastAsia="Times New Roman"/>
        </w:rPr>
        <w:t>.</w:t>
      </w:r>
      <w:r w:rsidRPr="00B25DEF">
        <w:rPr>
          <w:rFonts w:eastAsia="Times New Roman"/>
        </w:rPr>
        <w:t>А. Полногеномный анализ вируса болезни ньюкасла, изолированного от сизого голубя в Южном Казахстане в 2015 году / V Международная конференция молодых ученых: биотехнологов, молекулярных биологов и вирусологов — 2018: Сб. тез. / АНО «Инновационный центр Кольцово». — Новосибирск</w:t>
      </w:r>
      <w:proofErr w:type="gramStart"/>
      <w:r w:rsidRPr="00B25DEF">
        <w:rPr>
          <w:rFonts w:eastAsia="Times New Roman"/>
        </w:rPr>
        <w:t xml:space="preserve"> :</w:t>
      </w:r>
      <w:proofErr w:type="gramEnd"/>
      <w:r w:rsidRPr="00B25DEF">
        <w:rPr>
          <w:rFonts w:eastAsia="Times New Roman"/>
        </w:rPr>
        <w:t xml:space="preserve"> ИПЦ НГУ, 2018.— 426 с., cc.172-175.</w:t>
      </w:r>
    </w:p>
    <w:p w:rsidR="005A755C" w:rsidRPr="00CB0B4F" w:rsidRDefault="005A755C" w:rsidP="005906EB">
      <w:pPr>
        <w:pStyle w:val="aff0"/>
        <w:numPr>
          <w:ilvl w:val="0"/>
          <w:numId w:val="21"/>
        </w:numPr>
        <w:tabs>
          <w:tab w:val="left" w:pos="851"/>
        </w:tabs>
        <w:spacing w:line="360" w:lineRule="auto"/>
        <w:ind w:left="0" w:firstLine="567"/>
        <w:jc w:val="both"/>
        <w:outlineLvl w:val="2"/>
        <w:rPr>
          <w:rFonts w:eastAsia="Times New Roman"/>
        </w:rPr>
      </w:pPr>
      <w:r w:rsidRPr="00CB0B4F">
        <w:rPr>
          <w:rFonts w:eastAsia="Times New Roman"/>
        </w:rPr>
        <w:t>Патент на изобретения № 32593. «Штамм парамиксовируса серотипа-8/лебедь-кликун/СКО/5767/2013, используемый для приготовления диагностических препаратов». Заявка № 2016/0602.1 от 07.07.2016 Авторы: Кыдырманов А.И., Саятов М.Х. Карамендин К.О., Даулбаева К.Д., Асанова С.Е., Сейдалина А.Б., Хан Е.Я., Касымбеков Е.Т., Жуматов К.Х., Сулейменова С.А. КазПатент.</w:t>
      </w:r>
    </w:p>
    <w:p w:rsidR="005A755C" w:rsidRPr="00373CBD" w:rsidRDefault="005A755C" w:rsidP="00373CBD">
      <w:pPr>
        <w:suppressAutoHyphens/>
        <w:spacing w:line="360" w:lineRule="auto"/>
        <w:ind w:firstLine="567"/>
        <w:contextualSpacing/>
        <w:jc w:val="both"/>
        <w:rPr>
          <w:rFonts w:eastAsiaTheme="minorHAnsi"/>
          <w:color w:val="000000"/>
          <w:lang w:eastAsia="en-US"/>
        </w:rPr>
      </w:pPr>
    </w:p>
    <w:p w:rsidR="005A755C" w:rsidRPr="00373CBD" w:rsidRDefault="005A755C" w:rsidP="00373CBD">
      <w:pPr>
        <w:suppressAutoHyphens/>
        <w:spacing w:line="360" w:lineRule="auto"/>
        <w:ind w:firstLine="567"/>
        <w:contextualSpacing/>
        <w:jc w:val="both"/>
        <w:rPr>
          <w:rFonts w:eastAsiaTheme="minorHAnsi"/>
          <w:color w:val="000000"/>
          <w:lang w:eastAsia="en-US"/>
        </w:rPr>
      </w:pPr>
      <w:r w:rsidRPr="00373CBD">
        <w:rPr>
          <w:rFonts w:eastAsiaTheme="minorHAnsi"/>
          <w:color w:val="000000"/>
          <w:lang w:eastAsia="en-US"/>
        </w:rPr>
        <w:t>Международные связи</w:t>
      </w:r>
    </w:p>
    <w:p w:rsidR="005A755C" w:rsidRPr="00251648" w:rsidRDefault="005A755C" w:rsidP="00A658DC">
      <w:pPr>
        <w:pStyle w:val="aff0"/>
        <w:numPr>
          <w:ilvl w:val="0"/>
          <w:numId w:val="22"/>
        </w:numPr>
        <w:suppressAutoHyphens/>
        <w:spacing w:line="360" w:lineRule="auto"/>
        <w:ind w:left="924" w:hanging="357"/>
        <w:jc w:val="both"/>
        <w:rPr>
          <w:rFonts w:eastAsiaTheme="minorHAnsi"/>
          <w:color w:val="000000"/>
          <w:lang w:eastAsia="en-US"/>
        </w:rPr>
      </w:pPr>
      <w:r w:rsidRPr="00251648">
        <w:rPr>
          <w:rFonts w:eastAsiaTheme="minorHAnsi"/>
          <w:color w:val="000000"/>
          <w:lang w:eastAsia="en-US"/>
        </w:rPr>
        <w:t xml:space="preserve"> Научно-исследовательский институт охраны дикой природы, Университет ветеринарной медицины Вена, Вена, Австрия / </w:t>
      </w:r>
      <w:r w:rsidRPr="001B092F">
        <w:rPr>
          <w:rFonts w:eastAsiaTheme="minorHAnsi"/>
          <w:color w:val="000000"/>
          <w:lang w:val="en-US" w:eastAsia="en-US"/>
        </w:rPr>
        <w:t>Research</w:t>
      </w:r>
      <w:r w:rsidRPr="00251648">
        <w:rPr>
          <w:rFonts w:eastAsiaTheme="minorHAnsi"/>
          <w:color w:val="000000"/>
          <w:lang w:eastAsia="en-US"/>
        </w:rPr>
        <w:t xml:space="preserve"> </w:t>
      </w:r>
      <w:r w:rsidRPr="001B092F">
        <w:rPr>
          <w:rFonts w:eastAsiaTheme="minorHAnsi"/>
          <w:color w:val="000000"/>
          <w:lang w:val="en-US" w:eastAsia="en-US"/>
        </w:rPr>
        <w:t>Institute</w:t>
      </w:r>
      <w:r w:rsidRPr="00251648">
        <w:rPr>
          <w:rFonts w:eastAsiaTheme="minorHAnsi"/>
          <w:color w:val="000000"/>
          <w:lang w:eastAsia="en-US"/>
        </w:rPr>
        <w:t xml:space="preserve"> </w:t>
      </w:r>
      <w:r w:rsidRPr="001B092F">
        <w:rPr>
          <w:rFonts w:eastAsiaTheme="minorHAnsi"/>
          <w:color w:val="000000"/>
          <w:lang w:val="en-US" w:eastAsia="en-US"/>
        </w:rPr>
        <w:t>of</w:t>
      </w:r>
      <w:r w:rsidRPr="00251648">
        <w:rPr>
          <w:rFonts w:eastAsiaTheme="minorHAnsi"/>
          <w:color w:val="000000"/>
          <w:lang w:eastAsia="en-US"/>
        </w:rPr>
        <w:t xml:space="preserve"> </w:t>
      </w:r>
      <w:r w:rsidRPr="001B092F">
        <w:rPr>
          <w:rFonts w:eastAsiaTheme="minorHAnsi"/>
          <w:color w:val="000000"/>
          <w:lang w:val="en-US" w:eastAsia="en-US"/>
        </w:rPr>
        <w:t>Wildlife</w:t>
      </w:r>
      <w:r w:rsidRPr="00251648">
        <w:rPr>
          <w:rFonts w:eastAsiaTheme="minorHAnsi"/>
          <w:color w:val="000000"/>
          <w:lang w:eastAsia="en-US"/>
        </w:rPr>
        <w:t xml:space="preserve"> </w:t>
      </w:r>
      <w:r w:rsidRPr="001B092F">
        <w:rPr>
          <w:rFonts w:eastAsiaTheme="minorHAnsi"/>
          <w:color w:val="000000"/>
          <w:lang w:val="en-US" w:eastAsia="en-US"/>
        </w:rPr>
        <w:t>Ecology</w:t>
      </w:r>
      <w:r w:rsidRPr="00251648">
        <w:rPr>
          <w:rFonts w:eastAsiaTheme="minorHAnsi"/>
          <w:color w:val="000000"/>
          <w:lang w:eastAsia="en-US"/>
        </w:rPr>
        <w:t xml:space="preserve">, </w:t>
      </w:r>
      <w:r w:rsidRPr="001B092F">
        <w:rPr>
          <w:rFonts w:eastAsiaTheme="minorHAnsi"/>
          <w:color w:val="000000"/>
          <w:lang w:val="en-US" w:eastAsia="en-US"/>
        </w:rPr>
        <w:t>University</w:t>
      </w:r>
      <w:r w:rsidRPr="00251648">
        <w:rPr>
          <w:rFonts w:eastAsiaTheme="minorHAnsi"/>
          <w:color w:val="000000"/>
          <w:lang w:eastAsia="en-US"/>
        </w:rPr>
        <w:t xml:space="preserve"> </w:t>
      </w:r>
      <w:r w:rsidRPr="001B092F">
        <w:rPr>
          <w:rFonts w:eastAsiaTheme="minorHAnsi"/>
          <w:color w:val="000000"/>
          <w:lang w:val="en-US" w:eastAsia="en-US"/>
        </w:rPr>
        <w:t>of</w:t>
      </w:r>
      <w:r w:rsidRPr="00251648">
        <w:rPr>
          <w:rFonts w:eastAsiaTheme="minorHAnsi"/>
          <w:color w:val="000000"/>
          <w:lang w:eastAsia="en-US"/>
        </w:rPr>
        <w:t xml:space="preserve"> </w:t>
      </w:r>
      <w:r w:rsidRPr="001B092F">
        <w:rPr>
          <w:rFonts w:eastAsiaTheme="minorHAnsi"/>
          <w:color w:val="000000"/>
          <w:lang w:val="en-US" w:eastAsia="en-US"/>
        </w:rPr>
        <w:t>Veterinary</w:t>
      </w:r>
      <w:r w:rsidRPr="00251648">
        <w:rPr>
          <w:rFonts w:eastAsiaTheme="minorHAnsi"/>
          <w:color w:val="000000"/>
          <w:lang w:eastAsia="en-US"/>
        </w:rPr>
        <w:t xml:space="preserve"> </w:t>
      </w:r>
      <w:r w:rsidRPr="001B092F">
        <w:rPr>
          <w:rFonts w:eastAsiaTheme="minorHAnsi"/>
          <w:color w:val="000000"/>
          <w:lang w:val="en-US" w:eastAsia="en-US"/>
        </w:rPr>
        <w:t>Medicine</w:t>
      </w:r>
      <w:r w:rsidRPr="00251648">
        <w:rPr>
          <w:rFonts w:eastAsiaTheme="minorHAnsi"/>
          <w:color w:val="000000"/>
          <w:lang w:eastAsia="en-US"/>
        </w:rPr>
        <w:t xml:space="preserve"> </w:t>
      </w:r>
      <w:r w:rsidRPr="001B092F">
        <w:rPr>
          <w:rFonts w:eastAsiaTheme="minorHAnsi"/>
          <w:color w:val="000000"/>
          <w:lang w:val="en-US" w:eastAsia="en-US"/>
        </w:rPr>
        <w:t>Vienna</w:t>
      </w:r>
      <w:r w:rsidRPr="00251648">
        <w:rPr>
          <w:rFonts w:eastAsiaTheme="minorHAnsi"/>
          <w:color w:val="000000"/>
          <w:lang w:eastAsia="en-US"/>
        </w:rPr>
        <w:t xml:space="preserve">, </w:t>
      </w:r>
      <w:r w:rsidRPr="001B092F">
        <w:rPr>
          <w:rFonts w:eastAsiaTheme="minorHAnsi"/>
          <w:color w:val="000000"/>
          <w:lang w:val="en-US" w:eastAsia="en-US"/>
        </w:rPr>
        <w:t>Vienna</w:t>
      </w:r>
      <w:r w:rsidRPr="00251648">
        <w:rPr>
          <w:rFonts w:eastAsiaTheme="minorHAnsi"/>
          <w:color w:val="000000"/>
          <w:lang w:eastAsia="en-US"/>
        </w:rPr>
        <w:t xml:space="preserve">, </w:t>
      </w:r>
      <w:r w:rsidRPr="001B092F">
        <w:rPr>
          <w:rFonts w:eastAsiaTheme="minorHAnsi"/>
          <w:color w:val="000000"/>
          <w:lang w:val="en-US" w:eastAsia="en-US"/>
        </w:rPr>
        <w:t>Austria</w:t>
      </w:r>
    </w:p>
    <w:p w:rsidR="005A755C" w:rsidRPr="00251648" w:rsidRDefault="005A755C" w:rsidP="00A658DC">
      <w:pPr>
        <w:pStyle w:val="aff0"/>
        <w:numPr>
          <w:ilvl w:val="0"/>
          <w:numId w:val="22"/>
        </w:numPr>
        <w:suppressAutoHyphens/>
        <w:spacing w:line="360" w:lineRule="auto"/>
        <w:ind w:left="924" w:hanging="357"/>
        <w:jc w:val="both"/>
        <w:rPr>
          <w:rFonts w:eastAsiaTheme="minorHAnsi"/>
          <w:color w:val="000000"/>
          <w:lang w:eastAsia="en-US"/>
        </w:rPr>
      </w:pPr>
      <w:r w:rsidRPr="00251648">
        <w:rPr>
          <w:rFonts w:eastAsiaTheme="minorHAnsi"/>
          <w:color w:val="000000"/>
          <w:lang w:eastAsia="en-US"/>
        </w:rPr>
        <w:t xml:space="preserve"> Институт Фридриха Леффлера, Инсель Римс, Германия / </w:t>
      </w:r>
      <w:r w:rsidRPr="001B092F">
        <w:rPr>
          <w:rFonts w:eastAsiaTheme="minorHAnsi"/>
          <w:color w:val="000000"/>
          <w:lang w:val="en-US" w:eastAsia="en-US"/>
        </w:rPr>
        <w:t>Friedrich</w:t>
      </w:r>
      <w:r w:rsidRPr="00251648">
        <w:rPr>
          <w:rFonts w:eastAsiaTheme="minorHAnsi"/>
          <w:color w:val="000000"/>
          <w:lang w:eastAsia="en-US"/>
        </w:rPr>
        <w:t xml:space="preserve"> </w:t>
      </w:r>
      <w:r w:rsidRPr="001B092F">
        <w:rPr>
          <w:rFonts w:eastAsiaTheme="minorHAnsi"/>
          <w:color w:val="000000"/>
          <w:lang w:val="en-US" w:eastAsia="en-US"/>
        </w:rPr>
        <w:t>Loeffler</w:t>
      </w:r>
      <w:r w:rsidRPr="00251648">
        <w:rPr>
          <w:rFonts w:eastAsiaTheme="minorHAnsi"/>
          <w:color w:val="000000"/>
          <w:lang w:eastAsia="en-US"/>
        </w:rPr>
        <w:t xml:space="preserve"> </w:t>
      </w:r>
      <w:r w:rsidRPr="001B092F">
        <w:rPr>
          <w:rFonts w:eastAsiaTheme="minorHAnsi"/>
          <w:color w:val="000000"/>
          <w:lang w:val="en-US" w:eastAsia="en-US"/>
        </w:rPr>
        <w:t>Institute</w:t>
      </w:r>
      <w:r w:rsidRPr="00251648">
        <w:rPr>
          <w:rFonts w:eastAsiaTheme="minorHAnsi"/>
          <w:color w:val="000000"/>
          <w:lang w:eastAsia="en-US"/>
        </w:rPr>
        <w:t xml:space="preserve">, </w:t>
      </w:r>
      <w:r w:rsidRPr="001B092F">
        <w:rPr>
          <w:rFonts w:eastAsiaTheme="minorHAnsi"/>
          <w:color w:val="000000"/>
          <w:lang w:val="en-US" w:eastAsia="en-US"/>
        </w:rPr>
        <w:t>Insel</w:t>
      </w:r>
      <w:r w:rsidRPr="00251648">
        <w:rPr>
          <w:rFonts w:eastAsiaTheme="minorHAnsi"/>
          <w:color w:val="000000"/>
          <w:lang w:eastAsia="en-US"/>
        </w:rPr>
        <w:t xml:space="preserve"> </w:t>
      </w:r>
      <w:r w:rsidRPr="001B092F">
        <w:rPr>
          <w:rFonts w:eastAsiaTheme="minorHAnsi"/>
          <w:color w:val="000000"/>
          <w:lang w:val="en-US" w:eastAsia="en-US"/>
        </w:rPr>
        <w:t>Riems</w:t>
      </w:r>
      <w:r w:rsidRPr="00251648">
        <w:rPr>
          <w:rFonts w:eastAsiaTheme="minorHAnsi"/>
          <w:color w:val="000000"/>
          <w:lang w:eastAsia="en-US"/>
        </w:rPr>
        <w:t xml:space="preserve">, </w:t>
      </w:r>
      <w:r w:rsidRPr="001B092F">
        <w:rPr>
          <w:rFonts w:eastAsiaTheme="minorHAnsi"/>
          <w:color w:val="000000"/>
          <w:lang w:val="en-US" w:eastAsia="en-US"/>
        </w:rPr>
        <w:t>Germany</w:t>
      </w:r>
    </w:p>
    <w:p w:rsidR="005A755C" w:rsidRPr="00251648" w:rsidRDefault="005A755C" w:rsidP="00731991">
      <w:pPr>
        <w:pStyle w:val="aff0"/>
        <w:numPr>
          <w:ilvl w:val="0"/>
          <w:numId w:val="22"/>
        </w:numPr>
        <w:suppressAutoHyphens/>
        <w:spacing w:line="360" w:lineRule="auto"/>
        <w:ind w:left="924" w:hanging="357"/>
        <w:jc w:val="both"/>
        <w:rPr>
          <w:rFonts w:eastAsiaTheme="minorHAnsi"/>
          <w:color w:val="000000"/>
          <w:lang w:eastAsia="en-US"/>
        </w:rPr>
      </w:pPr>
      <w:r w:rsidRPr="00251648">
        <w:rPr>
          <w:rFonts w:eastAsiaTheme="minorHAnsi"/>
          <w:color w:val="000000"/>
          <w:lang w:eastAsia="en-US"/>
        </w:rPr>
        <w:t xml:space="preserve">Школа биологии Университета Лидса (Лидс, Великобритания) / </w:t>
      </w:r>
      <w:r w:rsidRPr="00731991">
        <w:rPr>
          <w:rFonts w:eastAsiaTheme="minorHAnsi"/>
          <w:color w:val="000000"/>
          <w:lang w:val="en-US" w:eastAsia="en-US"/>
        </w:rPr>
        <w:t>School</w:t>
      </w:r>
      <w:r w:rsidRPr="00251648">
        <w:rPr>
          <w:rFonts w:eastAsiaTheme="minorHAnsi"/>
          <w:color w:val="000000"/>
          <w:lang w:eastAsia="en-US"/>
        </w:rPr>
        <w:t xml:space="preserve"> </w:t>
      </w:r>
      <w:r w:rsidRPr="00731991">
        <w:rPr>
          <w:rFonts w:eastAsiaTheme="minorHAnsi"/>
          <w:color w:val="000000"/>
          <w:lang w:val="en-US" w:eastAsia="en-US"/>
        </w:rPr>
        <w:t>of</w:t>
      </w:r>
      <w:r w:rsidRPr="00251648">
        <w:rPr>
          <w:rFonts w:eastAsiaTheme="minorHAnsi"/>
          <w:color w:val="000000"/>
          <w:lang w:eastAsia="en-US"/>
        </w:rPr>
        <w:t xml:space="preserve"> </w:t>
      </w:r>
      <w:r w:rsidRPr="00731991">
        <w:rPr>
          <w:rFonts w:eastAsiaTheme="minorHAnsi"/>
          <w:color w:val="000000"/>
          <w:lang w:val="en-US" w:eastAsia="en-US"/>
        </w:rPr>
        <w:t>Biology</w:t>
      </w:r>
      <w:r w:rsidRPr="00251648">
        <w:rPr>
          <w:rFonts w:eastAsiaTheme="minorHAnsi"/>
          <w:color w:val="000000"/>
          <w:lang w:eastAsia="en-US"/>
        </w:rPr>
        <w:t xml:space="preserve"> </w:t>
      </w:r>
      <w:r w:rsidRPr="00731991">
        <w:rPr>
          <w:rFonts w:eastAsiaTheme="minorHAnsi"/>
          <w:color w:val="000000"/>
          <w:lang w:val="en-US" w:eastAsia="en-US"/>
        </w:rPr>
        <w:t>University</w:t>
      </w:r>
      <w:r w:rsidRPr="00251648">
        <w:rPr>
          <w:rFonts w:eastAsiaTheme="minorHAnsi"/>
          <w:color w:val="000000"/>
          <w:lang w:eastAsia="en-US"/>
        </w:rPr>
        <w:t xml:space="preserve"> </w:t>
      </w:r>
      <w:r w:rsidRPr="00731991">
        <w:rPr>
          <w:rFonts w:eastAsiaTheme="minorHAnsi"/>
          <w:color w:val="000000"/>
          <w:lang w:val="en-US" w:eastAsia="en-US"/>
        </w:rPr>
        <w:t>of</w:t>
      </w:r>
      <w:r w:rsidRPr="00251648">
        <w:rPr>
          <w:rFonts w:eastAsiaTheme="minorHAnsi"/>
          <w:color w:val="000000"/>
          <w:lang w:eastAsia="en-US"/>
        </w:rPr>
        <w:t xml:space="preserve"> </w:t>
      </w:r>
      <w:r w:rsidRPr="00731991">
        <w:rPr>
          <w:rFonts w:eastAsiaTheme="minorHAnsi"/>
          <w:color w:val="000000"/>
          <w:lang w:val="en-US" w:eastAsia="en-US"/>
        </w:rPr>
        <w:t>Leeds</w:t>
      </w:r>
      <w:r w:rsidRPr="00251648">
        <w:rPr>
          <w:rFonts w:eastAsiaTheme="minorHAnsi"/>
          <w:color w:val="000000"/>
          <w:lang w:eastAsia="en-US"/>
        </w:rPr>
        <w:t xml:space="preserve"> (</w:t>
      </w:r>
      <w:r w:rsidRPr="00731991">
        <w:rPr>
          <w:rFonts w:eastAsiaTheme="minorHAnsi"/>
          <w:color w:val="000000"/>
          <w:lang w:val="en-US" w:eastAsia="en-US"/>
        </w:rPr>
        <w:t>Leeds</w:t>
      </w:r>
      <w:r w:rsidRPr="00251648">
        <w:rPr>
          <w:rFonts w:eastAsiaTheme="minorHAnsi"/>
          <w:color w:val="000000"/>
          <w:lang w:eastAsia="en-US"/>
        </w:rPr>
        <w:t xml:space="preserve">, </w:t>
      </w:r>
      <w:r>
        <w:rPr>
          <w:rFonts w:eastAsiaTheme="minorHAnsi"/>
          <w:color w:val="000000"/>
          <w:lang w:val="en-US" w:eastAsia="en-US"/>
        </w:rPr>
        <w:t>UK</w:t>
      </w:r>
      <w:r w:rsidRPr="00251648">
        <w:rPr>
          <w:rFonts w:eastAsiaTheme="minorHAnsi"/>
          <w:color w:val="000000"/>
          <w:lang w:eastAsia="en-US"/>
        </w:rPr>
        <w:t>)</w:t>
      </w:r>
    </w:p>
    <w:p w:rsidR="005A755C" w:rsidRPr="00251648" w:rsidRDefault="005A755C" w:rsidP="00A658DC">
      <w:pPr>
        <w:pStyle w:val="aff0"/>
        <w:numPr>
          <w:ilvl w:val="0"/>
          <w:numId w:val="22"/>
        </w:numPr>
        <w:suppressAutoHyphens/>
        <w:spacing w:line="360" w:lineRule="auto"/>
        <w:ind w:left="924" w:hanging="357"/>
        <w:jc w:val="both"/>
        <w:rPr>
          <w:rFonts w:eastAsiaTheme="minorHAnsi"/>
          <w:color w:val="000000"/>
          <w:lang w:eastAsia="en-US"/>
        </w:rPr>
      </w:pPr>
      <w:r w:rsidRPr="00251648">
        <w:rPr>
          <w:rFonts w:eastAsiaTheme="minorHAnsi"/>
          <w:color w:val="000000"/>
          <w:lang w:eastAsia="en-US"/>
        </w:rPr>
        <w:t xml:space="preserve">Юго-Восточная лаборатория болезней домашних птиц Департамента сельского хозяйства США (г. Атенс, штат Джорджия, США) / </w:t>
      </w:r>
      <w:r w:rsidRPr="00A658DC">
        <w:rPr>
          <w:rFonts w:eastAsiaTheme="minorHAnsi"/>
          <w:color w:val="000000"/>
          <w:lang w:val="en-US" w:eastAsia="en-US"/>
        </w:rPr>
        <w:t>US</w:t>
      </w:r>
      <w:r w:rsidRPr="00251648">
        <w:rPr>
          <w:rFonts w:eastAsiaTheme="minorHAnsi"/>
          <w:color w:val="000000"/>
          <w:lang w:eastAsia="en-US"/>
        </w:rPr>
        <w:t xml:space="preserve"> </w:t>
      </w:r>
      <w:r w:rsidRPr="00A658DC">
        <w:rPr>
          <w:rFonts w:eastAsiaTheme="minorHAnsi"/>
          <w:color w:val="000000"/>
          <w:lang w:val="en-US" w:eastAsia="en-US"/>
        </w:rPr>
        <w:t>Department</w:t>
      </w:r>
      <w:r w:rsidRPr="00251648">
        <w:rPr>
          <w:rFonts w:eastAsiaTheme="minorHAnsi"/>
          <w:color w:val="000000"/>
          <w:lang w:eastAsia="en-US"/>
        </w:rPr>
        <w:t xml:space="preserve"> </w:t>
      </w:r>
      <w:r w:rsidRPr="00A658DC">
        <w:rPr>
          <w:rFonts w:eastAsiaTheme="minorHAnsi"/>
          <w:color w:val="000000"/>
          <w:lang w:val="en-US" w:eastAsia="en-US"/>
        </w:rPr>
        <w:t>of</w:t>
      </w:r>
      <w:r w:rsidRPr="00251648">
        <w:rPr>
          <w:rFonts w:eastAsiaTheme="minorHAnsi"/>
          <w:color w:val="000000"/>
          <w:lang w:eastAsia="en-US"/>
        </w:rPr>
        <w:t xml:space="preserve"> </w:t>
      </w:r>
      <w:r w:rsidRPr="00A658DC">
        <w:rPr>
          <w:rFonts w:eastAsiaTheme="minorHAnsi"/>
          <w:color w:val="000000"/>
          <w:lang w:val="en-US" w:eastAsia="en-US"/>
        </w:rPr>
        <w:t>Agriculture</w:t>
      </w:r>
      <w:r w:rsidRPr="00251648">
        <w:rPr>
          <w:rFonts w:eastAsiaTheme="minorHAnsi"/>
          <w:color w:val="000000"/>
          <w:lang w:eastAsia="en-US"/>
        </w:rPr>
        <w:t xml:space="preserve"> </w:t>
      </w:r>
      <w:r w:rsidRPr="00A658DC">
        <w:rPr>
          <w:rFonts w:eastAsiaTheme="minorHAnsi"/>
          <w:color w:val="000000"/>
          <w:lang w:val="en-US" w:eastAsia="en-US"/>
        </w:rPr>
        <w:t>Southeast</w:t>
      </w:r>
      <w:r w:rsidRPr="00251648">
        <w:rPr>
          <w:rFonts w:eastAsiaTheme="minorHAnsi"/>
          <w:color w:val="000000"/>
          <w:lang w:eastAsia="en-US"/>
        </w:rPr>
        <w:t xml:space="preserve"> </w:t>
      </w:r>
      <w:r w:rsidRPr="00A658DC">
        <w:rPr>
          <w:rFonts w:eastAsiaTheme="minorHAnsi"/>
          <w:color w:val="000000"/>
          <w:lang w:val="en-US" w:eastAsia="en-US"/>
        </w:rPr>
        <w:t>Poultry</w:t>
      </w:r>
      <w:r w:rsidRPr="00251648">
        <w:rPr>
          <w:rFonts w:eastAsiaTheme="minorHAnsi"/>
          <w:color w:val="000000"/>
          <w:lang w:eastAsia="en-US"/>
        </w:rPr>
        <w:t xml:space="preserve"> </w:t>
      </w:r>
      <w:r w:rsidRPr="00A658DC">
        <w:rPr>
          <w:rFonts w:eastAsiaTheme="minorHAnsi"/>
          <w:color w:val="000000"/>
          <w:lang w:val="en-US" w:eastAsia="en-US"/>
        </w:rPr>
        <w:t>Research</w:t>
      </w:r>
      <w:r w:rsidRPr="00251648">
        <w:rPr>
          <w:rFonts w:eastAsiaTheme="minorHAnsi"/>
          <w:color w:val="000000"/>
          <w:lang w:eastAsia="en-US"/>
        </w:rPr>
        <w:t xml:space="preserve"> </w:t>
      </w:r>
      <w:r w:rsidRPr="00A658DC">
        <w:rPr>
          <w:rFonts w:eastAsiaTheme="minorHAnsi"/>
          <w:color w:val="000000"/>
          <w:lang w:val="en-US" w:eastAsia="en-US"/>
        </w:rPr>
        <w:t>Laboratory</w:t>
      </w:r>
      <w:r w:rsidRPr="00251648">
        <w:rPr>
          <w:rFonts w:eastAsiaTheme="minorHAnsi"/>
          <w:color w:val="000000"/>
          <w:lang w:eastAsia="en-US"/>
        </w:rPr>
        <w:t xml:space="preserve">, 934 </w:t>
      </w:r>
      <w:r w:rsidRPr="00A658DC">
        <w:rPr>
          <w:rFonts w:eastAsiaTheme="minorHAnsi"/>
          <w:color w:val="000000"/>
          <w:lang w:val="en-US" w:eastAsia="en-US"/>
        </w:rPr>
        <w:t>College</w:t>
      </w:r>
      <w:r w:rsidRPr="00251648">
        <w:rPr>
          <w:rFonts w:eastAsiaTheme="minorHAnsi"/>
          <w:color w:val="000000"/>
          <w:lang w:eastAsia="en-US"/>
        </w:rPr>
        <w:t xml:space="preserve"> </w:t>
      </w:r>
      <w:r w:rsidRPr="00A658DC">
        <w:rPr>
          <w:rFonts w:eastAsiaTheme="minorHAnsi"/>
          <w:color w:val="000000"/>
          <w:lang w:val="en-US" w:eastAsia="en-US"/>
        </w:rPr>
        <w:t>Station</w:t>
      </w:r>
      <w:r w:rsidRPr="00251648">
        <w:rPr>
          <w:rFonts w:eastAsiaTheme="minorHAnsi"/>
          <w:color w:val="000000"/>
          <w:lang w:eastAsia="en-US"/>
        </w:rPr>
        <w:t xml:space="preserve"> </w:t>
      </w:r>
      <w:r w:rsidRPr="00A658DC">
        <w:rPr>
          <w:rFonts w:eastAsiaTheme="minorHAnsi"/>
          <w:color w:val="000000"/>
          <w:lang w:val="en-US" w:eastAsia="en-US"/>
        </w:rPr>
        <w:t>Road</w:t>
      </w:r>
      <w:r w:rsidRPr="00251648">
        <w:rPr>
          <w:rFonts w:eastAsiaTheme="minorHAnsi"/>
          <w:color w:val="000000"/>
          <w:lang w:eastAsia="en-US"/>
        </w:rPr>
        <w:t xml:space="preserve">, </w:t>
      </w:r>
      <w:r w:rsidRPr="00A658DC">
        <w:rPr>
          <w:rFonts w:eastAsiaTheme="minorHAnsi"/>
          <w:color w:val="000000"/>
          <w:lang w:val="en-US" w:eastAsia="en-US"/>
        </w:rPr>
        <w:t>Athens</w:t>
      </w:r>
      <w:r w:rsidRPr="00251648">
        <w:rPr>
          <w:rFonts w:eastAsiaTheme="minorHAnsi"/>
          <w:color w:val="000000"/>
          <w:lang w:eastAsia="en-US"/>
        </w:rPr>
        <w:t xml:space="preserve"> (</w:t>
      </w:r>
      <w:r w:rsidRPr="00A658DC">
        <w:rPr>
          <w:rFonts w:eastAsiaTheme="minorHAnsi"/>
          <w:color w:val="000000"/>
          <w:lang w:val="en-US" w:eastAsia="en-US"/>
        </w:rPr>
        <w:t>Georgia</w:t>
      </w:r>
      <w:r w:rsidRPr="00251648">
        <w:rPr>
          <w:rFonts w:eastAsiaTheme="minorHAnsi"/>
          <w:color w:val="000000"/>
          <w:lang w:eastAsia="en-US"/>
        </w:rPr>
        <w:t xml:space="preserve">, </w:t>
      </w:r>
      <w:r w:rsidRPr="00A658DC">
        <w:rPr>
          <w:rFonts w:eastAsiaTheme="minorHAnsi"/>
          <w:color w:val="000000"/>
          <w:lang w:val="en-US" w:eastAsia="en-US"/>
        </w:rPr>
        <w:t>USA</w:t>
      </w:r>
      <w:r w:rsidRPr="00251648">
        <w:rPr>
          <w:rFonts w:eastAsiaTheme="minorHAnsi"/>
          <w:color w:val="000000"/>
          <w:lang w:eastAsia="en-US"/>
        </w:rPr>
        <w:t>)</w:t>
      </w:r>
    </w:p>
    <w:p w:rsidR="005A755C" w:rsidRPr="00251648" w:rsidRDefault="005A755C" w:rsidP="00373CBD">
      <w:pPr>
        <w:suppressAutoHyphens/>
        <w:spacing w:line="360" w:lineRule="auto"/>
        <w:ind w:firstLine="567"/>
        <w:contextualSpacing/>
        <w:jc w:val="both"/>
        <w:rPr>
          <w:rFonts w:eastAsiaTheme="minorHAnsi"/>
          <w:color w:val="000000"/>
          <w:lang w:eastAsia="en-US"/>
        </w:rPr>
      </w:pPr>
    </w:p>
    <w:p w:rsidR="005A755C" w:rsidRDefault="005A755C" w:rsidP="00373CBD">
      <w:pPr>
        <w:suppressAutoHyphens/>
        <w:spacing w:line="360" w:lineRule="auto"/>
        <w:ind w:firstLine="567"/>
        <w:contextualSpacing/>
        <w:jc w:val="both"/>
        <w:rPr>
          <w:rFonts w:eastAsiaTheme="minorHAnsi"/>
          <w:color w:val="000000"/>
          <w:lang w:val="en-US" w:eastAsia="en-US"/>
        </w:rPr>
      </w:pPr>
      <w:r w:rsidRPr="00373CBD">
        <w:rPr>
          <w:rFonts w:eastAsiaTheme="minorHAnsi"/>
          <w:color w:val="000000"/>
          <w:lang w:eastAsia="en-US"/>
        </w:rPr>
        <w:t>Участие в конференциях</w:t>
      </w:r>
    </w:p>
    <w:p w:rsidR="005A755C" w:rsidRPr="001B092F" w:rsidRDefault="005A755C" w:rsidP="001B092F">
      <w:pPr>
        <w:pStyle w:val="aff0"/>
        <w:numPr>
          <w:ilvl w:val="0"/>
          <w:numId w:val="22"/>
        </w:numPr>
        <w:suppressAutoHyphens/>
        <w:spacing w:line="360" w:lineRule="auto"/>
        <w:ind w:left="924" w:hanging="357"/>
        <w:jc w:val="both"/>
        <w:rPr>
          <w:rFonts w:eastAsiaTheme="minorHAnsi"/>
          <w:color w:val="000000"/>
          <w:lang w:val="en-US" w:eastAsia="en-US"/>
        </w:rPr>
      </w:pPr>
      <w:r w:rsidRPr="001B092F">
        <w:rPr>
          <w:rFonts w:eastAsiaTheme="minorHAnsi"/>
          <w:color w:val="000000"/>
          <w:lang w:val="en-US" w:eastAsia="en-US"/>
        </w:rPr>
        <w:t xml:space="preserve">Focused meeting 2018: Molecular Biology </w:t>
      </w:r>
      <w:proofErr w:type="gramStart"/>
      <w:r w:rsidRPr="001B092F">
        <w:rPr>
          <w:rFonts w:eastAsiaTheme="minorHAnsi"/>
          <w:color w:val="000000"/>
          <w:lang w:val="en-US" w:eastAsia="en-US"/>
        </w:rPr>
        <w:t>And Pathogenesis Of</w:t>
      </w:r>
      <w:proofErr w:type="gramEnd"/>
      <w:r w:rsidRPr="001B092F">
        <w:rPr>
          <w:rFonts w:eastAsiaTheme="minorHAnsi"/>
          <w:color w:val="000000"/>
          <w:lang w:val="en-US" w:eastAsia="en-US"/>
        </w:rPr>
        <w:t xml:space="preserve"> Avian Viruses. Oxford, UK, 03-04 September 2018</w:t>
      </w:r>
    </w:p>
    <w:p w:rsidR="005A755C" w:rsidRPr="00731991" w:rsidRDefault="005A755C" w:rsidP="001B092F">
      <w:pPr>
        <w:pStyle w:val="aff0"/>
        <w:numPr>
          <w:ilvl w:val="0"/>
          <w:numId w:val="22"/>
        </w:numPr>
        <w:suppressAutoHyphens/>
        <w:spacing w:line="360" w:lineRule="auto"/>
        <w:ind w:left="924" w:hanging="357"/>
        <w:jc w:val="both"/>
        <w:rPr>
          <w:rFonts w:eastAsiaTheme="minorHAnsi"/>
          <w:color w:val="000000"/>
          <w:lang w:eastAsia="en-US"/>
        </w:rPr>
      </w:pPr>
      <w:r w:rsidRPr="001B092F">
        <w:rPr>
          <w:rFonts w:eastAsiaTheme="minorHAnsi"/>
          <w:color w:val="000000"/>
          <w:lang w:eastAsia="en-US"/>
        </w:rPr>
        <w:t>V Международная конференция молодых ученых: биотехнологов, молекулярных биологов и вирусологов в рамках площадки открытых коммуникаций OpenBio. – Новосибирск, 2018.</w:t>
      </w:r>
    </w:p>
    <w:p w:rsidR="005A755C" w:rsidRPr="00251648" w:rsidRDefault="005A755C" w:rsidP="00731991">
      <w:pPr>
        <w:suppressAutoHyphens/>
        <w:spacing w:line="360" w:lineRule="auto"/>
        <w:jc w:val="both"/>
        <w:rPr>
          <w:rFonts w:eastAsiaTheme="minorHAnsi"/>
          <w:color w:val="000000"/>
          <w:lang w:eastAsia="en-US"/>
        </w:rPr>
      </w:pPr>
    </w:p>
    <w:p w:rsidR="005A755C" w:rsidRPr="00251648" w:rsidRDefault="005A755C" w:rsidP="00731991">
      <w:pPr>
        <w:suppressAutoHyphens/>
        <w:spacing w:line="360" w:lineRule="auto"/>
        <w:jc w:val="both"/>
        <w:rPr>
          <w:rFonts w:eastAsiaTheme="minorHAnsi"/>
          <w:color w:val="000000"/>
          <w:lang w:eastAsia="en-US"/>
        </w:rPr>
      </w:pPr>
    </w:p>
    <w:p w:rsidR="005A755C" w:rsidRPr="00251648" w:rsidRDefault="005A755C" w:rsidP="00731991">
      <w:pPr>
        <w:suppressAutoHyphens/>
        <w:spacing w:line="360" w:lineRule="auto"/>
        <w:jc w:val="both"/>
        <w:rPr>
          <w:rFonts w:eastAsiaTheme="minorHAnsi"/>
          <w:color w:val="000000"/>
          <w:lang w:eastAsia="en-US"/>
        </w:rPr>
      </w:pPr>
    </w:p>
    <w:p w:rsidR="005A755C" w:rsidRPr="00251648" w:rsidRDefault="005A755C" w:rsidP="00731991">
      <w:pPr>
        <w:suppressAutoHyphens/>
        <w:spacing w:line="360" w:lineRule="auto"/>
        <w:jc w:val="both"/>
        <w:rPr>
          <w:rFonts w:eastAsiaTheme="minorHAnsi"/>
          <w:color w:val="000000"/>
          <w:lang w:eastAsia="en-US"/>
        </w:rPr>
      </w:pPr>
    </w:p>
    <w:p w:rsidR="005A755C" w:rsidRPr="00251648" w:rsidRDefault="005A755C" w:rsidP="00731991">
      <w:pPr>
        <w:suppressAutoHyphens/>
        <w:spacing w:line="360" w:lineRule="auto"/>
        <w:jc w:val="both"/>
        <w:rPr>
          <w:rFonts w:eastAsiaTheme="minorHAnsi"/>
          <w:color w:val="000000"/>
          <w:lang w:eastAsia="en-US"/>
        </w:rPr>
      </w:pPr>
    </w:p>
    <w:p w:rsidR="005A755C" w:rsidRPr="00251648" w:rsidRDefault="005A755C" w:rsidP="00731991">
      <w:pPr>
        <w:suppressAutoHyphens/>
        <w:spacing w:line="360" w:lineRule="auto"/>
        <w:jc w:val="both"/>
        <w:rPr>
          <w:rFonts w:eastAsiaTheme="minorHAnsi"/>
          <w:color w:val="000000"/>
          <w:lang w:eastAsia="en-US"/>
        </w:rPr>
      </w:pPr>
    </w:p>
    <w:p w:rsidR="005A755C" w:rsidRPr="00251648" w:rsidRDefault="005A755C" w:rsidP="00731991">
      <w:pPr>
        <w:suppressAutoHyphens/>
        <w:spacing w:line="360" w:lineRule="auto"/>
        <w:jc w:val="both"/>
        <w:rPr>
          <w:rFonts w:eastAsiaTheme="minorHAnsi"/>
          <w:color w:val="000000"/>
          <w:lang w:eastAsia="en-US"/>
        </w:rPr>
      </w:pPr>
    </w:p>
    <w:p w:rsidR="005A755C" w:rsidRPr="00251648" w:rsidRDefault="005A755C" w:rsidP="00731991">
      <w:pPr>
        <w:suppressAutoHyphens/>
        <w:spacing w:line="360" w:lineRule="auto"/>
        <w:jc w:val="both"/>
        <w:rPr>
          <w:rFonts w:eastAsiaTheme="minorHAnsi"/>
          <w:color w:val="000000"/>
          <w:lang w:eastAsia="en-US"/>
        </w:rPr>
      </w:pPr>
    </w:p>
    <w:p w:rsidR="005A755C" w:rsidRPr="00251648" w:rsidRDefault="005A755C" w:rsidP="00731991">
      <w:pPr>
        <w:suppressAutoHyphens/>
        <w:spacing w:line="360" w:lineRule="auto"/>
        <w:jc w:val="both"/>
        <w:rPr>
          <w:rFonts w:eastAsiaTheme="minorHAnsi"/>
          <w:color w:val="000000"/>
          <w:lang w:eastAsia="en-US"/>
        </w:rPr>
      </w:pPr>
    </w:p>
    <w:p w:rsidR="005A755C" w:rsidRPr="00251648" w:rsidRDefault="005A755C" w:rsidP="00731991">
      <w:pPr>
        <w:suppressAutoHyphens/>
        <w:spacing w:line="360" w:lineRule="auto"/>
        <w:jc w:val="both"/>
        <w:rPr>
          <w:rFonts w:eastAsiaTheme="minorHAnsi"/>
          <w:color w:val="000000"/>
          <w:lang w:eastAsia="en-US"/>
        </w:rPr>
      </w:pPr>
    </w:p>
    <w:p w:rsidR="005A755C" w:rsidRPr="00251648" w:rsidRDefault="005A755C" w:rsidP="00731991">
      <w:pPr>
        <w:suppressAutoHyphens/>
        <w:spacing w:line="360" w:lineRule="auto"/>
        <w:jc w:val="both"/>
        <w:rPr>
          <w:rFonts w:eastAsiaTheme="minorHAnsi"/>
          <w:color w:val="000000"/>
          <w:lang w:eastAsia="en-US"/>
        </w:rPr>
      </w:pPr>
    </w:p>
    <w:p w:rsidR="005A755C" w:rsidRPr="00251648" w:rsidRDefault="005A755C" w:rsidP="00731991">
      <w:pPr>
        <w:suppressAutoHyphens/>
        <w:spacing w:line="360" w:lineRule="auto"/>
        <w:jc w:val="both"/>
        <w:rPr>
          <w:rFonts w:eastAsiaTheme="minorHAnsi"/>
          <w:color w:val="000000"/>
          <w:lang w:eastAsia="en-US"/>
        </w:rPr>
      </w:pPr>
    </w:p>
    <w:p w:rsidR="005A755C" w:rsidRPr="00251648" w:rsidRDefault="005A755C" w:rsidP="00731991">
      <w:pPr>
        <w:suppressAutoHyphens/>
        <w:spacing w:line="360" w:lineRule="auto"/>
        <w:jc w:val="both"/>
        <w:rPr>
          <w:rFonts w:eastAsiaTheme="minorHAnsi"/>
          <w:color w:val="000000"/>
          <w:lang w:eastAsia="en-US"/>
        </w:rPr>
      </w:pPr>
    </w:p>
    <w:p w:rsidR="005A755C" w:rsidRPr="00251648" w:rsidRDefault="005A755C" w:rsidP="00731991">
      <w:pPr>
        <w:suppressAutoHyphens/>
        <w:spacing w:line="360" w:lineRule="auto"/>
        <w:jc w:val="both"/>
        <w:rPr>
          <w:rFonts w:eastAsiaTheme="minorHAnsi"/>
          <w:color w:val="000000"/>
          <w:lang w:eastAsia="en-US"/>
        </w:rPr>
      </w:pPr>
    </w:p>
    <w:p w:rsidR="005A755C" w:rsidRDefault="005A755C" w:rsidP="00731991">
      <w:pPr>
        <w:suppressAutoHyphens/>
        <w:spacing w:line="360" w:lineRule="auto"/>
        <w:jc w:val="both"/>
        <w:rPr>
          <w:rFonts w:eastAsiaTheme="minorHAnsi"/>
          <w:color w:val="000000"/>
          <w:lang w:eastAsia="en-US"/>
        </w:rPr>
      </w:pPr>
    </w:p>
    <w:p w:rsidR="005A755C" w:rsidRDefault="005A755C" w:rsidP="00731991">
      <w:pPr>
        <w:suppressAutoHyphens/>
        <w:spacing w:line="360" w:lineRule="auto"/>
        <w:jc w:val="both"/>
        <w:rPr>
          <w:rFonts w:eastAsiaTheme="minorHAnsi"/>
          <w:color w:val="000000"/>
          <w:lang w:eastAsia="en-US"/>
        </w:rPr>
      </w:pPr>
    </w:p>
    <w:p w:rsidR="005A755C" w:rsidRDefault="005A755C" w:rsidP="00731991">
      <w:pPr>
        <w:suppressAutoHyphens/>
        <w:spacing w:line="360" w:lineRule="auto"/>
        <w:jc w:val="both"/>
        <w:rPr>
          <w:rFonts w:eastAsiaTheme="minorHAnsi"/>
          <w:color w:val="000000"/>
          <w:lang w:eastAsia="en-US"/>
        </w:rPr>
      </w:pPr>
    </w:p>
    <w:p w:rsidR="005A755C" w:rsidRDefault="005A755C" w:rsidP="00731991">
      <w:pPr>
        <w:suppressAutoHyphens/>
        <w:spacing w:line="360" w:lineRule="auto"/>
        <w:jc w:val="both"/>
        <w:rPr>
          <w:rFonts w:eastAsiaTheme="minorHAnsi"/>
          <w:color w:val="000000"/>
          <w:lang w:eastAsia="en-US"/>
        </w:rPr>
      </w:pPr>
    </w:p>
    <w:p w:rsidR="005A755C" w:rsidRDefault="005A755C" w:rsidP="00731991">
      <w:pPr>
        <w:suppressAutoHyphens/>
        <w:spacing w:line="360" w:lineRule="auto"/>
        <w:jc w:val="both"/>
        <w:rPr>
          <w:rFonts w:eastAsiaTheme="minorHAnsi"/>
          <w:color w:val="000000"/>
          <w:lang w:eastAsia="en-US"/>
        </w:rPr>
      </w:pPr>
    </w:p>
    <w:p w:rsidR="005A755C" w:rsidRPr="00731991" w:rsidRDefault="005A755C" w:rsidP="00731991">
      <w:pPr>
        <w:suppressAutoHyphens/>
        <w:spacing w:line="360" w:lineRule="auto"/>
        <w:jc w:val="center"/>
        <w:rPr>
          <w:rFonts w:eastAsiaTheme="minorHAnsi"/>
          <w:color w:val="000000"/>
          <w:lang w:val="kk-KZ" w:eastAsia="en-US"/>
        </w:rPr>
      </w:pPr>
      <w:r>
        <w:rPr>
          <w:rFonts w:eastAsiaTheme="minorHAnsi"/>
          <w:color w:val="000000"/>
          <w:lang w:val="en-US" w:eastAsia="en-US"/>
        </w:rPr>
        <w:t xml:space="preserve">ПРИЛОЖЕНИЕ </w:t>
      </w:r>
      <w:r>
        <w:rPr>
          <w:rFonts w:eastAsiaTheme="minorHAnsi"/>
          <w:color w:val="000000"/>
          <w:lang w:val="kk-KZ" w:eastAsia="en-US"/>
        </w:rPr>
        <w:t>Б</w:t>
      </w:r>
    </w:p>
    <w:p w:rsidR="005A755C" w:rsidRDefault="005A755C" w:rsidP="00731991">
      <w:pPr>
        <w:pStyle w:val="af"/>
        <w:spacing w:line="360" w:lineRule="auto"/>
        <w:ind w:firstLine="567"/>
        <w:jc w:val="center"/>
        <w:rPr>
          <w:bCs/>
          <w:iCs/>
          <w:sz w:val="24"/>
          <w:szCs w:val="24"/>
          <w:lang w:val="kk-KZ"/>
        </w:rPr>
      </w:pPr>
      <w:r>
        <w:rPr>
          <w:bCs/>
          <w:iCs/>
          <w:noProof/>
          <w:sz w:val="24"/>
          <w:szCs w:val="24"/>
        </w:rPr>
        <w:drawing>
          <wp:inline distT="0" distB="0" distL="0" distR="0" wp14:anchorId="0A08681E" wp14:editId="7F8EF906">
            <wp:extent cx="6012000" cy="8496000"/>
            <wp:effectExtent l="0" t="0" r="8255"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ДОГОВОР № 102. ГФ 2018-2020 гг.jpg"/>
                    <pic:cNvPicPr/>
                  </pic:nvPicPr>
                  <pic:blipFill>
                    <a:blip r:embed="rId2">
                      <a:extLst>
                        <a:ext uri="{28A0092B-C50C-407E-A947-70E740481C1C}">
                          <a14:useLocalDpi xmlns:a14="http://schemas.microsoft.com/office/drawing/2010/main" val="0"/>
                        </a:ext>
                      </a:extLst>
                    </a:blip>
                    <a:stretch>
                      <a:fillRect/>
                    </a:stretch>
                  </pic:blipFill>
                  <pic:spPr>
                    <a:xfrm>
                      <a:off x="0" y="0"/>
                      <a:ext cx="6012000" cy="8496000"/>
                    </a:xfrm>
                    <a:prstGeom prst="rect">
                      <a:avLst/>
                    </a:prstGeom>
                  </pic:spPr>
                </pic:pic>
              </a:graphicData>
            </a:graphic>
          </wp:inline>
        </w:drawing>
      </w:r>
    </w:p>
    <w:p w:rsidR="005A755C" w:rsidRDefault="005A755C" w:rsidP="00731991">
      <w:pPr>
        <w:pStyle w:val="af"/>
        <w:spacing w:line="360" w:lineRule="auto"/>
        <w:ind w:firstLine="567"/>
        <w:jc w:val="center"/>
        <w:rPr>
          <w:bCs/>
          <w:iCs/>
          <w:sz w:val="24"/>
          <w:szCs w:val="24"/>
          <w:lang w:val="kk-KZ"/>
        </w:rPr>
      </w:pPr>
      <w:r>
        <w:rPr>
          <w:bCs/>
          <w:iCs/>
          <w:noProof/>
          <w:sz w:val="24"/>
          <w:szCs w:val="24"/>
        </w:rPr>
        <w:drawing>
          <wp:inline distT="0" distB="0" distL="0" distR="0">
            <wp:extent cx="5591175" cy="79724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ДОГОВОР № 102. ГФ 2018-2020 гг2.bmp"/>
                    <pic:cNvPicPr/>
                  </pic:nvPicPr>
                  <pic:blipFill rotWithShape="1">
                    <a:blip r:embed="rId3">
                      <a:extLst>
                        <a:ext uri="{28A0092B-C50C-407E-A947-70E740481C1C}">
                          <a14:useLocalDpi xmlns:a14="http://schemas.microsoft.com/office/drawing/2010/main" val="0"/>
                        </a:ext>
                      </a:extLst>
                    </a:blip>
                    <a:srcRect l="4155" t="1391" r="2024" b="1622"/>
                    <a:stretch/>
                  </pic:blipFill>
                  <pic:spPr bwMode="auto">
                    <a:xfrm>
                      <a:off x="0" y="0"/>
                      <a:ext cx="5590642" cy="7971665"/>
                    </a:xfrm>
                    <a:prstGeom prst="rect">
                      <a:avLst/>
                    </a:prstGeom>
                    <a:ln>
                      <a:noFill/>
                    </a:ln>
                    <a:extLst>
                      <a:ext uri="{53640926-AAD7-44D8-BBD7-CCE9431645EC}">
                        <a14:shadowObscured xmlns:a14="http://schemas.microsoft.com/office/drawing/2010/main"/>
                      </a:ext>
                    </a:extLst>
                  </pic:spPr>
                </pic:pic>
              </a:graphicData>
            </a:graphic>
          </wp:inline>
        </w:drawing>
      </w:r>
    </w:p>
    <w:p w:rsidR="005A755C" w:rsidRDefault="005A755C" w:rsidP="00731991">
      <w:pPr>
        <w:pStyle w:val="af"/>
        <w:spacing w:line="360" w:lineRule="auto"/>
        <w:ind w:firstLine="567"/>
        <w:jc w:val="center"/>
        <w:rPr>
          <w:bCs/>
          <w:iCs/>
          <w:sz w:val="24"/>
          <w:szCs w:val="24"/>
          <w:lang w:val="kk-KZ"/>
        </w:rPr>
      </w:pPr>
    </w:p>
    <w:p w:rsidR="005A755C" w:rsidRDefault="005A755C" w:rsidP="00731991">
      <w:pPr>
        <w:pStyle w:val="af"/>
        <w:spacing w:line="360" w:lineRule="auto"/>
        <w:ind w:firstLine="567"/>
        <w:jc w:val="center"/>
        <w:rPr>
          <w:bCs/>
          <w:iCs/>
          <w:noProof/>
          <w:sz w:val="24"/>
          <w:szCs w:val="24"/>
          <w:lang w:eastAsia="ja-JP"/>
        </w:rPr>
      </w:pPr>
    </w:p>
    <w:p w:rsidR="005A755C" w:rsidRDefault="005A755C" w:rsidP="00731991">
      <w:pPr>
        <w:pStyle w:val="af"/>
        <w:spacing w:line="360" w:lineRule="auto"/>
        <w:ind w:firstLine="567"/>
        <w:jc w:val="center"/>
        <w:rPr>
          <w:bCs/>
          <w:iCs/>
          <w:sz w:val="24"/>
          <w:szCs w:val="24"/>
          <w:lang w:val="kk-KZ"/>
        </w:rPr>
      </w:pPr>
      <w:r>
        <w:rPr>
          <w:bCs/>
          <w:iCs/>
          <w:noProof/>
          <w:sz w:val="24"/>
          <w:szCs w:val="24"/>
        </w:rPr>
        <w:drawing>
          <wp:inline distT="0" distB="0" distL="0" distR="0">
            <wp:extent cx="5686425" cy="81629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ДОГОВОР № 102. ГФ 2018-2020 гг3.bmp"/>
                    <pic:cNvPicPr/>
                  </pic:nvPicPr>
                  <pic:blipFill rotWithShape="1">
                    <a:blip r:embed="rId4">
                      <a:extLst>
                        <a:ext uri="{28A0092B-C50C-407E-A947-70E740481C1C}">
                          <a14:useLocalDpi xmlns:a14="http://schemas.microsoft.com/office/drawing/2010/main" val="0"/>
                        </a:ext>
                      </a:extLst>
                    </a:blip>
                    <a:srcRect l="3644" t="1571" r="1731" b="2244"/>
                    <a:stretch/>
                  </pic:blipFill>
                  <pic:spPr bwMode="auto">
                    <a:xfrm>
                      <a:off x="0" y="0"/>
                      <a:ext cx="5685370" cy="8161411"/>
                    </a:xfrm>
                    <a:prstGeom prst="rect">
                      <a:avLst/>
                    </a:prstGeom>
                    <a:ln>
                      <a:noFill/>
                    </a:ln>
                    <a:extLst>
                      <a:ext uri="{53640926-AAD7-44D8-BBD7-CCE9431645EC}">
                        <a14:shadowObscured xmlns:a14="http://schemas.microsoft.com/office/drawing/2010/main"/>
                      </a:ext>
                    </a:extLst>
                  </pic:spPr>
                </pic:pic>
              </a:graphicData>
            </a:graphic>
          </wp:inline>
        </w:drawing>
      </w:r>
    </w:p>
    <w:p w:rsidR="005A755C" w:rsidRDefault="005A755C" w:rsidP="00731991">
      <w:pPr>
        <w:pStyle w:val="af"/>
        <w:spacing w:line="360" w:lineRule="auto"/>
        <w:ind w:firstLine="567"/>
        <w:jc w:val="center"/>
        <w:rPr>
          <w:bCs/>
          <w:iCs/>
          <w:noProof/>
          <w:sz w:val="24"/>
          <w:szCs w:val="24"/>
          <w:lang w:eastAsia="ja-JP"/>
        </w:rPr>
      </w:pPr>
    </w:p>
    <w:p w:rsidR="005A755C" w:rsidRDefault="005A755C" w:rsidP="00731991">
      <w:pPr>
        <w:pStyle w:val="af"/>
        <w:spacing w:line="360" w:lineRule="auto"/>
        <w:ind w:firstLine="567"/>
        <w:jc w:val="center"/>
        <w:rPr>
          <w:bCs/>
          <w:iCs/>
          <w:sz w:val="24"/>
          <w:szCs w:val="24"/>
          <w:lang w:val="kk-KZ"/>
        </w:rPr>
      </w:pPr>
      <w:r>
        <w:rPr>
          <w:bCs/>
          <w:iCs/>
          <w:noProof/>
          <w:sz w:val="24"/>
          <w:szCs w:val="24"/>
        </w:rPr>
        <w:drawing>
          <wp:inline distT="0" distB="0" distL="0" distR="0">
            <wp:extent cx="5657850" cy="84677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ы из ДОГОВОР № 102. ГФ 2018-2020 гг4.bmp"/>
                    <pic:cNvPicPr/>
                  </pic:nvPicPr>
                  <pic:blipFill rotWithShape="1">
                    <a:blip r:embed="rId5">
                      <a:extLst>
                        <a:ext uri="{28A0092B-C50C-407E-A947-70E740481C1C}">
                          <a14:useLocalDpi xmlns:a14="http://schemas.microsoft.com/office/drawing/2010/main" val="0"/>
                        </a:ext>
                      </a:extLst>
                    </a:blip>
                    <a:srcRect l="3934" t="1002" r="2607"/>
                    <a:stretch/>
                  </pic:blipFill>
                  <pic:spPr bwMode="auto">
                    <a:xfrm>
                      <a:off x="0" y="0"/>
                      <a:ext cx="5657434" cy="8467103"/>
                    </a:xfrm>
                    <a:prstGeom prst="rect">
                      <a:avLst/>
                    </a:prstGeom>
                    <a:ln>
                      <a:noFill/>
                    </a:ln>
                    <a:extLst>
                      <a:ext uri="{53640926-AAD7-44D8-BBD7-CCE9431645EC}">
                        <a14:shadowObscured xmlns:a14="http://schemas.microsoft.com/office/drawing/2010/main"/>
                      </a:ext>
                    </a:extLst>
                  </pic:spPr>
                </pic:pic>
              </a:graphicData>
            </a:graphic>
          </wp:inline>
        </w:drawing>
      </w:r>
    </w:p>
    <w:p w:rsidR="005A755C" w:rsidRDefault="005A755C" w:rsidP="00731991">
      <w:pPr>
        <w:pStyle w:val="af"/>
        <w:spacing w:line="360" w:lineRule="auto"/>
        <w:ind w:firstLine="567"/>
        <w:jc w:val="center"/>
        <w:rPr>
          <w:bCs/>
          <w:iCs/>
          <w:sz w:val="24"/>
          <w:szCs w:val="24"/>
          <w:lang w:val="kk-KZ"/>
        </w:rPr>
      </w:pPr>
    </w:p>
    <w:p w:rsidR="005A755C" w:rsidRDefault="005A755C" w:rsidP="00731991">
      <w:pPr>
        <w:pStyle w:val="af"/>
        <w:spacing w:line="360" w:lineRule="auto"/>
        <w:ind w:firstLine="567"/>
        <w:jc w:val="center"/>
        <w:rPr>
          <w:bCs/>
          <w:iCs/>
          <w:sz w:val="24"/>
          <w:szCs w:val="24"/>
        </w:rPr>
      </w:pPr>
      <w:r>
        <w:rPr>
          <w:bCs/>
          <w:iCs/>
          <w:sz w:val="24"/>
          <w:szCs w:val="24"/>
        </w:rPr>
        <w:t xml:space="preserve">ПРИЛОЖЕНИЕ </w:t>
      </w:r>
      <w:proofErr w:type="gramStart"/>
      <w:r>
        <w:rPr>
          <w:bCs/>
          <w:iCs/>
          <w:sz w:val="24"/>
          <w:szCs w:val="24"/>
        </w:rPr>
        <w:t>В</w:t>
      </w:r>
      <w:proofErr w:type="gramEnd"/>
    </w:p>
    <w:p w:rsidR="005A755C" w:rsidRDefault="005A755C" w:rsidP="00731991">
      <w:pPr>
        <w:pStyle w:val="af"/>
        <w:spacing w:line="360" w:lineRule="auto"/>
        <w:ind w:firstLine="567"/>
        <w:jc w:val="center"/>
        <w:rPr>
          <w:bCs/>
          <w:iCs/>
          <w:sz w:val="24"/>
          <w:szCs w:val="24"/>
        </w:rPr>
      </w:pPr>
      <w:r>
        <w:rPr>
          <w:noProof/>
        </w:rPr>
        <w:drawing>
          <wp:inline distT="0" distB="0" distL="0" distR="0" wp14:anchorId="2BA4D705" wp14:editId="3E084090">
            <wp:extent cx="6120765" cy="777587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6120765" cy="7775879"/>
                    </a:xfrm>
                    <a:prstGeom prst="rect">
                      <a:avLst/>
                    </a:prstGeom>
                  </pic:spPr>
                </pic:pic>
              </a:graphicData>
            </a:graphic>
          </wp:inline>
        </w:drawing>
      </w:r>
    </w:p>
    <w:p w:rsidR="005A755C" w:rsidRDefault="005A755C" w:rsidP="00731991">
      <w:pPr>
        <w:pStyle w:val="af"/>
        <w:spacing w:line="360" w:lineRule="auto"/>
        <w:ind w:firstLine="567"/>
        <w:jc w:val="center"/>
        <w:rPr>
          <w:bCs/>
          <w:iCs/>
          <w:sz w:val="24"/>
          <w:szCs w:val="24"/>
        </w:rPr>
      </w:pPr>
    </w:p>
    <w:p w:rsidR="005A755C" w:rsidRDefault="005A755C" w:rsidP="00731991">
      <w:pPr>
        <w:pStyle w:val="af"/>
        <w:spacing w:line="360" w:lineRule="auto"/>
        <w:ind w:firstLine="567"/>
        <w:jc w:val="center"/>
        <w:rPr>
          <w:bCs/>
          <w:iCs/>
          <w:sz w:val="24"/>
          <w:szCs w:val="24"/>
        </w:rPr>
      </w:pPr>
    </w:p>
    <w:p w:rsidR="005A755C" w:rsidRDefault="005A755C" w:rsidP="00731991">
      <w:pPr>
        <w:pStyle w:val="af"/>
        <w:spacing w:line="360" w:lineRule="auto"/>
        <w:ind w:firstLine="567"/>
        <w:jc w:val="center"/>
        <w:rPr>
          <w:bCs/>
          <w:iCs/>
          <w:sz w:val="24"/>
          <w:szCs w:val="24"/>
        </w:rPr>
      </w:pPr>
    </w:p>
    <w:p w:rsidR="005A755C" w:rsidRDefault="005A755C" w:rsidP="00731991">
      <w:pPr>
        <w:pStyle w:val="af"/>
        <w:spacing w:line="360" w:lineRule="auto"/>
        <w:ind w:firstLine="567"/>
        <w:jc w:val="center"/>
        <w:rPr>
          <w:bCs/>
          <w:iCs/>
          <w:sz w:val="24"/>
          <w:szCs w:val="24"/>
        </w:rPr>
      </w:pPr>
    </w:p>
    <w:p w:rsidR="005A755C" w:rsidRDefault="005A755C" w:rsidP="00731991">
      <w:pPr>
        <w:pStyle w:val="af"/>
        <w:spacing w:line="360" w:lineRule="auto"/>
        <w:ind w:firstLine="567"/>
        <w:jc w:val="center"/>
        <w:rPr>
          <w:bCs/>
          <w:iCs/>
          <w:sz w:val="24"/>
          <w:szCs w:val="24"/>
        </w:rPr>
      </w:pPr>
      <w:r>
        <w:rPr>
          <w:noProof/>
        </w:rPr>
        <w:drawing>
          <wp:inline distT="0" distB="0" distL="0" distR="0" wp14:anchorId="3DF2E244" wp14:editId="6DDDAFF3">
            <wp:extent cx="5961905" cy="7619048"/>
            <wp:effectExtent l="0" t="0" r="127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61905" cy="7619048"/>
                    </a:xfrm>
                    <a:prstGeom prst="rect">
                      <a:avLst/>
                    </a:prstGeom>
                  </pic:spPr>
                </pic:pic>
              </a:graphicData>
            </a:graphic>
          </wp:inline>
        </w:drawing>
      </w:r>
    </w:p>
    <w:p w:rsidR="005A755C" w:rsidRDefault="005A755C" w:rsidP="00731991">
      <w:pPr>
        <w:pStyle w:val="af"/>
        <w:spacing w:line="360" w:lineRule="auto"/>
        <w:ind w:firstLine="567"/>
        <w:jc w:val="center"/>
        <w:rPr>
          <w:bCs/>
          <w:iCs/>
          <w:sz w:val="24"/>
          <w:szCs w:val="24"/>
        </w:rPr>
      </w:pPr>
    </w:p>
    <w:p w:rsidR="005A755C" w:rsidRDefault="005A755C" w:rsidP="00731991">
      <w:pPr>
        <w:pStyle w:val="af"/>
        <w:spacing w:line="360" w:lineRule="auto"/>
        <w:ind w:firstLine="567"/>
        <w:jc w:val="center"/>
        <w:rPr>
          <w:bCs/>
          <w:iCs/>
          <w:sz w:val="24"/>
          <w:szCs w:val="24"/>
        </w:rPr>
      </w:pPr>
      <w:r>
        <w:rPr>
          <w:noProof/>
        </w:rPr>
        <w:drawing>
          <wp:inline distT="0" distB="0" distL="0" distR="0" wp14:anchorId="0868A9E1" wp14:editId="573E0333">
            <wp:extent cx="6066667" cy="8247619"/>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066667" cy="8247619"/>
                    </a:xfrm>
                    <a:prstGeom prst="rect">
                      <a:avLst/>
                    </a:prstGeom>
                  </pic:spPr>
                </pic:pic>
              </a:graphicData>
            </a:graphic>
          </wp:inline>
        </w:drawing>
      </w:r>
    </w:p>
    <w:p w:rsidR="005A755C" w:rsidRDefault="005A755C" w:rsidP="00731991">
      <w:pPr>
        <w:pStyle w:val="af"/>
        <w:spacing w:line="360" w:lineRule="auto"/>
        <w:ind w:firstLine="567"/>
        <w:jc w:val="center"/>
        <w:rPr>
          <w:bCs/>
          <w:iCs/>
          <w:sz w:val="24"/>
          <w:szCs w:val="24"/>
        </w:rPr>
      </w:pPr>
    </w:p>
    <w:p w:rsidR="005A755C" w:rsidRDefault="005A755C" w:rsidP="00731991">
      <w:pPr>
        <w:pStyle w:val="af"/>
        <w:spacing w:line="360" w:lineRule="auto"/>
        <w:ind w:firstLine="567"/>
        <w:jc w:val="center"/>
        <w:rPr>
          <w:bCs/>
          <w:iCs/>
          <w:sz w:val="24"/>
          <w:szCs w:val="24"/>
        </w:rPr>
      </w:pPr>
    </w:p>
    <w:p w:rsidR="005A755C" w:rsidRDefault="005A755C" w:rsidP="00731991">
      <w:pPr>
        <w:pStyle w:val="af"/>
        <w:spacing w:line="360" w:lineRule="auto"/>
        <w:ind w:firstLine="567"/>
        <w:jc w:val="center"/>
        <w:rPr>
          <w:bCs/>
          <w:iCs/>
          <w:sz w:val="24"/>
          <w:szCs w:val="24"/>
        </w:rPr>
      </w:pPr>
      <w:r>
        <w:rPr>
          <w:noProof/>
        </w:rPr>
        <w:drawing>
          <wp:inline distT="0" distB="0" distL="0" distR="0" wp14:anchorId="54D2882D" wp14:editId="5AD2D376">
            <wp:extent cx="6009524" cy="7619048"/>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009524" cy="7619048"/>
                    </a:xfrm>
                    <a:prstGeom prst="rect">
                      <a:avLst/>
                    </a:prstGeom>
                  </pic:spPr>
                </pic:pic>
              </a:graphicData>
            </a:graphic>
          </wp:inline>
        </w:drawing>
      </w:r>
    </w:p>
    <w:p w:rsidR="005A755C" w:rsidRDefault="005A755C" w:rsidP="00731991">
      <w:pPr>
        <w:pStyle w:val="af"/>
        <w:spacing w:line="360" w:lineRule="auto"/>
        <w:ind w:firstLine="567"/>
        <w:jc w:val="center"/>
        <w:rPr>
          <w:bCs/>
          <w:iCs/>
          <w:sz w:val="24"/>
          <w:szCs w:val="24"/>
        </w:rPr>
      </w:pPr>
    </w:p>
    <w:p w:rsidR="005A755C" w:rsidRDefault="005A755C" w:rsidP="00731991">
      <w:pPr>
        <w:pStyle w:val="af"/>
        <w:spacing w:line="360" w:lineRule="auto"/>
        <w:ind w:firstLine="567"/>
        <w:jc w:val="center"/>
        <w:rPr>
          <w:bCs/>
          <w:iCs/>
          <w:sz w:val="24"/>
          <w:szCs w:val="24"/>
        </w:rPr>
      </w:pPr>
    </w:p>
    <w:p w:rsidR="005A755C" w:rsidRDefault="005A755C" w:rsidP="00731991">
      <w:pPr>
        <w:pStyle w:val="af"/>
        <w:spacing w:line="360" w:lineRule="auto"/>
        <w:ind w:firstLine="567"/>
        <w:jc w:val="center"/>
        <w:rPr>
          <w:bCs/>
          <w:iCs/>
          <w:sz w:val="24"/>
          <w:szCs w:val="24"/>
        </w:rPr>
      </w:pPr>
    </w:p>
    <w:p w:rsidR="005A755C" w:rsidRDefault="005A755C" w:rsidP="00731991">
      <w:pPr>
        <w:pStyle w:val="af"/>
        <w:spacing w:line="360" w:lineRule="auto"/>
        <w:ind w:firstLine="567"/>
        <w:jc w:val="center"/>
        <w:rPr>
          <w:bCs/>
          <w:iCs/>
          <w:sz w:val="24"/>
          <w:szCs w:val="24"/>
        </w:rPr>
      </w:pPr>
    </w:p>
    <w:p w:rsidR="005A755C" w:rsidRDefault="005A755C" w:rsidP="00731991">
      <w:pPr>
        <w:pStyle w:val="af"/>
        <w:spacing w:line="360" w:lineRule="auto"/>
        <w:ind w:firstLine="567"/>
        <w:jc w:val="center"/>
        <w:rPr>
          <w:bCs/>
          <w:iCs/>
          <w:sz w:val="24"/>
          <w:szCs w:val="24"/>
        </w:rPr>
      </w:pPr>
      <w:r>
        <w:rPr>
          <w:noProof/>
        </w:rPr>
        <w:drawing>
          <wp:inline distT="0" distB="0" distL="0" distR="0" wp14:anchorId="2A480120" wp14:editId="6C316A0A">
            <wp:extent cx="6120765" cy="7902856"/>
            <wp:effectExtent l="0" t="0" r="0"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120765" cy="7902856"/>
                    </a:xfrm>
                    <a:prstGeom prst="rect">
                      <a:avLst/>
                    </a:prstGeom>
                  </pic:spPr>
                </pic:pic>
              </a:graphicData>
            </a:graphic>
          </wp:inline>
        </w:drawing>
      </w:r>
    </w:p>
    <w:p w:rsidR="005A755C" w:rsidRDefault="005A755C" w:rsidP="00731991">
      <w:pPr>
        <w:pStyle w:val="af"/>
        <w:spacing w:line="360" w:lineRule="auto"/>
        <w:ind w:firstLine="567"/>
        <w:jc w:val="center"/>
        <w:rPr>
          <w:bCs/>
          <w:iCs/>
          <w:sz w:val="24"/>
          <w:szCs w:val="24"/>
        </w:rPr>
      </w:pPr>
      <w:r>
        <w:rPr>
          <w:noProof/>
        </w:rPr>
        <w:drawing>
          <wp:inline distT="0" distB="0" distL="0" distR="0" wp14:anchorId="4E664A13" wp14:editId="0CD0B37C">
            <wp:extent cx="6028571" cy="8285714"/>
            <wp:effectExtent l="0" t="0" r="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028571" cy="8285714"/>
                    </a:xfrm>
                    <a:prstGeom prst="rect">
                      <a:avLst/>
                    </a:prstGeom>
                  </pic:spPr>
                </pic:pic>
              </a:graphicData>
            </a:graphic>
          </wp:inline>
        </w:drawing>
      </w:r>
    </w:p>
    <w:p w:rsidR="005A755C" w:rsidRDefault="005A755C" w:rsidP="00731991">
      <w:pPr>
        <w:pStyle w:val="af"/>
        <w:spacing w:line="360" w:lineRule="auto"/>
        <w:ind w:firstLine="567"/>
        <w:jc w:val="center"/>
        <w:rPr>
          <w:bCs/>
          <w:iCs/>
          <w:sz w:val="24"/>
          <w:szCs w:val="24"/>
        </w:rPr>
      </w:pPr>
    </w:p>
    <w:p w:rsidR="005A755C" w:rsidRDefault="005A755C" w:rsidP="00731991">
      <w:pPr>
        <w:pStyle w:val="af"/>
        <w:spacing w:line="360" w:lineRule="auto"/>
        <w:ind w:firstLine="567"/>
        <w:jc w:val="center"/>
        <w:rPr>
          <w:bCs/>
          <w:iCs/>
          <w:sz w:val="24"/>
          <w:szCs w:val="24"/>
        </w:rPr>
      </w:pPr>
    </w:p>
    <w:p w:rsidR="005A755C" w:rsidRDefault="005A755C" w:rsidP="00731991">
      <w:pPr>
        <w:pStyle w:val="af"/>
        <w:spacing w:line="360" w:lineRule="auto"/>
        <w:ind w:firstLine="567"/>
        <w:jc w:val="center"/>
        <w:rPr>
          <w:bCs/>
          <w:iCs/>
          <w:sz w:val="24"/>
          <w:szCs w:val="24"/>
        </w:rPr>
      </w:pPr>
      <w:r>
        <w:rPr>
          <w:noProof/>
        </w:rPr>
        <w:drawing>
          <wp:inline distT="0" distB="0" distL="0" distR="0" wp14:anchorId="34E304D7" wp14:editId="430137DC">
            <wp:extent cx="6095238" cy="8190476"/>
            <wp:effectExtent l="0" t="0" r="127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095238" cy="8190476"/>
                    </a:xfrm>
                    <a:prstGeom prst="rect">
                      <a:avLst/>
                    </a:prstGeom>
                  </pic:spPr>
                </pic:pic>
              </a:graphicData>
            </a:graphic>
          </wp:inline>
        </w:drawing>
      </w:r>
    </w:p>
    <w:p w:rsidR="005A755C" w:rsidRDefault="005A755C" w:rsidP="00731991">
      <w:pPr>
        <w:pStyle w:val="af"/>
        <w:spacing w:line="360" w:lineRule="auto"/>
        <w:ind w:firstLine="567"/>
        <w:jc w:val="center"/>
        <w:rPr>
          <w:bCs/>
          <w:iCs/>
          <w:sz w:val="24"/>
          <w:szCs w:val="24"/>
        </w:rPr>
      </w:pPr>
      <w:r>
        <w:rPr>
          <w:noProof/>
        </w:rPr>
        <w:drawing>
          <wp:inline distT="0" distB="0" distL="0" distR="0" wp14:anchorId="3C854DFF" wp14:editId="610DFC23">
            <wp:extent cx="6029325" cy="861822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029325" cy="8618220"/>
                    </a:xfrm>
                    <a:prstGeom prst="rect">
                      <a:avLst/>
                    </a:prstGeom>
                  </pic:spPr>
                </pic:pic>
              </a:graphicData>
            </a:graphic>
          </wp:inline>
        </w:drawing>
      </w:r>
    </w:p>
    <w:p w:rsidR="005A755C" w:rsidRDefault="005A755C" w:rsidP="00731991">
      <w:pPr>
        <w:pStyle w:val="af"/>
        <w:spacing w:line="360" w:lineRule="auto"/>
        <w:ind w:firstLine="567"/>
        <w:jc w:val="center"/>
        <w:rPr>
          <w:bCs/>
          <w:iCs/>
          <w:sz w:val="24"/>
          <w:szCs w:val="24"/>
        </w:rPr>
      </w:pPr>
    </w:p>
    <w:p w:rsidR="005A755C" w:rsidRDefault="005A755C" w:rsidP="00731991">
      <w:pPr>
        <w:pStyle w:val="af"/>
        <w:spacing w:line="360" w:lineRule="auto"/>
        <w:ind w:firstLine="567"/>
        <w:jc w:val="center"/>
        <w:rPr>
          <w:bCs/>
          <w:iCs/>
          <w:sz w:val="24"/>
          <w:szCs w:val="24"/>
        </w:rPr>
      </w:pPr>
      <w:r>
        <w:rPr>
          <w:bCs/>
          <w:iCs/>
          <w:sz w:val="24"/>
          <w:szCs w:val="24"/>
        </w:rPr>
        <w:t>ПРИЛОЖЕНИЕ Г</w:t>
      </w:r>
    </w:p>
    <w:p w:rsidR="005A755C" w:rsidRDefault="005A755C" w:rsidP="00731991">
      <w:pPr>
        <w:pStyle w:val="af"/>
        <w:spacing w:line="360" w:lineRule="auto"/>
        <w:ind w:firstLine="567"/>
        <w:jc w:val="center"/>
        <w:rPr>
          <w:bCs/>
          <w:iCs/>
          <w:sz w:val="24"/>
          <w:szCs w:val="24"/>
        </w:rPr>
      </w:pPr>
      <w:r>
        <w:rPr>
          <w:noProof/>
        </w:rPr>
        <w:drawing>
          <wp:inline distT="0" distB="0" distL="0" distR="0" wp14:anchorId="373CF89C" wp14:editId="391A46AC">
            <wp:extent cx="5952381" cy="856190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52381" cy="8561905"/>
                    </a:xfrm>
                    <a:prstGeom prst="rect">
                      <a:avLst/>
                    </a:prstGeom>
                  </pic:spPr>
                </pic:pic>
              </a:graphicData>
            </a:graphic>
          </wp:inline>
        </w:drawing>
      </w:r>
    </w:p>
    <w:p w:rsidR="005A755C" w:rsidRDefault="005A755C" w:rsidP="007622E6">
      <w:pPr>
        <w:pStyle w:val="af"/>
        <w:spacing w:line="360" w:lineRule="auto"/>
        <w:jc w:val="center"/>
        <w:rPr>
          <w:bCs/>
          <w:iCs/>
          <w:sz w:val="24"/>
          <w:szCs w:val="24"/>
        </w:rPr>
      </w:pPr>
      <w:r w:rsidRPr="009075F6">
        <w:rPr>
          <w:noProof/>
        </w:rPr>
        <w:drawing>
          <wp:inline distT="0" distB="0" distL="0" distR="0" wp14:anchorId="6DAFEEA2" wp14:editId="1162A54E">
            <wp:extent cx="6114415" cy="6543675"/>
            <wp:effectExtent l="0" t="0" r="63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4415" cy="6543675"/>
                    </a:xfrm>
                    <a:prstGeom prst="rect">
                      <a:avLst/>
                    </a:prstGeom>
                    <a:noFill/>
                    <a:ln>
                      <a:noFill/>
                    </a:ln>
                  </pic:spPr>
                </pic:pic>
              </a:graphicData>
            </a:graphic>
          </wp:inline>
        </w:drawing>
      </w:r>
    </w:p>
    <w:p w:rsidR="005A755C" w:rsidRDefault="005A755C" w:rsidP="007622E6">
      <w:pPr>
        <w:pStyle w:val="af"/>
        <w:spacing w:line="360" w:lineRule="auto"/>
        <w:jc w:val="center"/>
        <w:rPr>
          <w:bCs/>
          <w:iCs/>
          <w:sz w:val="24"/>
          <w:szCs w:val="24"/>
        </w:rPr>
      </w:pPr>
    </w:p>
    <w:p w:rsidR="005A755C" w:rsidRDefault="005A755C" w:rsidP="007622E6">
      <w:pPr>
        <w:pStyle w:val="af"/>
        <w:spacing w:line="360" w:lineRule="auto"/>
        <w:jc w:val="center"/>
        <w:rPr>
          <w:bCs/>
          <w:iCs/>
          <w:sz w:val="24"/>
          <w:szCs w:val="24"/>
        </w:rPr>
      </w:pPr>
    </w:p>
    <w:p w:rsidR="005A755C" w:rsidRDefault="005A755C" w:rsidP="007622E6">
      <w:pPr>
        <w:pStyle w:val="af"/>
        <w:spacing w:line="360" w:lineRule="auto"/>
        <w:jc w:val="center"/>
        <w:rPr>
          <w:bCs/>
          <w:iCs/>
          <w:sz w:val="24"/>
          <w:szCs w:val="24"/>
        </w:rPr>
      </w:pPr>
    </w:p>
    <w:p w:rsidR="005A755C" w:rsidRDefault="005A755C" w:rsidP="007622E6">
      <w:pPr>
        <w:pStyle w:val="af"/>
        <w:spacing w:line="360" w:lineRule="auto"/>
        <w:jc w:val="center"/>
        <w:rPr>
          <w:bCs/>
          <w:iCs/>
          <w:sz w:val="24"/>
          <w:szCs w:val="24"/>
        </w:rPr>
      </w:pPr>
    </w:p>
    <w:p w:rsidR="005A755C" w:rsidRDefault="005A755C" w:rsidP="007622E6">
      <w:pPr>
        <w:pStyle w:val="af"/>
        <w:spacing w:line="360" w:lineRule="auto"/>
        <w:jc w:val="center"/>
        <w:rPr>
          <w:bCs/>
          <w:iCs/>
          <w:sz w:val="24"/>
          <w:szCs w:val="24"/>
        </w:rPr>
      </w:pPr>
    </w:p>
    <w:p w:rsidR="005A755C" w:rsidRDefault="005A755C" w:rsidP="007622E6">
      <w:pPr>
        <w:pStyle w:val="af"/>
        <w:spacing w:line="360" w:lineRule="auto"/>
        <w:jc w:val="center"/>
        <w:rPr>
          <w:bCs/>
          <w:iCs/>
          <w:sz w:val="24"/>
          <w:szCs w:val="24"/>
        </w:rPr>
      </w:pPr>
    </w:p>
    <w:p w:rsidR="005A755C" w:rsidRDefault="005A755C" w:rsidP="007622E6">
      <w:pPr>
        <w:pStyle w:val="af"/>
        <w:spacing w:line="360" w:lineRule="auto"/>
        <w:jc w:val="center"/>
        <w:rPr>
          <w:bCs/>
          <w:iCs/>
          <w:sz w:val="24"/>
          <w:szCs w:val="24"/>
        </w:rPr>
      </w:pPr>
    </w:p>
    <w:p w:rsidR="005A755C" w:rsidRDefault="005A755C" w:rsidP="007622E6">
      <w:pPr>
        <w:pStyle w:val="af"/>
        <w:spacing w:line="360" w:lineRule="auto"/>
        <w:jc w:val="center"/>
        <w:rPr>
          <w:bCs/>
          <w:iCs/>
          <w:sz w:val="24"/>
          <w:szCs w:val="24"/>
        </w:rPr>
      </w:pPr>
    </w:p>
    <w:p w:rsidR="005A755C" w:rsidRDefault="005A755C" w:rsidP="007622E6">
      <w:pPr>
        <w:pStyle w:val="af"/>
        <w:spacing w:line="360" w:lineRule="auto"/>
        <w:jc w:val="center"/>
        <w:rPr>
          <w:bCs/>
          <w:iCs/>
          <w:sz w:val="24"/>
          <w:szCs w:val="24"/>
        </w:rPr>
      </w:pPr>
    </w:p>
    <w:p w:rsidR="005A755C" w:rsidRDefault="005A755C" w:rsidP="007622E6">
      <w:pPr>
        <w:pStyle w:val="af"/>
        <w:spacing w:line="360" w:lineRule="auto"/>
        <w:jc w:val="center"/>
        <w:rPr>
          <w:bCs/>
          <w:iCs/>
          <w:sz w:val="24"/>
          <w:szCs w:val="24"/>
        </w:rPr>
      </w:pPr>
      <w:r>
        <w:rPr>
          <w:bCs/>
          <w:iCs/>
          <w:sz w:val="24"/>
          <w:szCs w:val="24"/>
        </w:rPr>
        <w:t>ПРИЛОЖЕНИЕ Д</w:t>
      </w:r>
    </w:p>
    <w:p w:rsidR="005A755C" w:rsidRDefault="005A755C" w:rsidP="007622E6">
      <w:pPr>
        <w:pStyle w:val="af"/>
        <w:spacing w:line="360" w:lineRule="auto"/>
        <w:jc w:val="center"/>
        <w:rPr>
          <w:bCs/>
          <w:iCs/>
          <w:sz w:val="24"/>
          <w:szCs w:val="24"/>
        </w:rPr>
      </w:pPr>
      <w:r w:rsidRPr="00956D5E">
        <w:rPr>
          <w:noProof/>
        </w:rPr>
        <w:drawing>
          <wp:inline distT="0" distB="0" distL="0" distR="0">
            <wp:extent cx="6010910" cy="8507730"/>
            <wp:effectExtent l="0" t="0" r="889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10910" cy="8507730"/>
                    </a:xfrm>
                    <a:prstGeom prst="rect">
                      <a:avLst/>
                    </a:prstGeom>
                    <a:noFill/>
                    <a:ln>
                      <a:noFill/>
                    </a:ln>
                  </pic:spPr>
                </pic:pic>
              </a:graphicData>
            </a:graphic>
          </wp:inline>
        </w:drawing>
      </w:r>
    </w:p>
    <w:p w:rsidR="005A755C" w:rsidRDefault="005A755C" w:rsidP="007622E6">
      <w:pPr>
        <w:pStyle w:val="af"/>
        <w:spacing w:line="360" w:lineRule="auto"/>
        <w:jc w:val="center"/>
        <w:rPr>
          <w:bCs/>
          <w:iCs/>
          <w:sz w:val="24"/>
          <w:szCs w:val="24"/>
        </w:rPr>
      </w:pPr>
      <w:r w:rsidRPr="006808BB">
        <w:rPr>
          <w:noProof/>
          <w:sz w:val="24"/>
          <w:szCs w:val="24"/>
        </w:rPr>
        <w:drawing>
          <wp:inline distT="0" distB="0" distL="0" distR="0" wp14:anchorId="4EB20E71" wp14:editId="1FE0D1A1">
            <wp:extent cx="6037926" cy="8539701"/>
            <wp:effectExtent l="0" t="0" r="1270" b="0"/>
            <wp:docPr id="488" name="Рисунок 488" descr="C:\Users\User\Desktop\скан\безымянный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кан\безымянный006.jpg"/>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35830" cy="8536736"/>
                    </a:xfrm>
                    <a:prstGeom prst="rect">
                      <a:avLst/>
                    </a:prstGeom>
                    <a:noFill/>
                    <a:ln>
                      <a:noFill/>
                    </a:ln>
                  </pic:spPr>
                </pic:pic>
              </a:graphicData>
            </a:graphic>
          </wp:inline>
        </w:drawing>
      </w:r>
    </w:p>
    <w:p w:rsidR="005A755C" w:rsidRDefault="005A755C" w:rsidP="007622E6">
      <w:pPr>
        <w:pStyle w:val="af"/>
        <w:spacing w:line="360" w:lineRule="auto"/>
        <w:jc w:val="center"/>
        <w:rPr>
          <w:bCs/>
          <w:iCs/>
          <w:sz w:val="24"/>
          <w:szCs w:val="24"/>
        </w:rPr>
      </w:pPr>
    </w:p>
    <w:p w:rsidR="005A755C" w:rsidRDefault="005A755C" w:rsidP="007622E6">
      <w:pPr>
        <w:pStyle w:val="af"/>
        <w:spacing w:line="360" w:lineRule="auto"/>
        <w:jc w:val="center"/>
        <w:rPr>
          <w:bCs/>
          <w:iCs/>
          <w:sz w:val="24"/>
          <w:szCs w:val="24"/>
        </w:rPr>
      </w:pPr>
      <w:r>
        <w:rPr>
          <w:bCs/>
          <w:iCs/>
          <w:sz w:val="24"/>
          <w:szCs w:val="24"/>
        </w:rPr>
        <w:t>ПРИЛОЖЕНИЕ Е</w:t>
      </w:r>
    </w:p>
    <w:p w:rsidR="005A755C" w:rsidRDefault="005A755C" w:rsidP="007622E6">
      <w:pPr>
        <w:pStyle w:val="af"/>
        <w:spacing w:line="360" w:lineRule="auto"/>
        <w:jc w:val="center"/>
        <w:rPr>
          <w:bCs/>
          <w:iCs/>
          <w:sz w:val="24"/>
          <w:szCs w:val="24"/>
        </w:rPr>
      </w:pPr>
      <w:r>
        <w:rPr>
          <w:noProof/>
        </w:rPr>
        <w:drawing>
          <wp:inline distT="0" distB="0" distL="0" distR="0" wp14:anchorId="4CA01A63" wp14:editId="51BBFD49">
            <wp:extent cx="5723255" cy="7675880"/>
            <wp:effectExtent l="0" t="0" r="0" b="1270"/>
            <wp:docPr id="27" name="Рисунок 27"/>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19"/>
                    <a:stretch>
                      <a:fillRect/>
                    </a:stretch>
                  </pic:blipFill>
                  <pic:spPr>
                    <a:xfrm>
                      <a:off x="0" y="0"/>
                      <a:ext cx="5723255" cy="7675880"/>
                    </a:xfrm>
                    <a:prstGeom prst="rect">
                      <a:avLst/>
                    </a:prstGeom>
                  </pic:spPr>
                </pic:pic>
              </a:graphicData>
            </a:graphic>
          </wp:inline>
        </w:drawing>
      </w:r>
    </w:p>
    <w:p w:rsidR="005A755C" w:rsidRDefault="005A755C" w:rsidP="007622E6">
      <w:pPr>
        <w:pStyle w:val="af"/>
        <w:spacing w:line="360" w:lineRule="auto"/>
        <w:jc w:val="center"/>
        <w:rPr>
          <w:bCs/>
          <w:iCs/>
          <w:sz w:val="24"/>
          <w:szCs w:val="24"/>
        </w:rPr>
      </w:pPr>
    </w:p>
    <w:p w:rsidR="005A755C" w:rsidRDefault="005A755C" w:rsidP="007622E6">
      <w:pPr>
        <w:pStyle w:val="af"/>
        <w:spacing w:line="360" w:lineRule="auto"/>
        <w:jc w:val="center"/>
        <w:rPr>
          <w:bCs/>
          <w:iCs/>
          <w:sz w:val="24"/>
          <w:szCs w:val="24"/>
        </w:rPr>
      </w:pPr>
    </w:p>
    <w:p w:rsidR="005A755C" w:rsidRPr="00E7216C" w:rsidRDefault="005A755C" w:rsidP="007622E6">
      <w:pPr>
        <w:pStyle w:val="af"/>
        <w:spacing w:line="360" w:lineRule="auto"/>
        <w:jc w:val="center"/>
        <w:rPr>
          <w:bCs/>
          <w:iCs/>
          <w:sz w:val="24"/>
          <w:szCs w:val="24"/>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DGGAJ J+ Adv P 41461 E">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755C" w:rsidRDefault="005A755C">
    <w:pPr>
      <w:pStyle w:val="ab"/>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5A755C" w:rsidRDefault="005A755C">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2758158"/>
      <w:docPartObj>
        <w:docPartGallery w:val="Page Numbers (Bottom of Page)"/>
        <w:docPartUnique/>
      </w:docPartObj>
    </w:sdtPr>
    <w:sdtContent>
      <w:p w:rsidR="005A755C" w:rsidRDefault="005A755C">
        <w:pPr>
          <w:pStyle w:val="ab"/>
          <w:jc w:val="center"/>
        </w:pPr>
        <w:r>
          <w:fldChar w:fldCharType="begin"/>
        </w:r>
        <w:r>
          <w:instrText>PAGE   \* MERGEFORMAT</w:instrText>
        </w:r>
        <w:r>
          <w:fldChar w:fldCharType="separate"/>
        </w:r>
        <w:r w:rsidR="00956BA3">
          <w:rPr>
            <w:noProof/>
          </w:rPr>
          <w:t>50</w:t>
        </w:r>
        <w:r>
          <w:fldChar w:fldCharType="end"/>
        </w:r>
      </w:p>
    </w:sdtContent>
  </w:sdt>
  <w:p w:rsidR="005A755C" w:rsidRDefault="005A755C">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755C" w:rsidRDefault="005A755C">
      <w:r>
        <w:separator/>
      </w:r>
    </w:p>
  </w:footnote>
  <w:footnote w:type="continuationSeparator" w:id="0">
    <w:p w:rsidR="005A755C" w:rsidRDefault="005A755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ACAD596"/>
    <w:lvl w:ilvl="0">
      <w:start w:val="1"/>
      <w:numFmt w:val="bullet"/>
      <w:pStyle w:val="2"/>
      <w:lvlText w:val=""/>
      <w:lvlJc w:val="left"/>
      <w:pPr>
        <w:tabs>
          <w:tab w:val="num" w:pos="643"/>
        </w:tabs>
        <w:ind w:left="643" w:hanging="360"/>
      </w:pPr>
      <w:rPr>
        <w:rFonts w:ascii="Symbol" w:hAnsi="Symbol" w:hint="default"/>
      </w:rPr>
    </w:lvl>
  </w:abstractNum>
  <w:abstractNum w:abstractNumId="1">
    <w:nsid w:val="027F7513"/>
    <w:multiLevelType w:val="hybridMultilevel"/>
    <w:tmpl w:val="241A5FC0"/>
    <w:lvl w:ilvl="0" w:tplc="6FBE63C2">
      <w:numFmt w:val="bullet"/>
      <w:lvlText w:val="-"/>
      <w:lvlJc w:val="left"/>
      <w:pPr>
        <w:tabs>
          <w:tab w:val="num" w:pos="900"/>
        </w:tabs>
        <w:ind w:left="900" w:hanging="360"/>
      </w:pPr>
      <w:rPr>
        <w:rFonts w:ascii="Times New Roman" w:eastAsia="Times New Roman" w:hAnsi="Times New Roman" w:cs="Times New Roman" w:hint="default"/>
      </w:rPr>
    </w:lvl>
    <w:lvl w:ilvl="1" w:tplc="0419000F">
      <w:start w:val="1"/>
      <w:numFmt w:val="decimal"/>
      <w:lvlText w:val="%2."/>
      <w:lvlJc w:val="left"/>
      <w:pPr>
        <w:tabs>
          <w:tab w:val="num" w:pos="1620"/>
        </w:tabs>
        <w:ind w:left="1620" w:hanging="360"/>
      </w:pPr>
      <w:rPr>
        <w:rFonts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2">
    <w:nsid w:val="0F432385"/>
    <w:multiLevelType w:val="hybridMultilevel"/>
    <w:tmpl w:val="0E3A4674"/>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8F07225"/>
    <w:multiLevelType w:val="hybridMultilevel"/>
    <w:tmpl w:val="3E28D942"/>
    <w:lvl w:ilvl="0" w:tplc="04190001">
      <w:start w:val="1"/>
      <w:numFmt w:val="bullet"/>
      <w:lvlText w:val=""/>
      <w:lvlJc w:val="left"/>
      <w:pPr>
        <w:tabs>
          <w:tab w:val="num" w:pos="1003"/>
        </w:tabs>
        <w:ind w:left="1003"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1B5E212E"/>
    <w:multiLevelType w:val="hybridMultilevel"/>
    <w:tmpl w:val="4C7A3A64"/>
    <w:lvl w:ilvl="0" w:tplc="0419000F">
      <w:start w:val="1"/>
      <w:numFmt w:val="decimal"/>
      <w:lvlText w:val="%1."/>
      <w:lvlJc w:val="left"/>
      <w:pPr>
        <w:ind w:left="731" w:hanging="360"/>
      </w:pPr>
      <w:rPr>
        <w:rFonts w:hint="default"/>
      </w:rPr>
    </w:lvl>
    <w:lvl w:ilvl="1" w:tplc="04190019" w:tentative="1">
      <w:start w:val="1"/>
      <w:numFmt w:val="lowerLetter"/>
      <w:lvlText w:val="%2."/>
      <w:lvlJc w:val="left"/>
      <w:pPr>
        <w:ind w:left="1451" w:hanging="360"/>
      </w:pPr>
    </w:lvl>
    <w:lvl w:ilvl="2" w:tplc="0419001B" w:tentative="1">
      <w:start w:val="1"/>
      <w:numFmt w:val="lowerRoman"/>
      <w:lvlText w:val="%3."/>
      <w:lvlJc w:val="right"/>
      <w:pPr>
        <w:ind w:left="2171" w:hanging="180"/>
      </w:pPr>
    </w:lvl>
    <w:lvl w:ilvl="3" w:tplc="0419000F" w:tentative="1">
      <w:start w:val="1"/>
      <w:numFmt w:val="decimal"/>
      <w:lvlText w:val="%4."/>
      <w:lvlJc w:val="left"/>
      <w:pPr>
        <w:ind w:left="2891" w:hanging="360"/>
      </w:pPr>
    </w:lvl>
    <w:lvl w:ilvl="4" w:tplc="04190019" w:tentative="1">
      <w:start w:val="1"/>
      <w:numFmt w:val="lowerLetter"/>
      <w:lvlText w:val="%5."/>
      <w:lvlJc w:val="left"/>
      <w:pPr>
        <w:ind w:left="3611" w:hanging="360"/>
      </w:pPr>
    </w:lvl>
    <w:lvl w:ilvl="5" w:tplc="0419001B" w:tentative="1">
      <w:start w:val="1"/>
      <w:numFmt w:val="lowerRoman"/>
      <w:lvlText w:val="%6."/>
      <w:lvlJc w:val="right"/>
      <w:pPr>
        <w:ind w:left="4331" w:hanging="180"/>
      </w:pPr>
    </w:lvl>
    <w:lvl w:ilvl="6" w:tplc="0419000F" w:tentative="1">
      <w:start w:val="1"/>
      <w:numFmt w:val="decimal"/>
      <w:lvlText w:val="%7."/>
      <w:lvlJc w:val="left"/>
      <w:pPr>
        <w:ind w:left="5051" w:hanging="360"/>
      </w:pPr>
    </w:lvl>
    <w:lvl w:ilvl="7" w:tplc="04190019" w:tentative="1">
      <w:start w:val="1"/>
      <w:numFmt w:val="lowerLetter"/>
      <w:lvlText w:val="%8."/>
      <w:lvlJc w:val="left"/>
      <w:pPr>
        <w:ind w:left="5771" w:hanging="360"/>
      </w:pPr>
    </w:lvl>
    <w:lvl w:ilvl="8" w:tplc="0419001B" w:tentative="1">
      <w:start w:val="1"/>
      <w:numFmt w:val="lowerRoman"/>
      <w:lvlText w:val="%9."/>
      <w:lvlJc w:val="right"/>
      <w:pPr>
        <w:ind w:left="6491" w:hanging="180"/>
      </w:pPr>
    </w:lvl>
  </w:abstractNum>
  <w:abstractNum w:abstractNumId="5">
    <w:nsid w:val="1E433327"/>
    <w:multiLevelType w:val="hybridMultilevel"/>
    <w:tmpl w:val="2C0887FA"/>
    <w:lvl w:ilvl="0" w:tplc="0D060F82">
      <w:start w:val="1"/>
      <w:numFmt w:val="bullet"/>
      <w:lvlText w:val=""/>
      <w:lvlJc w:val="left"/>
      <w:pPr>
        <w:tabs>
          <w:tab w:val="num" w:pos="1305"/>
        </w:tabs>
        <w:ind w:left="1305" w:hanging="511"/>
      </w:pPr>
      <w:rPr>
        <w:rFonts w:ascii="Symbol" w:hAnsi="Symbol" w:hint="default"/>
      </w:rPr>
    </w:lvl>
    <w:lvl w:ilvl="1" w:tplc="04190003" w:tentative="1">
      <w:start w:val="1"/>
      <w:numFmt w:val="bullet"/>
      <w:lvlText w:val="o"/>
      <w:lvlJc w:val="left"/>
      <w:pPr>
        <w:tabs>
          <w:tab w:val="num" w:pos="1894"/>
        </w:tabs>
        <w:ind w:left="1894" w:hanging="360"/>
      </w:pPr>
      <w:rPr>
        <w:rFonts w:ascii="Courier New" w:hAnsi="Courier New" w:hint="default"/>
      </w:rPr>
    </w:lvl>
    <w:lvl w:ilvl="2" w:tplc="04190005" w:tentative="1">
      <w:start w:val="1"/>
      <w:numFmt w:val="bullet"/>
      <w:lvlText w:val=""/>
      <w:lvlJc w:val="left"/>
      <w:pPr>
        <w:tabs>
          <w:tab w:val="num" w:pos="2614"/>
        </w:tabs>
        <w:ind w:left="2614" w:hanging="360"/>
      </w:pPr>
      <w:rPr>
        <w:rFonts w:ascii="Wingdings" w:hAnsi="Wingdings" w:hint="default"/>
      </w:rPr>
    </w:lvl>
    <w:lvl w:ilvl="3" w:tplc="04190001" w:tentative="1">
      <w:start w:val="1"/>
      <w:numFmt w:val="bullet"/>
      <w:lvlText w:val=""/>
      <w:lvlJc w:val="left"/>
      <w:pPr>
        <w:tabs>
          <w:tab w:val="num" w:pos="3334"/>
        </w:tabs>
        <w:ind w:left="3334" w:hanging="360"/>
      </w:pPr>
      <w:rPr>
        <w:rFonts w:ascii="Symbol" w:hAnsi="Symbol" w:hint="default"/>
      </w:rPr>
    </w:lvl>
    <w:lvl w:ilvl="4" w:tplc="04190003" w:tentative="1">
      <w:start w:val="1"/>
      <w:numFmt w:val="bullet"/>
      <w:lvlText w:val="o"/>
      <w:lvlJc w:val="left"/>
      <w:pPr>
        <w:tabs>
          <w:tab w:val="num" w:pos="4054"/>
        </w:tabs>
        <w:ind w:left="4054" w:hanging="360"/>
      </w:pPr>
      <w:rPr>
        <w:rFonts w:ascii="Courier New" w:hAnsi="Courier New" w:hint="default"/>
      </w:rPr>
    </w:lvl>
    <w:lvl w:ilvl="5" w:tplc="04190005" w:tentative="1">
      <w:start w:val="1"/>
      <w:numFmt w:val="bullet"/>
      <w:lvlText w:val=""/>
      <w:lvlJc w:val="left"/>
      <w:pPr>
        <w:tabs>
          <w:tab w:val="num" w:pos="4774"/>
        </w:tabs>
        <w:ind w:left="4774" w:hanging="360"/>
      </w:pPr>
      <w:rPr>
        <w:rFonts w:ascii="Wingdings" w:hAnsi="Wingdings" w:hint="default"/>
      </w:rPr>
    </w:lvl>
    <w:lvl w:ilvl="6" w:tplc="04190001" w:tentative="1">
      <w:start w:val="1"/>
      <w:numFmt w:val="bullet"/>
      <w:lvlText w:val=""/>
      <w:lvlJc w:val="left"/>
      <w:pPr>
        <w:tabs>
          <w:tab w:val="num" w:pos="5494"/>
        </w:tabs>
        <w:ind w:left="5494" w:hanging="360"/>
      </w:pPr>
      <w:rPr>
        <w:rFonts w:ascii="Symbol" w:hAnsi="Symbol" w:hint="default"/>
      </w:rPr>
    </w:lvl>
    <w:lvl w:ilvl="7" w:tplc="04190003" w:tentative="1">
      <w:start w:val="1"/>
      <w:numFmt w:val="bullet"/>
      <w:lvlText w:val="o"/>
      <w:lvlJc w:val="left"/>
      <w:pPr>
        <w:tabs>
          <w:tab w:val="num" w:pos="6214"/>
        </w:tabs>
        <w:ind w:left="6214" w:hanging="360"/>
      </w:pPr>
      <w:rPr>
        <w:rFonts w:ascii="Courier New" w:hAnsi="Courier New" w:hint="default"/>
      </w:rPr>
    </w:lvl>
    <w:lvl w:ilvl="8" w:tplc="04190005" w:tentative="1">
      <w:start w:val="1"/>
      <w:numFmt w:val="bullet"/>
      <w:lvlText w:val=""/>
      <w:lvlJc w:val="left"/>
      <w:pPr>
        <w:tabs>
          <w:tab w:val="num" w:pos="6934"/>
        </w:tabs>
        <w:ind w:left="6934" w:hanging="360"/>
      </w:pPr>
      <w:rPr>
        <w:rFonts w:ascii="Wingdings" w:hAnsi="Wingdings" w:hint="default"/>
      </w:rPr>
    </w:lvl>
  </w:abstractNum>
  <w:abstractNum w:abstractNumId="6">
    <w:nsid w:val="25626272"/>
    <w:multiLevelType w:val="hybridMultilevel"/>
    <w:tmpl w:val="24785AC0"/>
    <w:lvl w:ilvl="0" w:tplc="50EABB12">
      <w:start w:val="1"/>
      <w:numFmt w:val="decimal"/>
      <w:lvlText w:val="%1."/>
      <w:lvlJc w:val="left"/>
      <w:pPr>
        <w:ind w:left="2100" w:hanging="360"/>
      </w:pPr>
      <w:rPr>
        <w:rFonts w:hint="default"/>
      </w:rPr>
    </w:lvl>
    <w:lvl w:ilvl="1" w:tplc="04190019" w:tentative="1">
      <w:start w:val="1"/>
      <w:numFmt w:val="lowerLetter"/>
      <w:lvlText w:val="%2."/>
      <w:lvlJc w:val="left"/>
      <w:pPr>
        <w:ind w:left="2820" w:hanging="360"/>
      </w:pPr>
    </w:lvl>
    <w:lvl w:ilvl="2" w:tplc="0419001B" w:tentative="1">
      <w:start w:val="1"/>
      <w:numFmt w:val="lowerRoman"/>
      <w:lvlText w:val="%3."/>
      <w:lvlJc w:val="right"/>
      <w:pPr>
        <w:ind w:left="3540" w:hanging="180"/>
      </w:pPr>
    </w:lvl>
    <w:lvl w:ilvl="3" w:tplc="0419000F" w:tentative="1">
      <w:start w:val="1"/>
      <w:numFmt w:val="decimal"/>
      <w:lvlText w:val="%4."/>
      <w:lvlJc w:val="left"/>
      <w:pPr>
        <w:ind w:left="4260" w:hanging="360"/>
      </w:pPr>
    </w:lvl>
    <w:lvl w:ilvl="4" w:tplc="04190019" w:tentative="1">
      <w:start w:val="1"/>
      <w:numFmt w:val="lowerLetter"/>
      <w:lvlText w:val="%5."/>
      <w:lvlJc w:val="left"/>
      <w:pPr>
        <w:ind w:left="4980" w:hanging="360"/>
      </w:pPr>
    </w:lvl>
    <w:lvl w:ilvl="5" w:tplc="0419001B" w:tentative="1">
      <w:start w:val="1"/>
      <w:numFmt w:val="lowerRoman"/>
      <w:lvlText w:val="%6."/>
      <w:lvlJc w:val="right"/>
      <w:pPr>
        <w:ind w:left="5700" w:hanging="180"/>
      </w:pPr>
    </w:lvl>
    <w:lvl w:ilvl="6" w:tplc="0419000F" w:tentative="1">
      <w:start w:val="1"/>
      <w:numFmt w:val="decimal"/>
      <w:lvlText w:val="%7."/>
      <w:lvlJc w:val="left"/>
      <w:pPr>
        <w:ind w:left="6420" w:hanging="360"/>
      </w:pPr>
    </w:lvl>
    <w:lvl w:ilvl="7" w:tplc="04190019" w:tentative="1">
      <w:start w:val="1"/>
      <w:numFmt w:val="lowerLetter"/>
      <w:lvlText w:val="%8."/>
      <w:lvlJc w:val="left"/>
      <w:pPr>
        <w:ind w:left="7140" w:hanging="360"/>
      </w:pPr>
    </w:lvl>
    <w:lvl w:ilvl="8" w:tplc="0419001B" w:tentative="1">
      <w:start w:val="1"/>
      <w:numFmt w:val="lowerRoman"/>
      <w:lvlText w:val="%9."/>
      <w:lvlJc w:val="right"/>
      <w:pPr>
        <w:ind w:left="7860" w:hanging="180"/>
      </w:pPr>
    </w:lvl>
  </w:abstractNum>
  <w:abstractNum w:abstractNumId="7">
    <w:nsid w:val="32215FCF"/>
    <w:multiLevelType w:val="hybridMultilevel"/>
    <w:tmpl w:val="A90EE88E"/>
    <w:lvl w:ilvl="0" w:tplc="04190001">
      <w:start w:val="1"/>
      <w:numFmt w:val="bullet"/>
      <w:lvlText w:val=""/>
      <w:lvlJc w:val="left"/>
      <w:pPr>
        <w:tabs>
          <w:tab w:val="num" w:pos="1003"/>
        </w:tabs>
        <w:ind w:left="1003"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3FB9607B"/>
    <w:multiLevelType w:val="hybridMultilevel"/>
    <w:tmpl w:val="1054BE62"/>
    <w:lvl w:ilvl="0" w:tplc="EB4C4D5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42D5211D"/>
    <w:multiLevelType w:val="hybridMultilevel"/>
    <w:tmpl w:val="6BE0F56E"/>
    <w:lvl w:ilvl="0" w:tplc="47A0203E">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464450C3"/>
    <w:multiLevelType w:val="hybridMultilevel"/>
    <w:tmpl w:val="3FE46E02"/>
    <w:lvl w:ilvl="0" w:tplc="55449900">
      <w:start w:val="3"/>
      <w:numFmt w:val="bullet"/>
      <w:lvlText w:val=""/>
      <w:lvlJc w:val="left"/>
      <w:pPr>
        <w:tabs>
          <w:tab w:val="num" w:pos="624"/>
        </w:tabs>
        <w:ind w:left="624" w:hanging="511"/>
      </w:pPr>
      <w:rPr>
        <w:rFonts w:ascii="Symbol" w:hAnsi="Symbol"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471E189B"/>
    <w:multiLevelType w:val="hybridMultilevel"/>
    <w:tmpl w:val="6F36DC2C"/>
    <w:lvl w:ilvl="0" w:tplc="EB4C4D5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4FBC2542"/>
    <w:multiLevelType w:val="hybridMultilevel"/>
    <w:tmpl w:val="192649D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50162EF5"/>
    <w:multiLevelType w:val="hybridMultilevel"/>
    <w:tmpl w:val="504AB4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1544095"/>
    <w:multiLevelType w:val="hybridMultilevel"/>
    <w:tmpl w:val="B0845196"/>
    <w:lvl w:ilvl="0" w:tplc="D7322EE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70C2AF3"/>
    <w:multiLevelType w:val="multilevel"/>
    <w:tmpl w:val="62BE66BE"/>
    <w:styleLink w:val="1"/>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
    <w:nsid w:val="5FF62172"/>
    <w:multiLevelType w:val="hybridMultilevel"/>
    <w:tmpl w:val="3D5E9798"/>
    <w:lvl w:ilvl="0" w:tplc="370C5442">
      <w:start w:val="1"/>
      <w:numFmt w:val="decimal"/>
      <w:lvlText w:val="%1."/>
      <w:lvlJc w:val="left"/>
      <w:pPr>
        <w:tabs>
          <w:tab w:val="num" w:pos="780"/>
        </w:tabs>
        <w:ind w:left="780" w:hanging="600"/>
      </w:pPr>
      <w:rPr>
        <w:rFonts w:hint="default"/>
        <w:b w:val="0"/>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7">
    <w:nsid w:val="6ECD7168"/>
    <w:multiLevelType w:val="hybridMultilevel"/>
    <w:tmpl w:val="77C65742"/>
    <w:lvl w:ilvl="0" w:tplc="D48A301E">
      <w:start w:val="1"/>
      <w:numFmt w:val="decimal"/>
      <w:lvlText w:val="%1."/>
      <w:lvlJc w:val="left"/>
      <w:pPr>
        <w:ind w:left="644"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F846959"/>
    <w:multiLevelType w:val="singleLevel"/>
    <w:tmpl w:val="02385AC2"/>
    <w:lvl w:ilvl="0">
      <w:start w:val="1"/>
      <w:numFmt w:val="decimal"/>
      <w:lvlText w:val="%1."/>
      <w:lvlJc w:val="left"/>
      <w:pPr>
        <w:tabs>
          <w:tab w:val="num" w:pos="454"/>
        </w:tabs>
        <w:ind w:left="454" w:hanging="454"/>
      </w:pPr>
      <w:rPr>
        <w:rFonts w:hint="default"/>
        <w:b w:val="0"/>
        <w:i w:val="0"/>
        <w:color w:val="auto"/>
        <w:sz w:val="24"/>
        <w:lang w:val="ru-RU"/>
      </w:rPr>
    </w:lvl>
  </w:abstractNum>
  <w:abstractNum w:abstractNumId="19">
    <w:nsid w:val="73171545"/>
    <w:multiLevelType w:val="multilevel"/>
    <w:tmpl w:val="62BE66BE"/>
    <w:numStyleLink w:val="1"/>
  </w:abstractNum>
  <w:num w:numId="1">
    <w:abstractNumId w:val="5"/>
  </w:num>
  <w:num w:numId="2">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16"/>
  </w:num>
  <w:num w:numId="7">
    <w:abstractNumId w:val="18"/>
  </w:num>
  <w:num w:numId="8">
    <w:abstractNumId w:val="6"/>
  </w:num>
  <w:num w:numId="9">
    <w:abstractNumId w:val="3"/>
  </w:num>
  <w:num w:numId="10">
    <w:abstractNumId w:val="13"/>
  </w:num>
  <w:num w:numId="11">
    <w:abstractNumId w:val="9"/>
  </w:num>
  <w:num w:numId="12">
    <w:abstractNumId w:val="15"/>
  </w:num>
  <w:num w:numId="13">
    <w:abstractNumId w:val="19"/>
  </w:num>
  <w:num w:numId="14">
    <w:abstractNumId w:val="1"/>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num>
  <w:num w:numId="17">
    <w:abstractNumId w:val="14"/>
  </w:num>
  <w:num w:numId="18">
    <w:abstractNumId w:val="12"/>
  </w:num>
  <w:num w:numId="19">
    <w:abstractNumId w:val="2"/>
  </w:num>
  <w:num w:numId="20">
    <w:abstractNumId w:val="11"/>
  </w:num>
  <w:num w:numId="21">
    <w:abstractNumId w:val="17"/>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dirty"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catalog"/>
    <w:dataType w:val="textFile"/>
    <w:activeRecord w:val="-1"/>
  </w:mailMerge>
  <w:defaultTabStop w:val="708"/>
  <w:characterSpacingControl w:val="doNotCompress"/>
  <w:hdrShapeDefaults>
    <o:shapedefaults v:ext="edit" spidmax="147457"/>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0E1B"/>
    <w:rsid w:val="00000871"/>
    <w:rsid w:val="00000B49"/>
    <w:rsid w:val="000027E6"/>
    <w:rsid w:val="00002C39"/>
    <w:rsid w:val="000034B7"/>
    <w:rsid w:val="0000371E"/>
    <w:rsid w:val="00004D96"/>
    <w:rsid w:val="00006212"/>
    <w:rsid w:val="0000634A"/>
    <w:rsid w:val="000072F5"/>
    <w:rsid w:val="00010B12"/>
    <w:rsid w:val="00010DB6"/>
    <w:rsid w:val="00011120"/>
    <w:rsid w:val="0001193E"/>
    <w:rsid w:val="0001241A"/>
    <w:rsid w:val="00012BFE"/>
    <w:rsid w:val="00012C06"/>
    <w:rsid w:val="0001305F"/>
    <w:rsid w:val="00013846"/>
    <w:rsid w:val="0001421A"/>
    <w:rsid w:val="0001480B"/>
    <w:rsid w:val="00014B08"/>
    <w:rsid w:val="000155C4"/>
    <w:rsid w:val="000158DC"/>
    <w:rsid w:val="00015D58"/>
    <w:rsid w:val="0001632D"/>
    <w:rsid w:val="00021B38"/>
    <w:rsid w:val="00022AFC"/>
    <w:rsid w:val="00026E01"/>
    <w:rsid w:val="000326E1"/>
    <w:rsid w:val="00033D2D"/>
    <w:rsid w:val="00037890"/>
    <w:rsid w:val="00037A33"/>
    <w:rsid w:val="00040343"/>
    <w:rsid w:val="0004043A"/>
    <w:rsid w:val="000411F3"/>
    <w:rsid w:val="000422FF"/>
    <w:rsid w:val="000474A5"/>
    <w:rsid w:val="00047797"/>
    <w:rsid w:val="00051FAD"/>
    <w:rsid w:val="000520A8"/>
    <w:rsid w:val="0005267C"/>
    <w:rsid w:val="00056ABB"/>
    <w:rsid w:val="00060823"/>
    <w:rsid w:val="00060883"/>
    <w:rsid w:val="0006238D"/>
    <w:rsid w:val="00062ED1"/>
    <w:rsid w:val="00064D11"/>
    <w:rsid w:val="00067169"/>
    <w:rsid w:val="000705CC"/>
    <w:rsid w:val="00070BB6"/>
    <w:rsid w:val="00070FD9"/>
    <w:rsid w:val="00071405"/>
    <w:rsid w:val="0007145A"/>
    <w:rsid w:val="00071641"/>
    <w:rsid w:val="0007496A"/>
    <w:rsid w:val="000752B3"/>
    <w:rsid w:val="00076181"/>
    <w:rsid w:val="0007651D"/>
    <w:rsid w:val="0008020E"/>
    <w:rsid w:val="000820B2"/>
    <w:rsid w:val="00084235"/>
    <w:rsid w:val="00085E07"/>
    <w:rsid w:val="00086D6C"/>
    <w:rsid w:val="000873D5"/>
    <w:rsid w:val="00090098"/>
    <w:rsid w:val="000908FD"/>
    <w:rsid w:val="000930C0"/>
    <w:rsid w:val="00093A8E"/>
    <w:rsid w:val="00095A51"/>
    <w:rsid w:val="00096DB6"/>
    <w:rsid w:val="00096FBF"/>
    <w:rsid w:val="000A035B"/>
    <w:rsid w:val="000A2C44"/>
    <w:rsid w:val="000A4582"/>
    <w:rsid w:val="000A66A0"/>
    <w:rsid w:val="000B07D2"/>
    <w:rsid w:val="000B1A7E"/>
    <w:rsid w:val="000B1CC7"/>
    <w:rsid w:val="000B4C13"/>
    <w:rsid w:val="000C143A"/>
    <w:rsid w:val="000C276C"/>
    <w:rsid w:val="000C298A"/>
    <w:rsid w:val="000C407C"/>
    <w:rsid w:val="000C4886"/>
    <w:rsid w:val="000C5A22"/>
    <w:rsid w:val="000C5ED0"/>
    <w:rsid w:val="000C6E74"/>
    <w:rsid w:val="000C70DF"/>
    <w:rsid w:val="000C77DF"/>
    <w:rsid w:val="000D0F2D"/>
    <w:rsid w:val="000D2B99"/>
    <w:rsid w:val="000D39DB"/>
    <w:rsid w:val="000D3D23"/>
    <w:rsid w:val="000D3D77"/>
    <w:rsid w:val="000D4CE3"/>
    <w:rsid w:val="000D58DD"/>
    <w:rsid w:val="000D5E20"/>
    <w:rsid w:val="000D616A"/>
    <w:rsid w:val="000D651C"/>
    <w:rsid w:val="000D662F"/>
    <w:rsid w:val="000D7EE5"/>
    <w:rsid w:val="000E0B3E"/>
    <w:rsid w:val="000E1DE4"/>
    <w:rsid w:val="000E2B9E"/>
    <w:rsid w:val="000E41E6"/>
    <w:rsid w:val="000E753D"/>
    <w:rsid w:val="000E7B6C"/>
    <w:rsid w:val="000F114C"/>
    <w:rsid w:val="000F11F8"/>
    <w:rsid w:val="000F1BD7"/>
    <w:rsid w:val="000F3C9B"/>
    <w:rsid w:val="000F45AA"/>
    <w:rsid w:val="000F51B4"/>
    <w:rsid w:val="000F5B27"/>
    <w:rsid w:val="000F6D81"/>
    <w:rsid w:val="000F7522"/>
    <w:rsid w:val="00101CB8"/>
    <w:rsid w:val="001022A6"/>
    <w:rsid w:val="001034C4"/>
    <w:rsid w:val="001053C0"/>
    <w:rsid w:val="001053DA"/>
    <w:rsid w:val="00106280"/>
    <w:rsid w:val="00106E30"/>
    <w:rsid w:val="0010772B"/>
    <w:rsid w:val="00107AD5"/>
    <w:rsid w:val="0011124F"/>
    <w:rsid w:val="0012082C"/>
    <w:rsid w:val="001222AF"/>
    <w:rsid w:val="001245E0"/>
    <w:rsid w:val="00125992"/>
    <w:rsid w:val="00125CE8"/>
    <w:rsid w:val="00130FBC"/>
    <w:rsid w:val="00131880"/>
    <w:rsid w:val="00131BB6"/>
    <w:rsid w:val="00133395"/>
    <w:rsid w:val="001340DB"/>
    <w:rsid w:val="00134881"/>
    <w:rsid w:val="001348BA"/>
    <w:rsid w:val="00134F70"/>
    <w:rsid w:val="00135D25"/>
    <w:rsid w:val="0013642A"/>
    <w:rsid w:val="00137813"/>
    <w:rsid w:val="00140DC5"/>
    <w:rsid w:val="00141074"/>
    <w:rsid w:val="0014124F"/>
    <w:rsid w:val="00142C3D"/>
    <w:rsid w:val="00143345"/>
    <w:rsid w:val="00143919"/>
    <w:rsid w:val="00143FE0"/>
    <w:rsid w:val="001440A5"/>
    <w:rsid w:val="00144918"/>
    <w:rsid w:val="00146CC4"/>
    <w:rsid w:val="001474CF"/>
    <w:rsid w:val="001474E5"/>
    <w:rsid w:val="00147F0A"/>
    <w:rsid w:val="00150F34"/>
    <w:rsid w:val="00151B9D"/>
    <w:rsid w:val="00152DDC"/>
    <w:rsid w:val="0015374A"/>
    <w:rsid w:val="00153BF9"/>
    <w:rsid w:val="00155E26"/>
    <w:rsid w:val="0015609C"/>
    <w:rsid w:val="001605A8"/>
    <w:rsid w:val="00161763"/>
    <w:rsid w:val="0016238E"/>
    <w:rsid w:val="0016658D"/>
    <w:rsid w:val="00166CD2"/>
    <w:rsid w:val="00172D2F"/>
    <w:rsid w:val="001733DB"/>
    <w:rsid w:val="00173CF8"/>
    <w:rsid w:val="00174559"/>
    <w:rsid w:val="001759B1"/>
    <w:rsid w:val="00175DB0"/>
    <w:rsid w:val="00182A20"/>
    <w:rsid w:val="00182C29"/>
    <w:rsid w:val="0018322A"/>
    <w:rsid w:val="00183D06"/>
    <w:rsid w:val="00184B09"/>
    <w:rsid w:val="00185CE2"/>
    <w:rsid w:val="001861BD"/>
    <w:rsid w:val="001900FF"/>
    <w:rsid w:val="00190938"/>
    <w:rsid w:val="001926F6"/>
    <w:rsid w:val="0019368A"/>
    <w:rsid w:val="00194E92"/>
    <w:rsid w:val="00194FC4"/>
    <w:rsid w:val="00195ED6"/>
    <w:rsid w:val="00196062"/>
    <w:rsid w:val="001A0FB7"/>
    <w:rsid w:val="001A3197"/>
    <w:rsid w:val="001A37E0"/>
    <w:rsid w:val="001A3CB0"/>
    <w:rsid w:val="001A6106"/>
    <w:rsid w:val="001B0354"/>
    <w:rsid w:val="001B0424"/>
    <w:rsid w:val="001B092F"/>
    <w:rsid w:val="001B0D8D"/>
    <w:rsid w:val="001B2120"/>
    <w:rsid w:val="001B2239"/>
    <w:rsid w:val="001B4335"/>
    <w:rsid w:val="001B5682"/>
    <w:rsid w:val="001B6BC5"/>
    <w:rsid w:val="001B7548"/>
    <w:rsid w:val="001B7D7B"/>
    <w:rsid w:val="001C0673"/>
    <w:rsid w:val="001C1113"/>
    <w:rsid w:val="001C1AD4"/>
    <w:rsid w:val="001C35CE"/>
    <w:rsid w:val="001C5AC9"/>
    <w:rsid w:val="001C665A"/>
    <w:rsid w:val="001C667D"/>
    <w:rsid w:val="001C678C"/>
    <w:rsid w:val="001C6CE7"/>
    <w:rsid w:val="001D1904"/>
    <w:rsid w:val="001D2DE6"/>
    <w:rsid w:val="001D3207"/>
    <w:rsid w:val="001D49AF"/>
    <w:rsid w:val="001D625D"/>
    <w:rsid w:val="001D6873"/>
    <w:rsid w:val="001E07F3"/>
    <w:rsid w:val="001E0F3C"/>
    <w:rsid w:val="001E2714"/>
    <w:rsid w:val="001E2D1C"/>
    <w:rsid w:val="001E4220"/>
    <w:rsid w:val="001E4C92"/>
    <w:rsid w:val="001E5503"/>
    <w:rsid w:val="001F05F0"/>
    <w:rsid w:val="001F1A2E"/>
    <w:rsid w:val="001F3B01"/>
    <w:rsid w:val="001F401C"/>
    <w:rsid w:val="001F4222"/>
    <w:rsid w:val="001F4FBB"/>
    <w:rsid w:val="001F5334"/>
    <w:rsid w:val="001F552E"/>
    <w:rsid w:val="001F623B"/>
    <w:rsid w:val="00200693"/>
    <w:rsid w:val="0020113E"/>
    <w:rsid w:val="002013A6"/>
    <w:rsid w:val="00203636"/>
    <w:rsid w:val="00203BDC"/>
    <w:rsid w:val="00204203"/>
    <w:rsid w:val="00204602"/>
    <w:rsid w:val="00204632"/>
    <w:rsid w:val="00207260"/>
    <w:rsid w:val="002115D1"/>
    <w:rsid w:val="00211EE5"/>
    <w:rsid w:val="00212BA9"/>
    <w:rsid w:val="00213E7B"/>
    <w:rsid w:val="0021501E"/>
    <w:rsid w:val="00217A2D"/>
    <w:rsid w:val="00220299"/>
    <w:rsid w:val="002202E3"/>
    <w:rsid w:val="00221D1C"/>
    <w:rsid w:val="002229FF"/>
    <w:rsid w:val="0022352E"/>
    <w:rsid w:val="00225468"/>
    <w:rsid w:val="00225479"/>
    <w:rsid w:val="00226474"/>
    <w:rsid w:val="00227A95"/>
    <w:rsid w:val="00227B31"/>
    <w:rsid w:val="00227DBC"/>
    <w:rsid w:val="00227ED9"/>
    <w:rsid w:val="002302A1"/>
    <w:rsid w:val="00231B6A"/>
    <w:rsid w:val="00232FD9"/>
    <w:rsid w:val="002359C7"/>
    <w:rsid w:val="00235C62"/>
    <w:rsid w:val="00237AF0"/>
    <w:rsid w:val="002404EE"/>
    <w:rsid w:val="002406C7"/>
    <w:rsid w:val="00240D2C"/>
    <w:rsid w:val="0024346B"/>
    <w:rsid w:val="002438F2"/>
    <w:rsid w:val="00243A91"/>
    <w:rsid w:val="0024475F"/>
    <w:rsid w:val="0024535F"/>
    <w:rsid w:val="00246C22"/>
    <w:rsid w:val="002476EE"/>
    <w:rsid w:val="00250663"/>
    <w:rsid w:val="00251648"/>
    <w:rsid w:val="00251932"/>
    <w:rsid w:val="00252DFD"/>
    <w:rsid w:val="00252EA4"/>
    <w:rsid w:val="0025333D"/>
    <w:rsid w:val="00253873"/>
    <w:rsid w:val="0025456F"/>
    <w:rsid w:val="00255016"/>
    <w:rsid w:val="00255929"/>
    <w:rsid w:val="00257762"/>
    <w:rsid w:val="00257FFE"/>
    <w:rsid w:val="002609EA"/>
    <w:rsid w:val="00262617"/>
    <w:rsid w:val="002628F8"/>
    <w:rsid w:val="0026392E"/>
    <w:rsid w:val="002639D3"/>
    <w:rsid w:val="00263F08"/>
    <w:rsid w:val="00264480"/>
    <w:rsid w:val="00271C00"/>
    <w:rsid w:val="00271E33"/>
    <w:rsid w:val="002770E9"/>
    <w:rsid w:val="00277169"/>
    <w:rsid w:val="002772A0"/>
    <w:rsid w:val="00284CB1"/>
    <w:rsid w:val="0028664F"/>
    <w:rsid w:val="00286EE2"/>
    <w:rsid w:val="002872C6"/>
    <w:rsid w:val="00291B65"/>
    <w:rsid w:val="002929D7"/>
    <w:rsid w:val="00292E7E"/>
    <w:rsid w:val="002955ED"/>
    <w:rsid w:val="0029621C"/>
    <w:rsid w:val="00297149"/>
    <w:rsid w:val="00297456"/>
    <w:rsid w:val="002A0DAD"/>
    <w:rsid w:val="002A12A0"/>
    <w:rsid w:val="002A2AF5"/>
    <w:rsid w:val="002A2BFF"/>
    <w:rsid w:val="002A425A"/>
    <w:rsid w:val="002A52DF"/>
    <w:rsid w:val="002A79C6"/>
    <w:rsid w:val="002B297B"/>
    <w:rsid w:val="002B2A2B"/>
    <w:rsid w:val="002B3CC1"/>
    <w:rsid w:val="002B4230"/>
    <w:rsid w:val="002B4CED"/>
    <w:rsid w:val="002B5C89"/>
    <w:rsid w:val="002B6B39"/>
    <w:rsid w:val="002B73E0"/>
    <w:rsid w:val="002B7AA1"/>
    <w:rsid w:val="002B7E02"/>
    <w:rsid w:val="002C05F4"/>
    <w:rsid w:val="002C0B9E"/>
    <w:rsid w:val="002C12EC"/>
    <w:rsid w:val="002C1E79"/>
    <w:rsid w:val="002C23AD"/>
    <w:rsid w:val="002C264E"/>
    <w:rsid w:val="002C2BF0"/>
    <w:rsid w:val="002C335D"/>
    <w:rsid w:val="002C479E"/>
    <w:rsid w:val="002C51D2"/>
    <w:rsid w:val="002C62D2"/>
    <w:rsid w:val="002D0CC4"/>
    <w:rsid w:val="002D3690"/>
    <w:rsid w:val="002D3DBF"/>
    <w:rsid w:val="002D4100"/>
    <w:rsid w:val="002D4264"/>
    <w:rsid w:val="002D6436"/>
    <w:rsid w:val="002D684B"/>
    <w:rsid w:val="002D7F42"/>
    <w:rsid w:val="002E016C"/>
    <w:rsid w:val="002E0418"/>
    <w:rsid w:val="002E3E34"/>
    <w:rsid w:val="002E40DE"/>
    <w:rsid w:val="002E4253"/>
    <w:rsid w:val="002E43D7"/>
    <w:rsid w:val="002E4700"/>
    <w:rsid w:val="002E4709"/>
    <w:rsid w:val="002F090C"/>
    <w:rsid w:val="002F16BE"/>
    <w:rsid w:val="002F1C82"/>
    <w:rsid w:val="002F2A3B"/>
    <w:rsid w:val="002F5114"/>
    <w:rsid w:val="002F6B8E"/>
    <w:rsid w:val="002F6BCD"/>
    <w:rsid w:val="002F6EFC"/>
    <w:rsid w:val="002F721F"/>
    <w:rsid w:val="0030050A"/>
    <w:rsid w:val="00303026"/>
    <w:rsid w:val="00304141"/>
    <w:rsid w:val="003046FA"/>
    <w:rsid w:val="00304F85"/>
    <w:rsid w:val="0030564E"/>
    <w:rsid w:val="003100C6"/>
    <w:rsid w:val="003149B0"/>
    <w:rsid w:val="003159AC"/>
    <w:rsid w:val="00320070"/>
    <w:rsid w:val="003203C6"/>
    <w:rsid w:val="00320BC5"/>
    <w:rsid w:val="00321549"/>
    <w:rsid w:val="0032181A"/>
    <w:rsid w:val="00323615"/>
    <w:rsid w:val="003245AC"/>
    <w:rsid w:val="00324F24"/>
    <w:rsid w:val="003253C1"/>
    <w:rsid w:val="0032557F"/>
    <w:rsid w:val="0032599F"/>
    <w:rsid w:val="00326DE0"/>
    <w:rsid w:val="00332452"/>
    <w:rsid w:val="00332468"/>
    <w:rsid w:val="003324C1"/>
    <w:rsid w:val="0033283F"/>
    <w:rsid w:val="00333EC6"/>
    <w:rsid w:val="00335921"/>
    <w:rsid w:val="00336187"/>
    <w:rsid w:val="00336AB1"/>
    <w:rsid w:val="00336DBF"/>
    <w:rsid w:val="00337AAE"/>
    <w:rsid w:val="00340CD3"/>
    <w:rsid w:val="00341FFB"/>
    <w:rsid w:val="003450F9"/>
    <w:rsid w:val="003451CE"/>
    <w:rsid w:val="003459A3"/>
    <w:rsid w:val="00346747"/>
    <w:rsid w:val="00347BD5"/>
    <w:rsid w:val="003500EA"/>
    <w:rsid w:val="003514A6"/>
    <w:rsid w:val="003536C8"/>
    <w:rsid w:val="00353FC6"/>
    <w:rsid w:val="003543F7"/>
    <w:rsid w:val="00355713"/>
    <w:rsid w:val="00356765"/>
    <w:rsid w:val="00360F43"/>
    <w:rsid w:val="00361FBB"/>
    <w:rsid w:val="00362931"/>
    <w:rsid w:val="00362B20"/>
    <w:rsid w:val="00363577"/>
    <w:rsid w:val="003647DF"/>
    <w:rsid w:val="003659F5"/>
    <w:rsid w:val="00366A26"/>
    <w:rsid w:val="00370BFD"/>
    <w:rsid w:val="0037162A"/>
    <w:rsid w:val="00371B86"/>
    <w:rsid w:val="00371D14"/>
    <w:rsid w:val="00372538"/>
    <w:rsid w:val="00373CBD"/>
    <w:rsid w:val="003742ED"/>
    <w:rsid w:val="003748A3"/>
    <w:rsid w:val="00375890"/>
    <w:rsid w:val="00375B1B"/>
    <w:rsid w:val="00375D63"/>
    <w:rsid w:val="00376D7F"/>
    <w:rsid w:val="00377E60"/>
    <w:rsid w:val="003803A3"/>
    <w:rsid w:val="00380569"/>
    <w:rsid w:val="003834CB"/>
    <w:rsid w:val="00384007"/>
    <w:rsid w:val="00384D8E"/>
    <w:rsid w:val="003851A3"/>
    <w:rsid w:val="00385F8A"/>
    <w:rsid w:val="00386D41"/>
    <w:rsid w:val="0039064A"/>
    <w:rsid w:val="00391220"/>
    <w:rsid w:val="0039178F"/>
    <w:rsid w:val="00391E23"/>
    <w:rsid w:val="00392921"/>
    <w:rsid w:val="00393275"/>
    <w:rsid w:val="00393802"/>
    <w:rsid w:val="00394C84"/>
    <w:rsid w:val="00396459"/>
    <w:rsid w:val="003964B9"/>
    <w:rsid w:val="00397E1D"/>
    <w:rsid w:val="003A0339"/>
    <w:rsid w:val="003A05C1"/>
    <w:rsid w:val="003A0C2F"/>
    <w:rsid w:val="003A1472"/>
    <w:rsid w:val="003A1E90"/>
    <w:rsid w:val="003A58AF"/>
    <w:rsid w:val="003A6D62"/>
    <w:rsid w:val="003A700F"/>
    <w:rsid w:val="003B3807"/>
    <w:rsid w:val="003B3A18"/>
    <w:rsid w:val="003B3F34"/>
    <w:rsid w:val="003B5BEC"/>
    <w:rsid w:val="003B6E7C"/>
    <w:rsid w:val="003B7A82"/>
    <w:rsid w:val="003C07CB"/>
    <w:rsid w:val="003C1871"/>
    <w:rsid w:val="003C34AE"/>
    <w:rsid w:val="003C706D"/>
    <w:rsid w:val="003D3022"/>
    <w:rsid w:val="003D5EBB"/>
    <w:rsid w:val="003D69B4"/>
    <w:rsid w:val="003E0B15"/>
    <w:rsid w:val="003E311C"/>
    <w:rsid w:val="003E4339"/>
    <w:rsid w:val="003E46E2"/>
    <w:rsid w:val="003E470A"/>
    <w:rsid w:val="003E570A"/>
    <w:rsid w:val="003E5A5D"/>
    <w:rsid w:val="003F12B7"/>
    <w:rsid w:val="003F265F"/>
    <w:rsid w:val="003F46E1"/>
    <w:rsid w:val="003F5CD8"/>
    <w:rsid w:val="003F7131"/>
    <w:rsid w:val="004038EA"/>
    <w:rsid w:val="00405115"/>
    <w:rsid w:val="00406A18"/>
    <w:rsid w:val="00410489"/>
    <w:rsid w:val="00410C68"/>
    <w:rsid w:val="00412EC8"/>
    <w:rsid w:val="00415713"/>
    <w:rsid w:val="004160B9"/>
    <w:rsid w:val="00416574"/>
    <w:rsid w:val="00420983"/>
    <w:rsid w:val="004216B0"/>
    <w:rsid w:val="004235F4"/>
    <w:rsid w:val="004269F7"/>
    <w:rsid w:val="00427AED"/>
    <w:rsid w:val="00432D57"/>
    <w:rsid w:val="004332D5"/>
    <w:rsid w:val="004353F6"/>
    <w:rsid w:val="00435F47"/>
    <w:rsid w:val="004378FC"/>
    <w:rsid w:val="00437D70"/>
    <w:rsid w:val="00437E47"/>
    <w:rsid w:val="004419F6"/>
    <w:rsid w:val="00441C12"/>
    <w:rsid w:val="00441C88"/>
    <w:rsid w:val="004424C6"/>
    <w:rsid w:val="00442B0B"/>
    <w:rsid w:val="0044325F"/>
    <w:rsid w:val="00446541"/>
    <w:rsid w:val="00447626"/>
    <w:rsid w:val="004516CD"/>
    <w:rsid w:val="00452E40"/>
    <w:rsid w:val="0045325C"/>
    <w:rsid w:val="00453615"/>
    <w:rsid w:val="00455967"/>
    <w:rsid w:val="004561FA"/>
    <w:rsid w:val="0045645A"/>
    <w:rsid w:val="00456955"/>
    <w:rsid w:val="00456A42"/>
    <w:rsid w:val="00457E24"/>
    <w:rsid w:val="00460388"/>
    <w:rsid w:val="004613C7"/>
    <w:rsid w:val="004616D7"/>
    <w:rsid w:val="00461FE0"/>
    <w:rsid w:val="004626D0"/>
    <w:rsid w:val="00462DE9"/>
    <w:rsid w:val="004631F1"/>
    <w:rsid w:val="00465ABD"/>
    <w:rsid w:val="00466476"/>
    <w:rsid w:val="00467D9F"/>
    <w:rsid w:val="00470BAB"/>
    <w:rsid w:val="0047205F"/>
    <w:rsid w:val="00474564"/>
    <w:rsid w:val="004750E4"/>
    <w:rsid w:val="00475523"/>
    <w:rsid w:val="00475CC0"/>
    <w:rsid w:val="00477B6D"/>
    <w:rsid w:val="00480360"/>
    <w:rsid w:val="00480CD1"/>
    <w:rsid w:val="00481026"/>
    <w:rsid w:val="004824DC"/>
    <w:rsid w:val="00483019"/>
    <w:rsid w:val="004843BD"/>
    <w:rsid w:val="004843BE"/>
    <w:rsid w:val="00484CBF"/>
    <w:rsid w:val="00484D08"/>
    <w:rsid w:val="00485AB8"/>
    <w:rsid w:val="00485B24"/>
    <w:rsid w:val="00485EE2"/>
    <w:rsid w:val="004907CB"/>
    <w:rsid w:val="0049162E"/>
    <w:rsid w:val="00491A23"/>
    <w:rsid w:val="004927E1"/>
    <w:rsid w:val="004928D7"/>
    <w:rsid w:val="00493FEF"/>
    <w:rsid w:val="00495BB1"/>
    <w:rsid w:val="00495D32"/>
    <w:rsid w:val="004968A7"/>
    <w:rsid w:val="004A001E"/>
    <w:rsid w:val="004A05D5"/>
    <w:rsid w:val="004A0D59"/>
    <w:rsid w:val="004A2D67"/>
    <w:rsid w:val="004A3064"/>
    <w:rsid w:val="004A3304"/>
    <w:rsid w:val="004A517F"/>
    <w:rsid w:val="004A5FA3"/>
    <w:rsid w:val="004A702F"/>
    <w:rsid w:val="004B0EE1"/>
    <w:rsid w:val="004B1226"/>
    <w:rsid w:val="004B2378"/>
    <w:rsid w:val="004B2EA8"/>
    <w:rsid w:val="004B2ECA"/>
    <w:rsid w:val="004B3E00"/>
    <w:rsid w:val="004B6ECA"/>
    <w:rsid w:val="004C2B1B"/>
    <w:rsid w:val="004C4770"/>
    <w:rsid w:val="004C6ABE"/>
    <w:rsid w:val="004C75A2"/>
    <w:rsid w:val="004D015B"/>
    <w:rsid w:val="004D0664"/>
    <w:rsid w:val="004D086A"/>
    <w:rsid w:val="004D1687"/>
    <w:rsid w:val="004D1A36"/>
    <w:rsid w:val="004D2746"/>
    <w:rsid w:val="004D4F45"/>
    <w:rsid w:val="004E0428"/>
    <w:rsid w:val="004E0D3B"/>
    <w:rsid w:val="004E114B"/>
    <w:rsid w:val="004E22B8"/>
    <w:rsid w:val="004E2C03"/>
    <w:rsid w:val="004E2C8C"/>
    <w:rsid w:val="004E3AA0"/>
    <w:rsid w:val="004E3AFF"/>
    <w:rsid w:val="004E621D"/>
    <w:rsid w:val="004E7384"/>
    <w:rsid w:val="004F0041"/>
    <w:rsid w:val="004F0253"/>
    <w:rsid w:val="004F1B4A"/>
    <w:rsid w:val="004F299D"/>
    <w:rsid w:val="004F4295"/>
    <w:rsid w:val="004F43FA"/>
    <w:rsid w:val="004F5141"/>
    <w:rsid w:val="004F7742"/>
    <w:rsid w:val="0050267C"/>
    <w:rsid w:val="005035FF"/>
    <w:rsid w:val="00504CE6"/>
    <w:rsid w:val="00505905"/>
    <w:rsid w:val="00512DB5"/>
    <w:rsid w:val="00513150"/>
    <w:rsid w:val="00513BF8"/>
    <w:rsid w:val="00513D00"/>
    <w:rsid w:val="0051411C"/>
    <w:rsid w:val="005144D4"/>
    <w:rsid w:val="005148CD"/>
    <w:rsid w:val="00514E0A"/>
    <w:rsid w:val="00515746"/>
    <w:rsid w:val="0051725F"/>
    <w:rsid w:val="005206C6"/>
    <w:rsid w:val="00520709"/>
    <w:rsid w:val="00525CEF"/>
    <w:rsid w:val="00526B09"/>
    <w:rsid w:val="005271DB"/>
    <w:rsid w:val="0053010F"/>
    <w:rsid w:val="00531311"/>
    <w:rsid w:val="005343C4"/>
    <w:rsid w:val="0053446D"/>
    <w:rsid w:val="00534A47"/>
    <w:rsid w:val="00535D0A"/>
    <w:rsid w:val="00535E77"/>
    <w:rsid w:val="00535E95"/>
    <w:rsid w:val="00536719"/>
    <w:rsid w:val="005403E6"/>
    <w:rsid w:val="00541CD2"/>
    <w:rsid w:val="00541D0B"/>
    <w:rsid w:val="00542C31"/>
    <w:rsid w:val="00542CF1"/>
    <w:rsid w:val="005439DD"/>
    <w:rsid w:val="00545625"/>
    <w:rsid w:val="00545DAB"/>
    <w:rsid w:val="00546686"/>
    <w:rsid w:val="00547990"/>
    <w:rsid w:val="005537D0"/>
    <w:rsid w:val="00553AFB"/>
    <w:rsid w:val="005542A1"/>
    <w:rsid w:val="005546E1"/>
    <w:rsid w:val="00554F0D"/>
    <w:rsid w:val="00555155"/>
    <w:rsid w:val="00555466"/>
    <w:rsid w:val="005576DF"/>
    <w:rsid w:val="00560748"/>
    <w:rsid w:val="00561978"/>
    <w:rsid w:val="00561A2F"/>
    <w:rsid w:val="00561EBB"/>
    <w:rsid w:val="005622C1"/>
    <w:rsid w:val="00564B15"/>
    <w:rsid w:val="0056545D"/>
    <w:rsid w:val="00565DAC"/>
    <w:rsid w:val="0056604E"/>
    <w:rsid w:val="0056750A"/>
    <w:rsid w:val="00571A2D"/>
    <w:rsid w:val="00575896"/>
    <w:rsid w:val="00577DC8"/>
    <w:rsid w:val="005812C0"/>
    <w:rsid w:val="00583722"/>
    <w:rsid w:val="0058382A"/>
    <w:rsid w:val="005856F0"/>
    <w:rsid w:val="00585EC8"/>
    <w:rsid w:val="005906EB"/>
    <w:rsid w:val="0059105C"/>
    <w:rsid w:val="00593839"/>
    <w:rsid w:val="005942BC"/>
    <w:rsid w:val="0059433D"/>
    <w:rsid w:val="005943E7"/>
    <w:rsid w:val="00597A34"/>
    <w:rsid w:val="005A2800"/>
    <w:rsid w:val="005A2928"/>
    <w:rsid w:val="005A2AFB"/>
    <w:rsid w:val="005A2DCC"/>
    <w:rsid w:val="005A343C"/>
    <w:rsid w:val="005A4C4D"/>
    <w:rsid w:val="005A4D8B"/>
    <w:rsid w:val="005A5291"/>
    <w:rsid w:val="005A52F7"/>
    <w:rsid w:val="005A67AD"/>
    <w:rsid w:val="005A755C"/>
    <w:rsid w:val="005A7C0E"/>
    <w:rsid w:val="005B103D"/>
    <w:rsid w:val="005B1117"/>
    <w:rsid w:val="005B257F"/>
    <w:rsid w:val="005B37F4"/>
    <w:rsid w:val="005B4615"/>
    <w:rsid w:val="005B4A35"/>
    <w:rsid w:val="005B4E4C"/>
    <w:rsid w:val="005B58E0"/>
    <w:rsid w:val="005B6BFF"/>
    <w:rsid w:val="005C097D"/>
    <w:rsid w:val="005C1111"/>
    <w:rsid w:val="005C5CB2"/>
    <w:rsid w:val="005C7033"/>
    <w:rsid w:val="005C783D"/>
    <w:rsid w:val="005D0404"/>
    <w:rsid w:val="005D0A23"/>
    <w:rsid w:val="005D0BE5"/>
    <w:rsid w:val="005D14DF"/>
    <w:rsid w:val="005D1737"/>
    <w:rsid w:val="005D1DF6"/>
    <w:rsid w:val="005D2316"/>
    <w:rsid w:val="005D2597"/>
    <w:rsid w:val="005D376C"/>
    <w:rsid w:val="005D6FFD"/>
    <w:rsid w:val="005D7DD9"/>
    <w:rsid w:val="005E12D7"/>
    <w:rsid w:val="005E27AE"/>
    <w:rsid w:val="005E48A7"/>
    <w:rsid w:val="005E4DBE"/>
    <w:rsid w:val="005E58E0"/>
    <w:rsid w:val="005E6727"/>
    <w:rsid w:val="005E6786"/>
    <w:rsid w:val="005E759E"/>
    <w:rsid w:val="005F0070"/>
    <w:rsid w:val="005F2EA7"/>
    <w:rsid w:val="005F30D4"/>
    <w:rsid w:val="005F4100"/>
    <w:rsid w:val="005F4316"/>
    <w:rsid w:val="005F4E81"/>
    <w:rsid w:val="006019E7"/>
    <w:rsid w:val="006021C1"/>
    <w:rsid w:val="00602631"/>
    <w:rsid w:val="00604467"/>
    <w:rsid w:val="0060556C"/>
    <w:rsid w:val="00606A2B"/>
    <w:rsid w:val="0061042C"/>
    <w:rsid w:val="006107D6"/>
    <w:rsid w:val="00610C87"/>
    <w:rsid w:val="006121F9"/>
    <w:rsid w:val="00612C85"/>
    <w:rsid w:val="00613654"/>
    <w:rsid w:val="006153D9"/>
    <w:rsid w:val="006173C8"/>
    <w:rsid w:val="006176A5"/>
    <w:rsid w:val="00620369"/>
    <w:rsid w:val="0062143E"/>
    <w:rsid w:val="00621AB1"/>
    <w:rsid w:val="00623317"/>
    <w:rsid w:val="00625C8F"/>
    <w:rsid w:val="00627A37"/>
    <w:rsid w:val="00627FBE"/>
    <w:rsid w:val="00630842"/>
    <w:rsid w:val="006322C8"/>
    <w:rsid w:val="0063468A"/>
    <w:rsid w:val="0063499E"/>
    <w:rsid w:val="00634D8A"/>
    <w:rsid w:val="00636732"/>
    <w:rsid w:val="00643828"/>
    <w:rsid w:val="006440B3"/>
    <w:rsid w:val="00644979"/>
    <w:rsid w:val="00645372"/>
    <w:rsid w:val="00645679"/>
    <w:rsid w:val="00646D6B"/>
    <w:rsid w:val="00647573"/>
    <w:rsid w:val="00647C4A"/>
    <w:rsid w:val="00647CDB"/>
    <w:rsid w:val="00651C55"/>
    <w:rsid w:val="00651F7F"/>
    <w:rsid w:val="006534D4"/>
    <w:rsid w:val="00655092"/>
    <w:rsid w:val="00655B28"/>
    <w:rsid w:val="00656D9B"/>
    <w:rsid w:val="00656E5E"/>
    <w:rsid w:val="00657580"/>
    <w:rsid w:val="00663178"/>
    <w:rsid w:val="0066475B"/>
    <w:rsid w:val="006655B8"/>
    <w:rsid w:val="0066575E"/>
    <w:rsid w:val="00666CC3"/>
    <w:rsid w:val="00667238"/>
    <w:rsid w:val="00667395"/>
    <w:rsid w:val="00670C46"/>
    <w:rsid w:val="00670CCC"/>
    <w:rsid w:val="0067109B"/>
    <w:rsid w:val="006715D7"/>
    <w:rsid w:val="00672BF9"/>
    <w:rsid w:val="006730C2"/>
    <w:rsid w:val="0067348B"/>
    <w:rsid w:val="006774A4"/>
    <w:rsid w:val="0068043E"/>
    <w:rsid w:val="006809D6"/>
    <w:rsid w:val="00680EBF"/>
    <w:rsid w:val="006822D7"/>
    <w:rsid w:val="00683571"/>
    <w:rsid w:val="00683FA7"/>
    <w:rsid w:val="006849D3"/>
    <w:rsid w:val="00685681"/>
    <w:rsid w:val="00685DD9"/>
    <w:rsid w:val="006861DC"/>
    <w:rsid w:val="0068677F"/>
    <w:rsid w:val="00686CCB"/>
    <w:rsid w:val="0068790F"/>
    <w:rsid w:val="00687C84"/>
    <w:rsid w:val="00690722"/>
    <w:rsid w:val="00690B84"/>
    <w:rsid w:val="00692451"/>
    <w:rsid w:val="006942F6"/>
    <w:rsid w:val="00695037"/>
    <w:rsid w:val="00696451"/>
    <w:rsid w:val="00696CEF"/>
    <w:rsid w:val="006A08B7"/>
    <w:rsid w:val="006A0F06"/>
    <w:rsid w:val="006A2070"/>
    <w:rsid w:val="006A6B56"/>
    <w:rsid w:val="006A7620"/>
    <w:rsid w:val="006B02EB"/>
    <w:rsid w:val="006B077D"/>
    <w:rsid w:val="006B0CA4"/>
    <w:rsid w:val="006B127D"/>
    <w:rsid w:val="006B2323"/>
    <w:rsid w:val="006B288A"/>
    <w:rsid w:val="006B2A96"/>
    <w:rsid w:val="006B40EC"/>
    <w:rsid w:val="006B4194"/>
    <w:rsid w:val="006B6E26"/>
    <w:rsid w:val="006B6E63"/>
    <w:rsid w:val="006B7156"/>
    <w:rsid w:val="006C0401"/>
    <w:rsid w:val="006C1808"/>
    <w:rsid w:val="006C2D2A"/>
    <w:rsid w:val="006C32B9"/>
    <w:rsid w:val="006C4452"/>
    <w:rsid w:val="006C496D"/>
    <w:rsid w:val="006C56A7"/>
    <w:rsid w:val="006C7A8A"/>
    <w:rsid w:val="006D12E3"/>
    <w:rsid w:val="006D5440"/>
    <w:rsid w:val="006D651C"/>
    <w:rsid w:val="006D67B4"/>
    <w:rsid w:val="006D6EB7"/>
    <w:rsid w:val="006D778C"/>
    <w:rsid w:val="006E2B46"/>
    <w:rsid w:val="006E34D3"/>
    <w:rsid w:val="006E5BB9"/>
    <w:rsid w:val="006E6663"/>
    <w:rsid w:val="006E714E"/>
    <w:rsid w:val="006E7473"/>
    <w:rsid w:val="006E756E"/>
    <w:rsid w:val="006E78B0"/>
    <w:rsid w:val="006F0C38"/>
    <w:rsid w:val="006F27F7"/>
    <w:rsid w:val="006F3088"/>
    <w:rsid w:val="006F60D5"/>
    <w:rsid w:val="006F6D5B"/>
    <w:rsid w:val="006F6E24"/>
    <w:rsid w:val="006F724C"/>
    <w:rsid w:val="006F77FE"/>
    <w:rsid w:val="0070000C"/>
    <w:rsid w:val="007009E9"/>
    <w:rsid w:val="0070128B"/>
    <w:rsid w:val="00701F75"/>
    <w:rsid w:val="00702157"/>
    <w:rsid w:val="00703725"/>
    <w:rsid w:val="007039EB"/>
    <w:rsid w:val="00703DA7"/>
    <w:rsid w:val="007052F0"/>
    <w:rsid w:val="00705B9D"/>
    <w:rsid w:val="0070714D"/>
    <w:rsid w:val="0071116A"/>
    <w:rsid w:val="00713F25"/>
    <w:rsid w:val="00714080"/>
    <w:rsid w:val="00716450"/>
    <w:rsid w:val="00716AD0"/>
    <w:rsid w:val="00716E8A"/>
    <w:rsid w:val="00717D13"/>
    <w:rsid w:val="007216CA"/>
    <w:rsid w:val="00721F48"/>
    <w:rsid w:val="00723F84"/>
    <w:rsid w:val="00725E41"/>
    <w:rsid w:val="007272CF"/>
    <w:rsid w:val="00730ACE"/>
    <w:rsid w:val="00730FE4"/>
    <w:rsid w:val="00731991"/>
    <w:rsid w:val="00732F10"/>
    <w:rsid w:val="0074117B"/>
    <w:rsid w:val="00741721"/>
    <w:rsid w:val="007420B5"/>
    <w:rsid w:val="00742ED7"/>
    <w:rsid w:val="0074312A"/>
    <w:rsid w:val="00743A9D"/>
    <w:rsid w:val="007469BC"/>
    <w:rsid w:val="00747DDC"/>
    <w:rsid w:val="00750757"/>
    <w:rsid w:val="00750F8A"/>
    <w:rsid w:val="007511E0"/>
    <w:rsid w:val="00755FB8"/>
    <w:rsid w:val="007571B8"/>
    <w:rsid w:val="00757E77"/>
    <w:rsid w:val="00757E8D"/>
    <w:rsid w:val="00760F25"/>
    <w:rsid w:val="007622E6"/>
    <w:rsid w:val="007624A7"/>
    <w:rsid w:val="00762872"/>
    <w:rsid w:val="0076422F"/>
    <w:rsid w:val="00764C19"/>
    <w:rsid w:val="00764D45"/>
    <w:rsid w:val="0076668B"/>
    <w:rsid w:val="0077034A"/>
    <w:rsid w:val="007703CC"/>
    <w:rsid w:val="007709E7"/>
    <w:rsid w:val="007711AB"/>
    <w:rsid w:val="00772001"/>
    <w:rsid w:val="0077329F"/>
    <w:rsid w:val="0077541E"/>
    <w:rsid w:val="00782293"/>
    <w:rsid w:val="00782483"/>
    <w:rsid w:val="00782D68"/>
    <w:rsid w:val="00785E23"/>
    <w:rsid w:val="00787C39"/>
    <w:rsid w:val="00790FB1"/>
    <w:rsid w:val="00792B8A"/>
    <w:rsid w:val="007935D8"/>
    <w:rsid w:val="007952F6"/>
    <w:rsid w:val="007955B1"/>
    <w:rsid w:val="00795AD0"/>
    <w:rsid w:val="00795EA8"/>
    <w:rsid w:val="007965F5"/>
    <w:rsid w:val="007A00F4"/>
    <w:rsid w:val="007A0937"/>
    <w:rsid w:val="007A1F1E"/>
    <w:rsid w:val="007A421A"/>
    <w:rsid w:val="007A62C8"/>
    <w:rsid w:val="007A6529"/>
    <w:rsid w:val="007A70B9"/>
    <w:rsid w:val="007A7B13"/>
    <w:rsid w:val="007A7CDE"/>
    <w:rsid w:val="007B0824"/>
    <w:rsid w:val="007B2453"/>
    <w:rsid w:val="007B307E"/>
    <w:rsid w:val="007B3670"/>
    <w:rsid w:val="007B3C1D"/>
    <w:rsid w:val="007B68CE"/>
    <w:rsid w:val="007C1B8B"/>
    <w:rsid w:val="007C2296"/>
    <w:rsid w:val="007C29B9"/>
    <w:rsid w:val="007C370F"/>
    <w:rsid w:val="007C3890"/>
    <w:rsid w:val="007C4E76"/>
    <w:rsid w:val="007C613B"/>
    <w:rsid w:val="007C648A"/>
    <w:rsid w:val="007C6C3D"/>
    <w:rsid w:val="007C7002"/>
    <w:rsid w:val="007C7AF7"/>
    <w:rsid w:val="007D033F"/>
    <w:rsid w:val="007D281E"/>
    <w:rsid w:val="007D31D2"/>
    <w:rsid w:val="007D3310"/>
    <w:rsid w:val="007D3E88"/>
    <w:rsid w:val="007D41A1"/>
    <w:rsid w:val="007D6231"/>
    <w:rsid w:val="007D66CC"/>
    <w:rsid w:val="007E0274"/>
    <w:rsid w:val="007E0A3C"/>
    <w:rsid w:val="007E0C45"/>
    <w:rsid w:val="007E1B00"/>
    <w:rsid w:val="007E3253"/>
    <w:rsid w:val="007E42DB"/>
    <w:rsid w:val="007E5737"/>
    <w:rsid w:val="007E5BCF"/>
    <w:rsid w:val="007E656B"/>
    <w:rsid w:val="007E6AD0"/>
    <w:rsid w:val="007F0152"/>
    <w:rsid w:val="007F043C"/>
    <w:rsid w:val="007F1504"/>
    <w:rsid w:val="007F17D4"/>
    <w:rsid w:val="007F2024"/>
    <w:rsid w:val="007F28E0"/>
    <w:rsid w:val="007F7A5C"/>
    <w:rsid w:val="0080016A"/>
    <w:rsid w:val="00801408"/>
    <w:rsid w:val="00801CAC"/>
    <w:rsid w:val="0080310A"/>
    <w:rsid w:val="008035F8"/>
    <w:rsid w:val="00803A34"/>
    <w:rsid w:val="00803E76"/>
    <w:rsid w:val="008058A6"/>
    <w:rsid w:val="008069D7"/>
    <w:rsid w:val="00810716"/>
    <w:rsid w:val="00811467"/>
    <w:rsid w:val="008131B6"/>
    <w:rsid w:val="00814062"/>
    <w:rsid w:val="008148FE"/>
    <w:rsid w:val="00814CFC"/>
    <w:rsid w:val="008152BA"/>
    <w:rsid w:val="00817DBB"/>
    <w:rsid w:val="008200FF"/>
    <w:rsid w:val="00821BB6"/>
    <w:rsid w:val="008223AA"/>
    <w:rsid w:val="00822D58"/>
    <w:rsid w:val="008232F4"/>
    <w:rsid w:val="0082380A"/>
    <w:rsid w:val="00824659"/>
    <w:rsid w:val="00824B19"/>
    <w:rsid w:val="00824D00"/>
    <w:rsid w:val="008268D9"/>
    <w:rsid w:val="00830E1F"/>
    <w:rsid w:val="008316CE"/>
    <w:rsid w:val="00831827"/>
    <w:rsid w:val="008330AB"/>
    <w:rsid w:val="0083312E"/>
    <w:rsid w:val="00833F3D"/>
    <w:rsid w:val="00834557"/>
    <w:rsid w:val="00835AA1"/>
    <w:rsid w:val="00840D0B"/>
    <w:rsid w:val="00840E23"/>
    <w:rsid w:val="00841950"/>
    <w:rsid w:val="00841ABC"/>
    <w:rsid w:val="0084401C"/>
    <w:rsid w:val="00844893"/>
    <w:rsid w:val="00845163"/>
    <w:rsid w:val="0084556A"/>
    <w:rsid w:val="00846B63"/>
    <w:rsid w:val="008473EF"/>
    <w:rsid w:val="0084775F"/>
    <w:rsid w:val="0084779D"/>
    <w:rsid w:val="00850632"/>
    <w:rsid w:val="00853DC9"/>
    <w:rsid w:val="008557BB"/>
    <w:rsid w:val="00856140"/>
    <w:rsid w:val="00856219"/>
    <w:rsid w:val="008571C3"/>
    <w:rsid w:val="0086081E"/>
    <w:rsid w:val="00860826"/>
    <w:rsid w:val="00860AAF"/>
    <w:rsid w:val="00861AE1"/>
    <w:rsid w:val="00862901"/>
    <w:rsid w:val="008631B6"/>
    <w:rsid w:val="00863F64"/>
    <w:rsid w:val="008660D9"/>
    <w:rsid w:val="00871841"/>
    <w:rsid w:val="00873290"/>
    <w:rsid w:val="00874410"/>
    <w:rsid w:val="00875AA5"/>
    <w:rsid w:val="008767F9"/>
    <w:rsid w:val="0087755A"/>
    <w:rsid w:val="00877D45"/>
    <w:rsid w:val="00880DFC"/>
    <w:rsid w:val="00884EC4"/>
    <w:rsid w:val="00885A64"/>
    <w:rsid w:val="00885A90"/>
    <w:rsid w:val="00885BE2"/>
    <w:rsid w:val="00887106"/>
    <w:rsid w:val="008877A5"/>
    <w:rsid w:val="00887A75"/>
    <w:rsid w:val="008906E9"/>
    <w:rsid w:val="00894694"/>
    <w:rsid w:val="00894AD9"/>
    <w:rsid w:val="00895795"/>
    <w:rsid w:val="00895F30"/>
    <w:rsid w:val="0089617D"/>
    <w:rsid w:val="0089703D"/>
    <w:rsid w:val="008A094F"/>
    <w:rsid w:val="008A25B0"/>
    <w:rsid w:val="008A2C3E"/>
    <w:rsid w:val="008A2DBE"/>
    <w:rsid w:val="008A308F"/>
    <w:rsid w:val="008A3BFE"/>
    <w:rsid w:val="008A7615"/>
    <w:rsid w:val="008B1BF8"/>
    <w:rsid w:val="008B32C4"/>
    <w:rsid w:val="008B3939"/>
    <w:rsid w:val="008B3F0D"/>
    <w:rsid w:val="008B40CB"/>
    <w:rsid w:val="008B493E"/>
    <w:rsid w:val="008B68C5"/>
    <w:rsid w:val="008B7C64"/>
    <w:rsid w:val="008C1126"/>
    <w:rsid w:val="008C14DD"/>
    <w:rsid w:val="008C1616"/>
    <w:rsid w:val="008C1902"/>
    <w:rsid w:val="008C2685"/>
    <w:rsid w:val="008C277A"/>
    <w:rsid w:val="008C4505"/>
    <w:rsid w:val="008C6E5E"/>
    <w:rsid w:val="008C6FE9"/>
    <w:rsid w:val="008C7F69"/>
    <w:rsid w:val="008D1D4F"/>
    <w:rsid w:val="008D3765"/>
    <w:rsid w:val="008D3DB6"/>
    <w:rsid w:val="008D41AB"/>
    <w:rsid w:val="008D4277"/>
    <w:rsid w:val="008D4C42"/>
    <w:rsid w:val="008D77F4"/>
    <w:rsid w:val="008E09F8"/>
    <w:rsid w:val="008E1B63"/>
    <w:rsid w:val="008E20BC"/>
    <w:rsid w:val="008E378F"/>
    <w:rsid w:val="008E5BAC"/>
    <w:rsid w:val="008E6096"/>
    <w:rsid w:val="008E6AC5"/>
    <w:rsid w:val="008F061B"/>
    <w:rsid w:val="008F43FA"/>
    <w:rsid w:val="008F4C86"/>
    <w:rsid w:val="008F532A"/>
    <w:rsid w:val="008F5427"/>
    <w:rsid w:val="008F5569"/>
    <w:rsid w:val="008F6924"/>
    <w:rsid w:val="008F70BD"/>
    <w:rsid w:val="008F76C1"/>
    <w:rsid w:val="009001BF"/>
    <w:rsid w:val="00901844"/>
    <w:rsid w:val="00901ECF"/>
    <w:rsid w:val="00902F08"/>
    <w:rsid w:val="009032A1"/>
    <w:rsid w:val="0090395F"/>
    <w:rsid w:val="0090683A"/>
    <w:rsid w:val="009129BA"/>
    <w:rsid w:val="00913E1E"/>
    <w:rsid w:val="00916A71"/>
    <w:rsid w:val="00920D66"/>
    <w:rsid w:val="00921EA4"/>
    <w:rsid w:val="00921EB4"/>
    <w:rsid w:val="00923773"/>
    <w:rsid w:val="00924C8C"/>
    <w:rsid w:val="009265CF"/>
    <w:rsid w:val="00926A77"/>
    <w:rsid w:val="00927DB8"/>
    <w:rsid w:val="0093185D"/>
    <w:rsid w:val="00933434"/>
    <w:rsid w:val="00934C55"/>
    <w:rsid w:val="009354B4"/>
    <w:rsid w:val="00940C1D"/>
    <w:rsid w:val="00943F2F"/>
    <w:rsid w:val="00944A4F"/>
    <w:rsid w:val="00944A8B"/>
    <w:rsid w:val="009455EF"/>
    <w:rsid w:val="009464F1"/>
    <w:rsid w:val="00951EE1"/>
    <w:rsid w:val="009550E7"/>
    <w:rsid w:val="00955895"/>
    <w:rsid w:val="00955E29"/>
    <w:rsid w:val="00956BA3"/>
    <w:rsid w:val="00956D5E"/>
    <w:rsid w:val="0096022D"/>
    <w:rsid w:val="00960695"/>
    <w:rsid w:val="00962ADA"/>
    <w:rsid w:val="00963454"/>
    <w:rsid w:val="009652F0"/>
    <w:rsid w:val="009653C4"/>
    <w:rsid w:val="00965B9A"/>
    <w:rsid w:val="00966C6C"/>
    <w:rsid w:val="009700B3"/>
    <w:rsid w:val="009733BE"/>
    <w:rsid w:val="009737C2"/>
    <w:rsid w:val="00974325"/>
    <w:rsid w:val="009760AE"/>
    <w:rsid w:val="009767E3"/>
    <w:rsid w:val="00976E18"/>
    <w:rsid w:val="009774B7"/>
    <w:rsid w:val="009807FD"/>
    <w:rsid w:val="00980F34"/>
    <w:rsid w:val="00983D71"/>
    <w:rsid w:val="00985081"/>
    <w:rsid w:val="00985238"/>
    <w:rsid w:val="00994A72"/>
    <w:rsid w:val="00994C1B"/>
    <w:rsid w:val="009969BE"/>
    <w:rsid w:val="00996B70"/>
    <w:rsid w:val="009974CF"/>
    <w:rsid w:val="00997FDB"/>
    <w:rsid w:val="009A0648"/>
    <w:rsid w:val="009A09E7"/>
    <w:rsid w:val="009A1449"/>
    <w:rsid w:val="009A2CB8"/>
    <w:rsid w:val="009B06BB"/>
    <w:rsid w:val="009B20ED"/>
    <w:rsid w:val="009B23C0"/>
    <w:rsid w:val="009B2DDF"/>
    <w:rsid w:val="009B3556"/>
    <w:rsid w:val="009B3AE7"/>
    <w:rsid w:val="009B4371"/>
    <w:rsid w:val="009B4F5E"/>
    <w:rsid w:val="009B504A"/>
    <w:rsid w:val="009B67D1"/>
    <w:rsid w:val="009B6CE7"/>
    <w:rsid w:val="009B740A"/>
    <w:rsid w:val="009B79F3"/>
    <w:rsid w:val="009C0FAC"/>
    <w:rsid w:val="009C1324"/>
    <w:rsid w:val="009C17E1"/>
    <w:rsid w:val="009C2C91"/>
    <w:rsid w:val="009C36F1"/>
    <w:rsid w:val="009C76C3"/>
    <w:rsid w:val="009D14B9"/>
    <w:rsid w:val="009D1C15"/>
    <w:rsid w:val="009D229C"/>
    <w:rsid w:val="009D36A9"/>
    <w:rsid w:val="009D599C"/>
    <w:rsid w:val="009D5A48"/>
    <w:rsid w:val="009D5C8F"/>
    <w:rsid w:val="009D64A0"/>
    <w:rsid w:val="009D6FD2"/>
    <w:rsid w:val="009D7C7D"/>
    <w:rsid w:val="009E26C1"/>
    <w:rsid w:val="009E296B"/>
    <w:rsid w:val="009E2AF7"/>
    <w:rsid w:val="009E2D00"/>
    <w:rsid w:val="009E5058"/>
    <w:rsid w:val="009E5FBC"/>
    <w:rsid w:val="009E713C"/>
    <w:rsid w:val="009F0395"/>
    <w:rsid w:val="009F1CF2"/>
    <w:rsid w:val="009F2531"/>
    <w:rsid w:val="009F3630"/>
    <w:rsid w:val="009F3A2A"/>
    <w:rsid w:val="009F4482"/>
    <w:rsid w:val="009F7AAC"/>
    <w:rsid w:val="009F7CB0"/>
    <w:rsid w:val="00A00E62"/>
    <w:rsid w:val="00A01261"/>
    <w:rsid w:val="00A02301"/>
    <w:rsid w:val="00A02959"/>
    <w:rsid w:val="00A044F5"/>
    <w:rsid w:val="00A11E0D"/>
    <w:rsid w:val="00A11EED"/>
    <w:rsid w:val="00A11F8E"/>
    <w:rsid w:val="00A123E8"/>
    <w:rsid w:val="00A12710"/>
    <w:rsid w:val="00A12D5B"/>
    <w:rsid w:val="00A12FE8"/>
    <w:rsid w:val="00A13666"/>
    <w:rsid w:val="00A2153E"/>
    <w:rsid w:val="00A22911"/>
    <w:rsid w:val="00A239C4"/>
    <w:rsid w:val="00A259C1"/>
    <w:rsid w:val="00A26C6E"/>
    <w:rsid w:val="00A26D38"/>
    <w:rsid w:val="00A26E51"/>
    <w:rsid w:val="00A26F05"/>
    <w:rsid w:val="00A26FD8"/>
    <w:rsid w:val="00A27DAC"/>
    <w:rsid w:val="00A30707"/>
    <w:rsid w:val="00A32D73"/>
    <w:rsid w:val="00A32DF4"/>
    <w:rsid w:val="00A32F29"/>
    <w:rsid w:val="00A341B2"/>
    <w:rsid w:val="00A352E1"/>
    <w:rsid w:val="00A40567"/>
    <w:rsid w:val="00A4181E"/>
    <w:rsid w:val="00A4273B"/>
    <w:rsid w:val="00A42ACF"/>
    <w:rsid w:val="00A45378"/>
    <w:rsid w:val="00A47C58"/>
    <w:rsid w:val="00A50128"/>
    <w:rsid w:val="00A504A5"/>
    <w:rsid w:val="00A50DCC"/>
    <w:rsid w:val="00A511CD"/>
    <w:rsid w:val="00A5347C"/>
    <w:rsid w:val="00A53AE1"/>
    <w:rsid w:val="00A53C7D"/>
    <w:rsid w:val="00A53E9A"/>
    <w:rsid w:val="00A547D8"/>
    <w:rsid w:val="00A55AD0"/>
    <w:rsid w:val="00A615E2"/>
    <w:rsid w:val="00A61625"/>
    <w:rsid w:val="00A61FB0"/>
    <w:rsid w:val="00A629BE"/>
    <w:rsid w:val="00A658DC"/>
    <w:rsid w:val="00A65AB7"/>
    <w:rsid w:val="00A66D66"/>
    <w:rsid w:val="00A6714D"/>
    <w:rsid w:val="00A67A31"/>
    <w:rsid w:val="00A7085F"/>
    <w:rsid w:val="00A71EE7"/>
    <w:rsid w:val="00A7356F"/>
    <w:rsid w:val="00A739D2"/>
    <w:rsid w:val="00A75EA9"/>
    <w:rsid w:val="00A76073"/>
    <w:rsid w:val="00A77CE9"/>
    <w:rsid w:val="00A806BC"/>
    <w:rsid w:val="00A81D58"/>
    <w:rsid w:val="00A83993"/>
    <w:rsid w:val="00A85B46"/>
    <w:rsid w:val="00A8630A"/>
    <w:rsid w:val="00A87292"/>
    <w:rsid w:val="00A901E8"/>
    <w:rsid w:val="00A9097B"/>
    <w:rsid w:val="00A90A1E"/>
    <w:rsid w:val="00A90A46"/>
    <w:rsid w:val="00A94ABE"/>
    <w:rsid w:val="00A94F2A"/>
    <w:rsid w:val="00A95488"/>
    <w:rsid w:val="00A968CE"/>
    <w:rsid w:val="00A972DC"/>
    <w:rsid w:val="00AA0543"/>
    <w:rsid w:val="00AA1EB0"/>
    <w:rsid w:val="00AA24BB"/>
    <w:rsid w:val="00AA5E35"/>
    <w:rsid w:val="00AA6B28"/>
    <w:rsid w:val="00AA6DBE"/>
    <w:rsid w:val="00AA73B2"/>
    <w:rsid w:val="00AA7E34"/>
    <w:rsid w:val="00AB1702"/>
    <w:rsid w:val="00AB1CDA"/>
    <w:rsid w:val="00AB21A9"/>
    <w:rsid w:val="00AB2913"/>
    <w:rsid w:val="00AB298D"/>
    <w:rsid w:val="00AB3B9E"/>
    <w:rsid w:val="00AB5182"/>
    <w:rsid w:val="00AB6D43"/>
    <w:rsid w:val="00AB7DEF"/>
    <w:rsid w:val="00AC0C57"/>
    <w:rsid w:val="00AC10CE"/>
    <w:rsid w:val="00AC1277"/>
    <w:rsid w:val="00AC2152"/>
    <w:rsid w:val="00AC3280"/>
    <w:rsid w:val="00AC3436"/>
    <w:rsid w:val="00AC57BE"/>
    <w:rsid w:val="00AC59F8"/>
    <w:rsid w:val="00AC6FAE"/>
    <w:rsid w:val="00AD00D2"/>
    <w:rsid w:val="00AD0FBA"/>
    <w:rsid w:val="00AD156F"/>
    <w:rsid w:val="00AD17F4"/>
    <w:rsid w:val="00AD19AD"/>
    <w:rsid w:val="00AD1A3A"/>
    <w:rsid w:val="00AD279C"/>
    <w:rsid w:val="00AD39A4"/>
    <w:rsid w:val="00AD3FD9"/>
    <w:rsid w:val="00AD4AB6"/>
    <w:rsid w:val="00AD57D5"/>
    <w:rsid w:val="00AD5D35"/>
    <w:rsid w:val="00AD679F"/>
    <w:rsid w:val="00AD7637"/>
    <w:rsid w:val="00AE02FF"/>
    <w:rsid w:val="00AE0FDF"/>
    <w:rsid w:val="00AE3CF0"/>
    <w:rsid w:val="00AE4197"/>
    <w:rsid w:val="00AE7CFE"/>
    <w:rsid w:val="00AE7EC9"/>
    <w:rsid w:val="00AF008B"/>
    <w:rsid w:val="00AF0639"/>
    <w:rsid w:val="00AF3AB8"/>
    <w:rsid w:val="00AF40DA"/>
    <w:rsid w:val="00AF4A32"/>
    <w:rsid w:val="00AF4D50"/>
    <w:rsid w:val="00AF6134"/>
    <w:rsid w:val="00AF795C"/>
    <w:rsid w:val="00B00069"/>
    <w:rsid w:val="00B006D9"/>
    <w:rsid w:val="00B007C6"/>
    <w:rsid w:val="00B01036"/>
    <w:rsid w:val="00B01B6E"/>
    <w:rsid w:val="00B01B97"/>
    <w:rsid w:val="00B02640"/>
    <w:rsid w:val="00B04EBA"/>
    <w:rsid w:val="00B05150"/>
    <w:rsid w:val="00B10C56"/>
    <w:rsid w:val="00B11080"/>
    <w:rsid w:val="00B13F96"/>
    <w:rsid w:val="00B15875"/>
    <w:rsid w:val="00B162C1"/>
    <w:rsid w:val="00B170D8"/>
    <w:rsid w:val="00B172CB"/>
    <w:rsid w:val="00B224FB"/>
    <w:rsid w:val="00B234E6"/>
    <w:rsid w:val="00B24186"/>
    <w:rsid w:val="00B25DEF"/>
    <w:rsid w:val="00B27E2A"/>
    <w:rsid w:val="00B307EE"/>
    <w:rsid w:val="00B30FE0"/>
    <w:rsid w:val="00B31857"/>
    <w:rsid w:val="00B320C6"/>
    <w:rsid w:val="00B332B3"/>
    <w:rsid w:val="00B34C24"/>
    <w:rsid w:val="00B3650F"/>
    <w:rsid w:val="00B37859"/>
    <w:rsid w:val="00B37A3A"/>
    <w:rsid w:val="00B41051"/>
    <w:rsid w:val="00B41A20"/>
    <w:rsid w:val="00B4202B"/>
    <w:rsid w:val="00B4463B"/>
    <w:rsid w:val="00B4537C"/>
    <w:rsid w:val="00B4612E"/>
    <w:rsid w:val="00B4742F"/>
    <w:rsid w:val="00B50AF3"/>
    <w:rsid w:val="00B5154C"/>
    <w:rsid w:val="00B51B6D"/>
    <w:rsid w:val="00B52068"/>
    <w:rsid w:val="00B52CED"/>
    <w:rsid w:val="00B53820"/>
    <w:rsid w:val="00B54076"/>
    <w:rsid w:val="00B55C26"/>
    <w:rsid w:val="00B568AE"/>
    <w:rsid w:val="00B614C3"/>
    <w:rsid w:val="00B6160D"/>
    <w:rsid w:val="00B63935"/>
    <w:rsid w:val="00B64F05"/>
    <w:rsid w:val="00B65714"/>
    <w:rsid w:val="00B65C9D"/>
    <w:rsid w:val="00B66151"/>
    <w:rsid w:val="00B669AE"/>
    <w:rsid w:val="00B70CE7"/>
    <w:rsid w:val="00B7228C"/>
    <w:rsid w:val="00B7486D"/>
    <w:rsid w:val="00B74FFA"/>
    <w:rsid w:val="00B75536"/>
    <w:rsid w:val="00B7555E"/>
    <w:rsid w:val="00B761A7"/>
    <w:rsid w:val="00B76F4B"/>
    <w:rsid w:val="00B770CA"/>
    <w:rsid w:val="00B802D5"/>
    <w:rsid w:val="00B82D21"/>
    <w:rsid w:val="00B8379D"/>
    <w:rsid w:val="00B84330"/>
    <w:rsid w:val="00B85A23"/>
    <w:rsid w:val="00B85F83"/>
    <w:rsid w:val="00B864D0"/>
    <w:rsid w:val="00B868D7"/>
    <w:rsid w:val="00B86BA8"/>
    <w:rsid w:val="00B90953"/>
    <w:rsid w:val="00B93526"/>
    <w:rsid w:val="00B9374E"/>
    <w:rsid w:val="00B9467A"/>
    <w:rsid w:val="00B94BB2"/>
    <w:rsid w:val="00B959FB"/>
    <w:rsid w:val="00B97E7E"/>
    <w:rsid w:val="00BA100A"/>
    <w:rsid w:val="00BA18F9"/>
    <w:rsid w:val="00BA1BFF"/>
    <w:rsid w:val="00BA1FE8"/>
    <w:rsid w:val="00BA2C5C"/>
    <w:rsid w:val="00BA35F6"/>
    <w:rsid w:val="00BA3685"/>
    <w:rsid w:val="00BA5439"/>
    <w:rsid w:val="00BA700A"/>
    <w:rsid w:val="00BA77C5"/>
    <w:rsid w:val="00BB065E"/>
    <w:rsid w:val="00BB1C10"/>
    <w:rsid w:val="00BB1DAA"/>
    <w:rsid w:val="00BB2437"/>
    <w:rsid w:val="00BB417C"/>
    <w:rsid w:val="00BB4A59"/>
    <w:rsid w:val="00BB4CAE"/>
    <w:rsid w:val="00BB7778"/>
    <w:rsid w:val="00BC00A2"/>
    <w:rsid w:val="00BC083A"/>
    <w:rsid w:val="00BC1073"/>
    <w:rsid w:val="00BC31C6"/>
    <w:rsid w:val="00BC4120"/>
    <w:rsid w:val="00BC5278"/>
    <w:rsid w:val="00BC7009"/>
    <w:rsid w:val="00BC7EE8"/>
    <w:rsid w:val="00BD13C3"/>
    <w:rsid w:val="00BD158D"/>
    <w:rsid w:val="00BD15E8"/>
    <w:rsid w:val="00BD1783"/>
    <w:rsid w:val="00BD17F1"/>
    <w:rsid w:val="00BD18E3"/>
    <w:rsid w:val="00BD21A2"/>
    <w:rsid w:val="00BD2C19"/>
    <w:rsid w:val="00BD52A8"/>
    <w:rsid w:val="00BD5FFB"/>
    <w:rsid w:val="00BD6982"/>
    <w:rsid w:val="00BE113A"/>
    <w:rsid w:val="00BE2209"/>
    <w:rsid w:val="00BE2916"/>
    <w:rsid w:val="00BE36E1"/>
    <w:rsid w:val="00BE3C12"/>
    <w:rsid w:val="00BE4878"/>
    <w:rsid w:val="00BE4D40"/>
    <w:rsid w:val="00BE6871"/>
    <w:rsid w:val="00BE7059"/>
    <w:rsid w:val="00BF0549"/>
    <w:rsid w:val="00BF18F6"/>
    <w:rsid w:val="00BF1A2D"/>
    <w:rsid w:val="00BF2541"/>
    <w:rsid w:val="00BF59DA"/>
    <w:rsid w:val="00BF6A0D"/>
    <w:rsid w:val="00C00653"/>
    <w:rsid w:val="00C017B3"/>
    <w:rsid w:val="00C02270"/>
    <w:rsid w:val="00C023BB"/>
    <w:rsid w:val="00C03218"/>
    <w:rsid w:val="00C03C7D"/>
    <w:rsid w:val="00C04177"/>
    <w:rsid w:val="00C04E63"/>
    <w:rsid w:val="00C05A34"/>
    <w:rsid w:val="00C0696B"/>
    <w:rsid w:val="00C06DC7"/>
    <w:rsid w:val="00C110DA"/>
    <w:rsid w:val="00C1142A"/>
    <w:rsid w:val="00C115D2"/>
    <w:rsid w:val="00C124CA"/>
    <w:rsid w:val="00C12B1C"/>
    <w:rsid w:val="00C14384"/>
    <w:rsid w:val="00C1487D"/>
    <w:rsid w:val="00C1644F"/>
    <w:rsid w:val="00C17AB3"/>
    <w:rsid w:val="00C20030"/>
    <w:rsid w:val="00C21716"/>
    <w:rsid w:val="00C232F6"/>
    <w:rsid w:val="00C236D4"/>
    <w:rsid w:val="00C247FA"/>
    <w:rsid w:val="00C26847"/>
    <w:rsid w:val="00C26E07"/>
    <w:rsid w:val="00C277D5"/>
    <w:rsid w:val="00C32238"/>
    <w:rsid w:val="00C32C5C"/>
    <w:rsid w:val="00C35597"/>
    <w:rsid w:val="00C357C9"/>
    <w:rsid w:val="00C3622B"/>
    <w:rsid w:val="00C37040"/>
    <w:rsid w:val="00C40E2B"/>
    <w:rsid w:val="00C430B3"/>
    <w:rsid w:val="00C43180"/>
    <w:rsid w:val="00C44559"/>
    <w:rsid w:val="00C46D27"/>
    <w:rsid w:val="00C475A9"/>
    <w:rsid w:val="00C475B5"/>
    <w:rsid w:val="00C47638"/>
    <w:rsid w:val="00C51890"/>
    <w:rsid w:val="00C51942"/>
    <w:rsid w:val="00C52270"/>
    <w:rsid w:val="00C52A57"/>
    <w:rsid w:val="00C5348B"/>
    <w:rsid w:val="00C557CE"/>
    <w:rsid w:val="00C55AD9"/>
    <w:rsid w:val="00C56578"/>
    <w:rsid w:val="00C5688C"/>
    <w:rsid w:val="00C6152B"/>
    <w:rsid w:val="00C65B0C"/>
    <w:rsid w:val="00C66A49"/>
    <w:rsid w:val="00C70097"/>
    <w:rsid w:val="00C71109"/>
    <w:rsid w:val="00C7189D"/>
    <w:rsid w:val="00C72417"/>
    <w:rsid w:val="00C7258C"/>
    <w:rsid w:val="00C74111"/>
    <w:rsid w:val="00C74D0A"/>
    <w:rsid w:val="00C7503D"/>
    <w:rsid w:val="00C751B2"/>
    <w:rsid w:val="00C75DD0"/>
    <w:rsid w:val="00C761AC"/>
    <w:rsid w:val="00C8221C"/>
    <w:rsid w:val="00C823EE"/>
    <w:rsid w:val="00C828E1"/>
    <w:rsid w:val="00C82918"/>
    <w:rsid w:val="00C83236"/>
    <w:rsid w:val="00C84244"/>
    <w:rsid w:val="00C856C9"/>
    <w:rsid w:val="00C860FE"/>
    <w:rsid w:val="00C86B33"/>
    <w:rsid w:val="00C86FAB"/>
    <w:rsid w:val="00C87DF9"/>
    <w:rsid w:val="00C9104C"/>
    <w:rsid w:val="00C91BEB"/>
    <w:rsid w:val="00C93990"/>
    <w:rsid w:val="00C93B5E"/>
    <w:rsid w:val="00C93BB9"/>
    <w:rsid w:val="00C95B8E"/>
    <w:rsid w:val="00C9651C"/>
    <w:rsid w:val="00C96D44"/>
    <w:rsid w:val="00C97F61"/>
    <w:rsid w:val="00CA3C2F"/>
    <w:rsid w:val="00CA4EC2"/>
    <w:rsid w:val="00CA750C"/>
    <w:rsid w:val="00CA7C5D"/>
    <w:rsid w:val="00CA7EA2"/>
    <w:rsid w:val="00CB01B3"/>
    <w:rsid w:val="00CB068B"/>
    <w:rsid w:val="00CB0B4F"/>
    <w:rsid w:val="00CB2D6E"/>
    <w:rsid w:val="00CB7C50"/>
    <w:rsid w:val="00CB7CE1"/>
    <w:rsid w:val="00CC1C00"/>
    <w:rsid w:val="00CC1CA3"/>
    <w:rsid w:val="00CC4328"/>
    <w:rsid w:val="00CC714D"/>
    <w:rsid w:val="00CC772A"/>
    <w:rsid w:val="00CC7B3A"/>
    <w:rsid w:val="00CD0633"/>
    <w:rsid w:val="00CD0E1B"/>
    <w:rsid w:val="00CD1B6A"/>
    <w:rsid w:val="00CD242A"/>
    <w:rsid w:val="00CD3E07"/>
    <w:rsid w:val="00CD4346"/>
    <w:rsid w:val="00CD4CEF"/>
    <w:rsid w:val="00CD57F5"/>
    <w:rsid w:val="00CE0B41"/>
    <w:rsid w:val="00CE2552"/>
    <w:rsid w:val="00CE3CD3"/>
    <w:rsid w:val="00CE3DA5"/>
    <w:rsid w:val="00CE4CEC"/>
    <w:rsid w:val="00CE53C2"/>
    <w:rsid w:val="00CF2BE8"/>
    <w:rsid w:val="00CF360F"/>
    <w:rsid w:val="00CF3803"/>
    <w:rsid w:val="00CF48B1"/>
    <w:rsid w:val="00CF50F4"/>
    <w:rsid w:val="00CF6A36"/>
    <w:rsid w:val="00CF72F3"/>
    <w:rsid w:val="00D0180A"/>
    <w:rsid w:val="00D020E3"/>
    <w:rsid w:val="00D0324A"/>
    <w:rsid w:val="00D044DE"/>
    <w:rsid w:val="00D0567C"/>
    <w:rsid w:val="00D0631E"/>
    <w:rsid w:val="00D06BCF"/>
    <w:rsid w:val="00D072EA"/>
    <w:rsid w:val="00D11148"/>
    <w:rsid w:val="00D12050"/>
    <w:rsid w:val="00D13421"/>
    <w:rsid w:val="00D16134"/>
    <w:rsid w:val="00D1655F"/>
    <w:rsid w:val="00D1670E"/>
    <w:rsid w:val="00D16EE8"/>
    <w:rsid w:val="00D16FA9"/>
    <w:rsid w:val="00D17496"/>
    <w:rsid w:val="00D20360"/>
    <w:rsid w:val="00D2045F"/>
    <w:rsid w:val="00D20966"/>
    <w:rsid w:val="00D20989"/>
    <w:rsid w:val="00D23826"/>
    <w:rsid w:val="00D23E1D"/>
    <w:rsid w:val="00D247BC"/>
    <w:rsid w:val="00D24C6D"/>
    <w:rsid w:val="00D25211"/>
    <w:rsid w:val="00D2642C"/>
    <w:rsid w:val="00D267CF"/>
    <w:rsid w:val="00D26E02"/>
    <w:rsid w:val="00D274F2"/>
    <w:rsid w:val="00D304E2"/>
    <w:rsid w:val="00D31269"/>
    <w:rsid w:val="00D32321"/>
    <w:rsid w:val="00D32E67"/>
    <w:rsid w:val="00D3551D"/>
    <w:rsid w:val="00D35865"/>
    <w:rsid w:val="00D36C82"/>
    <w:rsid w:val="00D37F07"/>
    <w:rsid w:val="00D40834"/>
    <w:rsid w:val="00D40C30"/>
    <w:rsid w:val="00D40E6D"/>
    <w:rsid w:val="00D40E75"/>
    <w:rsid w:val="00D41D83"/>
    <w:rsid w:val="00D41F93"/>
    <w:rsid w:val="00D41FE4"/>
    <w:rsid w:val="00D427E3"/>
    <w:rsid w:val="00D43590"/>
    <w:rsid w:val="00D43774"/>
    <w:rsid w:val="00D4506C"/>
    <w:rsid w:val="00D467E5"/>
    <w:rsid w:val="00D46972"/>
    <w:rsid w:val="00D46EF1"/>
    <w:rsid w:val="00D47323"/>
    <w:rsid w:val="00D509CE"/>
    <w:rsid w:val="00D514D9"/>
    <w:rsid w:val="00D51D8E"/>
    <w:rsid w:val="00D540A9"/>
    <w:rsid w:val="00D54926"/>
    <w:rsid w:val="00D549AB"/>
    <w:rsid w:val="00D54BD2"/>
    <w:rsid w:val="00D551A3"/>
    <w:rsid w:val="00D553AC"/>
    <w:rsid w:val="00D55886"/>
    <w:rsid w:val="00D566D6"/>
    <w:rsid w:val="00D56A03"/>
    <w:rsid w:val="00D56E77"/>
    <w:rsid w:val="00D57A6F"/>
    <w:rsid w:val="00D61013"/>
    <w:rsid w:val="00D63FD2"/>
    <w:rsid w:val="00D6621D"/>
    <w:rsid w:val="00D6730A"/>
    <w:rsid w:val="00D67FA3"/>
    <w:rsid w:val="00D74753"/>
    <w:rsid w:val="00D756AD"/>
    <w:rsid w:val="00D8384E"/>
    <w:rsid w:val="00D855FD"/>
    <w:rsid w:val="00D85783"/>
    <w:rsid w:val="00D90768"/>
    <w:rsid w:val="00D92183"/>
    <w:rsid w:val="00D92C01"/>
    <w:rsid w:val="00D957FD"/>
    <w:rsid w:val="00D96D40"/>
    <w:rsid w:val="00DA0428"/>
    <w:rsid w:val="00DA1822"/>
    <w:rsid w:val="00DA2FB5"/>
    <w:rsid w:val="00DA73D4"/>
    <w:rsid w:val="00DA784F"/>
    <w:rsid w:val="00DB01F5"/>
    <w:rsid w:val="00DB09EE"/>
    <w:rsid w:val="00DB331F"/>
    <w:rsid w:val="00DB3A7F"/>
    <w:rsid w:val="00DB4180"/>
    <w:rsid w:val="00DB581B"/>
    <w:rsid w:val="00DB670A"/>
    <w:rsid w:val="00DC0C53"/>
    <w:rsid w:val="00DC1A82"/>
    <w:rsid w:val="00DC1C92"/>
    <w:rsid w:val="00DC2265"/>
    <w:rsid w:val="00DC25A7"/>
    <w:rsid w:val="00DC564A"/>
    <w:rsid w:val="00DC6861"/>
    <w:rsid w:val="00DC6E7F"/>
    <w:rsid w:val="00DC6F1D"/>
    <w:rsid w:val="00DD001A"/>
    <w:rsid w:val="00DD2568"/>
    <w:rsid w:val="00DD28A8"/>
    <w:rsid w:val="00DD30E9"/>
    <w:rsid w:val="00DD3269"/>
    <w:rsid w:val="00DD3D9C"/>
    <w:rsid w:val="00DD54CF"/>
    <w:rsid w:val="00DD770A"/>
    <w:rsid w:val="00DD7F9A"/>
    <w:rsid w:val="00DE0FBB"/>
    <w:rsid w:val="00DE2A3B"/>
    <w:rsid w:val="00DE3B8B"/>
    <w:rsid w:val="00DE40B9"/>
    <w:rsid w:val="00DE5E39"/>
    <w:rsid w:val="00DE7452"/>
    <w:rsid w:val="00DF185E"/>
    <w:rsid w:val="00DF1C6A"/>
    <w:rsid w:val="00DF4A74"/>
    <w:rsid w:val="00DF4BF6"/>
    <w:rsid w:val="00DF67C5"/>
    <w:rsid w:val="00E008FF"/>
    <w:rsid w:val="00E0230C"/>
    <w:rsid w:val="00E0400E"/>
    <w:rsid w:val="00E04641"/>
    <w:rsid w:val="00E04695"/>
    <w:rsid w:val="00E07D83"/>
    <w:rsid w:val="00E07E44"/>
    <w:rsid w:val="00E1018D"/>
    <w:rsid w:val="00E11724"/>
    <w:rsid w:val="00E11E00"/>
    <w:rsid w:val="00E12770"/>
    <w:rsid w:val="00E127CD"/>
    <w:rsid w:val="00E1286B"/>
    <w:rsid w:val="00E13BF6"/>
    <w:rsid w:val="00E16995"/>
    <w:rsid w:val="00E22043"/>
    <w:rsid w:val="00E23334"/>
    <w:rsid w:val="00E2367D"/>
    <w:rsid w:val="00E2401E"/>
    <w:rsid w:val="00E26BBC"/>
    <w:rsid w:val="00E26CD1"/>
    <w:rsid w:val="00E2720E"/>
    <w:rsid w:val="00E27B03"/>
    <w:rsid w:val="00E3008C"/>
    <w:rsid w:val="00E30288"/>
    <w:rsid w:val="00E31334"/>
    <w:rsid w:val="00E31BEE"/>
    <w:rsid w:val="00E33696"/>
    <w:rsid w:val="00E33EEC"/>
    <w:rsid w:val="00E351AA"/>
    <w:rsid w:val="00E3562E"/>
    <w:rsid w:val="00E3606C"/>
    <w:rsid w:val="00E3709D"/>
    <w:rsid w:val="00E3719A"/>
    <w:rsid w:val="00E40352"/>
    <w:rsid w:val="00E40ECE"/>
    <w:rsid w:val="00E429B5"/>
    <w:rsid w:val="00E44932"/>
    <w:rsid w:val="00E44B3A"/>
    <w:rsid w:val="00E451A0"/>
    <w:rsid w:val="00E453F4"/>
    <w:rsid w:val="00E45B09"/>
    <w:rsid w:val="00E45FAC"/>
    <w:rsid w:val="00E47CE0"/>
    <w:rsid w:val="00E50232"/>
    <w:rsid w:val="00E50AE1"/>
    <w:rsid w:val="00E513EE"/>
    <w:rsid w:val="00E54007"/>
    <w:rsid w:val="00E549C6"/>
    <w:rsid w:val="00E54A22"/>
    <w:rsid w:val="00E54A43"/>
    <w:rsid w:val="00E54B4C"/>
    <w:rsid w:val="00E552AA"/>
    <w:rsid w:val="00E554D1"/>
    <w:rsid w:val="00E55DD1"/>
    <w:rsid w:val="00E56959"/>
    <w:rsid w:val="00E614B4"/>
    <w:rsid w:val="00E61B17"/>
    <w:rsid w:val="00E61D40"/>
    <w:rsid w:val="00E61FCD"/>
    <w:rsid w:val="00E62B0C"/>
    <w:rsid w:val="00E62D6C"/>
    <w:rsid w:val="00E646AC"/>
    <w:rsid w:val="00E64937"/>
    <w:rsid w:val="00E64B4C"/>
    <w:rsid w:val="00E659B4"/>
    <w:rsid w:val="00E7216C"/>
    <w:rsid w:val="00E72660"/>
    <w:rsid w:val="00E72889"/>
    <w:rsid w:val="00E73C1A"/>
    <w:rsid w:val="00E74A5A"/>
    <w:rsid w:val="00E74CC6"/>
    <w:rsid w:val="00E7600D"/>
    <w:rsid w:val="00E765AA"/>
    <w:rsid w:val="00E766D1"/>
    <w:rsid w:val="00E7670C"/>
    <w:rsid w:val="00E80A19"/>
    <w:rsid w:val="00E8243C"/>
    <w:rsid w:val="00E83675"/>
    <w:rsid w:val="00E838EA"/>
    <w:rsid w:val="00E83E99"/>
    <w:rsid w:val="00E85390"/>
    <w:rsid w:val="00E85A02"/>
    <w:rsid w:val="00E85CF4"/>
    <w:rsid w:val="00E8754A"/>
    <w:rsid w:val="00E87C59"/>
    <w:rsid w:val="00E90792"/>
    <w:rsid w:val="00E90D17"/>
    <w:rsid w:val="00E91088"/>
    <w:rsid w:val="00E93B7A"/>
    <w:rsid w:val="00E945B2"/>
    <w:rsid w:val="00E94872"/>
    <w:rsid w:val="00E950AA"/>
    <w:rsid w:val="00EA0336"/>
    <w:rsid w:val="00EA1A99"/>
    <w:rsid w:val="00EA22AB"/>
    <w:rsid w:val="00EA358C"/>
    <w:rsid w:val="00EA4094"/>
    <w:rsid w:val="00EA42CD"/>
    <w:rsid w:val="00EA5F3D"/>
    <w:rsid w:val="00EA6273"/>
    <w:rsid w:val="00EA7B0D"/>
    <w:rsid w:val="00EB2164"/>
    <w:rsid w:val="00EB24E1"/>
    <w:rsid w:val="00EB280E"/>
    <w:rsid w:val="00EB3594"/>
    <w:rsid w:val="00EB3658"/>
    <w:rsid w:val="00EB4A34"/>
    <w:rsid w:val="00EB60EC"/>
    <w:rsid w:val="00EB6C36"/>
    <w:rsid w:val="00EC17A9"/>
    <w:rsid w:val="00EC1AA9"/>
    <w:rsid w:val="00EC2850"/>
    <w:rsid w:val="00EC3011"/>
    <w:rsid w:val="00EC36CB"/>
    <w:rsid w:val="00EC3EE6"/>
    <w:rsid w:val="00EC5C58"/>
    <w:rsid w:val="00EC6704"/>
    <w:rsid w:val="00ED08D4"/>
    <w:rsid w:val="00ED0CEB"/>
    <w:rsid w:val="00ED4D32"/>
    <w:rsid w:val="00ED5322"/>
    <w:rsid w:val="00ED6201"/>
    <w:rsid w:val="00ED6318"/>
    <w:rsid w:val="00ED6E88"/>
    <w:rsid w:val="00ED7577"/>
    <w:rsid w:val="00EE099C"/>
    <w:rsid w:val="00EE14B0"/>
    <w:rsid w:val="00EE27F2"/>
    <w:rsid w:val="00EE2A7F"/>
    <w:rsid w:val="00EE2CF5"/>
    <w:rsid w:val="00EE2D5E"/>
    <w:rsid w:val="00EE4004"/>
    <w:rsid w:val="00EE47E5"/>
    <w:rsid w:val="00EE5687"/>
    <w:rsid w:val="00EE5E21"/>
    <w:rsid w:val="00EE7D7E"/>
    <w:rsid w:val="00EF2136"/>
    <w:rsid w:val="00EF43E5"/>
    <w:rsid w:val="00EF4E25"/>
    <w:rsid w:val="00F01160"/>
    <w:rsid w:val="00F03367"/>
    <w:rsid w:val="00F04783"/>
    <w:rsid w:val="00F0624B"/>
    <w:rsid w:val="00F107CC"/>
    <w:rsid w:val="00F10994"/>
    <w:rsid w:val="00F10BF3"/>
    <w:rsid w:val="00F10D59"/>
    <w:rsid w:val="00F10DD1"/>
    <w:rsid w:val="00F1185F"/>
    <w:rsid w:val="00F1280F"/>
    <w:rsid w:val="00F12A06"/>
    <w:rsid w:val="00F12C9A"/>
    <w:rsid w:val="00F14896"/>
    <w:rsid w:val="00F15123"/>
    <w:rsid w:val="00F15228"/>
    <w:rsid w:val="00F16153"/>
    <w:rsid w:val="00F166B3"/>
    <w:rsid w:val="00F17E02"/>
    <w:rsid w:val="00F17F60"/>
    <w:rsid w:val="00F2096E"/>
    <w:rsid w:val="00F21ED0"/>
    <w:rsid w:val="00F226B4"/>
    <w:rsid w:val="00F239CD"/>
    <w:rsid w:val="00F24673"/>
    <w:rsid w:val="00F24D34"/>
    <w:rsid w:val="00F255CF"/>
    <w:rsid w:val="00F25C05"/>
    <w:rsid w:val="00F25C1D"/>
    <w:rsid w:val="00F25C6E"/>
    <w:rsid w:val="00F27E87"/>
    <w:rsid w:val="00F3509A"/>
    <w:rsid w:val="00F355E2"/>
    <w:rsid w:val="00F41306"/>
    <w:rsid w:val="00F43239"/>
    <w:rsid w:val="00F44BDF"/>
    <w:rsid w:val="00F45465"/>
    <w:rsid w:val="00F46184"/>
    <w:rsid w:val="00F50A39"/>
    <w:rsid w:val="00F52A68"/>
    <w:rsid w:val="00F540CF"/>
    <w:rsid w:val="00F54CEA"/>
    <w:rsid w:val="00F54EC9"/>
    <w:rsid w:val="00F55B4A"/>
    <w:rsid w:val="00F5651F"/>
    <w:rsid w:val="00F56E02"/>
    <w:rsid w:val="00F57094"/>
    <w:rsid w:val="00F57126"/>
    <w:rsid w:val="00F61590"/>
    <w:rsid w:val="00F61E1F"/>
    <w:rsid w:val="00F6222A"/>
    <w:rsid w:val="00F62384"/>
    <w:rsid w:val="00F62872"/>
    <w:rsid w:val="00F62D26"/>
    <w:rsid w:val="00F631C2"/>
    <w:rsid w:val="00F650F7"/>
    <w:rsid w:val="00F66CE2"/>
    <w:rsid w:val="00F67828"/>
    <w:rsid w:val="00F71016"/>
    <w:rsid w:val="00F718BE"/>
    <w:rsid w:val="00F71EC4"/>
    <w:rsid w:val="00F72096"/>
    <w:rsid w:val="00F72FCF"/>
    <w:rsid w:val="00F7576A"/>
    <w:rsid w:val="00F75DDF"/>
    <w:rsid w:val="00F76D7C"/>
    <w:rsid w:val="00F812C9"/>
    <w:rsid w:val="00F8280A"/>
    <w:rsid w:val="00F8368E"/>
    <w:rsid w:val="00F83D9A"/>
    <w:rsid w:val="00F85381"/>
    <w:rsid w:val="00F86397"/>
    <w:rsid w:val="00F86904"/>
    <w:rsid w:val="00F904CE"/>
    <w:rsid w:val="00F92BE4"/>
    <w:rsid w:val="00F934CF"/>
    <w:rsid w:val="00F952B5"/>
    <w:rsid w:val="00F95486"/>
    <w:rsid w:val="00F9599F"/>
    <w:rsid w:val="00F9686E"/>
    <w:rsid w:val="00FA039E"/>
    <w:rsid w:val="00FA0D55"/>
    <w:rsid w:val="00FA1914"/>
    <w:rsid w:val="00FA24BA"/>
    <w:rsid w:val="00FA267D"/>
    <w:rsid w:val="00FA2B2F"/>
    <w:rsid w:val="00FA30E5"/>
    <w:rsid w:val="00FA3EBE"/>
    <w:rsid w:val="00FA6C75"/>
    <w:rsid w:val="00FA6ECD"/>
    <w:rsid w:val="00FB0319"/>
    <w:rsid w:val="00FB12FA"/>
    <w:rsid w:val="00FB16C9"/>
    <w:rsid w:val="00FB1842"/>
    <w:rsid w:val="00FB23AA"/>
    <w:rsid w:val="00FB32A1"/>
    <w:rsid w:val="00FB428C"/>
    <w:rsid w:val="00FB5061"/>
    <w:rsid w:val="00FB620A"/>
    <w:rsid w:val="00FB6D5D"/>
    <w:rsid w:val="00FC0017"/>
    <w:rsid w:val="00FC3AEB"/>
    <w:rsid w:val="00FC4231"/>
    <w:rsid w:val="00FC4EA7"/>
    <w:rsid w:val="00FC50E9"/>
    <w:rsid w:val="00FC68D1"/>
    <w:rsid w:val="00FC6910"/>
    <w:rsid w:val="00FD0081"/>
    <w:rsid w:val="00FD08C1"/>
    <w:rsid w:val="00FD12BD"/>
    <w:rsid w:val="00FD3EBB"/>
    <w:rsid w:val="00FD4D23"/>
    <w:rsid w:val="00FD4F4D"/>
    <w:rsid w:val="00FD73C3"/>
    <w:rsid w:val="00FD7524"/>
    <w:rsid w:val="00FD7862"/>
    <w:rsid w:val="00FD7A49"/>
    <w:rsid w:val="00FD7B3F"/>
    <w:rsid w:val="00FE00F9"/>
    <w:rsid w:val="00FE0790"/>
    <w:rsid w:val="00FE0B60"/>
    <w:rsid w:val="00FE22B2"/>
    <w:rsid w:val="00FE256C"/>
    <w:rsid w:val="00FE36F1"/>
    <w:rsid w:val="00FE397F"/>
    <w:rsid w:val="00FE3FCF"/>
    <w:rsid w:val="00FF35A6"/>
    <w:rsid w:val="00FF3A2D"/>
    <w:rsid w:val="00FF6F13"/>
    <w:rsid w:val="00FF71B5"/>
    <w:rsid w:val="00FF73EC"/>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74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27E2A"/>
    <w:rPr>
      <w:sz w:val="24"/>
      <w:szCs w:val="24"/>
    </w:rPr>
  </w:style>
  <w:style w:type="paragraph" w:styleId="10">
    <w:name w:val="heading 1"/>
    <w:basedOn w:val="a"/>
    <w:next w:val="a"/>
    <w:qFormat/>
    <w:rsid w:val="00CD0E1B"/>
    <w:pPr>
      <w:keepNext/>
      <w:autoSpaceDE w:val="0"/>
      <w:autoSpaceDN w:val="0"/>
      <w:adjustRightInd w:val="0"/>
      <w:outlineLvl w:val="0"/>
    </w:pPr>
    <w:rPr>
      <w:rFonts w:ascii="Arial" w:hAnsi="Arial" w:cs="Arial"/>
      <w:b/>
      <w:bCs/>
      <w:i/>
      <w:iCs/>
      <w:szCs w:val="16"/>
      <w:lang w:val="en-US"/>
    </w:rPr>
  </w:style>
  <w:style w:type="paragraph" w:styleId="20">
    <w:name w:val="heading 2"/>
    <w:basedOn w:val="a"/>
    <w:next w:val="a"/>
    <w:qFormat/>
    <w:rsid w:val="00CD0E1B"/>
    <w:pPr>
      <w:keepNext/>
      <w:ind w:left="-57" w:right="-227"/>
      <w:jc w:val="center"/>
      <w:outlineLvl w:val="1"/>
    </w:pPr>
    <w:rPr>
      <w:snapToGrid w:val="0"/>
      <w:color w:val="000000"/>
      <w:spacing w:val="-20"/>
      <w:szCs w:val="20"/>
    </w:rPr>
  </w:style>
  <w:style w:type="paragraph" w:styleId="3">
    <w:name w:val="heading 3"/>
    <w:basedOn w:val="a"/>
    <w:next w:val="a"/>
    <w:autoRedefine/>
    <w:qFormat/>
    <w:rsid w:val="00A12710"/>
    <w:pPr>
      <w:keepNext/>
      <w:spacing w:before="120" w:after="120" w:line="360" w:lineRule="auto"/>
      <w:ind w:firstLine="425"/>
      <w:jc w:val="both"/>
      <w:outlineLvl w:val="2"/>
    </w:pPr>
  </w:style>
  <w:style w:type="paragraph" w:styleId="4">
    <w:name w:val="heading 4"/>
    <w:basedOn w:val="a"/>
    <w:next w:val="a"/>
    <w:qFormat/>
    <w:rsid w:val="00CD0E1B"/>
    <w:pPr>
      <w:keepNext/>
      <w:jc w:val="center"/>
      <w:outlineLvl w:val="3"/>
    </w:pPr>
    <w:rPr>
      <w:szCs w:val="20"/>
      <w:lang w:eastAsia="ko-KR"/>
    </w:rPr>
  </w:style>
  <w:style w:type="paragraph" w:styleId="5">
    <w:name w:val="heading 5"/>
    <w:basedOn w:val="a"/>
    <w:next w:val="a"/>
    <w:qFormat/>
    <w:rsid w:val="00CD0E1B"/>
    <w:pPr>
      <w:keepNext/>
      <w:ind w:firstLine="454"/>
      <w:jc w:val="both"/>
      <w:outlineLvl w:val="4"/>
    </w:pPr>
    <w:rPr>
      <w:sz w:val="28"/>
      <w:szCs w:val="20"/>
      <w:lang w:eastAsia="ko-KR"/>
    </w:rPr>
  </w:style>
  <w:style w:type="paragraph" w:styleId="6">
    <w:name w:val="heading 6"/>
    <w:basedOn w:val="a"/>
    <w:next w:val="a"/>
    <w:qFormat/>
    <w:rsid w:val="00CD0E1B"/>
    <w:pPr>
      <w:spacing w:before="240" w:after="60"/>
      <w:outlineLvl w:val="5"/>
    </w:pPr>
    <w:rPr>
      <w:b/>
      <w:bCs/>
      <w:sz w:val="22"/>
      <w:szCs w:val="22"/>
    </w:rPr>
  </w:style>
  <w:style w:type="paragraph" w:styleId="7">
    <w:name w:val="heading 7"/>
    <w:basedOn w:val="a"/>
    <w:next w:val="a"/>
    <w:qFormat/>
    <w:rsid w:val="00CD0E1B"/>
    <w:pPr>
      <w:spacing w:before="240" w:after="60"/>
      <w:outlineLvl w:val="6"/>
    </w:pPr>
  </w:style>
  <w:style w:type="paragraph" w:styleId="8">
    <w:name w:val="heading 8"/>
    <w:basedOn w:val="a"/>
    <w:next w:val="a"/>
    <w:qFormat/>
    <w:rsid w:val="00CD0E1B"/>
    <w:pPr>
      <w:keepNext/>
      <w:spacing w:line="360" w:lineRule="auto"/>
      <w:jc w:val="center"/>
      <w:outlineLvl w:val="7"/>
    </w:pPr>
    <w:rPr>
      <w:b/>
      <w:bCs/>
      <w:caps/>
    </w:rPr>
  </w:style>
  <w:style w:type="paragraph" w:styleId="9">
    <w:name w:val="heading 9"/>
    <w:basedOn w:val="a"/>
    <w:next w:val="a"/>
    <w:qFormat/>
    <w:rsid w:val="00CD0E1B"/>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нак Знак Знак"/>
    <w:basedOn w:val="a"/>
    <w:autoRedefine/>
    <w:rsid w:val="00CD0E1B"/>
    <w:pPr>
      <w:spacing w:after="160" w:line="240" w:lineRule="exact"/>
    </w:pPr>
    <w:rPr>
      <w:rFonts w:eastAsia="SimSun"/>
      <w:b/>
      <w:bCs/>
      <w:sz w:val="28"/>
      <w:szCs w:val="28"/>
      <w:lang w:val="en-US" w:eastAsia="en-US"/>
    </w:rPr>
  </w:style>
  <w:style w:type="paragraph" w:styleId="a4">
    <w:name w:val="Body Text"/>
    <w:basedOn w:val="a"/>
    <w:link w:val="a5"/>
    <w:rsid w:val="00CD0E1B"/>
    <w:pPr>
      <w:spacing w:line="360" w:lineRule="auto"/>
      <w:jc w:val="center"/>
    </w:pPr>
    <w:rPr>
      <w:sz w:val="28"/>
      <w:szCs w:val="20"/>
    </w:rPr>
  </w:style>
  <w:style w:type="paragraph" w:styleId="21">
    <w:name w:val="Body Text 2"/>
    <w:basedOn w:val="a"/>
    <w:rsid w:val="00CD0E1B"/>
    <w:rPr>
      <w:b/>
      <w:bCs/>
      <w:sz w:val="28"/>
    </w:rPr>
  </w:style>
  <w:style w:type="paragraph" w:styleId="a6">
    <w:name w:val="Body Text Indent"/>
    <w:basedOn w:val="a"/>
    <w:link w:val="a7"/>
    <w:rsid w:val="00CD0E1B"/>
    <w:pPr>
      <w:ind w:firstLine="454"/>
      <w:jc w:val="both"/>
    </w:pPr>
    <w:rPr>
      <w:sz w:val="28"/>
      <w:lang w:eastAsia="ko-KR"/>
    </w:rPr>
  </w:style>
  <w:style w:type="character" w:customStyle="1" w:styleId="a7">
    <w:name w:val="Основной текст с отступом Знак"/>
    <w:link w:val="a6"/>
    <w:rsid w:val="00CD0E1B"/>
    <w:rPr>
      <w:sz w:val="28"/>
      <w:szCs w:val="24"/>
      <w:lang w:val="ru-RU" w:eastAsia="ko-KR" w:bidi="ar-SA"/>
    </w:rPr>
  </w:style>
  <w:style w:type="paragraph" w:styleId="30">
    <w:name w:val="Body Text 3"/>
    <w:basedOn w:val="a"/>
    <w:rsid w:val="00CD0E1B"/>
    <w:rPr>
      <w:b/>
      <w:bCs/>
      <w:i/>
      <w:iCs/>
    </w:rPr>
  </w:style>
  <w:style w:type="paragraph" w:styleId="a8">
    <w:name w:val="header"/>
    <w:basedOn w:val="a"/>
    <w:link w:val="a9"/>
    <w:rsid w:val="00CD0E1B"/>
    <w:pPr>
      <w:tabs>
        <w:tab w:val="center" w:pos="4677"/>
        <w:tab w:val="right" w:pos="9355"/>
      </w:tabs>
    </w:pPr>
  </w:style>
  <w:style w:type="character" w:styleId="aa">
    <w:name w:val="page number"/>
    <w:basedOn w:val="a0"/>
    <w:rsid w:val="00CD0E1B"/>
  </w:style>
  <w:style w:type="paragraph" w:styleId="11">
    <w:name w:val="toc 1"/>
    <w:basedOn w:val="a"/>
    <w:next w:val="a"/>
    <w:autoRedefine/>
    <w:uiPriority w:val="39"/>
    <w:rsid w:val="007469BC"/>
    <w:pPr>
      <w:tabs>
        <w:tab w:val="right" w:leader="dot" w:pos="9720"/>
      </w:tabs>
      <w:spacing w:line="360" w:lineRule="auto"/>
      <w:ind w:left="180" w:hanging="180"/>
      <w:jc w:val="both"/>
    </w:pPr>
    <w:rPr>
      <w:bCs/>
      <w:caps/>
      <w:noProof/>
    </w:rPr>
  </w:style>
  <w:style w:type="paragraph" w:styleId="ab">
    <w:name w:val="footer"/>
    <w:basedOn w:val="a"/>
    <w:link w:val="ac"/>
    <w:uiPriority w:val="99"/>
    <w:rsid w:val="00CD0E1B"/>
    <w:pPr>
      <w:tabs>
        <w:tab w:val="center" w:pos="4677"/>
        <w:tab w:val="right" w:pos="9355"/>
      </w:tabs>
    </w:pPr>
  </w:style>
  <w:style w:type="paragraph" w:styleId="31">
    <w:name w:val="Body Text Indent 3"/>
    <w:basedOn w:val="a"/>
    <w:rsid w:val="00CD0E1B"/>
    <w:pPr>
      <w:spacing w:after="120"/>
      <w:ind w:left="283"/>
    </w:pPr>
    <w:rPr>
      <w:sz w:val="16"/>
      <w:szCs w:val="16"/>
    </w:rPr>
  </w:style>
  <w:style w:type="paragraph" w:styleId="ad">
    <w:name w:val="Title"/>
    <w:basedOn w:val="a"/>
    <w:qFormat/>
    <w:rsid w:val="00CD0E1B"/>
    <w:pPr>
      <w:spacing w:line="336" w:lineRule="auto"/>
      <w:ind w:firstLine="454"/>
      <w:jc w:val="center"/>
    </w:pPr>
    <w:rPr>
      <w:b/>
      <w:caps/>
    </w:rPr>
  </w:style>
  <w:style w:type="paragraph" w:styleId="22">
    <w:name w:val="Body Text Indent 2"/>
    <w:basedOn w:val="a"/>
    <w:rsid w:val="00CD0E1B"/>
    <w:pPr>
      <w:spacing w:after="120" w:line="480" w:lineRule="auto"/>
      <w:ind w:left="283"/>
    </w:pPr>
  </w:style>
  <w:style w:type="character" w:styleId="ae">
    <w:name w:val="endnote reference"/>
    <w:semiHidden/>
    <w:rsid w:val="00CD0E1B"/>
    <w:rPr>
      <w:vertAlign w:val="superscript"/>
    </w:rPr>
  </w:style>
  <w:style w:type="paragraph" w:styleId="af">
    <w:name w:val="endnote text"/>
    <w:basedOn w:val="a"/>
    <w:link w:val="af0"/>
    <w:semiHidden/>
    <w:rsid w:val="00CD0E1B"/>
    <w:rPr>
      <w:sz w:val="20"/>
      <w:szCs w:val="20"/>
    </w:rPr>
  </w:style>
  <w:style w:type="paragraph" w:styleId="32">
    <w:name w:val="List 3"/>
    <w:basedOn w:val="a"/>
    <w:rsid w:val="00CD0E1B"/>
    <w:pPr>
      <w:ind w:left="849" w:hanging="283"/>
    </w:pPr>
  </w:style>
  <w:style w:type="paragraph" w:styleId="2">
    <w:name w:val="List Bullet 2"/>
    <w:basedOn w:val="a"/>
    <w:autoRedefine/>
    <w:rsid w:val="00CD0E1B"/>
    <w:pPr>
      <w:numPr>
        <w:numId w:val="3"/>
      </w:numPr>
    </w:pPr>
  </w:style>
  <w:style w:type="paragraph" w:styleId="33">
    <w:name w:val="toc 3"/>
    <w:basedOn w:val="a"/>
    <w:next w:val="a"/>
    <w:autoRedefine/>
    <w:uiPriority w:val="39"/>
    <w:rsid w:val="00F86397"/>
    <w:pPr>
      <w:tabs>
        <w:tab w:val="right" w:leader="dot" w:pos="9720"/>
      </w:tabs>
      <w:ind w:left="238"/>
    </w:pPr>
    <w:rPr>
      <w:sz w:val="20"/>
      <w:szCs w:val="20"/>
    </w:rPr>
  </w:style>
  <w:style w:type="character" w:styleId="af1">
    <w:name w:val="Hyperlink"/>
    <w:uiPriority w:val="99"/>
    <w:rsid w:val="00CD0E1B"/>
    <w:rPr>
      <w:color w:val="0000FF"/>
      <w:u w:val="single"/>
    </w:rPr>
  </w:style>
  <w:style w:type="character" w:styleId="af2">
    <w:name w:val="FollowedHyperlink"/>
    <w:rsid w:val="00CD0E1B"/>
    <w:rPr>
      <w:color w:val="800080"/>
      <w:u w:val="single"/>
    </w:rPr>
  </w:style>
  <w:style w:type="paragraph" w:styleId="af3">
    <w:name w:val="List"/>
    <w:basedOn w:val="a"/>
    <w:rsid w:val="00CD0E1B"/>
    <w:pPr>
      <w:ind w:left="283" w:hanging="283"/>
    </w:pPr>
  </w:style>
  <w:style w:type="paragraph" w:styleId="23">
    <w:name w:val="List 2"/>
    <w:basedOn w:val="a"/>
    <w:rsid w:val="00CD0E1B"/>
    <w:pPr>
      <w:ind w:left="566" w:hanging="283"/>
    </w:pPr>
  </w:style>
  <w:style w:type="paragraph" w:styleId="af4">
    <w:name w:val="Subtitle"/>
    <w:basedOn w:val="a"/>
    <w:qFormat/>
    <w:rsid w:val="00CD0E1B"/>
    <w:pPr>
      <w:spacing w:after="60"/>
      <w:jc w:val="center"/>
      <w:outlineLvl w:val="1"/>
    </w:pPr>
    <w:rPr>
      <w:rFonts w:ascii="Arial" w:hAnsi="Arial" w:cs="Arial"/>
    </w:rPr>
  </w:style>
  <w:style w:type="paragraph" w:styleId="af5">
    <w:name w:val="Body Text First Indent"/>
    <w:basedOn w:val="a4"/>
    <w:rsid w:val="00CD0E1B"/>
    <w:pPr>
      <w:spacing w:after="120" w:line="240" w:lineRule="auto"/>
      <w:ind w:firstLine="210"/>
      <w:jc w:val="left"/>
    </w:pPr>
    <w:rPr>
      <w:sz w:val="24"/>
      <w:szCs w:val="24"/>
    </w:rPr>
  </w:style>
  <w:style w:type="paragraph" w:styleId="24">
    <w:name w:val="Body Text First Indent 2"/>
    <w:basedOn w:val="a6"/>
    <w:rsid w:val="00CD0E1B"/>
    <w:pPr>
      <w:spacing w:after="120"/>
      <w:ind w:left="283" w:firstLine="210"/>
      <w:jc w:val="left"/>
    </w:pPr>
    <w:rPr>
      <w:sz w:val="24"/>
      <w:lang w:eastAsia="ru-RU"/>
    </w:rPr>
  </w:style>
  <w:style w:type="paragraph" w:customStyle="1" w:styleId="af6">
    <w:name w:val="Знак"/>
    <w:basedOn w:val="a"/>
    <w:autoRedefine/>
    <w:rsid w:val="00CD0E1B"/>
    <w:pPr>
      <w:spacing w:after="160" w:line="240" w:lineRule="exact"/>
    </w:pPr>
    <w:rPr>
      <w:rFonts w:eastAsia="SimSun"/>
      <w:b/>
      <w:sz w:val="28"/>
      <w:lang w:val="en-US" w:eastAsia="en-US"/>
    </w:rPr>
  </w:style>
  <w:style w:type="table" w:styleId="af7">
    <w:name w:val="Table Grid"/>
    <w:basedOn w:val="a1"/>
    <w:rsid w:val="00CD0E1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8">
    <w:name w:val="Знак Знак Знак Знак Знак Знак"/>
    <w:basedOn w:val="a"/>
    <w:autoRedefine/>
    <w:rsid w:val="00CD0E1B"/>
    <w:pPr>
      <w:spacing w:after="160" w:line="240" w:lineRule="exact"/>
    </w:pPr>
    <w:rPr>
      <w:rFonts w:eastAsia="SimSun"/>
      <w:b/>
      <w:bCs/>
      <w:sz w:val="28"/>
      <w:szCs w:val="28"/>
      <w:lang w:val="en-US" w:eastAsia="en-US"/>
    </w:rPr>
  </w:style>
  <w:style w:type="paragraph" w:customStyle="1" w:styleId="af9">
    <w:name w:val="Знак Знак Знак Знак Знак Знак Знак Знак Знак"/>
    <w:basedOn w:val="a"/>
    <w:autoRedefine/>
    <w:rsid w:val="00CD0E1B"/>
    <w:pPr>
      <w:spacing w:after="160" w:line="240" w:lineRule="exact"/>
    </w:pPr>
    <w:rPr>
      <w:rFonts w:eastAsia="SimSun"/>
      <w:b/>
      <w:bCs/>
      <w:sz w:val="28"/>
      <w:szCs w:val="28"/>
      <w:lang w:val="en-US" w:eastAsia="en-US"/>
    </w:rPr>
  </w:style>
  <w:style w:type="paragraph" w:styleId="25">
    <w:name w:val="toc 2"/>
    <w:basedOn w:val="a"/>
    <w:next w:val="a"/>
    <w:autoRedefine/>
    <w:uiPriority w:val="39"/>
    <w:rsid w:val="00F12C9A"/>
    <w:pPr>
      <w:tabs>
        <w:tab w:val="right" w:leader="dot" w:pos="9629"/>
      </w:tabs>
      <w:spacing w:before="120" w:after="120"/>
    </w:pPr>
  </w:style>
  <w:style w:type="paragraph" w:styleId="afa">
    <w:name w:val="Balloon Text"/>
    <w:basedOn w:val="a"/>
    <w:semiHidden/>
    <w:rsid w:val="00CD1B6A"/>
    <w:rPr>
      <w:rFonts w:ascii="Tahoma" w:hAnsi="Tahoma" w:cs="Tahoma"/>
      <w:sz w:val="16"/>
      <w:szCs w:val="16"/>
    </w:rPr>
  </w:style>
  <w:style w:type="character" w:customStyle="1" w:styleId="af0">
    <w:name w:val="Текст концевой сноски Знак"/>
    <w:link w:val="af"/>
    <w:semiHidden/>
    <w:rsid w:val="001D2DE6"/>
  </w:style>
  <w:style w:type="paragraph" w:styleId="afb">
    <w:name w:val="caption"/>
    <w:basedOn w:val="a"/>
    <w:next w:val="a"/>
    <w:unhideWhenUsed/>
    <w:qFormat/>
    <w:rsid w:val="00F5651F"/>
    <w:rPr>
      <w:b/>
      <w:bCs/>
      <w:sz w:val="20"/>
      <w:szCs w:val="20"/>
    </w:rPr>
  </w:style>
  <w:style w:type="paragraph" w:customStyle="1" w:styleId="Default">
    <w:name w:val="Default"/>
    <w:rsid w:val="00125CE8"/>
    <w:pPr>
      <w:autoSpaceDE w:val="0"/>
      <w:autoSpaceDN w:val="0"/>
      <w:adjustRightInd w:val="0"/>
    </w:pPr>
    <w:rPr>
      <w:rFonts w:ascii="DGGAJ J+ Adv P 41461 E" w:hAnsi="DGGAJ J+ Adv P 41461 E" w:cs="DGGAJ J+ Adv P 41461 E"/>
      <w:color w:val="000000"/>
      <w:sz w:val="24"/>
      <w:szCs w:val="24"/>
    </w:rPr>
  </w:style>
  <w:style w:type="paragraph" w:customStyle="1" w:styleId="afc">
    <w:name w:val="Знак"/>
    <w:basedOn w:val="a"/>
    <w:autoRedefine/>
    <w:rsid w:val="0080016A"/>
    <w:pPr>
      <w:spacing w:after="160" w:line="240" w:lineRule="exact"/>
    </w:pPr>
    <w:rPr>
      <w:rFonts w:eastAsia="SimSun"/>
      <w:b/>
      <w:sz w:val="28"/>
      <w:lang w:val="en-US" w:eastAsia="en-US"/>
    </w:rPr>
  </w:style>
  <w:style w:type="character" w:customStyle="1" w:styleId="a9">
    <w:name w:val="Верхний колонтитул Знак"/>
    <w:basedOn w:val="a0"/>
    <w:link w:val="a8"/>
    <w:rsid w:val="00BD18E3"/>
    <w:rPr>
      <w:sz w:val="24"/>
      <w:szCs w:val="24"/>
    </w:rPr>
  </w:style>
  <w:style w:type="paragraph" w:styleId="afd">
    <w:name w:val="footnote text"/>
    <w:basedOn w:val="a"/>
    <w:link w:val="afe"/>
    <w:rsid w:val="008F70BD"/>
    <w:rPr>
      <w:sz w:val="20"/>
      <w:szCs w:val="20"/>
    </w:rPr>
  </w:style>
  <w:style w:type="character" w:customStyle="1" w:styleId="afe">
    <w:name w:val="Текст сноски Знак"/>
    <w:basedOn w:val="a0"/>
    <w:link w:val="afd"/>
    <w:rsid w:val="008F70BD"/>
  </w:style>
  <w:style w:type="character" w:styleId="aff">
    <w:name w:val="footnote reference"/>
    <w:basedOn w:val="a0"/>
    <w:rsid w:val="008F70BD"/>
    <w:rPr>
      <w:vertAlign w:val="superscript"/>
    </w:rPr>
  </w:style>
  <w:style w:type="character" w:customStyle="1" w:styleId="ac">
    <w:name w:val="Нижний колонтитул Знак"/>
    <w:basedOn w:val="a0"/>
    <w:link w:val="ab"/>
    <w:uiPriority w:val="99"/>
    <w:rsid w:val="004216B0"/>
    <w:rPr>
      <w:sz w:val="24"/>
      <w:szCs w:val="24"/>
    </w:rPr>
  </w:style>
  <w:style w:type="numbering" w:customStyle="1" w:styleId="1">
    <w:name w:val="Стиль1"/>
    <w:uiPriority w:val="99"/>
    <w:rsid w:val="00E950AA"/>
    <w:pPr>
      <w:numPr>
        <w:numId w:val="12"/>
      </w:numPr>
    </w:pPr>
  </w:style>
  <w:style w:type="paragraph" w:styleId="aff0">
    <w:name w:val="List Paragraph"/>
    <w:basedOn w:val="a"/>
    <w:uiPriority w:val="34"/>
    <w:qFormat/>
    <w:rsid w:val="00021B38"/>
    <w:pPr>
      <w:ind w:left="720"/>
      <w:contextualSpacing/>
    </w:pPr>
  </w:style>
  <w:style w:type="character" w:customStyle="1" w:styleId="a5">
    <w:name w:val="Основной текст Знак"/>
    <w:basedOn w:val="a0"/>
    <w:link w:val="a4"/>
    <w:rsid w:val="00D85783"/>
    <w:rPr>
      <w:sz w:val="28"/>
    </w:rPr>
  </w:style>
  <w:style w:type="table" w:customStyle="1" w:styleId="12">
    <w:name w:val="Сетка таблицы1"/>
    <w:basedOn w:val="a1"/>
    <w:next w:val="af7"/>
    <w:uiPriority w:val="59"/>
    <w:rsid w:val="00DB4180"/>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1"/>
    <w:next w:val="af7"/>
    <w:uiPriority w:val="59"/>
    <w:rsid w:val="00F6287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basedOn w:val="a1"/>
    <w:next w:val="af7"/>
    <w:uiPriority w:val="59"/>
    <w:rsid w:val="007D66C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
    <w:name w:val="Сетка таблицы4"/>
    <w:basedOn w:val="a1"/>
    <w:next w:val="af7"/>
    <w:uiPriority w:val="59"/>
    <w:rsid w:val="00F54CEA"/>
    <w:rPr>
      <w:rFonts w:ascii="Calibri" w:eastAsia="Calibri" w:hAnsi="Calibri"/>
      <w:sz w:val="22"/>
      <w:szCs w:val="22"/>
      <w:lang w:val="en-GB"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27E2A"/>
    <w:rPr>
      <w:sz w:val="24"/>
      <w:szCs w:val="24"/>
    </w:rPr>
  </w:style>
  <w:style w:type="paragraph" w:styleId="10">
    <w:name w:val="heading 1"/>
    <w:basedOn w:val="a"/>
    <w:next w:val="a"/>
    <w:qFormat/>
    <w:rsid w:val="00CD0E1B"/>
    <w:pPr>
      <w:keepNext/>
      <w:autoSpaceDE w:val="0"/>
      <w:autoSpaceDN w:val="0"/>
      <w:adjustRightInd w:val="0"/>
      <w:outlineLvl w:val="0"/>
    </w:pPr>
    <w:rPr>
      <w:rFonts w:ascii="Arial" w:hAnsi="Arial" w:cs="Arial"/>
      <w:b/>
      <w:bCs/>
      <w:i/>
      <w:iCs/>
      <w:szCs w:val="16"/>
      <w:lang w:val="en-US"/>
    </w:rPr>
  </w:style>
  <w:style w:type="paragraph" w:styleId="20">
    <w:name w:val="heading 2"/>
    <w:basedOn w:val="a"/>
    <w:next w:val="a"/>
    <w:qFormat/>
    <w:rsid w:val="00CD0E1B"/>
    <w:pPr>
      <w:keepNext/>
      <w:ind w:left="-57" w:right="-227"/>
      <w:jc w:val="center"/>
      <w:outlineLvl w:val="1"/>
    </w:pPr>
    <w:rPr>
      <w:snapToGrid w:val="0"/>
      <w:color w:val="000000"/>
      <w:spacing w:val="-20"/>
      <w:szCs w:val="20"/>
    </w:rPr>
  </w:style>
  <w:style w:type="paragraph" w:styleId="3">
    <w:name w:val="heading 3"/>
    <w:basedOn w:val="a"/>
    <w:next w:val="a"/>
    <w:autoRedefine/>
    <w:qFormat/>
    <w:rsid w:val="00A12710"/>
    <w:pPr>
      <w:keepNext/>
      <w:spacing w:before="120" w:after="120" w:line="360" w:lineRule="auto"/>
      <w:ind w:firstLine="425"/>
      <w:jc w:val="both"/>
      <w:outlineLvl w:val="2"/>
    </w:pPr>
  </w:style>
  <w:style w:type="paragraph" w:styleId="4">
    <w:name w:val="heading 4"/>
    <w:basedOn w:val="a"/>
    <w:next w:val="a"/>
    <w:qFormat/>
    <w:rsid w:val="00CD0E1B"/>
    <w:pPr>
      <w:keepNext/>
      <w:jc w:val="center"/>
      <w:outlineLvl w:val="3"/>
    </w:pPr>
    <w:rPr>
      <w:szCs w:val="20"/>
      <w:lang w:eastAsia="ko-KR"/>
    </w:rPr>
  </w:style>
  <w:style w:type="paragraph" w:styleId="5">
    <w:name w:val="heading 5"/>
    <w:basedOn w:val="a"/>
    <w:next w:val="a"/>
    <w:qFormat/>
    <w:rsid w:val="00CD0E1B"/>
    <w:pPr>
      <w:keepNext/>
      <w:ind w:firstLine="454"/>
      <w:jc w:val="both"/>
      <w:outlineLvl w:val="4"/>
    </w:pPr>
    <w:rPr>
      <w:sz w:val="28"/>
      <w:szCs w:val="20"/>
      <w:lang w:eastAsia="ko-KR"/>
    </w:rPr>
  </w:style>
  <w:style w:type="paragraph" w:styleId="6">
    <w:name w:val="heading 6"/>
    <w:basedOn w:val="a"/>
    <w:next w:val="a"/>
    <w:qFormat/>
    <w:rsid w:val="00CD0E1B"/>
    <w:pPr>
      <w:spacing w:before="240" w:after="60"/>
      <w:outlineLvl w:val="5"/>
    </w:pPr>
    <w:rPr>
      <w:b/>
      <w:bCs/>
      <w:sz w:val="22"/>
      <w:szCs w:val="22"/>
    </w:rPr>
  </w:style>
  <w:style w:type="paragraph" w:styleId="7">
    <w:name w:val="heading 7"/>
    <w:basedOn w:val="a"/>
    <w:next w:val="a"/>
    <w:qFormat/>
    <w:rsid w:val="00CD0E1B"/>
    <w:pPr>
      <w:spacing w:before="240" w:after="60"/>
      <w:outlineLvl w:val="6"/>
    </w:pPr>
  </w:style>
  <w:style w:type="paragraph" w:styleId="8">
    <w:name w:val="heading 8"/>
    <w:basedOn w:val="a"/>
    <w:next w:val="a"/>
    <w:qFormat/>
    <w:rsid w:val="00CD0E1B"/>
    <w:pPr>
      <w:keepNext/>
      <w:spacing w:line="360" w:lineRule="auto"/>
      <w:jc w:val="center"/>
      <w:outlineLvl w:val="7"/>
    </w:pPr>
    <w:rPr>
      <w:b/>
      <w:bCs/>
      <w:caps/>
    </w:rPr>
  </w:style>
  <w:style w:type="paragraph" w:styleId="9">
    <w:name w:val="heading 9"/>
    <w:basedOn w:val="a"/>
    <w:next w:val="a"/>
    <w:qFormat/>
    <w:rsid w:val="00CD0E1B"/>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нак Знак Знак"/>
    <w:basedOn w:val="a"/>
    <w:autoRedefine/>
    <w:rsid w:val="00CD0E1B"/>
    <w:pPr>
      <w:spacing w:after="160" w:line="240" w:lineRule="exact"/>
    </w:pPr>
    <w:rPr>
      <w:rFonts w:eastAsia="SimSun"/>
      <w:b/>
      <w:bCs/>
      <w:sz w:val="28"/>
      <w:szCs w:val="28"/>
      <w:lang w:val="en-US" w:eastAsia="en-US"/>
    </w:rPr>
  </w:style>
  <w:style w:type="paragraph" w:styleId="a4">
    <w:name w:val="Body Text"/>
    <w:basedOn w:val="a"/>
    <w:link w:val="a5"/>
    <w:rsid w:val="00CD0E1B"/>
    <w:pPr>
      <w:spacing w:line="360" w:lineRule="auto"/>
      <w:jc w:val="center"/>
    </w:pPr>
    <w:rPr>
      <w:sz w:val="28"/>
      <w:szCs w:val="20"/>
    </w:rPr>
  </w:style>
  <w:style w:type="paragraph" w:styleId="21">
    <w:name w:val="Body Text 2"/>
    <w:basedOn w:val="a"/>
    <w:rsid w:val="00CD0E1B"/>
    <w:rPr>
      <w:b/>
      <w:bCs/>
      <w:sz w:val="28"/>
    </w:rPr>
  </w:style>
  <w:style w:type="paragraph" w:styleId="a6">
    <w:name w:val="Body Text Indent"/>
    <w:basedOn w:val="a"/>
    <w:link w:val="a7"/>
    <w:rsid w:val="00CD0E1B"/>
    <w:pPr>
      <w:ind w:firstLine="454"/>
      <w:jc w:val="both"/>
    </w:pPr>
    <w:rPr>
      <w:sz w:val="28"/>
      <w:lang w:eastAsia="ko-KR"/>
    </w:rPr>
  </w:style>
  <w:style w:type="character" w:customStyle="1" w:styleId="a7">
    <w:name w:val="Основной текст с отступом Знак"/>
    <w:link w:val="a6"/>
    <w:rsid w:val="00CD0E1B"/>
    <w:rPr>
      <w:sz w:val="28"/>
      <w:szCs w:val="24"/>
      <w:lang w:val="ru-RU" w:eastAsia="ko-KR" w:bidi="ar-SA"/>
    </w:rPr>
  </w:style>
  <w:style w:type="paragraph" w:styleId="30">
    <w:name w:val="Body Text 3"/>
    <w:basedOn w:val="a"/>
    <w:rsid w:val="00CD0E1B"/>
    <w:rPr>
      <w:b/>
      <w:bCs/>
      <w:i/>
      <w:iCs/>
    </w:rPr>
  </w:style>
  <w:style w:type="paragraph" w:styleId="a8">
    <w:name w:val="header"/>
    <w:basedOn w:val="a"/>
    <w:link w:val="a9"/>
    <w:rsid w:val="00CD0E1B"/>
    <w:pPr>
      <w:tabs>
        <w:tab w:val="center" w:pos="4677"/>
        <w:tab w:val="right" w:pos="9355"/>
      </w:tabs>
    </w:pPr>
  </w:style>
  <w:style w:type="character" w:styleId="aa">
    <w:name w:val="page number"/>
    <w:basedOn w:val="a0"/>
    <w:rsid w:val="00CD0E1B"/>
  </w:style>
  <w:style w:type="paragraph" w:styleId="11">
    <w:name w:val="toc 1"/>
    <w:basedOn w:val="a"/>
    <w:next w:val="a"/>
    <w:autoRedefine/>
    <w:uiPriority w:val="39"/>
    <w:rsid w:val="007469BC"/>
    <w:pPr>
      <w:tabs>
        <w:tab w:val="right" w:leader="dot" w:pos="9720"/>
      </w:tabs>
      <w:spacing w:line="360" w:lineRule="auto"/>
      <w:ind w:left="180" w:hanging="180"/>
      <w:jc w:val="both"/>
    </w:pPr>
    <w:rPr>
      <w:bCs/>
      <w:caps/>
      <w:noProof/>
    </w:rPr>
  </w:style>
  <w:style w:type="paragraph" w:styleId="ab">
    <w:name w:val="footer"/>
    <w:basedOn w:val="a"/>
    <w:link w:val="ac"/>
    <w:uiPriority w:val="99"/>
    <w:rsid w:val="00CD0E1B"/>
    <w:pPr>
      <w:tabs>
        <w:tab w:val="center" w:pos="4677"/>
        <w:tab w:val="right" w:pos="9355"/>
      </w:tabs>
    </w:pPr>
  </w:style>
  <w:style w:type="paragraph" w:styleId="31">
    <w:name w:val="Body Text Indent 3"/>
    <w:basedOn w:val="a"/>
    <w:rsid w:val="00CD0E1B"/>
    <w:pPr>
      <w:spacing w:after="120"/>
      <w:ind w:left="283"/>
    </w:pPr>
    <w:rPr>
      <w:sz w:val="16"/>
      <w:szCs w:val="16"/>
    </w:rPr>
  </w:style>
  <w:style w:type="paragraph" w:styleId="ad">
    <w:name w:val="Title"/>
    <w:basedOn w:val="a"/>
    <w:qFormat/>
    <w:rsid w:val="00CD0E1B"/>
    <w:pPr>
      <w:spacing w:line="336" w:lineRule="auto"/>
      <w:ind w:firstLine="454"/>
      <w:jc w:val="center"/>
    </w:pPr>
    <w:rPr>
      <w:b/>
      <w:caps/>
    </w:rPr>
  </w:style>
  <w:style w:type="paragraph" w:styleId="22">
    <w:name w:val="Body Text Indent 2"/>
    <w:basedOn w:val="a"/>
    <w:rsid w:val="00CD0E1B"/>
    <w:pPr>
      <w:spacing w:after="120" w:line="480" w:lineRule="auto"/>
      <w:ind w:left="283"/>
    </w:pPr>
  </w:style>
  <w:style w:type="character" w:styleId="ae">
    <w:name w:val="endnote reference"/>
    <w:semiHidden/>
    <w:rsid w:val="00CD0E1B"/>
    <w:rPr>
      <w:vertAlign w:val="superscript"/>
    </w:rPr>
  </w:style>
  <w:style w:type="paragraph" w:styleId="af">
    <w:name w:val="endnote text"/>
    <w:basedOn w:val="a"/>
    <w:link w:val="af0"/>
    <w:semiHidden/>
    <w:rsid w:val="00CD0E1B"/>
    <w:rPr>
      <w:sz w:val="20"/>
      <w:szCs w:val="20"/>
    </w:rPr>
  </w:style>
  <w:style w:type="paragraph" w:styleId="32">
    <w:name w:val="List 3"/>
    <w:basedOn w:val="a"/>
    <w:rsid w:val="00CD0E1B"/>
    <w:pPr>
      <w:ind w:left="849" w:hanging="283"/>
    </w:pPr>
  </w:style>
  <w:style w:type="paragraph" w:styleId="2">
    <w:name w:val="List Bullet 2"/>
    <w:basedOn w:val="a"/>
    <w:autoRedefine/>
    <w:rsid w:val="00CD0E1B"/>
    <w:pPr>
      <w:numPr>
        <w:numId w:val="3"/>
      </w:numPr>
    </w:pPr>
  </w:style>
  <w:style w:type="paragraph" w:styleId="33">
    <w:name w:val="toc 3"/>
    <w:basedOn w:val="a"/>
    <w:next w:val="a"/>
    <w:autoRedefine/>
    <w:uiPriority w:val="39"/>
    <w:rsid w:val="00F86397"/>
    <w:pPr>
      <w:tabs>
        <w:tab w:val="right" w:leader="dot" w:pos="9720"/>
      </w:tabs>
      <w:ind w:left="238"/>
    </w:pPr>
    <w:rPr>
      <w:sz w:val="20"/>
      <w:szCs w:val="20"/>
    </w:rPr>
  </w:style>
  <w:style w:type="character" w:styleId="af1">
    <w:name w:val="Hyperlink"/>
    <w:uiPriority w:val="99"/>
    <w:rsid w:val="00CD0E1B"/>
    <w:rPr>
      <w:color w:val="0000FF"/>
      <w:u w:val="single"/>
    </w:rPr>
  </w:style>
  <w:style w:type="character" w:styleId="af2">
    <w:name w:val="FollowedHyperlink"/>
    <w:rsid w:val="00CD0E1B"/>
    <w:rPr>
      <w:color w:val="800080"/>
      <w:u w:val="single"/>
    </w:rPr>
  </w:style>
  <w:style w:type="paragraph" w:styleId="af3">
    <w:name w:val="List"/>
    <w:basedOn w:val="a"/>
    <w:rsid w:val="00CD0E1B"/>
    <w:pPr>
      <w:ind w:left="283" w:hanging="283"/>
    </w:pPr>
  </w:style>
  <w:style w:type="paragraph" w:styleId="23">
    <w:name w:val="List 2"/>
    <w:basedOn w:val="a"/>
    <w:rsid w:val="00CD0E1B"/>
    <w:pPr>
      <w:ind w:left="566" w:hanging="283"/>
    </w:pPr>
  </w:style>
  <w:style w:type="paragraph" w:styleId="af4">
    <w:name w:val="Subtitle"/>
    <w:basedOn w:val="a"/>
    <w:qFormat/>
    <w:rsid w:val="00CD0E1B"/>
    <w:pPr>
      <w:spacing w:after="60"/>
      <w:jc w:val="center"/>
      <w:outlineLvl w:val="1"/>
    </w:pPr>
    <w:rPr>
      <w:rFonts w:ascii="Arial" w:hAnsi="Arial" w:cs="Arial"/>
    </w:rPr>
  </w:style>
  <w:style w:type="paragraph" w:styleId="af5">
    <w:name w:val="Body Text First Indent"/>
    <w:basedOn w:val="a4"/>
    <w:rsid w:val="00CD0E1B"/>
    <w:pPr>
      <w:spacing w:after="120" w:line="240" w:lineRule="auto"/>
      <w:ind w:firstLine="210"/>
      <w:jc w:val="left"/>
    </w:pPr>
    <w:rPr>
      <w:sz w:val="24"/>
      <w:szCs w:val="24"/>
    </w:rPr>
  </w:style>
  <w:style w:type="paragraph" w:styleId="24">
    <w:name w:val="Body Text First Indent 2"/>
    <w:basedOn w:val="a6"/>
    <w:rsid w:val="00CD0E1B"/>
    <w:pPr>
      <w:spacing w:after="120"/>
      <w:ind w:left="283" w:firstLine="210"/>
      <w:jc w:val="left"/>
    </w:pPr>
    <w:rPr>
      <w:sz w:val="24"/>
      <w:lang w:eastAsia="ru-RU"/>
    </w:rPr>
  </w:style>
  <w:style w:type="paragraph" w:customStyle="1" w:styleId="af6">
    <w:name w:val="Знак"/>
    <w:basedOn w:val="a"/>
    <w:autoRedefine/>
    <w:rsid w:val="00CD0E1B"/>
    <w:pPr>
      <w:spacing w:after="160" w:line="240" w:lineRule="exact"/>
    </w:pPr>
    <w:rPr>
      <w:rFonts w:eastAsia="SimSun"/>
      <w:b/>
      <w:sz w:val="28"/>
      <w:lang w:val="en-US" w:eastAsia="en-US"/>
    </w:rPr>
  </w:style>
  <w:style w:type="table" w:styleId="af7">
    <w:name w:val="Table Grid"/>
    <w:basedOn w:val="a1"/>
    <w:rsid w:val="00CD0E1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8">
    <w:name w:val="Знак Знак Знак Знак Знак Знак"/>
    <w:basedOn w:val="a"/>
    <w:autoRedefine/>
    <w:rsid w:val="00CD0E1B"/>
    <w:pPr>
      <w:spacing w:after="160" w:line="240" w:lineRule="exact"/>
    </w:pPr>
    <w:rPr>
      <w:rFonts w:eastAsia="SimSun"/>
      <w:b/>
      <w:bCs/>
      <w:sz w:val="28"/>
      <w:szCs w:val="28"/>
      <w:lang w:val="en-US" w:eastAsia="en-US"/>
    </w:rPr>
  </w:style>
  <w:style w:type="paragraph" w:customStyle="1" w:styleId="af9">
    <w:name w:val="Знак Знак Знак Знак Знак Знак Знак Знак Знак"/>
    <w:basedOn w:val="a"/>
    <w:autoRedefine/>
    <w:rsid w:val="00CD0E1B"/>
    <w:pPr>
      <w:spacing w:after="160" w:line="240" w:lineRule="exact"/>
    </w:pPr>
    <w:rPr>
      <w:rFonts w:eastAsia="SimSun"/>
      <w:b/>
      <w:bCs/>
      <w:sz w:val="28"/>
      <w:szCs w:val="28"/>
      <w:lang w:val="en-US" w:eastAsia="en-US"/>
    </w:rPr>
  </w:style>
  <w:style w:type="paragraph" w:styleId="25">
    <w:name w:val="toc 2"/>
    <w:basedOn w:val="a"/>
    <w:next w:val="a"/>
    <w:autoRedefine/>
    <w:uiPriority w:val="39"/>
    <w:rsid w:val="00F12C9A"/>
    <w:pPr>
      <w:tabs>
        <w:tab w:val="right" w:leader="dot" w:pos="9629"/>
      </w:tabs>
      <w:spacing w:before="120" w:after="120"/>
    </w:pPr>
  </w:style>
  <w:style w:type="paragraph" w:styleId="afa">
    <w:name w:val="Balloon Text"/>
    <w:basedOn w:val="a"/>
    <w:semiHidden/>
    <w:rsid w:val="00CD1B6A"/>
    <w:rPr>
      <w:rFonts w:ascii="Tahoma" w:hAnsi="Tahoma" w:cs="Tahoma"/>
      <w:sz w:val="16"/>
      <w:szCs w:val="16"/>
    </w:rPr>
  </w:style>
  <w:style w:type="character" w:customStyle="1" w:styleId="af0">
    <w:name w:val="Текст концевой сноски Знак"/>
    <w:link w:val="af"/>
    <w:semiHidden/>
    <w:rsid w:val="001D2DE6"/>
  </w:style>
  <w:style w:type="paragraph" w:styleId="afb">
    <w:name w:val="caption"/>
    <w:basedOn w:val="a"/>
    <w:next w:val="a"/>
    <w:unhideWhenUsed/>
    <w:qFormat/>
    <w:rsid w:val="00F5651F"/>
    <w:rPr>
      <w:b/>
      <w:bCs/>
      <w:sz w:val="20"/>
      <w:szCs w:val="20"/>
    </w:rPr>
  </w:style>
  <w:style w:type="paragraph" w:customStyle="1" w:styleId="Default">
    <w:name w:val="Default"/>
    <w:rsid w:val="00125CE8"/>
    <w:pPr>
      <w:autoSpaceDE w:val="0"/>
      <w:autoSpaceDN w:val="0"/>
      <w:adjustRightInd w:val="0"/>
    </w:pPr>
    <w:rPr>
      <w:rFonts w:ascii="DGGAJ J+ Adv P 41461 E" w:hAnsi="DGGAJ J+ Adv P 41461 E" w:cs="DGGAJ J+ Adv P 41461 E"/>
      <w:color w:val="000000"/>
      <w:sz w:val="24"/>
      <w:szCs w:val="24"/>
    </w:rPr>
  </w:style>
  <w:style w:type="paragraph" w:customStyle="1" w:styleId="afc">
    <w:name w:val="Знак"/>
    <w:basedOn w:val="a"/>
    <w:autoRedefine/>
    <w:rsid w:val="0080016A"/>
    <w:pPr>
      <w:spacing w:after="160" w:line="240" w:lineRule="exact"/>
    </w:pPr>
    <w:rPr>
      <w:rFonts w:eastAsia="SimSun"/>
      <w:b/>
      <w:sz w:val="28"/>
      <w:lang w:val="en-US" w:eastAsia="en-US"/>
    </w:rPr>
  </w:style>
  <w:style w:type="character" w:customStyle="1" w:styleId="a9">
    <w:name w:val="Верхний колонтитул Знак"/>
    <w:basedOn w:val="a0"/>
    <w:link w:val="a8"/>
    <w:rsid w:val="00BD18E3"/>
    <w:rPr>
      <w:sz w:val="24"/>
      <w:szCs w:val="24"/>
    </w:rPr>
  </w:style>
  <w:style w:type="paragraph" w:styleId="afd">
    <w:name w:val="footnote text"/>
    <w:basedOn w:val="a"/>
    <w:link w:val="afe"/>
    <w:rsid w:val="008F70BD"/>
    <w:rPr>
      <w:sz w:val="20"/>
      <w:szCs w:val="20"/>
    </w:rPr>
  </w:style>
  <w:style w:type="character" w:customStyle="1" w:styleId="afe">
    <w:name w:val="Текст сноски Знак"/>
    <w:basedOn w:val="a0"/>
    <w:link w:val="afd"/>
    <w:rsid w:val="008F70BD"/>
  </w:style>
  <w:style w:type="character" w:styleId="aff">
    <w:name w:val="footnote reference"/>
    <w:basedOn w:val="a0"/>
    <w:rsid w:val="008F70BD"/>
    <w:rPr>
      <w:vertAlign w:val="superscript"/>
    </w:rPr>
  </w:style>
  <w:style w:type="character" w:customStyle="1" w:styleId="ac">
    <w:name w:val="Нижний колонтитул Знак"/>
    <w:basedOn w:val="a0"/>
    <w:link w:val="ab"/>
    <w:uiPriority w:val="99"/>
    <w:rsid w:val="004216B0"/>
    <w:rPr>
      <w:sz w:val="24"/>
      <w:szCs w:val="24"/>
    </w:rPr>
  </w:style>
  <w:style w:type="numbering" w:customStyle="1" w:styleId="1">
    <w:name w:val="Стиль1"/>
    <w:uiPriority w:val="99"/>
    <w:rsid w:val="00E950AA"/>
    <w:pPr>
      <w:numPr>
        <w:numId w:val="12"/>
      </w:numPr>
    </w:pPr>
  </w:style>
  <w:style w:type="paragraph" w:styleId="aff0">
    <w:name w:val="List Paragraph"/>
    <w:basedOn w:val="a"/>
    <w:uiPriority w:val="34"/>
    <w:qFormat/>
    <w:rsid w:val="00021B38"/>
    <w:pPr>
      <w:ind w:left="720"/>
      <w:contextualSpacing/>
    </w:pPr>
  </w:style>
  <w:style w:type="character" w:customStyle="1" w:styleId="a5">
    <w:name w:val="Основной текст Знак"/>
    <w:basedOn w:val="a0"/>
    <w:link w:val="a4"/>
    <w:rsid w:val="00D85783"/>
    <w:rPr>
      <w:sz w:val="28"/>
    </w:rPr>
  </w:style>
  <w:style w:type="table" w:customStyle="1" w:styleId="12">
    <w:name w:val="Сетка таблицы1"/>
    <w:basedOn w:val="a1"/>
    <w:next w:val="af7"/>
    <w:uiPriority w:val="59"/>
    <w:rsid w:val="00DB4180"/>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1"/>
    <w:next w:val="af7"/>
    <w:uiPriority w:val="59"/>
    <w:rsid w:val="00F6287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basedOn w:val="a1"/>
    <w:next w:val="af7"/>
    <w:uiPriority w:val="59"/>
    <w:rsid w:val="007D66C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
    <w:name w:val="Сетка таблицы4"/>
    <w:basedOn w:val="a1"/>
    <w:next w:val="af7"/>
    <w:uiPriority w:val="59"/>
    <w:rsid w:val="00F54CEA"/>
    <w:rPr>
      <w:rFonts w:ascii="Calibri" w:eastAsia="Calibri" w:hAnsi="Calibri"/>
      <w:sz w:val="22"/>
      <w:szCs w:val="22"/>
      <w:lang w:val="en-GB"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600935">
      <w:bodyDiv w:val="1"/>
      <w:marLeft w:val="0"/>
      <w:marRight w:val="0"/>
      <w:marTop w:val="0"/>
      <w:marBottom w:val="0"/>
      <w:divBdr>
        <w:top w:val="none" w:sz="0" w:space="0" w:color="auto"/>
        <w:left w:val="none" w:sz="0" w:space="0" w:color="auto"/>
        <w:bottom w:val="none" w:sz="0" w:space="0" w:color="auto"/>
        <w:right w:val="none" w:sz="0" w:space="0" w:color="auto"/>
      </w:divBdr>
    </w:div>
    <w:div w:id="192495732">
      <w:bodyDiv w:val="1"/>
      <w:marLeft w:val="0"/>
      <w:marRight w:val="0"/>
      <w:marTop w:val="0"/>
      <w:marBottom w:val="0"/>
      <w:divBdr>
        <w:top w:val="none" w:sz="0" w:space="0" w:color="auto"/>
        <w:left w:val="none" w:sz="0" w:space="0" w:color="auto"/>
        <w:bottom w:val="none" w:sz="0" w:space="0" w:color="auto"/>
        <w:right w:val="none" w:sz="0" w:space="0" w:color="auto"/>
      </w:divBdr>
    </w:div>
    <w:div w:id="331180631">
      <w:bodyDiv w:val="1"/>
      <w:marLeft w:val="0"/>
      <w:marRight w:val="0"/>
      <w:marTop w:val="0"/>
      <w:marBottom w:val="0"/>
      <w:divBdr>
        <w:top w:val="none" w:sz="0" w:space="0" w:color="auto"/>
        <w:left w:val="none" w:sz="0" w:space="0" w:color="auto"/>
        <w:bottom w:val="none" w:sz="0" w:space="0" w:color="auto"/>
        <w:right w:val="none" w:sz="0" w:space="0" w:color="auto"/>
      </w:divBdr>
    </w:div>
    <w:div w:id="346366979">
      <w:bodyDiv w:val="1"/>
      <w:marLeft w:val="0"/>
      <w:marRight w:val="0"/>
      <w:marTop w:val="0"/>
      <w:marBottom w:val="0"/>
      <w:divBdr>
        <w:top w:val="none" w:sz="0" w:space="0" w:color="auto"/>
        <w:left w:val="none" w:sz="0" w:space="0" w:color="auto"/>
        <w:bottom w:val="none" w:sz="0" w:space="0" w:color="auto"/>
        <w:right w:val="none" w:sz="0" w:space="0" w:color="auto"/>
      </w:divBdr>
    </w:div>
    <w:div w:id="460392232">
      <w:bodyDiv w:val="1"/>
      <w:marLeft w:val="0"/>
      <w:marRight w:val="0"/>
      <w:marTop w:val="0"/>
      <w:marBottom w:val="0"/>
      <w:divBdr>
        <w:top w:val="none" w:sz="0" w:space="0" w:color="auto"/>
        <w:left w:val="none" w:sz="0" w:space="0" w:color="auto"/>
        <w:bottom w:val="none" w:sz="0" w:space="0" w:color="auto"/>
        <w:right w:val="none" w:sz="0" w:space="0" w:color="auto"/>
      </w:divBdr>
    </w:div>
    <w:div w:id="795608489">
      <w:bodyDiv w:val="1"/>
      <w:marLeft w:val="0"/>
      <w:marRight w:val="0"/>
      <w:marTop w:val="0"/>
      <w:marBottom w:val="0"/>
      <w:divBdr>
        <w:top w:val="none" w:sz="0" w:space="0" w:color="auto"/>
        <w:left w:val="none" w:sz="0" w:space="0" w:color="auto"/>
        <w:bottom w:val="none" w:sz="0" w:space="0" w:color="auto"/>
        <w:right w:val="none" w:sz="0" w:space="0" w:color="auto"/>
      </w:divBdr>
    </w:div>
    <w:div w:id="894465559">
      <w:bodyDiv w:val="1"/>
      <w:marLeft w:val="0"/>
      <w:marRight w:val="0"/>
      <w:marTop w:val="0"/>
      <w:marBottom w:val="0"/>
      <w:divBdr>
        <w:top w:val="none" w:sz="0" w:space="0" w:color="auto"/>
        <w:left w:val="none" w:sz="0" w:space="0" w:color="auto"/>
        <w:bottom w:val="none" w:sz="0" w:space="0" w:color="auto"/>
        <w:right w:val="none" w:sz="0" w:space="0" w:color="auto"/>
      </w:divBdr>
    </w:div>
    <w:div w:id="1017464660">
      <w:bodyDiv w:val="1"/>
      <w:marLeft w:val="0"/>
      <w:marRight w:val="0"/>
      <w:marTop w:val="0"/>
      <w:marBottom w:val="0"/>
      <w:divBdr>
        <w:top w:val="none" w:sz="0" w:space="0" w:color="auto"/>
        <w:left w:val="none" w:sz="0" w:space="0" w:color="auto"/>
        <w:bottom w:val="none" w:sz="0" w:space="0" w:color="auto"/>
        <w:right w:val="none" w:sz="0" w:space="0" w:color="auto"/>
      </w:divBdr>
    </w:div>
    <w:div w:id="1055854842">
      <w:bodyDiv w:val="1"/>
      <w:marLeft w:val="0"/>
      <w:marRight w:val="0"/>
      <w:marTop w:val="0"/>
      <w:marBottom w:val="0"/>
      <w:divBdr>
        <w:top w:val="none" w:sz="0" w:space="0" w:color="auto"/>
        <w:left w:val="none" w:sz="0" w:space="0" w:color="auto"/>
        <w:bottom w:val="none" w:sz="0" w:space="0" w:color="auto"/>
        <w:right w:val="none" w:sz="0" w:space="0" w:color="auto"/>
      </w:divBdr>
    </w:div>
    <w:div w:id="1549410286">
      <w:bodyDiv w:val="1"/>
      <w:marLeft w:val="0"/>
      <w:marRight w:val="0"/>
      <w:marTop w:val="0"/>
      <w:marBottom w:val="0"/>
      <w:divBdr>
        <w:top w:val="none" w:sz="0" w:space="0" w:color="auto"/>
        <w:left w:val="none" w:sz="0" w:space="0" w:color="auto"/>
        <w:bottom w:val="none" w:sz="0" w:space="0" w:color="auto"/>
        <w:right w:val="none" w:sz="0" w:space="0" w:color="auto"/>
      </w:divBdr>
    </w:div>
    <w:div w:id="1730499685">
      <w:bodyDiv w:val="1"/>
      <w:marLeft w:val="0"/>
      <w:marRight w:val="0"/>
      <w:marTop w:val="0"/>
      <w:marBottom w:val="0"/>
      <w:divBdr>
        <w:top w:val="none" w:sz="0" w:space="0" w:color="auto"/>
        <w:left w:val="none" w:sz="0" w:space="0" w:color="auto"/>
        <w:bottom w:val="none" w:sz="0" w:space="0" w:color="auto"/>
        <w:right w:val="none" w:sz="0" w:space="0" w:color="auto"/>
      </w:divBdr>
    </w:div>
    <w:div w:id="2003393557">
      <w:bodyDiv w:val="1"/>
      <w:marLeft w:val="0"/>
      <w:marRight w:val="0"/>
      <w:marTop w:val="0"/>
      <w:marBottom w:val="0"/>
      <w:divBdr>
        <w:top w:val="none" w:sz="0" w:space="0" w:color="auto"/>
        <w:left w:val="none" w:sz="0" w:space="0" w:color="auto"/>
        <w:bottom w:val="none" w:sz="0" w:space="0" w:color="auto"/>
        <w:right w:val="none" w:sz="0" w:space="0" w:color="auto"/>
      </w:divBdr>
    </w:div>
    <w:div w:id="2119635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hdphoto" Target="media/hdphoto1.wdp"/><Relationship Id="rId18" Type="http://schemas.openxmlformats.org/officeDocument/2006/relationships/image" Target="media/image7.png"/><Relationship Id="rId3" Type="http://schemas.openxmlformats.org/officeDocument/2006/relationships/styles" Target="styles.xml"/><Relationship Id="rId21" Type="http://schemas.microsoft.com/office/2007/relationships/hdphoto" Target="media/hdphoto5.wdp"/><Relationship Id="rId7" Type="http://schemas.openxmlformats.org/officeDocument/2006/relationships/footnotes" Target="footnotes.xml"/><Relationship Id="rId12" Type="http://schemas.openxmlformats.org/officeDocument/2006/relationships/image" Target="media/image4.png"/><Relationship Id="rId17" Type="http://schemas.microsoft.com/office/2007/relationships/hdphoto" Target="media/hdphoto3.wdp"/><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fontTable" Target="fontTable.xml"/><Relationship Id="rId5" Type="http://schemas.openxmlformats.org/officeDocument/2006/relationships/settings" Target="settings.xml"/><Relationship Id="rId15" Type="http://schemas.microsoft.com/office/2007/relationships/hdphoto" Target="media/hdphoto2.wdp"/><Relationship Id="rId23" Type="http://schemas.openxmlformats.org/officeDocument/2006/relationships/footer" Target="footer2.xml"/><Relationship Id="rId10" Type="http://schemas.openxmlformats.org/officeDocument/2006/relationships/image" Target="media/image2.jpeg"/><Relationship Id="rId19" Type="http://schemas.microsoft.com/office/2007/relationships/hdphoto" Target="media/hdphoto4.wdp"/><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footer" Target="footer1.xml"/></Relationships>
</file>

<file path=word/_rels/endnotes.xml.rels><?xml version="1.0" encoding="UTF-8" standalone="yes"?>
<Relationships xmlns="http://schemas.openxmlformats.org/package/2006/relationships"><Relationship Id="rId8" Type="http://schemas.openxmlformats.org/officeDocument/2006/relationships/image" Target="media/image15.png"/><Relationship Id="rId13" Type="http://schemas.openxmlformats.org/officeDocument/2006/relationships/image" Target="media/image20.png"/><Relationship Id="rId18" Type="http://schemas.microsoft.com/office/2007/relationships/hdphoto" Target="media/hdphoto6.wdp"/><Relationship Id="rId3" Type="http://schemas.openxmlformats.org/officeDocument/2006/relationships/image" Target="media/image10.png"/><Relationship Id="rId7" Type="http://schemas.openxmlformats.org/officeDocument/2006/relationships/image" Target="media/image14.png"/><Relationship Id="rId12" Type="http://schemas.openxmlformats.org/officeDocument/2006/relationships/image" Target="media/image19.png"/><Relationship Id="rId17" Type="http://schemas.openxmlformats.org/officeDocument/2006/relationships/image" Target="media/image24.jpeg"/><Relationship Id="rId2" Type="http://schemas.openxmlformats.org/officeDocument/2006/relationships/image" Target="media/image9.jpg"/><Relationship Id="rId16" Type="http://schemas.openxmlformats.org/officeDocument/2006/relationships/image" Target="media/image23.wmf"/><Relationship Id="rId1" Type="http://schemas.openxmlformats.org/officeDocument/2006/relationships/hyperlink" Target="https://www.google.com/url?sa=t&amp;rct=j&amp;q=&amp;esrc=s&amp;source=web&amp;cd=2&amp;cad=rja&amp;uact=8&amp;ved=0CCgQFjAB&amp;url=http%3A%2F%2Fwww.researchgate.net%2Fjournal%2F1082-6742_Journal_of_Avian_Medicine_and_Surgery&amp;ei=mXwOVP3eEubuyQOpw4LwDw&amp;usg=AFQjCNH_eJlcIbfdGys_Du-9HoPYUrWqTQ&amp;sig2=lqpAhdgNwzxNigJ-g_DK7Q&amp;bvm=bv.74649129,d.bGQ" TargetMode="External"/><Relationship Id="rId6" Type="http://schemas.openxmlformats.org/officeDocument/2006/relationships/image" Target="media/image13.png"/><Relationship Id="rId11" Type="http://schemas.openxmlformats.org/officeDocument/2006/relationships/image" Target="media/image18.png"/><Relationship Id="rId5" Type="http://schemas.openxmlformats.org/officeDocument/2006/relationships/image" Target="media/image12.png"/><Relationship Id="rId15" Type="http://schemas.openxmlformats.org/officeDocument/2006/relationships/image" Target="media/image22.wmf"/><Relationship Id="rId10" Type="http://schemas.openxmlformats.org/officeDocument/2006/relationships/image" Target="media/image17.png"/><Relationship Id="rId19" Type="http://schemas.openxmlformats.org/officeDocument/2006/relationships/image" Target="media/image25.png"/><Relationship Id="rId4" Type="http://schemas.openxmlformats.org/officeDocument/2006/relationships/image" Target="media/image11.png"/><Relationship Id="rId9" Type="http://schemas.openxmlformats.org/officeDocument/2006/relationships/image" Target="media/image16.png"/><Relationship Id="rId14" Type="http://schemas.openxmlformats.org/officeDocument/2006/relationships/image" Target="media/image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7FE96046-1A6D-47DD-AF03-A58CA957D6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1867</TotalTime>
  <Pages>50</Pages>
  <Words>4604</Words>
  <Characters>35588</Characters>
  <Application>Microsoft Office Word</Application>
  <DocSecurity>0</DocSecurity>
  <Lines>296</Lines>
  <Paragraphs>80</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vt:lpstr>
    </vt:vector>
  </TitlesOfParts>
  <Company>Reanimator Extreme Edition</Company>
  <LinksUpToDate>false</LinksUpToDate>
  <CharactersWithSpaces>40112</CharactersWithSpaces>
  <SharedDoc>false</SharedDoc>
  <HLinks>
    <vt:vector size="102" baseType="variant">
      <vt:variant>
        <vt:i4>1179701</vt:i4>
      </vt:variant>
      <vt:variant>
        <vt:i4>98</vt:i4>
      </vt:variant>
      <vt:variant>
        <vt:i4>0</vt:i4>
      </vt:variant>
      <vt:variant>
        <vt:i4>5</vt:i4>
      </vt:variant>
      <vt:variant>
        <vt:lpwstr/>
      </vt:variant>
      <vt:variant>
        <vt:lpwstr>_Toc367803180</vt:lpwstr>
      </vt:variant>
      <vt:variant>
        <vt:i4>1900597</vt:i4>
      </vt:variant>
      <vt:variant>
        <vt:i4>92</vt:i4>
      </vt:variant>
      <vt:variant>
        <vt:i4>0</vt:i4>
      </vt:variant>
      <vt:variant>
        <vt:i4>5</vt:i4>
      </vt:variant>
      <vt:variant>
        <vt:lpwstr/>
      </vt:variant>
      <vt:variant>
        <vt:lpwstr>_Toc367803179</vt:lpwstr>
      </vt:variant>
      <vt:variant>
        <vt:i4>1900597</vt:i4>
      </vt:variant>
      <vt:variant>
        <vt:i4>86</vt:i4>
      </vt:variant>
      <vt:variant>
        <vt:i4>0</vt:i4>
      </vt:variant>
      <vt:variant>
        <vt:i4>5</vt:i4>
      </vt:variant>
      <vt:variant>
        <vt:lpwstr/>
      </vt:variant>
      <vt:variant>
        <vt:lpwstr>_Toc367803178</vt:lpwstr>
      </vt:variant>
      <vt:variant>
        <vt:i4>1900597</vt:i4>
      </vt:variant>
      <vt:variant>
        <vt:i4>80</vt:i4>
      </vt:variant>
      <vt:variant>
        <vt:i4>0</vt:i4>
      </vt:variant>
      <vt:variant>
        <vt:i4>5</vt:i4>
      </vt:variant>
      <vt:variant>
        <vt:lpwstr/>
      </vt:variant>
      <vt:variant>
        <vt:lpwstr>_Toc367803177</vt:lpwstr>
      </vt:variant>
      <vt:variant>
        <vt:i4>1900597</vt:i4>
      </vt:variant>
      <vt:variant>
        <vt:i4>74</vt:i4>
      </vt:variant>
      <vt:variant>
        <vt:i4>0</vt:i4>
      </vt:variant>
      <vt:variant>
        <vt:i4>5</vt:i4>
      </vt:variant>
      <vt:variant>
        <vt:lpwstr/>
      </vt:variant>
      <vt:variant>
        <vt:lpwstr>_Toc367803176</vt:lpwstr>
      </vt:variant>
      <vt:variant>
        <vt:i4>1900597</vt:i4>
      </vt:variant>
      <vt:variant>
        <vt:i4>68</vt:i4>
      </vt:variant>
      <vt:variant>
        <vt:i4>0</vt:i4>
      </vt:variant>
      <vt:variant>
        <vt:i4>5</vt:i4>
      </vt:variant>
      <vt:variant>
        <vt:lpwstr/>
      </vt:variant>
      <vt:variant>
        <vt:lpwstr>_Toc367803175</vt:lpwstr>
      </vt:variant>
      <vt:variant>
        <vt:i4>1900597</vt:i4>
      </vt:variant>
      <vt:variant>
        <vt:i4>62</vt:i4>
      </vt:variant>
      <vt:variant>
        <vt:i4>0</vt:i4>
      </vt:variant>
      <vt:variant>
        <vt:i4>5</vt:i4>
      </vt:variant>
      <vt:variant>
        <vt:lpwstr/>
      </vt:variant>
      <vt:variant>
        <vt:lpwstr>_Toc367803174</vt:lpwstr>
      </vt:variant>
      <vt:variant>
        <vt:i4>1900597</vt:i4>
      </vt:variant>
      <vt:variant>
        <vt:i4>56</vt:i4>
      </vt:variant>
      <vt:variant>
        <vt:i4>0</vt:i4>
      </vt:variant>
      <vt:variant>
        <vt:i4>5</vt:i4>
      </vt:variant>
      <vt:variant>
        <vt:lpwstr/>
      </vt:variant>
      <vt:variant>
        <vt:lpwstr>_Toc367803173</vt:lpwstr>
      </vt:variant>
      <vt:variant>
        <vt:i4>1900597</vt:i4>
      </vt:variant>
      <vt:variant>
        <vt:i4>50</vt:i4>
      </vt:variant>
      <vt:variant>
        <vt:i4>0</vt:i4>
      </vt:variant>
      <vt:variant>
        <vt:i4>5</vt:i4>
      </vt:variant>
      <vt:variant>
        <vt:lpwstr/>
      </vt:variant>
      <vt:variant>
        <vt:lpwstr>_Toc367803172</vt:lpwstr>
      </vt:variant>
      <vt:variant>
        <vt:i4>1900597</vt:i4>
      </vt:variant>
      <vt:variant>
        <vt:i4>44</vt:i4>
      </vt:variant>
      <vt:variant>
        <vt:i4>0</vt:i4>
      </vt:variant>
      <vt:variant>
        <vt:i4>5</vt:i4>
      </vt:variant>
      <vt:variant>
        <vt:lpwstr/>
      </vt:variant>
      <vt:variant>
        <vt:lpwstr>_Toc367803171</vt:lpwstr>
      </vt:variant>
      <vt:variant>
        <vt:i4>1900597</vt:i4>
      </vt:variant>
      <vt:variant>
        <vt:i4>38</vt:i4>
      </vt:variant>
      <vt:variant>
        <vt:i4>0</vt:i4>
      </vt:variant>
      <vt:variant>
        <vt:i4>5</vt:i4>
      </vt:variant>
      <vt:variant>
        <vt:lpwstr/>
      </vt:variant>
      <vt:variant>
        <vt:lpwstr>_Toc367803170</vt:lpwstr>
      </vt:variant>
      <vt:variant>
        <vt:i4>1835061</vt:i4>
      </vt:variant>
      <vt:variant>
        <vt:i4>32</vt:i4>
      </vt:variant>
      <vt:variant>
        <vt:i4>0</vt:i4>
      </vt:variant>
      <vt:variant>
        <vt:i4>5</vt:i4>
      </vt:variant>
      <vt:variant>
        <vt:lpwstr/>
      </vt:variant>
      <vt:variant>
        <vt:lpwstr>_Toc367803169</vt:lpwstr>
      </vt:variant>
      <vt:variant>
        <vt:i4>1835061</vt:i4>
      </vt:variant>
      <vt:variant>
        <vt:i4>26</vt:i4>
      </vt:variant>
      <vt:variant>
        <vt:i4>0</vt:i4>
      </vt:variant>
      <vt:variant>
        <vt:i4>5</vt:i4>
      </vt:variant>
      <vt:variant>
        <vt:lpwstr/>
      </vt:variant>
      <vt:variant>
        <vt:lpwstr>_Toc367803168</vt:lpwstr>
      </vt:variant>
      <vt:variant>
        <vt:i4>1835061</vt:i4>
      </vt:variant>
      <vt:variant>
        <vt:i4>20</vt:i4>
      </vt:variant>
      <vt:variant>
        <vt:i4>0</vt:i4>
      </vt:variant>
      <vt:variant>
        <vt:i4>5</vt:i4>
      </vt:variant>
      <vt:variant>
        <vt:lpwstr/>
      </vt:variant>
      <vt:variant>
        <vt:lpwstr>_Toc367803167</vt:lpwstr>
      </vt:variant>
      <vt:variant>
        <vt:i4>1835061</vt:i4>
      </vt:variant>
      <vt:variant>
        <vt:i4>14</vt:i4>
      </vt:variant>
      <vt:variant>
        <vt:i4>0</vt:i4>
      </vt:variant>
      <vt:variant>
        <vt:i4>5</vt:i4>
      </vt:variant>
      <vt:variant>
        <vt:lpwstr/>
      </vt:variant>
      <vt:variant>
        <vt:lpwstr>_Toc367803166</vt:lpwstr>
      </vt:variant>
      <vt:variant>
        <vt:i4>1835061</vt:i4>
      </vt:variant>
      <vt:variant>
        <vt:i4>8</vt:i4>
      </vt:variant>
      <vt:variant>
        <vt:i4>0</vt:i4>
      </vt:variant>
      <vt:variant>
        <vt:i4>5</vt:i4>
      </vt:variant>
      <vt:variant>
        <vt:lpwstr/>
      </vt:variant>
      <vt:variant>
        <vt:lpwstr>_Toc367803165</vt:lpwstr>
      </vt:variant>
      <vt:variant>
        <vt:i4>1835061</vt:i4>
      </vt:variant>
      <vt:variant>
        <vt:i4>2</vt:i4>
      </vt:variant>
      <vt:variant>
        <vt:i4>0</vt:i4>
      </vt:variant>
      <vt:variant>
        <vt:i4>5</vt:i4>
      </vt:variant>
      <vt:variant>
        <vt:lpwstr/>
      </vt:variant>
      <vt:variant>
        <vt:lpwstr>_Toc367803164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creator>user</dc:creator>
  <cp:lastModifiedBy>user</cp:lastModifiedBy>
  <cp:revision>67</cp:revision>
  <cp:lastPrinted>2018-10-16T09:36:00Z</cp:lastPrinted>
  <dcterms:created xsi:type="dcterms:W3CDTF">2018-10-08T09:31:00Z</dcterms:created>
  <dcterms:modified xsi:type="dcterms:W3CDTF">2018-10-16T09:37:00Z</dcterms:modified>
</cp:coreProperties>
</file>