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B37" w:rsidRPr="00504B37" w:rsidRDefault="00A451FC" w:rsidP="00504B37">
      <w:pPr>
        <w:pStyle w:val="af0"/>
        <w:spacing w:line="240" w:lineRule="auto"/>
        <w:rPr>
          <w:color w:val="000000"/>
          <w:szCs w:val="28"/>
        </w:rPr>
      </w:pPr>
      <w:r>
        <w:rPr>
          <w:color w:val="000000"/>
          <w:szCs w:val="28"/>
          <w:lang w:val="kk-KZ"/>
        </w:rPr>
        <w:t>М</w:t>
      </w:r>
      <w:proofErr w:type="spellStart"/>
      <w:r w:rsidR="00504B37" w:rsidRPr="00504B37">
        <w:rPr>
          <w:color w:val="000000"/>
          <w:szCs w:val="28"/>
        </w:rPr>
        <w:t>инистерство</w:t>
      </w:r>
      <w:proofErr w:type="spellEnd"/>
      <w:r w:rsidR="00504B37" w:rsidRPr="00504B37">
        <w:rPr>
          <w:color w:val="000000"/>
          <w:szCs w:val="28"/>
        </w:rPr>
        <w:t xml:space="preserve"> образования  и науки Республики Казахстан</w:t>
      </w:r>
    </w:p>
    <w:p w:rsidR="00504B37" w:rsidRPr="00504B37" w:rsidRDefault="00504B37" w:rsidP="00504B37">
      <w:pPr>
        <w:pStyle w:val="af0"/>
        <w:spacing w:line="240" w:lineRule="auto"/>
        <w:rPr>
          <w:color w:val="000000"/>
          <w:szCs w:val="28"/>
        </w:rPr>
      </w:pPr>
    </w:p>
    <w:p w:rsidR="00504B37" w:rsidRPr="00504B37" w:rsidRDefault="00504B37" w:rsidP="00504B3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04B37">
        <w:rPr>
          <w:rFonts w:ascii="Times New Roman" w:hAnsi="Times New Roman"/>
          <w:sz w:val="28"/>
          <w:szCs w:val="28"/>
          <w:lang w:val="ru-RU"/>
        </w:rPr>
        <w:t>РГП на ПХВ «ЕВРАЗИЙСКИЙ НАЦИОНАЛЬНЫЙ УНИВЕРСИТЕТ</w:t>
      </w:r>
    </w:p>
    <w:p w:rsidR="00504B37" w:rsidRPr="00504B37" w:rsidRDefault="00504B37" w:rsidP="00504B37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04B37">
        <w:rPr>
          <w:rFonts w:ascii="Times New Roman" w:hAnsi="Times New Roman"/>
          <w:sz w:val="28"/>
          <w:szCs w:val="28"/>
          <w:lang w:val="ru-RU"/>
        </w:rPr>
        <w:t xml:space="preserve"> им. Л.Н.ГУМИЛЕВА»</w:t>
      </w:r>
    </w:p>
    <w:p w:rsidR="00504B37" w:rsidRPr="00504B37" w:rsidRDefault="00504B37" w:rsidP="00504B37">
      <w:pPr>
        <w:pStyle w:val="af0"/>
        <w:spacing w:line="240" w:lineRule="auto"/>
        <w:rPr>
          <w:color w:val="000000"/>
          <w:szCs w:val="28"/>
        </w:rPr>
      </w:pPr>
    </w:p>
    <w:p w:rsidR="00504B37" w:rsidRPr="00504B37" w:rsidRDefault="00504B37" w:rsidP="00504B37">
      <w:pPr>
        <w:pStyle w:val="af0"/>
        <w:spacing w:line="240" w:lineRule="auto"/>
        <w:rPr>
          <w:color w:val="000000"/>
          <w:szCs w:val="28"/>
        </w:rPr>
      </w:pPr>
    </w:p>
    <w:p w:rsidR="0045092A" w:rsidRPr="00631C69" w:rsidRDefault="0045092A" w:rsidP="00504B37">
      <w:pPr>
        <w:pStyle w:val="af0"/>
        <w:spacing w:line="240" w:lineRule="auto"/>
        <w:jc w:val="left"/>
        <w:rPr>
          <w:color w:val="000000"/>
          <w:szCs w:val="28"/>
        </w:rPr>
      </w:pPr>
    </w:p>
    <w:p w:rsidR="00504B37" w:rsidRPr="00504B37" w:rsidRDefault="00504B37" w:rsidP="00504B37">
      <w:pPr>
        <w:pStyle w:val="af0"/>
        <w:spacing w:line="240" w:lineRule="auto"/>
        <w:jc w:val="left"/>
        <w:rPr>
          <w:color w:val="000000"/>
          <w:szCs w:val="28"/>
          <w:lang w:val="kk-KZ"/>
        </w:rPr>
      </w:pPr>
      <w:r w:rsidRPr="00504B37">
        <w:rPr>
          <w:color w:val="000000"/>
          <w:szCs w:val="28"/>
        </w:rPr>
        <w:t>М</w:t>
      </w:r>
      <w:r w:rsidRPr="00504B37">
        <w:rPr>
          <w:color w:val="000000"/>
          <w:szCs w:val="28"/>
          <w:lang w:val="kk-KZ"/>
        </w:rPr>
        <w:t xml:space="preserve">РНТИ </w:t>
      </w:r>
      <w:r w:rsidR="003A5101" w:rsidRPr="003A5101">
        <w:rPr>
          <w:color w:val="000000"/>
          <w:szCs w:val="28"/>
          <w:lang w:val="kk-KZ"/>
        </w:rPr>
        <w:t>29.19.24; 29.19.31; 29.19.09.</w:t>
      </w:r>
      <w:r w:rsidR="0045092A" w:rsidRPr="00631C69">
        <w:rPr>
          <w:color w:val="000000"/>
          <w:szCs w:val="28"/>
        </w:rPr>
        <w:t xml:space="preserve">                         </w:t>
      </w:r>
      <w:r w:rsidR="003A5101">
        <w:rPr>
          <w:color w:val="000000"/>
          <w:szCs w:val="28"/>
        </w:rPr>
        <w:t xml:space="preserve">    </w:t>
      </w:r>
      <w:r w:rsidR="0045092A" w:rsidRPr="00504B37">
        <w:rPr>
          <w:color w:val="000000"/>
          <w:szCs w:val="28"/>
          <w:lang w:val="kk-KZ"/>
        </w:rPr>
        <w:t>УТВЕРЖДАЮ:</w:t>
      </w:r>
    </w:p>
    <w:p w:rsidR="00504B37" w:rsidRPr="00504B37" w:rsidRDefault="00504B37" w:rsidP="00504B37">
      <w:pPr>
        <w:pStyle w:val="af0"/>
        <w:spacing w:line="240" w:lineRule="auto"/>
        <w:jc w:val="left"/>
        <w:rPr>
          <w:color w:val="000000"/>
          <w:szCs w:val="28"/>
        </w:rPr>
      </w:pPr>
      <w:r w:rsidRPr="00504B37">
        <w:rPr>
          <w:color w:val="000000"/>
          <w:szCs w:val="28"/>
          <w:lang w:val="kk-KZ"/>
        </w:rPr>
        <w:t>УДК 29.19.</w:t>
      </w:r>
      <w:r w:rsidR="00AF7282" w:rsidRPr="00AF7282">
        <w:rPr>
          <w:color w:val="000000"/>
          <w:szCs w:val="28"/>
        </w:rPr>
        <w:t xml:space="preserve">05; </w:t>
      </w:r>
      <w:r w:rsidR="00AF7282">
        <w:rPr>
          <w:color w:val="000000"/>
          <w:szCs w:val="28"/>
          <w:lang w:val="kk-KZ"/>
        </w:rPr>
        <w:t>29.</w:t>
      </w:r>
      <w:r w:rsidR="00AF7282" w:rsidRPr="006007F3">
        <w:rPr>
          <w:color w:val="000000"/>
          <w:szCs w:val="28"/>
        </w:rPr>
        <w:t>31</w:t>
      </w:r>
      <w:r w:rsidRPr="00504B37">
        <w:rPr>
          <w:color w:val="000000"/>
          <w:szCs w:val="28"/>
          <w:lang w:val="kk-KZ"/>
        </w:rPr>
        <w:t>.</w:t>
      </w:r>
      <w:r w:rsidR="00AF7282" w:rsidRPr="006007F3">
        <w:rPr>
          <w:color w:val="000000"/>
          <w:szCs w:val="28"/>
        </w:rPr>
        <w:t>23; 29.19. 24</w:t>
      </w:r>
      <w:r w:rsidR="0045092A" w:rsidRPr="0045092A">
        <w:rPr>
          <w:szCs w:val="28"/>
        </w:rPr>
        <w:t xml:space="preserve">                         </w:t>
      </w:r>
      <w:r w:rsidR="0045092A" w:rsidRPr="00631C69">
        <w:rPr>
          <w:szCs w:val="28"/>
        </w:rPr>
        <w:t xml:space="preserve"> </w:t>
      </w:r>
      <w:r w:rsidR="0045092A" w:rsidRPr="0045092A">
        <w:rPr>
          <w:szCs w:val="28"/>
        </w:rPr>
        <w:t xml:space="preserve">       </w:t>
      </w:r>
      <w:r w:rsidR="0045092A" w:rsidRPr="00504B37">
        <w:rPr>
          <w:szCs w:val="28"/>
        </w:rPr>
        <w:t>Ректор РГП на ПХВ</w:t>
      </w:r>
    </w:p>
    <w:p w:rsidR="00504B37" w:rsidRPr="006007F3" w:rsidRDefault="00504B37" w:rsidP="00504B37">
      <w:pPr>
        <w:pStyle w:val="af0"/>
        <w:spacing w:line="240" w:lineRule="auto"/>
        <w:jc w:val="left"/>
        <w:rPr>
          <w:color w:val="000000"/>
          <w:szCs w:val="28"/>
        </w:rPr>
      </w:pPr>
      <w:r w:rsidRPr="00504B37">
        <w:rPr>
          <w:color w:val="000000"/>
          <w:szCs w:val="28"/>
          <w:lang w:val="kk-KZ"/>
        </w:rPr>
        <w:t>№ гос.</w:t>
      </w:r>
      <w:r w:rsidRPr="00504B37">
        <w:rPr>
          <w:szCs w:val="28"/>
          <w:lang w:val="kk-KZ"/>
        </w:rPr>
        <w:t xml:space="preserve">регистрации </w:t>
      </w:r>
      <w:r w:rsidR="00201F60" w:rsidRPr="00201F60">
        <w:rPr>
          <w:szCs w:val="28"/>
          <w:lang w:val="kk-KZ"/>
        </w:rPr>
        <w:t>0118РК00896</w:t>
      </w:r>
      <w:r w:rsidR="0045092A" w:rsidRPr="0045092A">
        <w:rPr>
          <w:szCs w:val="28"/>
        </w:rPr>
        <w:t xml:space="preserve">                               </w:t>
      </w:r>
      <w:r w:rsidR="0045092A" w:rsidRPr="00504B37">
        <w:rPr>
          <w:szCs w:val="28"/>
        </w:rPr>
        <w:t>«ЕНУ им. Л.Н. Гумилева»</w:t>
      </w:r>
    </w:p>
    <w:p w:rsidR="00504B37" w:rsidRPr="00504B37" w:rsidRDefault="00504B37" w:rsidP="00504B37">
      <w:pPr>
        <w:pStyle w:val="af0"/>
        <w:spacing w:line="240" w:lineRule="auto"/>
        <w:jc w:val="left"/>
        <w:rPr>
          <w:color w:val="000000"/>
          <w:szCs w:val="28"/>
          <w:lang w:val="kk-KZ"/>
        </w:rPr>
      </w:pPr>
      <w:r w:rsidRPr="00504B37">
        <w:rPr>
          <w:color w:val="000000"/>
          <w:szCs w:val="28"/>
          <w:lang w:val="kk-KZ"/>
        </w:rPr>
        <w:t xml:space="preserve">Инв. № </w:t>
      </w:r>
      <w:r w:rsidR="0045092A" w:rsidRPr="00631C69">
        <w:rPr>
          <w:color w:val="000000"/>
          <w:szCs w:val="28"/>
        </w:rPr>
        <w:t xml:space="preserve">                                                                           </w:t>
      </w:r>
      <w:r w:rsidR="0045092A" w:rsidRPr="00504B37">
        <w:rPr>
          <w:color w:val="000000"/>
          <w:szCs w:val="28"/>
        </w:rPr>
        <w:t xml:space="preserve">___________  Е. </w:t>
      </w:r>
      <w:proofErr w:type="spellStart"/>
      <w:r w:rsidR="0045092A" w:rsidRPr="00504B37">
        <w:rPr>
          <w:color w:val="000000"/>
          <w:szCs w:val="28"/>
        </w:rPr>
        <w:t>Сыдыков</w:t>
      </w:r>
      <w:proofErr w:type="spellEnd"/>
    </w:p>
    <w:p w:rsidR="00504B37" w:rsidRPr="00504B37" w:rsidRDefault="00504B37" w:rsidP="005B1357">
      <w:pPr>
        <w:pStyle w:val="af0"/>
        <w:tabs>
          <w:tab w:val="left" w:pos="5529"/>
          <w:tab w:val="left" w:pos="5812"/>
        </w:tabs>
        <w:spacing w:line="240" w:lineRule="auto"/>
        <w:jc w:val="left"/>
        <w:rPr>
          <w:color w:val="000000"/>
          <w:szCs w:val="28"/>
          <w:lang w:val="kk-KZ"/>
        </w:rPr>
      </w:pPr>
      <w:r w:rsidRPr="00504B37">
        <w:rPr>
          <w:color w:val="000000"/>
          <w:szCs w:val="28"/>
          <w:lang w:val="kk-KZ"/>
        </w:rPr>
        <w:t xml:space="preserve">                                                        </w:t>
      </w:r>
      <w:r w:rsidR="00AF7282">
        <w:rPr>
          <w:color w:val="000000"/>
          <w:szCs w:val="28"/>
          <w:lang w:val="kk-KZ"/>
        </w:rPr>
        <w:t xml:space="preserve">                             </w:t>
      </w:r>
      <w:r w:rsidR="005B1357" w:rsidRPr="005B1357">
        <w:rPr>
          <w:color w:val="000000"/>
          <w:szCs w:val="28"/>
        </w:rPr>
        <w:t xml:space="preserve"> </w:t>
      </w:r>
      <w:r w:rsidR="005B1357" w:rsidRPr="00631C69">
        <w:rPr>
          <w:color w:val="000000"/>
          <w:szCs w:val="28"/>
        </w:rPr>
        <w:t xml:space="preserve"> </w:t>
      </w:r>
      <w:r w:rsidR="000B1349">
        <w:rPr>
          <w:color w:val="000000"/>
          <w:szCs w:val="28"/>
          <w:lang w:val="kk-KZ"/>
        </w:rPr>
        <w:t xml:space="preserve"> </w:t>
      </w:r>
      <w:r w:rsidR="0045092A" w:rsidRPr="00504B37">
        <w:rPr>
          <w:color w:val="000000"/>
          <w:szCs w:val="28"/>
          <w:lang w:val="kk-KZ"/>
        </w:rPr>
        <w:t>«</w:t>
      </w:r>
      <w:r w:rsidR="0045092A" w:rsidRPr="00504B37">
        <w:rPr>
          <w:color w:val="000000"/>
          <w:szCs w:val="28"/>
        </w:rPr>
        <w:t>____» __________201</w:t>
      </w:r>
      <w:r w:rsidR="003A5101">
        <w:rPr>
          <w:color w:val="000000"/>
          <w:szCs w:val="28"/>
        </w:rPr>
        <w:t>8</w:t>
      </w:r>
      <w:r w:rsidR="0045092A" w:rsidRPr="00504B37">
        <w:rPr>
          <w:color w:val="000000"/>
          <w:szCs w:val="28"/>
        </w:rPr>
        <w:t xml:space="preserve"> г</w:t>
      </w:r>
      <w:r w:rsidR="0045092A" w:rsidRPr="00504B37">
        <w:rPr>
          <w:color w:val="000000"/>
          <w:szCs w:val="28"/>
          <w:lang w:val="kk-KZ"/>
        </w:rPr>
        <w:t>.</w:t>
      </w:r>
    </w:p>
    <w:p w:rsidR="00504B37" w:rsidRPr="00504B37" w:rsidRDefault="00504B37" w:rsidP="005B1357">
      <w:pPr>
        <w:tabs>
          <w:tab w:val="left" w:pos="5529"/>
          <w:tab w:val="left" w:pos="5812"/>
        </w:tabs>
        <w:spacing w:line="240" w:lineRule="auto"/>
        <w:ind w:left="1416" w:firstLine="708"/>
        <w:jc w:val="center"/>
        <w:rPr>
          <w:rFonts w:ascii="Times New Roman" w:hAnsi="Times New Roman"/>
          <w:sz w:val="28"/>
          <w:szCs w:val="28"/>
          <w:lang w:val="ru-RU"/>
        </w:rPr>
      </w:pPr>
      <w:r w:rsidRPr="00504B37">
        <w:rPr>
          <w:rFonts w:ascii="Times New Roman" w:hAnsi="Times New Roman"/>
          <w:sz w:val="28"/>
          <w:szCs w:val="28"/>
          <w:lang w:val="ru-RU"/>
        </w:rPr>
        <w:t xml:space="preserve">                                        </w:t>
      </w:r>
    </w:p>
    <w:p w:rsidR="00504B37" w:rsidRPr="00504B37" w:rsidRDefault="00504B37" w:rsidP="005B1357">
      <w:pPr>
        <w:tabs>
          <w:tab w:val="left" w:pos="5529"/>
          <w:tab w:val="left" w:pos="5812"/>
        </w:tabs>
        <w:spacing w:line="240" w:lineRule="auto"/>
        <w:ind w:left="1416" w:firstLine="708"/>
        <w:jc w:val="center"/>
        <w:rPr>
          <w:rFonts w:ascii="Times New Roman" w:hAnsi="Times New Roman"/>
          <w:sz w:val="28"/>
          <w:szCs w:val="28"/>
          <w:lang w:val="ru-RU"/>
        </w:rPr>
      </w:pPr>
      <w:r w:rsidRPr="00504B37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</w:t>
      </w:r>
    </w:p>
    <w:p w:rsidR="00504B37" w:rsidRPr="00504B37" w:rsidRDefault="00504B37" w:rsidP="005B1357">
      <w:pPr>
        <w:pStyle w:val="af0"/>
        <w:tabs>
          <w:tab w:val="left" w:pos="5529"/>
          <w:tab w:val="left" w:pos="5812"/>
        </w:tabs>
        <w:spacing w:line="240" w:lineRule="auto"/>
        <w:jc w:val="left"/>
        <w:rPr>
          <w:color w:val="000000"/>
          <w:szCs w:val="28"/>
        </w:rPr>
      </w:pPr>
      <w:r w:rsidRPr="00504B37">
        <w:rPr>
          <w:color w:val="000000"/>
          <w:szCs w:val="28"/>
        </w:rPr>
        <w:t xml:space="preserve">                                                                                    </w:t>
      </w:r>
      <w:r w:rsidR="005B1357" w:rsidRPr="00631C69">
        <w:rPr>
          <w:color w:val="000000"/>
          <w:szCs w:val="28"/>
        </w:rPr>
        <w:t xml:space="preserve">  </w:t>
      </w:r>
      <w:r w:rsidRPr="00504B37">
        <w:rPr>
          <w:color w:val="000000"/>
          <w:szCs w:val="28"/>
        </w:rPr>
        <w:t xml:space="preserve">  </w:t>
      </w:r>
    </w:p>
    <w:p w:rsidR="00504B37" w:rsidRPr="00504B37" w:rsidRDefault="00504B37" w:rsidP="005B1357">
      <w:pPr>
        <w:pStyle w:val="af0"/>
        <w:tabs>
          <w:tab w:val="left" w:pos="5529"/>
          <w:tab w:val="left" w:pos="5812"/>
        </w:tabs>
        <w:spacing w:line="240" w:lineRule="auto"/>
        <w:jc w:val="left"/>
        <w:rPr>
          <w:color w:val="000000"/>
          <w:szCs w:val="28"/>
          <w:lang w:val="kk-KZ"/>
        </w:rPr>
      </w:pPr>
      <w:r w:rsidRPr="00504B37">
        <w:rPr>
          <w:color w:val="000000"/>
          <w:szCs w:val="28"/>
          <w:lang w:val="kk-KZ"/>
        </w:rPr>
        <w:t xml:space="preserve">                                                                                    </w:t>
      </w:r>
      <w:r w:rsidR="005B1357" w:rsidRPr="00631C69">
        <w:rPr>
          <w:color w:val="000000"/>
          <w:szCs w:val="28"/>
        </w:rPr>
        <w:t xml:space="preserve">  </w:t>
      </w:r>
      <w:r w:rsidRPr="00504B37">
        <w:rPr>
          <w:color w:val="000000"/>
          <w:szCs w:val="28"/>
          <w:lang w:val="kk-KZ"/>
        </w:rPr>
        <w:t xml:space="preserve"> </w:t>
      </w:r>
    </w:p>
    <w:p w:rsidR="00504B37" w:rsidRPr="00504B37" w:rsidRDefault="00504B37" w:rsidP="00504B37">
      <w:pPr>
        <w:pStyle w:val="af0"/>
        <w:ind w:firstLine="5580"/>
        <w:rPr>
          <w:b/>
          <w:color w:val="000000"/>
          <w:sz w:val="24"/>
          <w:szCs w:val="24"/>
        </w:rPr>
      </w:pPr>
    </w:p>
    <w:p w:rsidR="00504B37" w:rsidRPr="00504B37" w:rsidRDefault="00504B37" w:rsidP="00504B37">
      <w:pPr>
        <w:pStyle w:val="af0"/>
        <w:rPr>
          <w:b/>
          <w:color w:val="000000"/>
          <w:sz w:val="24"/>
          <w:szCs w:val="24"/>
        </w:rPr>
      </w:pPr>
    </w:p>
    <w:p w:rsidR="00504B37" w:rsidRPr="00504B37" w:rsidRDefault="00504B37" w:rsidP="00504B37">
      <w:pPr>
        <w:pStyle w:val="af0"/>
        <w:spacing w:line="240" w:lineRule="auto"/>
        <w:rPr>
          <w:color w:val="000000"/>
          <w:szCs w:val="28"/>
        </w:rPr>
      </w:pPr>
      <w:r w:rsidRPr="00504B37">
        <w:rPr>
          <w:color w:val="000000"/>
          <w:szCs w:val="28"/>
        </w:rPr>
        <w:t>ОТЧЕТ</w:t>
      </w:r>
    </w:p>
    <w:p w:rsidR="00504B37" w:rsidRPr="00504B37" w:rsidRDefault="00504B37" w:rsidP="00504B37">
      <w:pPr>
        <w:pStyle w:val="af0"/>
        <w:spacing w:line="240" w:lineRule="auto"/>
        <w:rPr>
          <w:color w:val="000000"/>
          <w:szCs w:val="28"/>
        </w:rPr>
      </w:pPr>
      <w:r w:rsidRPr="00504B37">
        <w:rPr>
          <w:color w:val="000000"/>
          <w:szCs w:val="28"/>
        </w:rPr>
        <w:t>О НАУЧНО-ИССЛЕДОВАТЕЛЬСКОЙ РАБОТЕ</w:t>
      </w:r>
    </w:p>
    <w:p w:rsidR="00504B37" w:rsidRPr="00504B37" w:rsidRDefault="00504B37" w:rsidP="00504B37">
      <w:pPr>
        <w:pStyle w:val="af0"/>
        <w:spacing w:line="240" w:lineRule="auto"/>
        <w:jc w:val="left"/>
        <w:rPr>
          <w:b/>
          <w:color w:val="000000"/>
          <w:szCs w:val="28"/>
        </w:rPr>
      </w:pPr>
    </w:p>
    <w:p w:rsidR="00504B37" w:rsidRPr="003A5101" w:rsidRDefault="003A5101" w:rsidP="00504B37">
      <w:pPr>
        <w:tabs>
          <w:tab w:val="left" w:pos="4095"/>
        </w:tabs>
        <w:jc w:val="center"/>
        <w:rPr>
          <w:rFonts w:ascii="Times New Roman" w:hAnsi="Times New Roman"/>
          <w:lang w:val="ru-RU"/>
        </w:rPr>
      </w:pPr>
      <w:r w:rsidRPr="003A5101">
        <w:rPr>
          <w:rFonts w:ascii="Times New Roman" w:eastAsia="Times New Roman" w:hAnsi="Times New Roman"/>
          <w:caps/>
          <w:sz w:val="28"/>
          <w:szCs w:val="28"/>
          <w:lang w:val="ru-RU" w:eastAsia="ru-RU"/>
        </w:rPr>
        <w:t>Дизайн перспективных термоэлектрических полупроводниковых материалов методами расчета из первых принципов</w:t>
      </w:r>
    </w:p>
    <w:p w:rsidR="00504B37" w:rsidRPr="00504B37" w:rsidRDefault="00504B37" w:rsidP="00504B37">
      <w:pPr>
        <w:tabs>
          <w:tab w:val="left" w:pos="4095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504B37">
        <w:rPr>
          <w:rFonts w:ascii="Times New Roman" w:hAnsi="Times New Roman"/>
          <w:sz w:val="28"/>
          <w:szCs w:val="28"/>
          <w:lang w:val="ru-RU"/>
        </w:rPr>
        <w:t>(</w:t>
      </w:r>
      <w:r w:rsidR="003A5101">
        <w:rPr>
          <w:rFonts w:ascii="Times New Roman" w:hAnsi="Times New Roman"/>
          <w:sz w:val="28"/>
          <w:szCs w:val="28"/>
          <w:lang w:val="ru-RU"/>
        </w:rPr>
        <w:t>промежуточный</w:t>
      </w:r>
      <w:r w:rsidRPr="00504B37">
        <w:rPr>
          <w:rFonts w:ascii="Times New Roman" w:hAnsi="Times New Roman"/>
          <w:sz w:val="28"/>
          <w:szCs w:val="28"/>
          <w:lang w:val="ru-RU"/>
        </w:rPr>
        <w:t>)</w:t>
      </w:r>
    </w:p>
    <w:p w:rsidR="00504B37" w:rsidRPr="00504B37" w:rsidRDefault="00504B37" w:rsidP="00504B37">
      <w:pPr>
        <w:pStyle w:val="af0"/>
        <w:rPr>
          <w:sz w:val="24"/>
          <w:szCs w:val="24"/>
          <w:lang w:val="kk-KZ"/>
        </w:rPr>
      </w:pPr>
    </w:p>
    <w:p w:rsidR="00504B37" w:rsidRPr="00504B37" w:rsidRDefault="00504B37" w:rsidP="00504B37">
      <w:pPr>
        <w:pStyle w:val="af0"/>
        <w:jc w:val="left"/>
        <w:rPr>
          <w:color w:val="000000"/>
          <w:sz w:val="24"/>
          <w:szCs w:val="24"/>
        </w:rPr>
      </w:pPr>
    </w:p>
    <w:p w:rsidR="00504B37" w:rsidRPr="00504B37" w:rsidRDefault="00504B37" w:rsidP="00504B37">
      <w:pPr>
        <w:pStyle w:val="af0"/>
        <w:jc w:val="left"/>
        <w:rPr>
          <w:color w:val="000000"/>
          <w:sz w:val="24"/>
          <w:szCs w:val="24"/>
        </w:rPr>
      </w:pPr>
    </w:p>
    <w:p w:rsidR="00504B37" w:rsidRPr="00504B37" w:rsidRDefault="00504B37" w:rsidP="00504B37">
      <w:pPr>
        <w:pStyle w:val="af0"/>
        <w:jc w:val="left"/>
        <w:rPr>
          <w:color w:val="000000"/>
          <w:sz w:val="24"/>
          <w:szCs w:val="24"/>
        </w:rPr>
      </w:pPr>
    </w:p>
    <w:p w:rsidR="00504B37" w:rsidRPr="00504B37" w:rsidRDefault="00504B37" w:rsidP="00504B37">
      <w:pPr>
        <w:rPr>
          <w:rFonts w:ascii="Times New Roman" w:hAnsi="Times New Roman"/>
          <w:sz w:val="28"/>
          <w:szCs w:val="28"/>
          <w:lang w:val="ru-RU"/>
        </w:rPr>
      </w:pPr>
      <w:r w:rsidRPr="00504B37">
        <w:rPr>
          <w:rFonts w:ascii="Times New Roman" w:hAnsi="Times New Roman"/>
          <w:sz w:val="28"/>
          <w:szCs w:val="28"/>
          <w:lang w:val="ru-RU"/>
        </w:rPr>
        <w:t xml:space="preserve">Руководитель темы                                                                  Т.М. </w:t>
      </w:r>
      <w:proofErr w:type="spellStart"/>
      <w:r w:rsidRPr="00504B37">
        <w:rPr>
          <w:rFonts w:ascii="Times New Roman" w:hAnsi="Times New Roman"/>
          <w:sz w:val="28"/>
          <w:szCs w:val="28"/>
          <w:lang w:val="ru-RU"/>
        </w:rPr>
        <w:t>Инербаев</w:t>
      </w:r>
      <w:proofErr w:type="spellEnd"/>
      <w:r w:rsidRPr="00504B3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04B37" w:rsidRPr="006007F3" w:rsidRDefault="00504B37" w:rsidP="00504B37">
      <w:pPr>
        <w:rPr>
          <w:rFonts w:ascii="Times New Roman" w:hAnsi="Times New Roman"/>
          <w:lang w:val="ru-RU"/>
        </w:rPr>
      </w:pPr>
    </w:p>
    <w:p w:rsidR="00AF7282" w:rsidRPr="006007F3" w:rsidRDefault="00AF7282" w:rsidP="00504B37">
      <w:pPr>
        <w:rPr>
          <w:rFonts w:ascii="Times New Roman" w:hAnsi="Times New Roman"/>
          <w:lang w:val="ru-RU"/>
        </w:rPr>
      </w:pPr>
    </w:p>
    <w:p w:rsidR="00AF7282" w:rsidRPr="006007F3" w:rsidRDefault="00AF7282" w:rsidP="00504B37">
      <w:pPr>
        <w:rPr>
          <w:rFonts w:ascii="Times New Roman" w:hAnsi="Times New Roman"/>
          <w:lang w:val="ru-RU"/>
        </w:rPr>
      </w:pPr>
    </w:p>
    <w:p w:rsidR="00504B37" w:rsidRPr="005B1357" w:rsidRDefault="00C43970" w:rsidP="00504B37">
      <w:pPr>
        <w:spacing w:line="22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2939415</wp:posOffset>
                </wp:positionH>
                <wp:positionV relativeFrom="paragraph">
                  <wp:posOffset>404495</wp:posOffset>
                </wp:positionV>
                <wp:extent cx="295275" cy="161925"/>
                <wp:effectExtent l="0" t="0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6B115" id="Rectangle 2" o:spid="_x0000_s1026" style="position:absolute;margin-left:231.45pt;margin-top:31.85pt;width:23.2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" strokecolor="white"/>
            </w:pict>
          </mc:Fallback>
        </mc:AlternateContent>
      </w:r>
      <w:r w:rsidR="00504B37" w:rsidRPr="00504B37">
        <w:rPr>
          <w:rFonts w:ascii="Times New Roman" w:hAnsi="Times New Roman"/>
          <w:sz w:val="28"/>
          <w:szCs w:val="28"/>
          <w:lang w:val="ru-RU"/>
        </w:rPr>
        <w:t>Астана 201</w:t>
      </w:r>
      <w:r w:rsidR="003A5101">
        <w:rPr>
          <w:rFonts w:ascii="Times New Roman" w:hAnsi="Times New Roman"/>
          <w:sz w:val="28"/>
          <w:szCs w:val="28"/>
        </w:rPr>
        <w:t>8</w:t>
      </w:r>
    </w:p>
    <w:p w:rsidR="00504B37" w:rsidRPr="00A142A8" w:rsidRDefault="00504B37" w:rsidP="00504B37">
      <w:pPr>
        <w:pStyle w:val="af0"/>
        <w:rPr>
          <w:szCs w:val="28"/>
        </w:rPr>
      </w:pPr>
      <w:r w:rsidRPr="00A142A8">
        <w:rPr>
          <w:szCs w:val="28"/>
        </w:rPr>
        <w:lastRenderedPageBreak/>
        <w:t>СПИСОК ИСПОЛНИТЕЛЕЙ</w:t>
      </w:r>
    </w:p>
    <w:p w:rsidR="00504B37" w:rsidRPr="00A142A8" w:rsidRDefault="00504B37" w:rsidP="00504B37">
      <w:pPr>
        <w:jc w:val="center"/>
        <w:rPr>
          <w:b/>
          <w:sz w:val="28"/>
          <w:szCs w:val="28"/>
        </w:rPr>
      </w:pPr>
    </w:p>
    <w:tbl>
      <w:tblPr>
        <w:tblW w:w="95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60"/>
        <w:gridCol w:w="2736"/>
        <w:gridCol w:w="3444"/>
      </w:tblGrid>
      <w:tr w:rsidR="00504B37" w:rsidRPr="00A6220D" w:rsidTr="00504B37">
        <w:tc>
          <w:tcPr>
            <w:tcW w:w="3360" w:type="dxa"/>
          </w:tcPr>
          <w:p w:rsidR="00504B37" w:rsidRPr="00A142A8" w:rsidRDefault="00504B37" w:rsidP="00504B37">
            <w:pPr>
              <w:pStyle w:val="af2"/>
              <w:spacing w:line="240" w:lineRule="auto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Руководитель проекта:</w:t>
            </w:r>
          </w:p>
        </w:tc>
        <w:tc>
          <w:tcPr>
            <w:tcW w:w="2736" w:type="dxa"/>
          </w:tcPr>
          <w:p w:rsidR="00504B37" w:rsidRPr="00A142A8" w:rsidRDefault="00504B37" w:rsidP="00504B37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44" w:type="dxa"/>
          </w:tcPr>
          <w:p w:rsidR="00504B37" w:rsidRPr="00A142A8" w:rsidRDefault="00504B37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504B37" w:rsidRPr="00DF55ED" w:rsidTr="00504B37">
        <w:tc>
          <w:tcPr>
            <w:tcW w:w="3360" w:type="dxa"/>
          </w:tcPr>
          <w:p w:rsidR="00504B37" w:rsidRPr="00A142A8" w:rsidRDefault="00504B37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A142A8">
              <w:rPr>
                <w:sz w:val="28"/>
                <w:szCs w:val="28"/>
              </w:rPr>
              <w:t>Кан.физ</w:t>
            </w:r>
            <w:proofErr w:type="spellEnd"/>
            <w:r w:rsidRPr="00A142A8">
              <w:rPr>
                <w:sz w:val="28"/>
                <w:szCs w:val="28"/>
              </w:rPr>
              <w:t>.-мат. наук, доцент</w:t>
            </w:r>
          </w:p>
        </w:tc>
        <w:tc>
          <w:tcPr>
            <w:tcW w:w="2736" w:type="dxa"/>
          </w:tcPr>
          <w:p w:rsidR="00504B37" w:rsidRPr="00A142A8" w:rsidRDefault="00504B37" w:rsidP="00504B37">
            <w:pPr>
              <w:pStyle w:val="af2"/>
              <w:spacing w:line="240" w:lineRule="auto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 xml:space="preserve">    ___________________</w:t>
            </w:r>
          </w:p>
          <w:p w:rsidR="00504B37" w:rsidRPr="00A142A8" w:rsidRDefault="00504B37" w:rsidP="00504B37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подпись, дата</w:t>
            </w:r>
          </w:p>
        </w:tc>
        <w:tc>
          <w:tcPr>
            <w:tcW w:w="3444" w:type="dxa"/>
          </w:tcPr>
          <w:p w:rsidR="00504B37" w:rsidRPr="00A142A8" w:rsidRDefault="00504B37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 xml:space="preserve">Т.М. </w:t>
            </w:r>
            <w:proofErr w:type="spellStart"/>
            <w:r w:rsidRPr="00A142A8">
              <w:rPr>
                <w:sz w:val="28"/>
                <w:szCs w:val="28"/>
              </w:rPr>
              <w:t>Инербаев</w:t>
            </w:r>
            <w:proofErr w:type="spellEnd"/>
            <w:r w:rsidRPr="00A142A8">
              <w:rPr>
                <w:sz w:val="28"/>
                <w:szCs w:val="28"/>
              </w:rPr>
              <w:t xml:space="preserve"> (общее руководство проектом, введение, заключение, разделы 1, 2)</w:t>
            </w:r>
          </w:p>
        </w:tc>
      </w:tr>
      <w:tr w:rsidR="00504B37" w:rsidRPr="00A6220D" w:rsidTr="00504B37">
        <w:tc>
          <w:tcPr>
            <w:tcW w:w="3360" w:type="dxa"/>
          </w:tcPr>
          <w:p w:rsidR="00504B37" w:rsidRPr="00A142A8" w:rsidRDefault="00504B37" w:rsidP="00504B37">
            <w:pPr>
              <w:pStyle w:val="af2"/>
              <w:spacing w:line="240" w:lineRule="auto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Ответственный исполнитель:</w:t>
            </w:r>
          </w:p>
        </w:tc>
        <w:tc>
          <w:tcPr>
            <w:tcW w:w="2736" w:type="dxa"/>
          </w:tcPr>
          <w:p w:rsidR="00504B37" w:rsidRPr="00A142A8" w:rsidRDefault="00504B37" w:rsidP="00504B37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44" w:type="dxa"/>
          </w:tcPr>
          <w:p w:rsidR="00504B37" w:rsidRPr="00A142A8" w:rsidRDefault="00504B37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6007F3" w:rsidRPr="005B1357" w:rsidTr="00504B37">
        <w:tc>
          <w:tcPr>
            <w:tcW w:w="3360" w:type="dxa"/>
          </w:tcPr>
          <w:p w:rsidR="006007F3" w:rsidRPr="00A142A8" w:rsidRDefault="005B1357" w:rsidP="00AB52C9">
            <w:pPr>
              <w:pStyle w:val="af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127C3">
              <w:rPr>
                <w:sz w:val="28"/>
                <w:szCs w:val="28"/>
              </w:rPr>
              <w:t>НС</w:t>
            </w:r>
          </w:p>
          <w:p w:rsidR="006007F3" w:rsidRPr="00A142A8" w:rsidRDefault="009C6F0C" w:rsidP="009C6F0C">
            <w:pPr>
              <w:pStyle w:val="af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Д.ф.-м.н., профессор</w:t>
            </w:r>
          </w:p>
        </w:tc>
        <w:tc>
          <w:tcPr>
            <w:tcW w:w="2736" w:type="dxa"/>
          </w:tcPr>
          <w:p w:rsidR="006007F3" w:rsidRPr="00A142A8" w:rsidRDefault="006007F3" w:rsidP="00AB52C9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___________________</w:t>
            </w:r>
          </w:p>
          <w:p w:rsidR="006007F3" w:rsidRPr="00A142A8" w:rsidRDefault="006007F3" w:rsidP="00AB52C9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подпись, дата</w:t>
            </w:r>
          </w:p>
        </w:tc>
        <w:tc>
          <w:tcPr>
            <w:tcW w:w="3444" w:type="dxa"/>
          </w:tcPr>
          <w:p w:rsidR="006007F3" w:rsidRPr="00A142A8" w:rsidRDefault="006007F3" w:rsidP="00AB52C9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 xml:space="preserve"> </w:t>
            </w:r>
            <w:proofErr w:type="spellStart"/>
            <w:r w:rsidR="009C6F0C">
              <w:rPr>
                <w:sz w:val="28"/>
                <w:szCs w:val="28"/>
              </w:rPr>
              <w:t>Акылбеков</w:t>
            </w:r>
            <w:proofErr w:type="spellEnd"/>
            <w:r w:rsidR="009C6F0C">
              <w:rPr>
                <w:sz w:val="28"/>
                <w:szCs w:val="28"/>
              </w:rPr>
              <w:t xml:space="preserve"> А.Т. </w:t>
            </w:r>
            <w:r w:rsidRPr="00A142A8">
              <w:rPr>
                <w:sz w:val="28"/>
                <w:szCs w:val="28"/>
              </w:rPr>
              <w:t>(раздел 2.</w:t>
            </w:r>
            <w:r>
              <w:rPr>
                <w:sz w:val="28"/>
                <w:szCs w:val="28"/>
              </w:rPr>
              <w:t>1</w:t>
            </w:r>
            <w:r w:rsidR="00527398">
              <w:rPr>
                <w:sz w:val="28"/>
                <w:szCs w:val="28"/>
              </w:rPr>
              <w:t>- 2.4</w:t>
            </w:r>
            <w:r w:rsidRPr="00A142A8">
              <w:rPr>
                <w:sz w:val="28"/>
                <w:szCs w:val="28"/>
              </w:rPr>
              <w:t>)</w:t>
            </w:r>
          </w:p>
          <w:p w:rsidR="006007F3" w:rsidRPr="00A142A8" w:rsidRDefault="006007F3" w:rsidP="00AB52C9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  <w:p w:rsidR="006007F3" w:rsidRPr="00A142A8" w:rsidRDefault="006007F3" w:rsidP="00AB52C9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504B37" w:rsidRPr="005B1357" w:rsidTr="00504B37">
        <w:tc>
          <w:tcPr>
            <w:tcW w:w="3360" w:type="dxa"/>
          </w:tcPr>
          <w:p w:rsidR="00504B37" w:rsidRPr="00A142A8" w:rsidRDefault="00504B37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Исполнители:</w:t>
            </w:r>
          </w:p>
        </w:tc>
        <w:tc>
          <w:tcPr>
            <w:tcW w:w="2736" w:type="dxa"/>
          </w:tcPr>
          <w:p w:rsidR="00504B37" w:rsidRPr="00A142A8" w:rsidRDefault="00504B37" w:rsidP="00504B37">
            <w:pPr>
              <w:pStyle w:val="af2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444" w:type="dxa"/>
          </w:tcPr>
          <w:p w:rsidR="00504B37" w:rsidRPr="00A142A8" w:rsidRDefault="00504B37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AB52C9" w:rsidRPr="00A6220D" w:rsidTr="00504B37">
        <w:tc>
          <w:tcPr>
            <w:tcW w:w="3360" w:type="dxa"/>
          </w:tcPr>
          <w:p w:rsidR="00AB52C9" w:rsidRPr="00A142A8" w:rsidRDefault="005B1357" w:rsidP="00AB52C9">
            <w:pPr>
              <w:pStyle w:val="af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</w:t>
            </w:r>
            <w:r w:rsidR="00AB52C9" w:rsidRPr="00A142A8">
              <w:rPr>
                <w:sz w:val="28"/>
                <w:szCs w:val="28"/>
              </w:rPr>
              <w:t xml:space="preserve">. науч. </w:t>
            </w:r>
            <w:proofErr w:type="spellStart"/>
            <w:r w:rsidR="00AB52C9" w:rsidRPr="00A142A8">
              <w:rPr>
                <w:sz w:val="28"/>
                <w:szCs w:val="28"/>
              </w:rPr>
              <w:t>сотр</w:t>
            </w:r>
            <w:proofErr w:type="spellEnd"/>
            <w:r w:rsidR="00AB52C9" w:rsidRPr="00A142A8">
              <w:rPr>
                <w:sz w:val="28"/>
                <w:szCs w:val="28"/>
              </w:rPr>
              <w:t>.</w:t>
            </w:r>
          </w:p>
          <w:p w:rsidR="00AB52C9" w:rsidRPr="00A142A8" w:rsidRDefault="005B1357" w:rsidP="00AB52C9">
            <w:pPr>
              <w:pStyle w:val="af2"/>
              <w:spacing w:line="240" w:lineRule="auto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  <w:lang w:val="en-US"/>
              </w:rPr>
              <w:t>PhD</w:t>
            </w:r>
            <w:r w:rsidRPr="00A142A8">
              <w:rPr>
                <w:sz w:val="28"/>
                <w:szCs w:val="28"/>
              </w:rPr>
              <w:t xml:space="preserve"> доктор</w:t>
            </w:r>
            <w:r>
              <w:rPr>
                <w:sz w:val="28"/>
                <w:szCs w:val="28"/>
              </w:rPr>
              <w:t xml:space="preserve">, ст. </w:t>
            </w:r>
            <w:proofErr w:type="spellStart"/>
            <w:r>
              <w:rPr>
                <w:sz w:val="28"/>
                <w:szCs w:val="28"/>
              </w:rPr>
              <w:t>преп</w:t>
            </w:r>
            <w:proofErr w:type="spellEnd"/>
          </w:p>
        </w:tc>
        <w:tc>
          <w:tcPr>
            <w:tcW w:w="2736" w:type="dxa"/>
          </w:tcPr>
          <w:p w:rsidR="00AB52C9" w:rsidRPr="00A142A8" w:rsidRDefault="00AB52C9" w:rsidP="00AB52C9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___________________</w:t>
            </w:r>
          </w:p>
          <w:p w:rsidR="00AB52C9" w:rsidRPr="00A142A8" w:rsidRDefault="00AB52C9" w:rsidP="00AB52C9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подпись, дата</w:t>
            </w:r>
          </w:p>
        </w:tc>
        <w:tc>
          <w:tcPr>
            <w:tcW w:w="3444" w:type="dxa"/>
          </w:tcPr>
          <w:p w:rsidR="00C70E74" w:rsidRDefault="009C6F0C" w:rsidP="00AB52C9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r w:rsidRPr="009C6F0C">
              <w:rPr>
                <w:sz w:val="28"/>
                <w:szCs w:val="28"/>
              </w:rPr>
              <w:t xml:space="preserve">Ф.У. </w:t>
            </w:r>
            <w:proofErr w:type="spellStart"/>
            <w:r w:rsidRPr="009C6F0C">
              <w:rPr>
                <w:sz w:val="28"/>
                <w:szCs w:val="28"/>
              </w:rPr>
              <w:t>Абуова</w:t>
            </w:r>
            <w:proofErr w:type="spellEnd"/>
          </w:p>
          <w:p w:rsidR="00AB52C9" w:rsidRPr="00A142A8" w:rsidRDefault="00AB52C9" w:rsidP="00AB52C9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 xml:space="preserve"> (раздел 2.</w:t>
            </w:r>
            <w:r w:rsidR="00A9618E">
              <w:rPr>
                <w:sz w:val="28"/>
                <w:szCs w:val="28"/>
                <w:lang w:val="kk-KZ"/>
              </w:rPr>
              <w:t>2</w:t>
            </w:r>
            <w:r w:rsidRPr="00A142A8">
              <w:rPr>
                <w:sz w:val="28"/>
                <w:szCs w:val="28"/>
              </w:rPr>
              <w:t>)</w:t>
            </w:r>
          </w:p>
          <w:p w:rsidR="00AB52C9" w:rsidRPr="00A142A8" w:rsidRDefault="00AB52C9" w:rsidP="00AB52C9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  <w:p w:rsidR="00AB52C9" w:rsidRPr="00A142A8" w:rsidRDefault="00AB52C9" w:rsidP="00AB52C9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AB52C9" w:rsidRPr="005B1357" w:rsidTr="00504B37">
        <w:tc>
          <w:tcPr>
            <w:tcW w:w="3360" w:type="dxa"/>
          </w:tcPr>
          <w:p w:rsidR="00AB52C9" w:rsidRPr="00A142A8" w:rsidRDefault="00AB52C9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 xml:space="preserve">Науч. </w:t>
            </w:r>
            <w:proofErr w:type="spellStart"/>
            <w:r w:rsidRPr="00A142A8">
              <w:rPr>
                <w:sz w:val="28"/>
                <w:szCs w:val="28"/>
              </w:rPr>
              <w:t>сотр</w:t>
            </w:r>
            <w:proofErr w:type="spellEnd"/>
            <w:r w:rsidRPr="00A142A8">
              <w:rPr>
                <w:sz w:val="28"/>
                <w:szCs w:val="28"/>
              </w:rPr>
              <w:t>.</w:t>
            </w:r>
          </w:p>
          <w:p w:rsidR="00AB52C9" w:rsidRPr="005B1357" w:rsidRDefault="00F3316B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  <w:lang w:val="en-US"/>
              </w:rPr>
              <w:t>PhD</w:t>
            </w:r>
            <w:r w:rsidRPr="00A142A8">
              <w:rPr>
                <w:sz w:val="28"/>
                <w:szCs w:val="28"/>
              </w:rPr>
              <w:t xml:space="preserve"> доктор</w:t>
            </w:r>
            <w:r>
              <w:rPr>
                <w:sz w:val="28"/>
                <w:szCs w:val="28"/>
              </w:rPr>
              <w:t xml:space="preserve">, ст. </w:t>
            </w:r>
            <w:proofErr w:type="spellStart"/>
            <w:r>
              <w:rPr>
                <w:sz w:val="28"/>
                <w:szCs w:val="28"/>
              </w:rPr>
              <w:t>преп</w:t>
            </w:r>
            <w:proofErr w:type="spellEnd"/>
          </w:p>
        </w:tc>
        <w:tc>
          <w:tcPr>
            <w:tcW w:w="2736" w:type="dxa"/>
          </w:tcPr>
          <w:p w:rsidR="00AB52C9" w:rsidRPr="00A142A8" w:rsidRDefault="00AB52C9" w:rsidP="00504B37">
            <w:pPr>
              <w:pStyle w:val="af2"/>
              <w:spacing w:line="240" w:lineRule="auto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 xml:space="preserve">    ___________________</w:t>
            </w:r>
          </w:p>
          <w:p w:rsidR="00AB52C9" w:rsidRPr="00A142A8" w:rsidRDefault="00AB52C9" w:rsidP="00504B37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подпись, дата</w:t>
            </w:r>
          </w:p>
        </w:tc>
        <w:tc>
          <w:tcPr>
            <w:tcW w:w="3444" w:type="dxa"/>
          </w:tcPr>
          <w:p w:rsidR="00AB52C9" w:rsidRPr="00A142A8" w:rsidRDefault="00AB52C9" w:rsidP="009C6F0C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 xml:space="preserve">А.У. </w:t>
            </w:r>
            <w:proofErr w:type="spellStart"/>
            <w:r w:rsidRPr="00A142A8">
              <w:rPr>
                <w:sz w:val="28"/>
                <w:szCs w:val="28"/>
              </w:rPr>
              <w:t>Абуова</w:t>
            </w:r>
            <w:proofErr w:type="spellEnd"/>
            <w:r w:rsidRPr="00A142A8">
              <w:rPr>
                <w:sz w:val="28"/>
                <w:szCs w:val="28"/>
              </w:rPr>
              <w:t xml:space="preserve">  (раздел 2.</w:t>
            </w:r>
            <w:r w:rsidR="00A9618E">
              <w:rPr>
                <w:sz w:val="28"/>
                <w:szCs w:val="28"/>
              </w:rPr>
              <w:t>3, 2.4</w:t>
            </w:r>
            <w:r w:rsidRPr="00A142A8">
              <w:rPr>
                <w:sz w:val="28"/>
                <w:szCs w:val="28"/>
              </w:rPr>
              <w:t>)</w:t>
            </w:r>
          </w:p>
        </w:tc>
      </w:tr>
      <w:tr w:rsidR="00AB52C9" w:rsidRPr="005B1357" w:rsidTr="00504B37">
        <w:tc>
          <w:tcPr>
            <w:tcW w:w="3360" w:type="dxa"/>
          </w:tcPr>
          <w:p w:rsidR="00AB52C9" w:rsidRPr="00A142A8" w:rsidRDefault="00AB52C9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736" w:type="dxa"/>
          </w:tcPr>
          <w:p w:rsidR="00AB52C9" w:rsidRPr="00A142A8" w:rsidRDefault="00AB52C9" w:rsidP="00504B37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44" w:type="dxa"/>
          </w:tcPr>
          <w:p w:rsidR="00AB52C9" w:rsidRPr="00A142A8" w:rsidRDefault="00AB52C9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AB52C9" w:rsidRPr="005B1357" w:rsidTr="00504B37">
        <w:tc>
          <w:tcPr>
            <w:tcW w:w="3360" w:type="dxa"/>
            <w:vMerge w:val="restart"/>
          </w:tcPr>
          <w:p w:rsidR="00AB52C9" w:rsidRPr="00A142A8" w:rsidRDefault="00AB52C9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A142A8">
              <w:rPr>
                <w:sz w:val="28"/>
                <w:szCs w:val="28"/>
              </w:rPr>
              <w:t>Нормоконтролер</w:t>
            </w:r>
            <w:proofErr w:type="spellEnd"/>
          </w:p>
        </w:tc>
        <w:tc>
          <w:tcPr>
            <w:tcW w:w="2736" w:type="dxa"/>
          </w:tcPr>
          <w:p w:rsidR="00AB52C9" w:rsidRPr="00A142A8" w:rsidRDefault="00AB52C9" w:rsidP="00504B37">
            <w:pPr>
              <w:pStyle w:val="af2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3444" w:type="dxa"/>
            <w:vMerge w:val="restart"/>
          </w:tcPr>
          <w:p w:rsidR="00AB52C9" w:rsidRPr="00A142A8" w:rsidRDefault="00AB52C9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 xml:space="preserve">Д.Р. </w:t>
            </w:r>
            <w:proofErr w:type="spellStart"/>
            <w:r w:rsidRPr="00A142A8">
              <w:rPr>
                <w:sz w:val="28"/>
                <w:szCs w:val="28"/>
              </w:rPr>
              <w:t>Орынбеков</w:t>
            </w:r>
            <w:proofErr w:type="spellEnd"/>
          </w:p>
        </w:tc>
      </w:tr>
      <w:tr w:rsidR="00AB52C9" w:rsidRPr="005B1357" w:rsidTr="00504B37">
        <w:tc>
          <w:tcPr>
            <w:tcW w:w="3360" w:type="dxa"/>
            <w:vMerge/>
          </w:tcPr>
          <w:p w:rsidR="00AB52C9" w:rsidRPr="00A142A8" w:rsidRDefault="00AB52C9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2736" w:type="dxa"/>
          </w:tcPr>
          <w:p w:rsidR="00AB52C9" w:rsidRPr="00A142A8" w:rsidRDefault="00AB52C9" w:rsidP="00504B37">
            <w:pPr>
              <w:pStyle w:val="af2"/>
              <w:spacing w:line="240" w:lineRule="auto"/>
              <w:jc w:val="center"/>
              <w:rPr>
                <w:sz w:val="28"/>
                <w:szCs w:val="28"/>
              </w:rPr>
            </w:pPr>
            <w:r w:rsidRPr="00A142A8">
              <w:rPr>
                <w:sz w:val="28"/>
                <w:szCs w:val="28"/>
              </w:rPr>
              <w:t>подпись, дата</w:t>
            </w:r>
          </w:p>
        </w:tc>
        <w:tc>
          <w:tcPr>
            <w:tcW w:w="3444" w:type="dxa"/>
            <w:vMerge/>
          </w:tcPr>
          <w:p w:rsidR="00AB52C9" w:rsidRPr="00A142A8" w:rsidRDefault="00AB52C9" w:rsidP="00504B37">
            <w:pPr>
              <w:pStyle w:val="af2"/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</w:tbl>
    <w:p w:rsidR="00504B37" w:rsidRPr="00A142A8" w:rsidRDefault="00504B37" w:rsidP="00504B37">
      <w:pPr>
        <w:jc w:val="center"/>
        <w:rPr>
          <w:color w:val="000000"/>
          <w:sz w:val="28"/>
          <w:szCs w:val="28"/>
          <w:lang w:val="ru-RU"/>
        </w:rPr>
      </w:pPr>
    </w:p>
    <w:p w:rsidR="00504B37" w:rsidRPr="00A142A8" w:rsidRDefault="00504B37" w:rsidP="00504B37">
      <w:pPr>
        <w:jc w:val="center"/>
        <w:rPr>
          <w:color w:val="000000"/>
          <w:sz w:val="28"/>
          <w:szCs w:val="28"/>
          <w:lang w:val="ru-RU"/>
        </w:rPr>
      </w:pPr>
    </w:p>
    <w:p w:rsidR="00504B37" w:rsidRPr="00A142A8" w:rsidRDefault="00504B37" w:rsidP="00504B37">
      <w:pPr>
        <w:jc w:val="center"/>
        <w:rPr>
          <w:color w:val="000000"/>
          <w:sz w:val="28"/>
          <w:szCs w:val="28"/>
          <w:lang w:val="ru-RU"/>
        </w:rPr>
      </w:pPr>
    </w:p>
    <w:p w:rsidR="00504B37" w:rsidRDefault="00504B37" w:rsidP="00504B37">
      <w:pPr>
        <w:jc w:val="center"/>
        <w:rPr>
          <w:color w:val="000000"/>
          <w:sz w:val="28"/>
          <w:szCs w:val="28"/>
          <w:lang w:val="ru-RU"/>
        </w:rPr>
      </w:pPr>
    </w:p>
    <w:p w:rsidR="00504B37" w:rsidRDefault="00504B37" w:rsidP="00504B37">
      <w:pPr>
        <w:jc w:val="center"/>
        <w:rPr>
          <w:color w:val="000000"/>
          <w:sz w:val="28"/>
          <w:szCs w:val="28"/>
          <w:lang w:val="ru-RU"/>
        </w:rPr>
      </w:pPr>
    </w:p>
    <w:p w:rsidR="000B1349" w:rsidRDefault="000B1349" w:rsidP="00504B37">
      <w:pPr>
        <w:jc w:val="center"/>
        <w:rPr>
          <w:color w:val="000000"/>
          <w:sz w:val="28"/>
          <w:szCs w:val="28"/>
          <w:lang w:val="ru-RU"/>
        </w:rPr>
        <w:sectPr w:rsidR="000B1349" w:rsidSect="000B1349">
          <w:footerReference w:type="default" r:id="rId7"/>
          <w:pgSz w:w="12240" w:h="15840"/>
          <w:pgMar w:top="1134" w:right="851" w:bottom="1134" w:left="1701" w:header="720" w:footer="720" w:gutter="0"/>
          <w:cols w:space="720"/>
          <w:docGrid w:linePitch="360"/>
        </w:sectPr>
      </w:pPr>
    </w:p>
    <w:p w:rsidR="00504B37" w:rsidRDefault="00504B37" w:rsidP="00504B37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3A5B02">
        <w:rPr>
          <w:rFonts w:ascii="Times New Roman" w:hAnsi="Times New Roman"/>
          <w:sz w:val="24"/>
          <w:szCs w:val="24"/>
          <w:lang w:val="ru-RU"/>
        </w:rPr>
        <w:lastRenderedPageBreak/>
        <w:t>РЕФЕРАТ</w:t>
      </w:r>
    </w:p>
    <w:p w:rsidR="00F3316B" w:rsidRPr="003A5B02" w:rsidRDefault="00F3316B" w:rsidP="00504B37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A705B" w:rsidRPr="003A5B02" w:rsidRDefault="005A705B" w:rsidP="00F449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3A5B02">
        <w:rPr>
          <w:rFonts w:ascii="Times New Roman" w:hAnsi="Times New Roman"/>
          <w:color w:val="000000"/>
          <w:sz w:val="24"/>
          <w:szCs w:val="24"/>
          <w:lang w:val="kk-KZ"/>
        </w:rPr>
        <w:t xml:space="preserve">Отчет </w:t>
      </w:r>
      <w:r w:rsidR="00527398" w:rsidRPr="00460154">
        <w:rPr>
          <w:rFonts w:ascii="Times New Roman" w:hAnsi="Times New Roman"/>
          <w:color w:val="000000"/>
          <w:sz w:val="24"/>
          <w:szCs w:val="24"/>
          <w:lang w:val="kk-KZ"/>
        </w:rPr>
        <w:t>3</w:t>
      </w:r>
      <w:r w:rsidR="00DF55ED">
        <w:rPr>
          <w:rFonts w:ascii="Times New Roman" w:hAnsi="Times New Roman"/>
          <w:color w:val="000000"/>
          <w:sz w:val="24"/>
          <w:szCs w:val="24"/>
          <w:lang w:val="kk-KZ"/>
        </w:rPr>
        <w:t>2</w:t>
      </w:r>
      <w:bookmarkStart w:id="0" w:name="_GoBack"/>
      <w:bookmarkEnd w:id="0"/>
      <w:r w:rsidR="00460154" w:rsidRPr="00460154">
        <w:rPr>
          <w:rFonts w:ascii="Times New Roman" w:hAnsi="Times New Roman"/>
          <w:color w:val="000000"/>
          <w:sz w:val="24"/>
          <w:szCs w:val="24"/>
          <w:lang w:val="kk-KZ"/>
        </w:rPr>
        <w:t xml:space="preserve"> стр., 13 рис., 13</w:t>
      </w:r>
      <w:r w:rsidRPr="00460154">
        <w:rPr>
          <w:rFonts w:ascii="Times New Roman" w:hAnsi="Times New Roman"/>
          <w:color w:val="000000"/>
          <w:sz w:val="24"/>
          <w:szCs w:val="24"/>
          <w:lang w:val="kk-KZ"/>
        </w:rPr>
        <w:t xml:space="preserve"> источник, 2 прил</w:t>
      </w:r>
      <w:r w:rsidRPr="003A5B02">
        <w:rPr>
          <w:rFonts w:ascii="Times New Roman" w:hAnsi="Times New Roman"/>
          <w:color w:val="000000"/>
          <w:sz w:val="24"/>
          <w:szCs w:val="24"/>
          <w:lang w:val="kk-KZ"/>
        </w:rPr>
        <w:t>.</w:t>
      </w:r>
    </w:p>
    <w:p w:rsidR="005A705B" w:rsidRPr="007C7903" w:rsidRDefault="00F4499F" w:rsidP="007C790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Ключевые слова: </w:t>
      </w:r>
      <w:r w:rsidR="003A5101" w:rsidRPr="003A5101">
        <w:rPr>
          <w:rFonts w:ascii="Times New Roman" w:hAnsi="Times New Roman"/>
          <w:color w:val="000000"/>
          <w:sz w:val="24"/>
          <w:szCs w:val="24"/>
          <w:lang w:val="kk-KZ"/>
        </w:rPr>
        <w:t>Прямое преобразование тепла в электричество; альтернативная энергетика; термоэлектрики; метод функционала плотности; транспортная теория Больцмана.</w:t>
      </w:r>
    </w:p>
    <w:p w:rsidR="007C7903" w:rsidRDefault="007C7903" w:rsidP="00F449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A705B" w:rsidRPr="00A451FC" w:rsidRDefault="005A705B" w:rsidP="00F449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451FC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Объектом исследования являются </w:t>
      </w:r>
      <w:r w:rsidR="00631C69" w:rsidRPr="00A451FC">
        <w:rPr>
          <w:rFonts w:ascii="Times New Roman" w:hAnsi="Times New Roman"/>
          <w:color w:val="000000"/>
          <w:sz w:val="24"/>
          <w:szCs w:val="24"/>
          <w:lang w:val="ru-RU"/>
        </w:rPr>
        <w:t xml:space="preserve">оксиды и </w:t>
      </w:r>
      <w:proofErr w:type="spellStart"/>
      <w:r w:rsidR="00631C69" w:rsidRPr="00A451FC">
        <w:rPr>
          <w:rFonts w:ascii="Times New Roman" w:hAnsi="Times New Roman"/>
          <w:color w:val="000000"/>
          <w:sz w:val="24"/>
          <w:szCs w:val="24"/>
          <w:lang w:val="ru-RU"/>
        </w:rPr>
        <w:t>флюориды</w:t>
      </w:r>
      <w:proofErr w:type="spellEnd"/>
      <w:r w:rsidR="00631C69" w:rsidRPr="00A451FC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631C69" w:rsidRPr="00A451FC">
        <w:rPr>
          <w:rFonts w:ascii="Times New Roman" w:hAnsi="Times New Roman"/>
          <w:color w:val="000000"/>
          <w:sz w:val="24"/>
          <w:szCs w:val="24"/>
          <w:lang w:val="ru-RU"/>
        </w:rPr>
        <w:t>допированные</w:t>
      </w:r>
      <w:proofErr w:type="spellEnd"/>
      <w:r w:rsidR="00631C69" w:rsidRPr="00A451FC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примесными ионами тяжелых металлов, включая ионы серии лантана</w:t>
      </w:r>
    </w:p>
    <w:p w:rsidR="00B215C3" w:rsidRPr="00631C69" w:rsidRDefault="005A705B" w:rsidP="00F4499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highlight w:val="yellow"/>
          <w:lang w:val="ru-RU"/>
        </w:rPr>
      </w:pPr>
      <w:r w:rsidRPr="00A451FC">
        <w:rPr>
          <w:rFonts w:ascii="Times New Roman" w:hAnsi="Times New Roman"/>
          <w:color w:val="000000"/>
          <w:sz w:val="24"/>
          <w:szCs w:val="24"/>
          <w:lang w:val="kk-KZ"/>
        </w:rPr>
        <w:t>Целью работы</w:t>
      </w:r>
      <w:r w:rsidR="00631C69" w:rsidRPr="00A451FC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</w:t>
      </w:r>
      <w:r w:rsidR="003A5101" w:rsidRPr="003A5101">
        <w:rPr>
          <w:rFonts w:ascii="Times New Roman" w:eastAsia="Times New Roman" w:hAnsi="Times New Roman"/>
          <w:kern w:val="1"/>
          <w:sz w:val="24"/>
          <w:szCs w:val="24"/>
          <w:lang w:val="ru-RU" w:eastAsia="zh-CN" w:bidi="hi-IN"/>
        </w:rPr>
        <w:t xml:space="preserve">теоретическое исследование различных модификаций перспективных полупроводниковых </w:t>
      </w:r>
      <w:proofErr w:type="spellStart"/>
      <w:r w:rsidR="003A5101" w:rsidRPr="003A5101">
        <w:rPr>
          <w:rFonts w:ascii="Times New Roman" w:eastAsia="Times New Roman" w:hAnsi="Times New Roman"/>
          <w:kern w:val="1"/>
          <w:sz w:val="24"/>
          <w:szCs w:val="24"/>
          <w:lang w:val="ru-RU" w:eastAsia="zh-CN" w:bidi="hi-IN"/>
        </w:rPr>
        <w:t>термоэлектриков</w:t>
      </w:r>
      <w:proofErr w:type="spellEnd"/>
      <w:r w:rsidR="003A5101" w:rsidRPr="003A5101">
        <w:rPr>
          <w:rFonts w:ascii="Times New Roman" w:eastAsia="Times New Roman" w:hAnsi="Times New Roman"/>
          <w:kern w:val="1"/>
          <w:sz w:val="24"/>
          <w:szCs w:val="24"/>
          <w:lang w:val="ru-RU" w:eastAsia="zh-CN" w:bidi="hi-IN"/>
        </w:rPr>
        <w:t>, включающее создание новых теоретических методов и разномасштабное компьютерное моделирование с целью поиска и предсказания новых материалов.</w:t>
      </w:r>
    </w:p>
    <w:p w:rsidR="007C7903" w:rsidRPr="007C7903" w:rsidRDefault="005A705B" w:rsidP="007C7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451FC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Pr="00364D4C">
        <w:rPr>
          <w:rFonts w:ascii="Times New Roman" w:hAnsi="Times New Roman"/>
          <w:sz w:val="24"/>
          <w:szCs w:val="24"/>
          <w:lang w:val="ru-RU"/>
        </w:rPr>
        <w:t>Полученные результаты:</w:t>
      </w:r>
      <w:r w:rsidRPr="00A451F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87AEB">
        <w:rPr>
          <w:rFonts w:ascii="Times New Roman" w:hAnsi="Times New Roman"/>
          <w:sz w:val="24"/>
          <w:szCs w:val="24"/>
          <w:lang w:val="ru-RU"/>
        </w:rPr>
        <w:t xml:space="preserve">проведено моделирование свойств перспективных </w:t>
      </w:r>
      <w:proofErr w:type="spellStart"/>
      <w:r w:rsidR="00A87AEB">
        <w:rPr>
          <w:rFonts w:ascii="Times New Roman" w:hAnsi="Times New Roman"/>
          <w:sz w:val="24"/>
          <w:szCs w:val="24"/>
          <w:lang w:val="ru-RU"/>
        </w:rPr>
        <w:t>термоэлектриков</w:t>
      </w:r>
      <w:proofErr w:type="spellEnd"/>
      <w:r w:rsidR="00A87AEB">
        <w:rPr>
          <w:rFonts w:ascii="Times New Roman" w:hAnsi="Times New Roman"/>
          <w:sz w:val="24"/>
          <w:szCs w:val="24"/>
          <w:lang w:val="ru-RU"/>
        </w:rPr>
        <w:t xml:space="preserve"> струк</w:t>
      </w:r>
      <w:r w:rsidR="00364D4C">
        <w:rPr>
          <w:rFonts w:ascii="Times New Roman" w:hAnsi="Times New Roman"/>
          <w:sz w:val="24"/>
          <w:szCs w:val="24"/>
          <w:lang w:val="ru-RU"/>
        </w:rPr>
        <w:t>т</w:t>
      </w:r>
      <w:r w:rsidR="00A87AEB">
        <w:rPr>
          <w:rFonts w:ascii="Times New Roman" w:hAnsi="Times New Roman"/>
          <w:sz w:val="24"/>
          <w:szCs w:val="24"/>
          <w:lang w:val="ru-RU"/>
        </w:rPr>
        <w:t xml:space="preserve">уры сплава </w:t>
      </w:r>
      <w:proofErr w:type="spellStart"/>
      <w:r w:rsidR="00A87AEB">
        <w:rPr>
          <w:rFonts w:ascii="Times New Roman" w:hAnsi="Times New Roman"/>
          <w:sz w:val="24"/>
          <w:szCs w:val="24"/>
          <w:lang w:val="ru-RU"/>
        </w:rPr>
        <w:t>Гейслера</w:t>
      </w:r>
      <w:proofErr w:type="spellEnd"/>
      <w:r w:rsidR="00A87AE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87AEB">
        <w:rPr>
          <w:rFonts w:ascii="Times New Roman" w:hAnsi="Times New Roman"/>
          <w:sz w:val="24"/>
          <w:szCs w:val="24"/>
        </w:rPr>
        <w:t>Fe</w:t>
      </w:r>
      <w:r w:rsidR="00A87AEB" w:rsidRPr="00A87AEB">
        <w:rPr>
          <w:rFonts w:ascii="Times New Roman" w:hAnsi="Times New Roman"/>
          <w:sz w:val="24"/>
          <w:szCs w:val="24"/>
          <w:lang w:val="ru-RU"/>
        </w:rPr>
        <w:t>2</w:t>
      </w:r>
      <w:proofErr w:type="spellStart"/>
      <w:r w:rsidR="00A87AEB">
        <w:rPr>
          <w:rFonts w:ascii="Times New Roman" w:hAnsi="Times New Roman"/>
          <w:sz w:val="24"/>
          <w:szCs w:val="24"/>
        </w:rPr>
        <w:t>TiSn</w:t>
      </w:r>
      <w:proofErr w:type="spellEnd"/>
      <w:r w:rsidR="00A87AEB">
        <w:rPr>
          <w:rFonts w:ascii="Times New Roman" w:hAnsi="Times New Roman"/>
          <w:sz w:val="24"/>
          <w:szCs w:val="24"/>
          <w:lang w:val="ru-RU"/>
        </w:rPr>
        <w:t xml:space="preserve"> и слоистого </w:t>
      </w:r>
      <w:proofErr w:type="spellStart"/>
      <w:r w:rsidR="00A87AEB">
        <w:rPr>
          <w:rFonts w:ascii="Times New Roman" w:hAnsi="Times New Roman"/>
          <w:sz w:val="24"/>
          <w:szCs w:val="24"/>
          <w:lang w:val="ru-RU"/>
        </w:rPr>
        <w:t>оксихалькогенида</w:t>
      </w:r>
      <w:proofErr w:type="spellEnd"/>
      <w:r w:rsidR="00A87AE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87AEB">
        <w:rPr>
          <w:rFonts w:ascii="Times New Roman" w:hAnsi="Times New Roman"/>
          <w:sz w:val="24"/>
          <w:szCs w:val="24"/>
        </w:rPr>
        <w:t>BiCuSeO</w:t>
      </w:r>
      <w:proofErr w:type="spellEnd"/>
      <w:r w:rsidR="00A87AEB">
        <w:rPr>
          <w:rFonts w:ascii="Times New Roman" w:hAnsi="Times New Roman"/>
          <w:sz w:val="24"/>
          <w:szCs w:val="24"/>
          <w:lang w:val="ru-RU"/>
        </w:rPr>
        <w:t xml:space="preserve">. Моделирование </w:t>
      </w:r>
      <w:r w:rsidR="000A5CF4">
        <w:rPr>
          <w:rFonts w:ascii="Times New Roman" w:hAnsi="Times New Roman"/>
          <w:sz w:val="24"/>
          <w:szCs w:val="24"/>
          <w:lang w:val="ru-RU"/>
        </w:rPr>
        <w:t xml:space="preserve">электронной структуры </w:t>
      </w:r>
      <w:r w:rsidR="00A87AEB">
        <w:rPr>
          <w:rFonts w:ascii="Times New Roman" w:hAnsi="Times New Roman"/>
          <w:sz w:val="24"/>
          <w:szCs w:val="24"/>
          <w:lang w:val="ru-RU"/>
        </w:rPr>
        <w:t>проводилось методами «</w:t>
      </w:r>
      <w:r w:rsidR="000A5CF4">
        <w:rPr>
          <w:rFonts w:ascii="Times New Roman" w:hAnsi="Times New Roman"/>
          <w:sz w:val="24"/>
          <w:szCs w:val="24"/>
          <w:lang w:val="ru-RU"/>
        </w:rPr>
        <w:t>из первых принципов</w:t>
      </w:r>
      <w:r w:rsidR="00A87AEB">
        <w:rPr>
          <w:rFonts w:ascii="Times New Roman" w:hAnsi="Times New Roman"/>
          <w:sz w:val="24"/>
          <w:szCs w:val="24"/>
          <w:lang w:val="ru-RU"/>
        </w:rPr>
        <w:t>»</w:t>
      </w:r>
      <w:r w:rsidR="000A5CF4">
        <w:rPr>
          <w:rFonts w:ascii="Times New Roman" w:hAnsi="Times New Roman"/>
          <w:sz w:val="24"/>
          <w:szCs w:val="24"/>
          <w:lang w:val="ru-RU"/>
        </w:rPr>
        <w:t xml:space="preserve"> с использованием метода функционала плотности в базисе плоских волн. Рассчитанные свойства электронной структуры сравнены с аналогичными расчетами, приведенными в литературе. На основе полученной электронной структуры были проведены дальнейшие исследования указанных соединений, в которых было моделировались транспортные свойства для описания термоэлектрических эффектов в данных веществах. Исследования проводились при помощи численного решения транспортного уравнения Больцмана. В результате были получены значения величин коэффициента </w:t>
      </w:r>
      <w:proofErr w:type="spellStart"/>
      <w:r w:rsidR="000A5CF4">
        <w:rPr>
          <w:rFonts w:ascii="Times New Roman" w:hAnsi="Times New Roman"/>
          <w:sz w:val="24"/>
          <w:szCs w:val="24"/>
          <w:lang w:val="ru-RU"/>
        </w:rPr>
        <w:t>Зеебека</w:t>
      </w:r>
      <w:proofErr w:type="spellEnd"/>
      <w:r w:rsidR="000A5CF4">
        <w:rPr>
          <w:rFonts w:ascii="Times New Roman" w:hAnsi="Times New Roman"/>
          <w:sz w:val="24"/>
          <w:szCs w:val="24"/>
          <w:lang w:val="ru-RU"/>
        </w:rPr>
        <w:t xml:space="preserve">, электрической проводимости и фактора мощности. Для все данных величин также проведено сравнение с доступными литературными данными как теоретическими, так и экспериментальными. Кроме того, исследовано поведение данных величин в зависимости от числа носителей заряда, что позволило примерно предсказать влияние </w:t>
      </w:r>
      <w:proofErr w:type="spellStart"/>
      <w:r w:rsidR="000A5CF4">
        <w:rPr>
          <w:rFonts w:ascii="Times New Roman" w:hAnsi="Times New Roman"/>
          <w:sz w:val="24"/>
          <w:szCs w:val="24"/>
          <w:lang w:val="ru-RU"/>
        </w:rPr>
        <w:t>допирования</w:t>
      </w:r>
      <w:proofErr w:type="spellEnd"/>
      <w:r w:rsidR="000A5CF4">
        <w:rPr>
          <w:rFonts w:ascii="Times New Roman" w:hAnsi="Times New Roman"/>
          <w:sz w:val="24"/>
          <w:szCs w:val="24"/>
          <w:lang w:val="ru-RU"/>
        </w:rPr>
        <w:t xml:space="preserve"> на термоэлектрические свойства исследованных соединений. Дальнейшее изучение термоэле</w:t>
      </w:r>
      <w:r w:rsidR="00364D4C">
        <w:rPr>
          <w:rFonts w:ascii="Times New Roman" w:hAnsi="Times New Roman"/>
          <w:sz w:val="24"/>
          <w:szCs w:val="24"/>
          <w:lang w:val="ru-RU"/>
        </w:rPr>
        <w:t>к</w:t>
      </w:r>
      <w:r w:rsidR="000A5CF4">
        <w:rPr>
          <w:rFonts w:ascii="Times New Roman" w:hAnsi="Times New Roman"/>
          <w:sz w:val="24"/>
          <w:szCs w:val="24"/>
          <w:lang w:val="ru-RU"/>
        </w:rPr>
        <w:t xml:space="preserve">трических свойств будет, а именно эффектов </w:t>
      </w:r>
      <w:proofErr w:type="spellStart"/>
      <w:r w:rsidR="000A5CF4" w:rsidRPr="007C7903">
        <w:rPr>
          <w:rFonts w:ascii="Times New Roman" w:hAnsi="Times New Roman"/>
          <w:sz w:val="24"/>
          <w:szCs w:val="24"/>
          <w:lang w:val="ru-RU"/>
        </w:rPr>
        <w:t>допирования</w:t>
      </w:r>
      <w:proofErr w:type="spellEnd"/>
      <w:r w:rsidR="000A5CF4" w:rsidRPr="007C7903">
        <w:rPr>
          <w:rFonts w:ascii="Times New Roman" w:hAnsi="Times New Roman"/>
          <w:sz w:val="24"/>
          <w:szCs w:val="24"/>
          <w:lang w:val="ru-RU"/>
        </w:rPr>
        <w:t xml:space="preserve">, будет в дальнейшем продолжено на основании </w:t>
      </w:r>
      <w:r w:rsidR="0022653E" w:rsidRPr="007C7903">
        <w:rPr>
          <w:rFonts w:ascii="Times New Roman" w:hAnsi="Times New Roman"/>
          <w:sz w:val="24"/>
          <w:szCs w:val="24"/>
          <w:lang w:val="ru-RU"/>
        </w:rPr>
        <w:t xml:space="preserve">полученных данных. </w:t>
      </w:r>
    </w:p>
    <w:p w:rsidR="008B3693" w:rsidRPr="007C7903" w:rsidRDefault="005A705B" w:rsidP="007C7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C7903">
        <w:rPr>
          <w:rFonts w:ascii="Times New Roman" w:hAnsi="Times New Roman"/>
          <w:sz w:val="24"/>
          <w:szCs w:val="24"/>
          <w:lang w:val="ru-RU"/>
        </w:rPr>
        <w:t>Область применения:</w:t>
      </w:r>
      <w:r w:rsidR="00DA3DDF" w:rsidRPr="007C790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B3693" w:rsidRPr="007C7903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Полученные фундаментальные научные результаты должны найти применение в области альтернативной энергетики и энергосбережения. </w:t>
      </w:r>
      <w:r w:rsidR="008B3693" w:rsidRPr="00364D4C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Целевыми потребителями результатов являются ученые, технологи и инженеры, занимающиеся разработкой энергосберегающих устройств и технологий, а также синтез новых материалов </w:t>
      </w:r>
      <w:r w:rsidR="008B3693" w:rsidRPr="00364D4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для этих целей. Ожидается, что полученные результаты предоставят практические рекомендации потенциальным потребителям, таким как, например, химики, материаловеды и инженеры.</w:t>
      </w:r>
    </w:p>
    <w:p w:rsidR="005A705B" w:rsidRPr="007C7903" w:rsidRDefault="005A705B" w:rsidP="00F4499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215C3" w:rsidRPr="00DA3DDF" w:rsidRDefault="00B215C3" w:rsidP="00F4499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705B" w:rsidRPr="00971C6C" w:rsidRDefault="005A705B" w:rsidP="00F4499F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504B37" w:rsidRDefault="00504B37" w:rsidP="00504B3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04B37" w:rsidRDefault="00504B37" w:rsidP="00504B3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04B37" w:rsidRDefault="00504B37" w:rsidP="00504B3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04B37" w:rsidRDefault="00504B37" w:rsidP="00504B3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04B37" w:rsidRDefault="00504B37" w:rsidP="00504B3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04B37" w:rsidRDefault="00504B37" w:rsidP="00504B3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43970" w:rsidRDefault="00C43970" w:rsidP="008F16C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C7903" w:rsidRPr="00364D4C" w:rsidRDefault="007C790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64D4C">
        <w:rPr>
          <w:rFonts w:ascii="Times New Roman" w:hAnsi="Times New Roman"/>
          <w:sz w:val="24"/>
          <w:szCs w:val="24"/>
          <w:lang w:val="ru-RU"/>
        </w:rPr>
        <w:br w:type="page"/>
      </w:r>
    </w:p>
    <w:p w:rsidR="005B6600" w:rsidRPr="00F4499F" w:rsidRDefault="005B6600" w:rsidP="005B660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4499F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5B6600" w:rsidRPr="00F4499F" w:rsidRDefault="005B6600" w:rsidP="005B6600">
      <w:pPr>
        <w:autoSpaceDE w:val="0"/>
        <w:autoSpaceDN w:val="0"/>
        <w:adjustRightInd w:val="0"/>
        <w:spacing w:after="0" w:line="36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4" w:type="dxa"/>
        <w:tblLayout w:type="fixed"/>
        <w:tblLook w:val="01E0" w:firstRow="1" w:lastRow="1" w:firstColumn="1" w:lastColumn="1" w:noHBand="0" w:noVBand="0"/>
      </w:tblPr>
      <w:tblGrid>
        <w:gridCol w:w="9288"/>
        <w:gridCol w:w="636"/>
      </w:tblGrid>
      <w:tr w:rsidR="005B6600" w:rsidRPr="00F4499F" w:rsidTr="005B6600">
        <w:tc>
          <w:tcPr>
            <w:tcW w:w="9288" w:type="dxa"/>
          </w:tcPr>
          <w:p w:rsidR="005B6600" w:rsidRPr="003F0810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4499F">
              <w:rPr>
                <w:rFonts w:ascii="Times New Roman" w:hAnsi="Times New Roman"/>
                <w:sz w:val="24"/>
                <w:szCs w:val="24"/>
              </w:rPr>
              <w:t>ОПРЕДЕЛЕНИЯ……………………………………………………………….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</w:t>
            </w:r>
          </w:p>
        </w:tc>
        <w:tc>
          <w:tcPr>
            <w:tcW w:w="636" w:type="dxa"/>
          </w:tcPr>
          <w:p w:rsidR="005B6600" w:rsidRPr="00F4499F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449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B6600" w:rsidRPr="00F4499F" w:rsidTr="005B6600">
        <w:trPr>
          <w:trHeight w:val="333"/>
        </w:trPr>
        <w:tc>
          <w:tcPr>
            <w:tcW w:w="9288" w:type="dxa"/>
          </w:tcPr>
          <w:p w:rsidR="005B6600" w:rsidRPr="003F0810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4499F">
              <w:rPr>
                <w:rFonts w:ascii="Times New Roman" w:hAnsi="Times New Roman"/>
                <w:sz w:val="24"/>
                <w:szCs w:val="24"/>
              </w:rPr>
              <w:t>ВВЕДЕНИЕ............................................................................................................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....................</w:t>
            </w:r>
          </w:p>
        </w:tc>
        <w:tc>
          <w:tcPr>
            <w:tcW w:w="636" w:type="dxa"/>
          </w:tcPr>
          <w:p w:rsidR="005B6600" w:rsidRPr="00F4499F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4499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B6600" w:rsidRPr="00F4499F" w:rsidTr="005B6600">
        <w:trPr>
          <w:trHeight w:val="449"/>
        </w:trPr>
        <w:tc>
          <w:tcPr>
            <w:tcW w:w="9288" w:type="dxa"/>
          </w:tcPr>
          <w:p w:rsidR="005B6600" w:rsidRPr="003F0810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aps/>
                <w:sz w:val="24"/>
                <w:szCs w:val="24"/>
                <w:lang w:val="kk-KZ"/>
              </w:rPr>
            </w:pPr>
            <w:r w:rsidRPr="00F4499F">
              <w:rPr>
                <w:rFonts w:ascii="Times New Roman" w:hAnsi="Times New Roman"/>
                <w:caps/>
                <w:sz w:val="24"/>
                <w:szCs w:val="24"/>
              </w:rPr>
              <w:t>1 Методы исследования.........................................................................</w:t>
            </w:r>
            <w:r>
              <w:rPr>
                <w:rFonts w:ascii="Times New Roman" w:hAnsi="Times New Roman"/>
                <w:caps/>
                <w:sz w:val="24"/>
                <w:szCs w:val="24"/>
                <w:lang w:val="kk-KZ"/>
              </w:rPr>
              <w:t>......................</w:t>
            </w:r>
          </w:p>
        </w:tc>
        <w:tc>
          <w:tcPr>
            <w:tcW w:w="636" w:type="dxa"/>
          </w:tcPr>
          <w:p w:rsidR="005B6600" w:rsidRPr="009D3189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5B6600" w:rsidRPr="00F4499F" w:rsidTr="005B6600">
        <w:trPr>
          <w:trHeight w:val="449"/>
        </w:trPr>
        <w:tc>
          <w:tcPr>
            <w:tcW w:w="9288" w:type="dxa"/>
          </w:tcPr>
          <w:p w:rsidR="005B6600" w:rsidRPr="003F0810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ap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val="kk-KZ"/>
              </w:rPr>
              <w:t>2 РЕЗУЛЬТАТЫ.........................................................................................................................</w:t>
            </w:r>
          </w:p>
        </w:tc>
        <w:tc>
          <w:tcPr>
            <w:tcW w:w="636" w:type="dxa"/>
          </w:tcPr>
          <w:p w:rsidR="005B6600" w:rsidRPr="009D3189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  <w:tr w:rsidR="005B6600" w:rsidRPr="00B215C3" w:rsidTr="005B6600">
        <w:trPr>
          <w:trHeight w:val="450"/>
        </w:trPr>
        <w:tc>
          <w:tcPr>
            <w:tcW w:w="9288" w:type="dxa"/>
          </w:tcPr>
          <w:p w:rsidR="005B6600" w:rsidRPr="00631C69" w:rsidRDefault="005B6600" w:rsidP="00A9618E">
            <w:pPr>
              <w:autoSpaceDE w:val="0"/>
              <w:spacing w:after="0" w:line="360" w:lineRule="auto"/>
              <w:contextualSpacing/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</w:pPr>
            <w:r w:rsidRPr="00B215C3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2.1 </w:t>
            </w:r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Электронный вклад добротность ZT для сплавов </w:t>
            </w:r>
            <w:proofErr w:type="spellStart"/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Гейслера</w:t>
            </w:r>
            <w:proofErr w:type="spellEnd"/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 и не модифицированного </w:t>
            </w:r>
            <w:proofErr w:type="spellStart"/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BiCuSeO</w:t>
            </w:r>
            <w:proofErr w:type="spellEnd"/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. Сравнение с экспериментальными данными и другими теоретическими результатами. </w:t>
            </w:r>
            <w:r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…………………………………………………………………………………</w:t>
            </w:r>
          </w:p>
          <w:p w:rsidR="005B6600" w:rsidRPr="003A5101" w:rsidRDefault="005B6600" w:rsidP="00A9618E">
            <w:pPr>
              <w:autoSpaceDE w:val="0"/>
              <w:spacing w:after="0" w:line="360" w:lineRule="auto"/>
              <w:contextualSpacing/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</w:pPr>
            <w:r w:rsidRPr="00B215C3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2.2 </w:t>
            </w:r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Расчет электронной структуры изученных экспериментально сплавов </w:t>
            </w:r>
            <w:proofErr w:type="spellStart"/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Гейслера</w:t>
            </w:r>
            <w:proofErr w:type="spellEnd"/>
          </w:p>
          <w:p w:rsidR="005B6600" w:rsidRPr="00631C69" w:rsidRDefault="005B6600" w:rsidP="00A9618E">
            <w:pPr>
              <w:autoSpaceDE w:val="0"/>
              <w:spacing w:after="0" w:line="360" w:lineRule="auto"/>
              <w:contextualSpacing/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</w:pPr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FeTi1-xVxSn. Расчет электронной структуры не модифицированного </w:t>
            </w:r>
            <w:proofErr w:type="spellStart"/>
            <w:proofErr w:type="gramStart"/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BiCuSeO</w:t>
            </w:r>
            <w:proofErr w:type="spellEnd"/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.</w:t>
            </w:r>
            <w:r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…</w:t>
            </w:r>
            <w:proofErr w:type="gramEnd"/>
            <w:r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……..</w:t>
            </w:r>
          </w:p>
          <w:p w:rsidR="005B6600" w:rsidRPr="00631C69" w:rsidRDefault="005B6600" w:rsidP="00A9618E">
            <w:pPr>
              <w:autoSpaceDE w:val="0"/>
              <w:spacing w:after="0" w:line="360" w:lineRule="auto"/>
              <w:contextualSpacing/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</w:pPr>
            <w:r w:rsidRPr="00B215C3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2.3 </w:t>
            </w:r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Численное решение уравнений Больцмана на основе ранее рассчитанных электронных свойств </w:t>
            </w:r>
            <w:r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………………………………………………………………………….</w:t>
            </w:r>
          </w:p>
          <w:p w:rsidR="005B6600" w:rsidRPr="00B215C3" w:rsidRDefault="005B6600" w:rsidP="00A9618E">
            <w:pPr>
              <w:autoSpaceDE w:val="0"/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ru-RU" w:eastAsia="ar-SA"/>
              </w:rPr>
            </w:pPr>
            <w:r w:rsidRPr="00B215C3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 xml:space="preserve">2.4 </w:t>
            </w:r>
            <w:r w:rsidRPr="003A5101"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Сравнение с данными из других работ. В случае сильного отличия изменение параметров расчета и повторное выполнение П 1.2-1.3</w:t>
            </w:r>
            <w:r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  <w:t>……………………………………..</w:t>
            </w:r>
          </w:p>
        </w:tc>
        <w:tc>
          <w:tcPr>
            <w:tcW w:w="636" w:type="dxa"/>
          </w:tcPr>
          <w:p w:rsidR="005B6600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B6600" w:rsidRPr="00B215C3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B6600" w:rsidRPr="00B215C3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  <w:p w:rsidR="005B6600" w:rsidRPr="00B215C3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B6600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  <w:p w:rsidR="005B6600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B6600" w:rsidRPr="00B215C3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  <w:p w:rsidR="005B6600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B6600" w:rsidRPr="00B215C3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</w:p>
        </w:tc>
      </w:tr>
      <w:tr w:rsidR="005B6600" w:rsidRPr="00B215C3" w:rsidTr="005B6600">
        <w:trPr>
          <w:trHeight w:val="450"/>
        </w:trPr>
        <w:tc>
          <w:tcPr>
            <w:tcW w:w="9288" w:type="dxa"/>
          </w:tcPr>
          <w:p w:rsidR="005B6600" w:rsidRPr="00B215C3" w:rsidRDefault="005B6600" w:rsidP="00A9618E">
            <w:pPr>
              <w:spacing w:after="0" w:line="360" w:lineRule="auto"/>
              <w:rPr>
                <w:rFonts w:ascii="Times New Roman" w:hAnsi="Times New Roman"/>
                <w:kern w:val="1"/>
                <w:sz w:val="24"/>
                <w:szCs w:val="24"/>
                <w:lang w:val="ru-RU" w:bidi="hi-IN"/>
              </w:rPr>
            </w:pPr>
            <w:r w:rsidRPr="00C244A0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ЗАКЛЮЧЕНИЕ</w:t>
            </w:r>
            <w:r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………………………………………………………………………………</w:t>
            </w:r>
          </w:p>
        </w:tc>
        <w:tc>
          <w:tcPr>
            <w:tcW w:w="636" w:type="dxa"/>
          </w:tcPr>
          <w:p w:rsidR="005B6600" w:rsidRPr="00B215C3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</w:p>
        </w:tc>
      </w:tr>
      <w:tr w:rsidR="005B6600" w:rsidRPr="00F4499F" w:rsidTr="005B6600">
        <w:tc>
          <w:tcPr>
            <w:tcW w:w="9288" w:type="dxa"/>
          </w:tcPr>
          <w:p w:rsidR="005B6600" w:rsidRPr="003F0810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4499F">
              <w:rPr>
                <w:rFonts w:ascii="Times New Roman" w:hAnsi="Times New Roman"/>
                <w:sz w:val="24"/>
                <w:szCs w:val="24"/>
              </w:rPr>
              <w:t>СПИСОК ИСПОЛЬЗОВАННЫХ ИСТОЧНИКОВ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..............................................................</w:t>
            </w:r>
          </w:p>
        </w:tc>
        <w:tc>
          <w:tcPr>
            <w:tcW w:w="636" w:type="dxa"/>
          </w:tcPr>
          <w:p w:rsidR="005B6600" w:rsidRPr="00F4499F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</w:p>
        </w:tc>
      </w:tr>
      <w:tr w:rsidR="005B6600" w:rsidRPr="00F4499F" w:rsidTr="005B6600">
        <w:tc>
          <w:tcPr>
            <w:tcW w:w="9288" w:type="dxa"/>
          </w:tcPr>
          <w:p w:rsidR="005B6600" w:rsidRPr="00F4499F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499F">
              <w:rPr>
                <w:rFonts w:ascii="Times New Roman" w:hAnsi="Times New Roman"/>
                <w:sz w:val="24"/>
                <w:szCs w:val="24"/>
                <w:lang w:val="ru-RU"/>
              </w:rPr>
              <w:t>ПРИЛОЖЕНИЕ</w:t>
            </w:r>
            <w:r w:rsidRPr="00F4499F">
              <w:rPr>
                <w:rFonts w:ascii="Times New Roman" w:hAnsi="Times New Roman"/>
                <w:sz w:val="24"/>
                <w:szCs w:val="24"/>
              </w:rPr>
              <w:t> </w:t>
            </w:r>
            <w:r w:rsidRPr="00F449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Список опубликованных работ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……………………………………….</w:t>
            </w:r>
          </w:p>
        </w:tc>
        <w:tc>
          <w:tcPr>
            <w:tcW w:w="636" w:type="dxa"/>
          </w:tcPr>
          <w:p w:rsidR="005B6600" w:rsidRPr="00BA111E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499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  <w:tr w:rsidR="005B6600" w:rsidRPr="00F4499F" w:rsidTr="005B6600">
        <w:tc>
          <w:tcPr>
            <w:tcW w:w="9288" w:type="dxa"/>
          </w:tcPr>
          <w:p w:rsidR="005B6600" w:rsidRPr="00F4499F" w:rsidRDefault="005B6600" w:rsidP="00A9618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499F">
              <w:rPr>
                <w:rFonts w:ascii="Times New Roman" w:hAnsi="Times New Roman"/>
                <w:sz w:val="24"/>
                <w:szCs w:val="24"/>
                <w:lang w:val="ru-RU"/>
              </w:rPr>
              <w:t>ПРИЛОЖЕНИЕ Б  Календарный план на 201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8-2020 годы……………………………..</w:t>
            </w:r>
          </w:p>
        </w:tc>
        <w:tc>
          <w:tcPr>
            <w:tcW w:w="636" w:type="dxa"/>
          </w:tcPr>
          <w:p w:rsidR="005B6600" w:rsidRPr="00F4499F" w:rsidRDefault="005B6600" w:rsidP="00A9618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</w:tr>
    </w:tbl>
    <w:p w:rsidR="005B6600" w:rsidRPr="00F4499F" w:rsidRDefault="005B6600" w:rsidP="005B660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4B37" w:rsidRPr="00F4499F" w:rsidRDefault="00504B37" w:rsidP="008F16C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1349" w:rsidRPr="00F4499F" w:rsidRDefault="000B1349" w:rsidP="008F16CB">
      <w:pPr>
        <w:pStyle w:val="af3"/>
        <w:tabs>
          <w:tab w:val="left" w:leader="dot" w:pos="8931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  <w:sectPr w:rsidR="000B1349" w:rsidRPr="00F4499F" w:rsidSect="000B1349">
          <w:pgSz w:w="12240" w:h="15840"/>
          <w:pgMar w:top="1134" w:right="851" w:bottom="1134" w:left="1701" w:header="720" w:footer="720" w:gutter="0"/>
          <w:cols w:space="720"/>
          <w:docGrid w:linePitch="360"/>
        </w:sectPr>
      </w:pPr>
    </w:p>
    <w:p w:rsidR="00504B37" w:rsidRPr="00F4499F" w:rsidRDefault="00504B37" w:rsidP="00F4499F">
      <w:pPr>
        <w:pStyle w:val="af3"/>
        <w:tabs>
          <w:tab w:val="left" w:leader="dot" w:pos="8931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F4499F">
        <w:rPr>
          <w:rFonts w:ascii="Times New Roman" w:hAnsi="Times New Roman"/>
          <w:sz w:val="24"/>
          <w:szCs w:val="24"/>
        </w:rPr>
        <w:lastRenderedPageBreak/>
        <w:t>ОПРЕДЕЛЕНИЯ</w:t>
      </w:r>
    </w:p>
    <w:p w:rsidR="00504B37" w:rsidRPr="00F4499F" w:rsidRDefault="00504B37" w:rsidP="00F4499F">
      <w:pPr>
        <w:pStyle w:val="af3"/>
        <w:tabs>
          <w:tab w:val="left" w:leader="dot" w:pos="8931"/>
        </w:tabs>
        <w:spacing w:after="0" w:line="360" w:lineRule="auto"/>
        <w:ind w:left="0" w:firstLine="426"/>
        <w:rPr>
          <w:rFonts w:ascii="Times New Roman" w:hAnsi="Times New Roman"/>
          <w:sz w:val="24"/>
          <w:szCs w:val="24"/>
        </w:rPr>
      </w:pPr>
    </w:p>
    <w:p w:rsidR="00504B37" w:rsidRPr="00F4499F" w:rsidRDefault="00504B37" w:rsidP="00F4499F">
      <w:pPr>
        <w:pStyle w:val="af3"/>
        <w:tabs>
          <w:tab w:val="left" w:leader="dot" w:pos="8931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4499F">
        <w:rPr>
          <w:rFonts w:ascii="Times New Roman" w:hAnsi="Times New Roman"/>
          <w:sz w:val="24"/>
          <w:szCs w:val="24"/>
          <w:lang w:val="ru-RU"/>
        </w:rPr>
        <w:t xml:space="preserve">В настоящем </w:t>
      </w:r>
      <w:proofErr w:type="gramStart"/>
      <w:r w:rsidRPr="00F4499F">
        <w:rPr>
          <w:rFonts w:ascii="Times New Roman" w:hAnsi="Times New Roman"/>
          <w:sz w:val="24"/>
          <w:szCs w:val="24"/>
          <w:lang w:val="ru-RU"/>
        </w:rPr>
        <w:t>отчете  о</w:t>
      </w:r>
      <w:proofErr w:type="gramEnd"/>
      <w:r w:rsidRPr="00F4499F">
        <w:rPr>
          <w:rFonts w:ascii="Times New Roman" w:hAnsi="Times New Roman"/>
          <w:sz w:val="24"/>
          <w:szCs w:val="24"/>
          <w:lang w:val="ru-RU"/>
        </w:rPr>
        <w:t xml:space="preserve"> НИР применяются  следующие термины с соответствующими  определениями.</w:t>
      </w:r>
    </w:p>
    <w:p w:rsidR="00504B37" w:rsidRPr="00F4499F" w:rsidRDefault="00504B37" w:rsidP="00F4499F">
      <w:pPr>
        <w:pStyle w:val="af3"/>
        <w:tabs>
          <w:tab w:val="left" w:leader="dot" w:pos="8931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4499F">
        <w:rPr>
          <w:rFonts w:ascii="Times New Roman" w:hAnsi="Times New Roman"/>
          <w:caps/>
          <w:sz w:val="24"/>
          <w:szCs w:val="24"/>
          <w:lang w:val="ru-RU"/>
        </w:rPr>
        <w:t>Теория функционала плотности</w:t>
      </w:r>
      <w:r w:rsidRPr="00F4499F">
        <w:rPr>
          <w:rFonts w:ascii="Times New Roman" w:hAnsi="Times New Roman"/>
          <w:sz w:val="24"/>
          <w:szCs w:val="24"/>
          <w:lang w:val="ru-RU"/>
        </w:rPr>
        <w:t>- метод расчёта электронной структуры систем многих частиц в квантовой физике и квантовой химии. Применяется для расчёта электронной структуры молекул и конденсированного вещества.</w:t>
      </w:r>
    </w:p>
    <w:p w:rsidR="00504B37" w:rsidRPr="00F4499F" w:rsidRDefault="00504B37" w:rsidP="00F4499F">
      <w:pPr>
        <w:pStyle w:val="af3"/>
        <w:tabs>
          <w:tab w:val="left" w:leader="dot" w:pos="8931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4499F">
        <w:rPr>
          <w:rFonts w:ascii="Times New Roman" w:hAnsi="Times New Roman"/>
          <w:caps/>
          <w:sz w:val="24"/>
          <w:szCs w:val="24"/>
          <w:lang w:val="ru-RU"/>
        </w:rPr>
        <w:t>Кон-Шэмовские орбитали</w:t>
      </w:r>
      <w:r w:rsidRPr="00F4499F">
        <w:rPr>
          <w:rFonts w:ascii="Times New Roman" w:hAnsi="Times New Roman"/>
          <w:sz w:val="24"/>
          <w:szCs w:val="24"/>
          <w:lang w:val="ru-RU"/>
        </w:rPr>
        <w:t xml:space="preserve"> – в теории функционала плотности называются одноэлектронные волновые функций, получаемые в результате решения уравнения Шредингера с модельным эффективным потенциалом для невзаимодействующих частиц, в результате которого воспроизводится электронная плотность системы с взаимодействием.</w:t>
      </w:r>
    </w:p>
    <w:p w:rsidR="00504B37" w:rsidRPr="00F4499F" w:rsidRDefault="00504B37" w:rsidP="00F4499F">
      <w:pPr>
        <w:pStyle w:val="af3"/>
        <w:tabs>
          <w:tab w:val="left" w:leader="dot" w:pos="8931"/>
        </w:tabs>
        <w:spacing w:after="0" w:line="360" w:lineRule="auto"/>
        <w:ind w:left="0" w:firstLine="709"/>
        <w:jc w:val="both"/>
        <w:rPr>
          <w:rFonts w:ascii="Times New Roman" w:hAnsi="Times New Roman"/>
          <w:caps/>
          <w:sz w:val="24"/>
          <w:szCs w:val="24"/>
          <w:lang w:val="ru-RU"/>
        </w:rPr>
      </w:pPr>
      <w:r w:rsidRPr="00F4499F">
        <w:rPr>
          <w:rFonts w:ascii="Times New Roman" w:hAnsi="Times New Roman"/>
          <w:caps/>
          <w:sz w:val="24"/>
          <w:szCs w:val="24"/>
        </w:rPr>
        <w:t>PAW</w:t>
      </w:r>
      <w:r w:rsidRPr="00F4499F">
        <w:rPr>
          <w:rFonts w:ascii="Times New Roman" w:hAnsi="Times New Roman"/>
          <w:caps/>
          <w:sz w:val="24"/>
          <w:szCs w:val="24"/>
          <w:lang w:val="ru-RU"/>
        </w:rPr>
        <w:t xml:space="preserve"> псевдопотенциалы</w:t>
      </w:r>
      <w:r w:rsidRPr="00F4499F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spellStart"/>
      <w:r w:rsidRPr="00F4499F">
        <w:rPr>
          <w:rFonts w:ascii="Times New Roman" w:hAnsi="Times New Roman"/>
          <w:sz w:val="24"/>
          <w:szCs w:val="24"/>
          <w:lang w:val="ru-RU"/>
        </w:rPr>
        <w:t>псевдопотенциалы</w:t>
      </w:r>
      <w:proofErr w:type="spellEnd"/>
      <w:r w:rsidRPr="00F4499F">
        <w:rPr>
          <w:rFonts w:ascii="Times New Roman" w:hAnsi="Times New Roman"/>
          <w:sz w:val="24"/>
          <w:szCs w:val="24"/>
          <w:lang w:val="ru-RU"/>
        </w:rPr>
        <w:t xml:space="preserve">, используемые при расчетах </w:t>
      </w:r>
      <w:r w:rsidRPr="00F4499F">
        <w:rPr>
          <w:rFonts w:ascii="Times New Roman" w:hAnsi="Times New Roman"/>
          <w:i/>
          <w:sz w:val="24"/>
          <w:szCs w:val="24"/>
        </w:rPr>
        <w:t>ab</w:t>
      </w:r>
      <w:r w:rsidRPr="00F4499F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F4499F">
        <w:rPr>
          <w:rFonts w:ascii="Times New Roman" w:hAnsi="Times New Roman"/>
          <w:i/>
          <w:sz w:val="24"/>
          <w:szCs w:val="24"/>
        </w:rPr>
        <w:t>initio</w:t>
      </w:r>
      <w:r w:rsidRPr="00F4499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4499F">
        <w:rPr>
          <w:rFonts w:ascii="Times New Roman" w:hAnsi="Times New Roman"/>
          <w:sz w:val="24"/>
          <w:szCs w:val="24"/>
        </w:rPr>
        <w:t>PAW</w:t>
      </w:r>
      <w:r w:rsidRPr="00F4499F">
        <w:rPr>
          <w:rFonts w:ascii="Times New Roman" w:hAnsi="Times New Roman"/>
          <w:sz w:val="24"/>
          <w:szCs w:val="24"/>
          <w:lang w:val="ru-RU"/>
        </w:rPr>
        <w:t xml:space="preserve"> (проектированные присоединенные волны) методом, который представляет собой обобщение метода </w:t>
      </w:r>
      <w:proofErr w:type="spellStart"/>
      <w:r w:rsidRPr="00F4499F">
        <w:rPr>
          <w:rFonts w:ascii="Times New Roman" w:hAnsi="Times New Roman"/>
          <w:sz w:val="24"/>
          <w:szCs w:val="24"/>
          <w:lang w:val="ru-RU"/>
        </w:rPr>
        <w:t>псевдопотенциала</w:t>
      </w:r>
      <w:proofErr w:type="spellEnd"/>
      <w:r w:rsidRPr="00F4499F">
        <w:rPr>
          <w:rFonts w:ascii="Times New Roman" w:hAnsi="Times New Roman"/>
          <w:sz w:val="24"/>
          <w:szCs w:val="24"/>
          <w:lang w:val="ru-RU"/>
        </w:rPr>
        <w:t xml:space="preserve"> и метода линеаризованных присоединенных плоских волн.</w:t>
      </w:r>
    </w:p>
    <w:p w:rsidR="00504B37" w:rsidRPr="00F4499F" w:rsidRDefault="00504B37" w:rsidP="00F4499F">
      <w:pPr>
        <w:pStyle w:val="af3"/>
        <w:tabs>
          <w:tab w:val="left" w:leader="dot" w:pos="8931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4499F">
        <w:rPr>
          <w:rFonts w:ascii="Times New Roman" w:hAnsi="Times New Roman"/>
          <w:caps/>
          <w:sz w:val="24"/>
          <w:szCs w:val="24"/>
          <w:lang w:val="ru-RU"/>
        </w:rPr>
        <w:t>Матрица плотности</w:t>
      </w:r>
      <w:r w:rsidRPr="00F4499F">
        <w:rPr>
          <w:rFonts w:ascii="Times New Roman" w:hAnsi="Times New Roman"/>
          <w:sz w:val="24"/>
          <w:szCs w:val="24"/>
          <w:lang w:val="ru-RU"/>
        </w:rPr>
        <w:t xml:space="preserve"> – один из способов описания состояния квантово-механической системы. В отличие от волновой функции, пригодной лишь для описания чистых состояний, оператор плотности в равной мере может задавать как чистые, так и смешанные состояния. Применяется для описания открытых систем, в которых происходит обмен энергией с окружающей средой.</w:t>
      </w:r>
    </w:p>
    <w:p w:rsidR="00504B37" w:rsidRPr="00F4499F" w:rsidRDefault="00504B37" w:rsidP="00F4499F">
      <w:pPr>
        <w:pStyle w:val="af3"/>
        <w:tabs>
          <w:tab w:val="left" w:leader="dot" w:pos="8931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4499F">
        <w:rPr>
          <w:rFonts w:ascii="Times New Roman" w:hAnsi="Times New Roman"/>
          <w:caps/>
          <w:sz w:val="24"/>
          <w:szCs w:val="24"/>
          <w:lang w:val="ru-RU"/>
        </w:rPr>
        <w:t>Приведенная матрица плотности</w:t>
      </w:r>
      <w:r w:rsidRPr="00F4499F">
        <w:rPr>
          <w:rFonts w:ascii="Times New Roman" w:hAnsi="Times New Roman"/>
          <w:i/>
          <w:sz w:val="24"/>
          <w:szCs w:val="24"/>
          <w:lang w:val="ru-RU"/>
        </w:rPr>
        <w:t xml:space="preserve"> –</w:t>
      </w:r>
      <w:r w:rsidRPr="00F4499F">
        <w:rPr>
          <w:rFonts w:ascii="Times New Roman" w:hAnsi="Times New Roman"/>
          <w:sz w:val="24"/>
          <w:szCs w:val="24"/>
          <w:lang w:val="ru-RU"/>
        </w:rPr>
        <w:t xml:space="preserve"> матрица плотности системы, в которой проведено усреднение по степеням свободы окружающей среды. </w:t>
      </w:r>
    </w:p>
    <w:p w:rsidR="00504B37" w:rsidRPr="00F4499F" w:rsidRDefault="00504B37" w:rsidP="00F4499F">
      <w:pPr>
        <w:pStyle w:val="af0"/>
        <w:rPr>
          <w:sz w:val="24"/>
          <w:szCs w:val="24"/>
        </w:rPr>
      </w:pPr>
    </w:p>
    <w:p w:rsidR="00291884" w:rsidRPr="00F4499F" w:rsidRDefault="00291884" w:rsidP="00F4499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</w:pPr>
    </w:p>
    <w:p w:rsidR="00291884" w:rsidRPr="00F4499F" w:rsidRDefault="00291884" w:rsidP="00F4499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</w:pPr>
    </w:p>
    <w:p w:rsidR="00F4499F" w:rsidRDefault="00F4499F" w:rsidP="00F4499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</w:pPr>
    </w:p>
    <w:p w:rsidR="00F4499F" w:rsidRDefault="00F4499F" w:rsidP="00F4499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</w:pPr>
    </w:p>
    <w:p w:rsidR="00F4499F" w:rsidRDefault="00F4499F" w:rsidP="00F4499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</w:pPr>
    </w:p>
    <w:p w:rsidR="00F4499F" w:rsidRDefault="00F4499F" w:rsidP="00F4499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</w:pPr>
    </w:p>
    <w:p w:rsidR="00F4499F" w:rsidRDefault="00F4499F" w:rsidP="00F4499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</w:pPr>
    </w:p>
    <w:p w:rsidR="00F4499F" w:rsidRDefault="00F4499F" w:rsidP="00F4499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</w:pPr>
    </w:p>
    <w:p w:rsidR="00F4499F" w:rsidRDefault="00F4499F" w:rsidP="00F4499F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</w:pPr>
    </w:p>
    <w:p w:rsidR="00EF2FA7" w:rsidRPr="00F4499F" w:rsidRDefault="00EF2FA7" w:rsidP="00F4499F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F4499F">
        <w:rPr>
          <w:rFonts w:ascii="Times New Roman" w:eastAsia="Times New Roman" w:hAnsi="Times New Roman"/>
          <w:bCs/>
          <w:caps/>
          <w:sz w:val="24"/>
          <w:szCs w:val="24"/>
          <w:lang w:val="ru-RU" w:eastAsia="ru-RU"/>
        </w:rPr>
        <w:lastRenderedPageBreak/>
        <w:t>ВВЕДЕНИЕ</w:t>
      </w:r>
    </w:p>
    <w:p w:rsidR="00D24391" w:rsidRPr="00F4499F" w:rsidRDefault="00D24391" w:rsidP="00F4499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F4499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74D28" w:rsidRPr="00101032" w:rsidRDefault="00B215C3" w:rsidP="003F45F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45F2">
        <w:rPr>
          <w:rFonts w:ascii="Times New Roman" w:hAnsi="Times New Roman"/>
          <w:sz w:val="24"/>
          <w:szCs w:val="24"/>
          <w:lang w:val="ru-RU"/>
        </w:rPr>
        <w:t>Актуальность</w:t>
      </w:r>
      <w:r w:rsidR="00236A90" w:rsidRPr="003F45F2">
        <w:rPr>
          <w:rFonts w:ascii="Times New Roman" w:hAnsi="Times New Roman"/>
          <w:sz w:val="24"/>
          <w:szCs w:val="24"/>
          <w:lang w:val="ru-RU"/>
        </w:rPr>
        <w:t>.</w:t>
      </w:r>
      <w:r w:rsidR="00236A90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>Использование технологий, работающих на электричестве улучшило качество жизни челове</w:t>
      </w:r>
      <w:r w:rsidR="007B0081" w:rsidRPr="00101032">
        <w:rPr>
          <w:rFonts w:ascii="Times New Roman" w:hAnsi="Times New Roman"/>
          <w:sz w:val="24"/>
          <w:szCs w:val="24"/>
          <w:lang w:val="ru-RU"/>
        </w:rPr>
        <w:t>ка, однако человечество беспокои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т вопрос о добыче электроэнергии на фоне сокращающихся запасов ископаемых ресурсов и их влияния на экологию. Решение проблемы должно обеспечить устойчивое развитие и включать возобновляемые источники энергии, чтобы уменьшить зависимость от ископаемых ресурсов. Термоэлектрические материалы (ТМ) можно использовать в генераторах, которые напрямую преобразуют </w:t>
      </w:r>
      <w:r w:rsidR="00D74D28" w:rsidRPr="00101032">
        <w:rPr>
          <w:rFonts w:ascii="Times New Roman" w:hAnsi="Times New Roman"/>
          <w:sz w:val="24"/>
          <w:szCs w:val="24"/>
          <w:lang w:val="kk-KZ"/>
        </w:rPr>
        <w:t>использованное, геотермальное и другое тепло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 в электрический ток за счет так называемого эффекта </w:t>
      </w:r>
      <w:proofErr w:type="spellStart"/>
      <w:r w:rsidR="00D74D28" w:rsidRPr="00101032">
        <w:rPr>
          <w:rFonts w:ascii="Times New Roman" w:hAnsi="Times New Roman"/>
          <w:sz w:val="24"/>
          <w:szCs w:val="24"/>
          <w:lang w:val="ru-RU"/>
        </w:rPr>
        <w:t>Зеебека</w:t>
      </w:r>
      <w:proofErr w:type="spellEnd"/>
      <w:r w:rsidR="00D74D28" w:rsidRPr="00101032">
        <w:rPr>
          <w:rFonts w:ascii="Times New Roman" w:hAnsi="Times New Roman"/>
          <w:sz w:val="24"/>
          <w:szCs w:val="24"/>
          <w:lang w:val="ru-RU"/>
        </w:rPr>
        <w:t>. ТМ можно использовать как холодильники без движущ</w:t>
      </w:r>
      <w:r w:rsidR="007B0081" w:rsidRPr="00101032">
        <w:rPr>
          <w:rFonts w:ascii="Times New Roman" w:hAnsi="Times New Roman"/>
          <w:sz w:val="24"/>
          <w:szCs w:val="24"/>
          <w:lang w:val="ru-RU"/>
        </w:rPr>
        <w:t xml:space="preserve">ихся частей за счет эффекта </w:t>
      </w:r>
      <w:proofErr w:type="spellStart"/>
      <w:r w:rsidR="007B0081" w:rsidRPr="00101032">
        <w:rPr>
          <w:rFonts w:ascii="Times New Roman" w:hAnsi="Times New Roman"/>
          <w:sz w:val="24"/>
          <w:szCs w:val="24"/>
          <w:lang w:val="ru-RU"/>
        </w:rPr>
        <w:t>Пель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>тье</w:t>
      </w:r>
      <w:proofErr w:type="spellEnd"/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74D28" w:rsidRPr="00101032">
        <w:rPr>
          <w:rFonts w:ascii="Times New Roman" w:hAnsi="Times New Roman"/>
          <w:sz w:val="24"/>
          <w:szCs w:val="24"/>
          <w:lang w:val="kk-KZ"/>
        </w:rPr>
        <w:t>Основной нишей для термоэлектрических элементов является низкотемпературное тепло (около 500 К), т.к. энергию такой температуры трудно преобразовывать другими путями.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 Технологически необходимо использовать подходящие материалы с высокой эффективностью</w:t>
      </w:r>
      <w:r w:rsidR="003F45F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>(высокой добротностью). Добротность – безразмерная величина, которая определяется по формуле</w:t>
      </w:r>
      <w:r w:rsidR="003F45F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fldChar w:fldCharType="begin"/>
      </w:r>
      <w:r w:rsidR="00D74D28" w:rsidRPr="00101032">
        <w:rPr>
          <w:rFonts w:ascii="Times New Roman" w:hAnsi="Times New Roman"/>
          <w:sz w:val="24"/>
          <w:szCs w:val="24"/>
          <w:lang w:val="ru-RU"/>
        </w:rPr>
        <w:instrText xml:space="preserve"> ADDIN EN.CITE &lt;EndNote&gt;&lt;Cite&gt;&lt;Author&gt;Slack&lt;/Author&gt;&lt;Year&gt;1995&lt;/Year&gt;&lt;RecNum&gt;4&lt;/RecNum&gt;&lt;DisplayText&gt;[1]&lt;/DisplayText&gt;&lt;record&gt;&lt;rec-number&gt;4&lt;/rec-number&gt;&lt;foreign-keys&gt;&lt;key app="EN" db-id="sxx99vwx3vs5voew5vcv2ffftfswssw2zrpa"&gt;4&lt;/key&gt;&lt;/foreign-keys&gt;&lt;ref-type name="Book"&gt;6&lt;/ref-type&gt;&lt;contributors&gt;&lt;authors&gt;&lt;author&gt;G. A. Slack&lt;/author&gt;&lt;/authors&gt;&lt;tertiary-authors&gt;&lt;author&gt;D. Rowe&lt;/author&gt;&lt;/tertiary-authors&gt;&lt;/contributors&gt;&lt;titles&gt;&lt;title&gt;CRC Handbook of Thermoelectrics&lt;/title&gt;&lt;/titles&gt;&lt;pages&gt;407–440&lt;/pages&gt;&lt;section&gt;407–440&lt;/section&gt;&lt;dates&gt;&lt;year&gt;1995&lt;/year&gt;&lt;pub-dates&gt;&lt;date&gt;1995&lt;/date&gt;&lt;/pub-dates&gt;&lt;/dates&gt;&lt;pub-location&gt;CRC Press&lt;/pub-location&gt;&lt;urls&gt;&lt;/urls&gt;&lt;/record&gt;&lt;/Cite&gt;&lt;/EndNote&gt;</w:instrTex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fldChar w:fldCharType="separate"/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>[</w:t>
      </w:r>
      <w:hyperlink w:anchor="_ENREF_1" w:tooltip="Slack, 1995 #4" w:history="1">
        <w:r w:rsidR="00812071" w:rsidRPr="00812071">
          <w:rPr>
            <w:rFonts w:ascii="Times New Roman" w:hAnsi="Times New Roman"/>
            <w:sz w:val="24"/>
            <w:szCs w:val="24"/>
            <w:lang w:val="ru-RU"/>
          </w:rPr>
          <w:t>1</w:t>
        </w:r>
      </w:hyperlink>
      <w:r w:rsidR="00D74D28" w:rsidRPr="00101032">
        <w:rPr>
          <w:rFonts w:ascii="Times New Roman" w:hAnsi="Times New Roman"/>
          <w:sz w:val="24"/>
          <w:szCs w:val="24"/>
          <w:lang w:val="ru-RU"/>
        </w:rPr>
        <w:t>]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fldChar w:fldCharType="end"/>
      </w:r>
    </w:p>
    <w:p w:rsidR="00D74D28" w:rsidRPr="00101032" w:rsidRDefault="00D74D28" w:rsidP="001010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0"/>
        <w:gridCol w:w="4341"/>
        <w:gridCol w:w="4377"/>
      </w:tblGrid>
      <w:tr w:rsidR="00D74D28" w:rsidRPr="00101032" w:rsidTr="00EC7AFC">
        <w:tc>
          <w:tcPr>
            <w:tcW w:w="500" w:type="pct"/>
            <w:vAlign w:val="center"/>
          </w:tcPr>
          <w:p w:rsidR="00D74D28" w:rsidRPr="00101032" w:rsidRDefault="00D74D28" w:rsidP="00101032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0" w:type="pct"/>
            <w:vAlign w:val="center"/>
          </w:tcPr>
          <w:p w:rsidR="00D74D28" w:rsidRPr="00101032" w:rsidRDefault="00D74D28" w:rsidP="001010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ZT=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σT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κ</m:t>
                    </m:r>
                  </m:den>
                </m:f>
              </m:oMath>
            </m:oMathPara>
          </w:p>
        </w:tc>
        <w:tc>
          <w:tcPr>
            <w:tcW w:w="2259" w:type="pct"/>
            <w:vAlign w:val="center"/>
          </w:tcPr>
          <w:p w:rsidR="00D74D28" w:rsidRPr="00101032" w:rsidRDefault="00EC7AFC" w:rsidP="003F45F2">
            <w:pPr>
              <w:spacing w:after="0" w:line="36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01032">
              <w:rPr>
                <w:rFonts w:ascii="Times New Roman" w:hAnsi="Times New Roman"/>
                <w:sz w:val="24"/>
                <w:szCs w:val="24"/>
              </w:rPr>
              <w:t xml:space="preserve"> (1) </w:t>
            </w:r>
          </w:p>
        </w:tc>
      </w:tr>
      <w:tr w:rsidR="00EC7AFC" w:rsidRPr="00101032" w:rsidTr="00EC7AFC">
        <w:tc>
          <w:tcPr>
            <w:tcW w:w="500" w:type="pct"/>
            <w:vAlign w:val="center"/>
          </w:tcPr>
          <w:p w:rsidR="00EC7AFC" w:rsidRPr="00101032" w:rsidRDefault="00EC7AFC" w:rsidP="00101032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40" w:type="pct"/>
            <w:vAlign w:val="center"/>
          </w:tcPr>
          <w:p w:rsidR="00EC7AFC" w:rsidRPr="00101032" w:rsidRDefault="00EC7AFC" w:rsidP="0010103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59" w:type="pct"/>
            <w:vAlign w:val="center"/>
          </w:tcPr>
          <w:p w:rsidR="00EC7AFC" w:rsidRPr="00101032" w:rsidRDefault="00EC7AFC" w:rsidP="00101032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4D28" w:rsidRPr="00101032" w:rsidRDefault="00D74D28" w:rsidP="001010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01032">
        <w:rPr>
          <w:rFonts w:ascii="Times New Roman" w:hAnsi="Times New Roman"/>
          <w:sz w:val="24"/>
          <w:szCs w:val="24"/>
          <w:lang w:val="ru-RU"/>
        </w:rPr>
        <w:t>где</w:t>
      </w:r>
    </w:p>
    <w:p w:rsidR="00D74D28" w:rsidRPr="00101032" w:rsidRDefault="00D74D28" w:rsidP="001010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m:oMath>
        <m:r>
          <w:rPr>
            <w:rFonts w:ascii="Cambria Math" w:hAnsi="Cambria Math"/>
            <w:sz w:val="24"/>
            <w:szCs w:val="24"/>
            <w:lang w:val="ru-RU"/>
          </w:rPr>
          <m:t>ZT</m:t>
        </m:r>
      </m:oMath>
      <w:r w:rsidRPr="00101032">
        <w:rPr>
          <w:rFonts w:ascii="Times New Roman" w:hAnsi="Times New Roman"/>
          <w:sz w:val="24"/>
          <w:szCs w:val="24"/>
          <w:lang w:val="ru-RU"/>
        </w:rPr>
        <w:t xml:space="preserve"> - добротность</w:t>
      </w:r>
    </w:p>
    <w:p w:rsidR="00D74D28" w:rsidRPr="00101032" w:rsidRDefault="00D74D28" w:rsidP="001010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m:oMath>
        <m:r>
          <w:rPr>
            <w:rFonts w:ascii="Cambria Math" w:hAnsi="Cambria Math"/>
            <w:sz w:val="24"/>
            <w:szCs w:val="24"/>
            <w:lang w:val="ru-RU"/>
          </w:rPr>
          <m:t>S</m:t>
        </m:r>
      </m:oMath>
      <w:r w:rsidRPr="00101032">
        <w:rPr>
          <w:rFonts w:ascii="Times New Roman" w:hAnsi="Times New Roman"/>
          <w:sz w:val="24"/>
          <w:szCs w:val="24"/>
          <w:lang w:val="ru-RU"/>
        </w:rPr>
        <w:t xml:space="preserve"> – коэффициент Зеебека</w:t>
      </w:r>
    </w:p>
    <w:p w:rsidR="00D74D28" w:rsidRPr="00101032" w:rsidRDefault="00D74D28" w:rsidP="001010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m:oMath>
        <m:r>
          <w:rPr>
            <w:rFonts w:ascii="Cambria Math" w:hAnsi="Cambria Math"/>
            <w:sz w:val="24"/>
            <w:szCs w:val="24"/>
            <w:lang w:val="ru-RU"/>
          </w:rPr>
          <m:t>σ</m:t>
        </m:r>
      </m:oMath>
      <w:r w:rsidRPr="00101032">
        <w:rPr>
          <w:rFonts w:ascii="Times New Roman" w:hAnsi="Times New Roman"/>
          <w:sz w:val="24"/>
          <w:szCs w:val="24"/>
          <w:lang w:val="ru-RU"/>
        </w:rPr>
        <w:t xml:space="preserve"> – электрическая проводимость</w:t>
      </w:r>
    </w:p>
    <w:p w:rsidR="00D74D28" w:rsidRPr="00101032" w:rsidRDefault="00D74D28" w:rsidP="001010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m:oMath>
        <m:r>
          <w:rPr>
            <w:rFonts w:ascii="Cambria Math" w:hAnsi="Cambria Math"/>
            <w:sz w:val="24"/>
            <w:szCs w:val="24"/>
            <w:lang w:val="ru-RU"/>
          </w:rPr>
          <m:t>T</m:t>
        </m:r>
      </m:oMath>
      <w:r w:rsidRPr="00101032">
        <w:rPr>
          <w:rFonts w:ascii="Times New Roman" w:hAnsi="Times New Roman"/>
          <w:sz w:val="24"/>
          <w:szCs w:val="24"/>
          <w:lang w:val="ru-RU"/>
        </w:rPr>
        <w:t xml:space="preserve"> - тепмература</w:t>
      </w:r>
    </w:p>
    <w:p w:rsidR="00D74D28" w:rsidRPr="00101032" w:rsidRDefault="00D74D28" w:rsidP="001010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m:oMath>
        <m:r>
          <w:rPr>
            <w:rFonts w:ascii="Cambria Math" w:hAnsi="Cambria Math"/>
            <w:sz w:val="24"/>
            <w:szCs w:val="24"/>
            <w:lang w:val="ru-RU"/>
          </w:rPr>
          <m:t>κ</m:t>
        </m:r>
      </m:oMath>
      <w:r w:rsidRPr="00101032">
        <w:rPr>
          <w:rFonts w:ascii="Times New Roman" w:hAnsi="Times New Roman"/>
          <w:sz w:val="24"/>
          <w:szCs w:val="24"/>
          <w:lang w:val="ru-RU"/>
        </w:rPr>
        <w:t xml:space="preserve"> - теплопроводность</w:t>
      </w:r>
    </w:p>
    <w:p w:rsidR="00D74D28" w:rsidRPr="00101032" w:rsidRDefault="00D74D28" w:rsidP="0010103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74D28" w:rsidRDefault="00101032" w:rsidP="00101032">
      <w:pPr>
        <w:autoSpaceDE w:val="0"/>
        <w:autoSpaceDN w:val="0"/>
        <w:adjustRightInd w:val="0"/>
        <w:spacing w:before="20" w:after="2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01032">
        <w:rPr>
          <w:rFonts w:ascii="Times New Roman" w:hAnsi="Times New Roman"/>
          <w:sz w:val="24"/>
          <w:szCs w:val="24"/>
          <w:lang w:val="ru-RU"/>
        </w:rPr>
        <w:t>В</w:t>
      </w:r>
      <w:r w:rsidRPr="00101032">
        <w:rPr>
          <w:rFonts w:ascii="Times New Roman" w:eastAsia="Times New Roman" w:hAnsi="Times New Roman"/>
          <w:sz w:val="24"/>
          <w:szCs w:val="24"/>
          <w:lang w:val="ru-RU"/>
        </w:rPr>
        <w:t xml:space="preserve"> данной работе мы будем </w:t>
      </w:r>
      <w:r w:rsidR="004668D4">
        <w:rPr>
          <w:rFonts w:ascii="Times New Roman" w:eastAsia="Times New Roman" w:hAnsi="Times New Roman"/>
          <w:sz w:val="24"/>
          <w:szCs w:val="24"/>
          <w:lang w:val="ru-RU"/>
        </w:rPr>
        <w:t>исследовать, в том числе, и</w:t>
      </w:r>
      <w:r w:rsidRPr="00101032">
        <w:rPr>
          <w:rFonts w:ascii="Times New Roman" w:eastAsia="Times New Roman" w:hAnsi="Times New Roman"/>
          <w:sz w:val="24"/>
          <w:szCs w:val="24"/>
          <w:lang w:val="ru-RU"/>
        </w:rPr>
        <w:t xml:space="preserve"> величин</w:t>
      </w:r>
      <w:r w:rsidR="004668D4">
        <w:rPr>
          <w:rFonts w:ascii="Times New Roman" w:eastAsia="Times New Roman" w:hAnsi="Times New Roman"/>
          <w:sz w:val="24"/>
          <w:szCs w:val="24"/>
          <w:lang w:val="ru-RU"/>
        </w:rPr>
        <w:t>у</w:t>
      </w:r>
      <w:r w:rsidRPr="00101032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101032">
        <w:rPr>
          <w:rFonts w:ascii="Times New Roman" w:eastAsia="Times New Roman" w:hAnsi="Times New Roman"/>
          <w:i/>
          <w:sz w:val="24"/>
          <w:szCs w:val="24"/>
        </w:rPr>
        <w:t>PF</w:t>
      </w:r>
      <w:r w:rsidRPr="00101032">
        <w:rPr>
          <w:rFonts w:ascii="Times New Roman" w:eastAsia="Times New Roman" w:hAnsi="Times New Roman"/>
          <w:i/>
          <w:sz w:val="24"/>
          <w:szCs w:val="24"/>
          <w:lang w:val="ru-RU"/>
        </w:rPr>
        <w:t>=</w:t>
      </w:r>
      <w:r w:rsidRPr="00101032">
        <w:rPr>
          <w:rFonts w:ascii="Times New Roman" w:eastAsia="Times New Roman" w:hAnsi="Times New Roman"/>
          <w:i/>
          <w:sz w:val="24"/>
          <w:szCs w:val="24"/>
        </w:rPr>
        <w:t>S</w:t>
      </w:r>
      <w:r w:rsidRPr="00101032">
        <w:rPr>
          <w:rFonts w:ascii="Times New Roman" w:eastAsia="Times New Roman" w:hAnsi="Times New Roman"/>
          <w:i/>
          <w:sz w:val="24"/>
          <w:szCs w:val="24"/>
          <w:vertAlign w:val="superscript"/>
          <w:lang w:val="ru-RU"/>
        </w:rPr>
        <w:t>2</w:t>
      </w:r>
      <w:r w:rsidRPr="00101032">
        <w:rPr>
          <w:rFonts w:ascii="Times New Roman" w:eastAsia="Times New Roman" w:hAnsi="Times New Roman"/>
          <w:i/>
          <w:sz w:val="24"/>
          <w:szCs w:val="24"/>
        </w:rPr>
        <w:t>σ</w:t>
      </w:r>
      <w:r w:rsidR="004668D4">
        <w:rPr>
          <w:rFonts w:ascii="Times New Roman" w:eastAsia="Times New Roman" w:hAnsi="Times New Roman"/>
          <w:sz w:val="24"/>
          <w:szCs w:val="24"/>
          <w:lang w:val="ru-RU"/>
        </w:rPr>
        <w:t>, которая</w:t>
      </w:r>
      <w:r w:rsidRPr="00101032">
        <w:rPr>
          <w:rFonts w:ascii="Times New Roman" w:eastAsia="Times New Roman" w:hAnsi="Times New Roman"/>
          <w:sz w:val="24"/>
          <w:szCs w:val="24"/>
          <w:lang w:val="ru-RU"/>
        </w:rPr>
        <w:t xml:space="preserve"> называется фактором </w:t>
      </w:r>
      <w:r w:rsidR="00CE1B19">
        <w:rPr>
          <w:rFonts w:ascii="Times New Roman" w:eastAsia="Times New Roman" w:hAnsi="Times New Roman"/>
          <w:sz w:val="24"/>
          <w:szCs w:val="24"/>
          <w:lang w:val="ru-RU"/>
        </w:rPr>
        <w:t>мощности</w:t>
      </w:r>
      <w:r w:rsidRPr="00101032">
        <w:rPr>
          <w:rFonts w:ascii="Times New Roman" w:eastAsia="Times New Roman" w:hAnsi="Times New Roman"/>
          <w:sz w:val="24"/>
          <w:szCs w:val="24"/>
          <w:lang w:val="ru-RU"/>
        </w:rPr>
        <w:t xml:space="preserve"> и учитывает электронную природу термоэлектрических явлений. 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Таким образом, высокая добротность следует из высокого коэффициента </w:t>
      </w:r>
      <w:proofErr w:type="spellStart"/>
      <w:r w:rsidR="00D74D28" w:rsidRPr="00101032">
        <w:rPr>
          <w:rFonts w:ascii="Times New Roman" w:hAnsi="Times New Roman"/>
          <w:sz w:val="24"/>
          <w:szCs w:val="24"/>
          <w:lang w:val="ru-RU"/>
        </w:rPr>
        <w:t>Зеебека</w:t>
      </w:r>
      <w:proofErr w:type="spellEnd"/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 и электрической проводимости, а также низкой теплопроводности. </w:t>
      </w:r>
      <m:oMath>
        <m:r>
          <w:rPr>
            <w:rFonts w:ascii="Cambria Math" w:hAnsi="Cambria Math"/>
            <w:sz w:val="24"/>
            <w:szCs w:val="24"/>
            <w:lang w:val="ru-RU"/>
          </w:rPr>
          <m:t>S,σ</m:t>
        </m:r>
      </m:oMath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 – являются электронными транспортными коэффициентами, тогда как теплопроводность бывает электронная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ru-RU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  <w:lang w:val="ru-RU"/>
              </w:rPr>
              <m:t>el</m:t>
            </m:r>
          </m:sub>
        </m:sSub>
      </m:oMath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 и фононная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ru-RU"/>
              </w:rPr>
              <m:t>κ</m:t>
            </m:r>
          </m:e>
          <m:sub>
            <m:r>
              <w:rPr>
                <w:rFonts w:ascii="Cambria Math" w:hAnsi="Cambria Math"/>
                <w:sz w:val="24"/>
                <w:szCs w:val="24"/>
                <w:lang w:val="ru-RU"/>
              </w:rPr>
              <m:t>ph</m:t>
            </m:r>
          </m:sub>
        </m:sSub>
      </m:oMath>
      <w:r w:rsidR="00D74D28" w:rsidRPr="00101032">
        <w:rPr>
          <w:rFonts w:ascii="Times New Roman" w:hAnsi="Times New Roman"/>
          <w:sz w:val="24"/>
          <w:szCs w:val="24"/>
          <w:lang w:val="ru-RU"/>
        </w:rPr>
        <w:t>. Электронные и фононные транспортные коэффициенты были подробно рассмотрены в рамках теории Грина-</w:t>
      </w:r>
      <w:proofErr w:type="spellStart"/>
      <w:r w:rsidR="00D74D28" w:rsidRPr="00101032">
        <w:rPr>
          <w:rFonts w:ascii="Times New Roman" w:hAnsi="Times New Roman"/>
          <w:sz w:val="24"/>
          <w:szCs w:val="24"/>
          <w:lang w:val="ru-RU"/>
        </w:rPr>
        <w:t>Кубо</w:t>
      </w:r>
      <w:proofErr w:type="spellEnd"/>
      <w:r w:rsidR="003F45F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D74D28" w:rsidRPr="00101032">
        <w:rPr>
          <w:rFonts w:ascii="Times New Roman" w:hAnsi="Times New Roman"/>
          <w:sz w:val="24"/>
          <w:szCs w:val="24"/>
          <w:lang w:val="ru-RU"/>
        </w:rPr>
        <w:t>Green-Kubo</w:t>
      </w:r>
      <w:proofErr w:type="spellEnd"/>
      <w:r w:rsidR="00D74D28" w:rsidRPr="00101032">
        <w:rPr>
          <w:rFonts w:ascii="Times New Roman" w:hAnsi="Times New Roman"/>
          <w:sz w:val="24"/>
          <w:szCs w:val="24"/>
          <w:lang w:val="ru-RU"/>
        </w:rPr>
        <w:t>)</w:t>
      </w:r>
      <w:r w:rsidR="003F45F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fldChar w:fldCharType="begin"/>
      </w:r>
      <w:r w:rsidR="00D74D28" w:rsidRPr="00101032">
        <w:rPr>
          <w:rFonts w:ascii="Times New Roman" w:hAnsi="Times New Roman"/>
          <w:sz w:val="24"/>
          <w:szCs w:val="24"/>
          <w:lang w:val="ru-RU"/>
        </w:rPr>
        <w:instrText xml:space="preserve"> ADDIN EN.CITE &lt;EndNote&gt;&lt;Cite&gt;&lt;Author&gt;Green&lt;/Author&gt;&lt;Year&gt;1954&lt;/Year&gt;&lt;RecNum&gt;8&lt;/RecNum&gt;&lt;DisplayText&gt;[2, 3]&lt;/DisplayText&gt;&lt;record&gt;&lt;rec-number&gt;8&lt;/rec-number&gt;&lt;foreign-keys&gt;&lt;key app="EN" db-id="sxx99vwx3vs5voew5vcv2ffftfswssw2zrpa"&gt;8&lt;/key&gt;&lt;/foreign-keys&gt;&lt;ref-type name="Journal Article"&gt;17&lt;/ref-type&gt;&lt;contributors&gt;&lt;authors&gt;&lt;author&gt;M. S. Green&lt;/author&gt;&lt;/authors&gt;&lt;/contributors&gt;&lt;titles&gt;&lt;title&gt;Markoff Random Processes and the Statistical Mechanics of Time</w:instrText>
      </w:r>
      <w:r w:rsidR="00D74D28" w:rsidRPr="00101032">
        <w:rPr>
          <w:rFonts w:ascii="Cambria Math" w:hAnsi="Cambria Math" w:cs="Cambria Math"/>
          <w:sz w:val="24"/>
          <w:szCs w:val="24"/>
          <w:lang w:val="ru-RU"/>
        </w:rPr>
        <w:instrText>‐</w:instrTex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instrText>Dependent Phenomena. II. Irreversible Processes in Fluids&lt;/title&gt;&lt;secondary-title&gt;The Journal of Chemical Physics&lt;/secondary-title&gt;&lt;/titles&gt;&lt;periodical&gt;&lt;full-title&gt;The Journal of Chemical Physics&lt;/full-title&gt;&lt;/periodical&gt;&lt;volume&gt;22&lt;/volume&gt;&lt;number&gt;3&lt;/number&gt;&lt;dates&gt;&lt;year&gt;1954&lt;/year&gt;&lt;/dates&gt;&lt;urls&gt;&lt;related-urls&gt;&lt;url&gt;http://aip.scitation.org/doi/10.1063/1.1740082&lt;/url&gt;&lt;/related-urls&gt;&lt;/urls&gt;&lt;/record&gt;&lt;/Cite&gt;&lt;Cite&gt;&lt;Author&gt;Kubo&lt;/Author&gt;&lt;Year&gt;1957&lt;/Year&gt;&lt;RecNum&gt;9&lt;/RecNum&gt;&lt;record&gt;&lt;rec-number&gt;9&lt;/rec-number&gt;&lt;foreign-keys&gt;&lt;key app="EN" db-id="sxx99vwx3vs5voew5vcv2ffftfswssw2zrpa"&gt;9&lt;/key&gt;&lt;/foreign-keys&gt;&lt;ref-type name="Journal Article"&gt;17&lt;/ref-type&gt;&lt;contributors&gt;&lt;authors&gt;&lt;author&gt;Kubo, Ryogo&lt;/author&gt;&lt;/authors&gt;&lt;/contributors&gt;&lt;titles&gt;&lt;title&gt;Statistical-Mechanical Theory of Irreversible Processes. I. General Theory and Simple Applications to Magnetic and Conduction Problems&lt;/title&gt;&lt;secondary-title&gt;Journal of the Physical Society of Japan&lt;/secondary-title&gt;&lt;/titles&gt;&lt;periodical&gt;&lt;full-title&gt;Journal of the Physical Society of Japan&lt;/full-title&gt;&lt;/periodical&gt;&lt;pages&gt;570-586&lt;/pages&gt;&lt;volume&gt;12&lt;/volume&gt;&lt;number&gt;6&lt;/number&gt;&lt;dates&gt;&lt;year&gt;1957&lt;/year&gt;&lt;pub-dates&gt;&lt;date&gt;1957/06/15&lt;/date&gt;&lt;/pub-dates&gt;&lt;/dates&gt;&lt;publisher&gt;The Physical Society of Japan&lt;/publisher&gt;&lt;isbn&gt;0031-9015&lt;/isbn&gt;&lt;urls&gt;&lt;related-urls&gt;&lt;url&gt;http://dx.doi.org/10.1143/JPSJ.12.570&lt;/url&gt;&lt;/related-urls&gt;&lt;/urls&gt;&lt;electronic-resource-num&gt;10.1143/JPSJ.12.570&lt;/electronic-resource-num&gt;&lt;access-date&gt;2017/01/17&lt;/access-date&gt;&lt;/record&gt;&lt;/Cite&gt;&lt;/EndNote&gt;</w:instrTex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fldChar w:fldCharType="separate"/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>[</w:t>
      </w:r>
      <w:hyperlink w:anchor="_ENREF_2" w:tooltip="Green, 1954 #8" w:history="1">
        <w:r w:rsidR="00812071" w:rsidRPr="00812071">
          <w:rPr>
            <w:rFonts w:ascii="Times New Roman" w:hAnsi="Times New Roman"/>
            <w:sz w:val="24"/>
            <w:szCs w:val="24"/>
            <w:lang w:val="ru-RU"/>
          </w:rPr>
          <w:t>2</w:t>
        </w:r>
      </w:hyperlink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, </w:t>
      </w:r>
      <w:hyperlink w:anchor="_ENREF_3" w:tooltip="Kubo, 1957 #9" w:history="1">
        <w:r w:rsidR="00812071" w:rsidRPr="00812071">
          <w:rPr>
            <w:rFonts w:ascii="Times New Roman" w:hAnsi="Times New Roman"/>
            <w:sz w:val="24"/>
            <w:szCs w:val="24"/>
            <w:lang w:val="ru-RU"/>
          </w:rPr>
          <w:t>3</w:t>
        </w:r>
      </w:hyperlink>
      <w:r w:rsidR="00D74D28" w:rsidRPr="00101032">
        <w:rPr>
          <w:rFonts w:ascii="Times New Roman" w:hAnsi="Times New Roman"/>
          <w:sz w:val="24"/>
          <w:szCs w:val="24"/>
          <w:lang w:val="ru-RU"/>
        </w:rPr>
        <w:t>]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fldChar w:fldCharType="end"/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 и транспортной теории 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lastRenderedPageBreak/>
        <w:t>Больцмана</w:t>
      </w:r>
      <w:r w:rsidR="003F45F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fldChar w:fldCharType="begin"/>
      </w:r>
      <w:r w:rsidR="00D74D28" w:rsidRPr="00101032">
        <w:rPr>
          <w:rFonts w:ascii="Times New Roman" w:hAnsi="Times New Roman"/>
          <w:sz w:val="24"/>
          <w:szCs w:val="24"/>
          <w:lang w:val="ru-RU"/>
        </w:rPr>
        <w:instrText xml:space="preserve"> ADDIN EN.CITE &lt;EndNote&gt;&lt;Cite&gt;&lt;Author&gt;Ziman&lt;/Author&gt;&lt;Year&gt;2001&lt;/Year&gt;&lt;RecNum&gt;10&lt;/RecNum&gt;&lt;DisplayText&gt;[4, 5]&lt;/DisplayText&gt;&lt;record&gt;&lt;rec-number&gt;10&lt;/rec-number&gt;&lt;foreign-keys&gt;&lt;key app="EN" db-id="sxx99vwx3vs5voew5vcv2ffftfswssw2zrpa"&gt;10&lt;/key&gt;&lt;/foreign-keys&gt;&lt;ref-type name="Book"&gt;6&lt;/ref-type&gt;&lt;contributors&gt;&lt;authors&gt;&lt;author&gt;J. M. Ziman&lt;/author&gt;&lt;/authors&gt;&lt;/contributors&gt;&lt;titles&gt;&lt;title&gt;Electrons and Phonons: The Theory of Transport Phenomena in Solids&lt;/title&gt;&lt;/titles&gt;&lt;dates&gt;&lt;year&gt;2001&lt;/year&gt;&lt;/dates&gt;&lt;pub-location&gt;USA&lt;/pub-location&gt;&lt;publisher&gt;Oxford University Press&lt;/publisher&gt;&lt;urls&gt;&lt;/urls&gt;&lt;/record&gt;&lt;/Cite&gt;&lt;Cite&gt;&lt;Author&gt;Tritt&lt;/Author&gt;&lt;Year&gt;2004&lt;/Year&gt;&lt;RecNum&gt;11&lt;/RecNum&gt;&lt;record&gt;&lt;rec-number&gt;11&lt;/rec-number&gt;&lt;foreign-keys&gt;&lt;key app="EN" db-id="sxx99vwx3vs5voew5vcv2ffftfswssw2zrpa"&gt;11&lt;/key&gt;&lt;/foreign-keys&gt;&lt;ref-type name="Book"&gt;6&lt;/ref-type&gt;&lt;contributors&gt;&lt;authors&gt;&lt;author&gt;T. M. Tritt&lt;/author&gt;&lt;/authors&gt;&lt;/contributors&gt;&lt;titles&gt;&lt;title&gt;Thermal conductivity: theory, properties, and applications&lt;/title&gt;&lt;/titles&gt;&lt;dates&gt;&lt;year&gt;2004&lt;/year&gt;&lt;/dates&gt;&lt;publisher&gt;Springer&lt;/publisher&gt;&lt;urls&gt;&lt;/urls&gt;&lt;/record&gt;&lt;/Cite&gt;&lt;/EndNote&gt;</w:instrTex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fldChar w:fldCharType="separate"/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>[</w:t>
      </w:r>
      <w:hyperlink w:anchor="_ENREF_4" w:tooltip="Ziman, 2001 #10" w:history="1">
        <w:r w:rsidR="00812071" w:rsidRPr="00812071">
          <w:rPr>
            <w:rFonts w:ascii="Times New Roman" w:hAnsi="Times New Roman"/>
            <w:sz w:val="24"/>
            <w:szCs w:val="24"/>
            <w:lang w:val="ru-RU"/>
          </w:rPr>
          <w:t>4</w:t>
        </w:r>
      </w:hyperlink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, </w:t>
      </w:r>
      <w:hyperlink w:anchor="_ENREF_5" w:tooltip="Tritt, 2004 #11" w:history="1">
        <w:r w:rsidR="00812071" w:rsidRPr="00812071">
          <w:rPr>
            <w:rFonts w:ascii="Times New Roman" w:hAnsi="Times New Roman"/>
            <w:sz w:val="24"/>
            <w:szCs w:val="24"/>
            <w:lang w:val="ru-RU"/>
          </w:rPr>
          <w:t>5</w:t>
        </w:r>
      </w:hyperlink>
      <w:r w:rsidR="00D74D28" w:rsidRPr="00101032">
        <w:rPr>
          <w:rFonts w:ascii="Times New Roman" w:hAnsi="Times New Roman"/>
          <w:sz w:val="24"/>
          <w:szCs w:val="24"/>
          <w:lang w:val="ru-RU"/>
        </w:rPr>
        <w:t>]</w:t>
      </w:r>
      <w:r w:rsidR="00D74D28" w:rsidRPr="00101032">
        <w:rPr>
          <w:rFonts w:ascii="Times New Roman" w:hAnsi="Times New Roman"/>
          <w:sz w:val="24"/>
          <w:szCs w:val="24"/>
          <w:lang w:val="ru-RU"/>
        </w:rPr>
        <w:fldChar w:fldCharType="end"/>
      </w:r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. Последняя используется на протяжении всей данной работы, для нее электронная структура и динамика решетки являются необходимыми начальными данными, их можно посчитать с помощью </w:t>
      </w:r>
      <w:proofErr w:type="spellStart"/>
      <w:r w:rsidR="00D74D28" w:rsidRPr="00101032">
        <w:rPr>
          <w:rFonts w:ascii="Times New Roman" w:hAnsi="Times New Roman"/>
          <w:sz w:val="24"/>
          <w:szCs w:val="24"/>
          <w:lang w:val="ru-RU"/>
        </w:rPr>
        <w:t>первопринципных</w:t>
      </w:r>
      <w:proofErr w:type="spellEnd"/>
      <w:r w:rsidR="00D74D28" w:rsidRPr="00101032">
        <w:rPr>
          <w:rFonts w:ascii="Times New Roman" w:hAnsi="Times New Roman"/>
          <w:sz w:val="24"/>
          <w:szCs w:val="24"/>
          <w:lang w:val="ru-RU"/>
        </w:rPr>
        <w:t xml:space="preserve"> методов. </w:t>
      </w:r>
      <w:r w:rsidR="004668D4">
        <w:rPr>
          <w:rFonts w:ascii="Times New Roman" w:hAnsi="Times New Roman"/>
          <w:sz w:val="24"/>
          <w:szCs w:val="24"/>
          <w:lang w:val="ru-RU"/>
        </w:rPr>
        <w:t xml:space="preserve">На данном этапе исследований мы пренебрегаем решеточным вкладом в теплопроводность в виду того, что расчеты фононного вклада в перенос тепла являются крайне трудоемким процессом. Более того, такая практика является общепринятой в мировой литературе при моделировании свойств термоэлектрических материалов, поскольку в проводящих соединениях электронный вклад в теплопроводность превалирует над фононным в большинстве случаев.  </w:t>
      </w:r>
    </w:p>
    <w:p w:rsidR="00101032" w:rsidRPr="00101032" w:rsidRDefault="00101032" w:rsidP="00101032">
      <w:pPr>
        <w:autoSpaceDE w:val="0"/>
        <w:autoSpaceDN w:val="0"/>
        <w:adjustRightInd w:val="0"/>
        <w:spacing w:before="20" w:after="2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F45F2" w:rsidRDefault="003F45F2">
      <w:pPr>
        <w:spacing w:after="0" w:line="240" w:lineRule="auto"/>
        <w:rPr>
          <w:rFonts w:ascii="Times New Roman" w:hAnsi="Times New Roman"/>
          <w:sz w:val="24"/>
          <w:szCs w:val="24"/>
          <w:highlight w:val="yellow"/>
          <w:lang w:val="ru-RU"/>
        </w:rPr>
      </w:pPr>
      <w:r>
        <w:rPr>
          <w:rFonts w:ascii="Times New Roman" w:hAnsi="Times New Roman"/>
          <w:sz w:val="24"/>
          <w:szCs w:val="24"/>
          <w:highlight w:val="yellow"/>
          <w:lang w:val="ru-RU"/>
        </w:rPr>
        <w:br w:type="page"/>
      </w:r>
    </w:p>
    <w:p w:rsidR="00747C23" w:rsidRPr="00F4499F" w:rsidRDefault="00504B37" w:rsidP="00F4499F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3F45F2">
        <w:rPr>
          <w:rFonts w:ascii="Times New Roman" w:hAnsi="Times New Roman"/>
          <w:sz w:val="24"/>
          <w:szCs w:val="24"/>
          <w:lang w:val="ru-RU"/>
        </w:rPr>
        <w:lastRenderedPageBreak/>
        <w:t xml:space="preserve">1 </w:t>
      </w:r>
      <w:r w:rsidR="00747C23" w:rsidRPr="003F45F2">
        <w:rPr>
          <w:rFonts w:ascii="Times New Roman" w:hAnsi="Times New Roman"/>
          <w:sz w:val="24"/>
          <w:szCs w:val="24"/>
          <w:lang w:val="ru-RU"/>
        </w:rPr>
        <w:t>МЕТОД</w:t>
      </w:r>
      <w:r w:rsidR="008F16CB" w:rsidRPr="003F45F2">
        <w:rPr>
          <w:rFonts w:ascii="Times New Roman" w:hAnsi="Times New Roman"/>
          <w:sz w:val="24"/>
          <w:szCs w:val="24"/>
          <w:lang w:val="ru-RU"/>
        </w:rPr>
        <w:t>Ы</w:t>
      </w:r>
      <w:r w:rsidR="00747C23" w:rsidRPr="003F45F2">
        <w:rPr>
          <w:rFonts w:ascii="Times New Roman" w:hAnsi="Times New Roman"/>
          <w:sz w:val="24"/>
          <w:szCs w:val="24"/>
          <w:lang w:val="ru-RU"/>
        </w:rPr>
        <w:t xml:space="preserve"> ИССЛЕДОВАНИЯ</w:t>
      </w:r>
    </w:p>
    <w:p w:rsidR="00504B37" w:rsidRPr="00F4499F" w:rsidRDefault="00504B37" w:rsidP="00F4499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C74D1" w:rsidRPr="00D74D28" w:rsidRDefault="004668D4" w:rsidP="004668D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Свойства твердых тел в основном</w:t>
      </w:r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(</w:t>
      </w:r>
      <w:r w:rsidR="00DC74D1" w:rsidRPr="00D74D28">
        <w:rPr>
          <w:rFonts w:ascii="Times New Roman" w:hAnsi="Times New Roman"/>
          <w:sz w:val="24"/>
          <w:szCs w:val="24"/>
          <w:lang w:val="ru-RU"/>
        </w:rPr>
        <w:t>невозбужденном</w:t>
      </w:r>
      <w:r>
        <w:rPr>
          <w:rFonts w:ascii="Times New Roman" w:hAnsi="Times New Roman"/>
          <w:sz w:val="24"/>
          <w:szCs w:val="24"/>
          <w:lang w:val="ru-RU"/>
        </w:rPr>
        <w:t>)</w:t>
      </w:r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состоянии, </w:t>
      </w:r>
      <w:r>
        <w:rPr>
          <w:rFonts w:ascii="Times New Roman" w:hAnsi="Times New Roman"/>
          <w:sz w:val="24"/>
          <w:szCs w:val="24"/>
          <w:lang w:val="ru-RU"/>
        </w:rPr>
        <w:t>электронная структура и динамические</w:t>
      </w:r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решетки рассчитываются при помощи </w:t>
      </w:r>
      <w:proofErr w:type="spellStart"/>
      <w:r w:rsidR="00DC74D1" w:rsidRPr="00D74D28">
        <w:rPr>
          <w:rFonts w:ascii="Times New Roman" w:hAnsi="Times New Roman"/>
          <w:sz w:val="24"/>
          <w:szCs w:val="24"/>
          <w:lang w:val="ru-RU"/>
        </w:rPr>
        <w:t>первопринципных</w:t>
      </w:r>
      <w:proofErr w:type="spellEnd"/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методов с использованием программного комплекса VASP – </w:t>
      </w:r>
      <w:proofErr w:type="spellStart"/>
      <w:r w:rsidR="00DC74D1" w:rsidRPr="00D74D28">
        <w:rPr>
          <w:rFonts w:ascii="Times New Roman" w:hAnsi="Times New Roman"/>
          <w:sz w:val="24"/>
          <w:szCs w:val="24"/>
          <w:lang w:val="ru-RU"/>
        </w:rPr>
        <w:t>Vienna</w:t>
      </w:r>
      <w:proofErr w:type="spellEnd"/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C74D1" w:rsidRPr="00D74D28">
        <w:rPr>
          <w:rFonts w:ascii="Times New Roman" w:hAnsi="Times New Roman"/>
          <w:sz w:val="24"/>
          <w:szCs w:val="24"/>
          <w:lang w:val="ru-RU"/>
        </w:rPr>
        <w:t>ab</w:t>
      </w:r>
      <w:proofErr w:type="spellEnd"/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C74D1" w:rsidRPr="00D74D28">
        <w:rPr>
          <w:rFonts w:ascii="Times New Roman" w:hAnsi="Times New Roman"/>
          <w:sz w:val="24"/>
          <w:szCs w:val="24"/>
          <w:lang w:val="ru-RU"/>
        </w:rPr>
        <w:t>initio</w:t>
      </w:r>
      <w:proofErr w:type="spellEnd"/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C74D1" w:rsidRPr="00D74D28">
        <w:rPr>
          <w:rFonts w:ascii="Times New Roman" w:hAnsi="Times New Roman"/>
          <w:sz w:val="24"/>
          <w:szCs w:val="24"/>
          <w:lang w:val="ru-RU"/>
        </w:rPr>
        <w:t>Simulation</w:t>
      </w:r>
      <w:proofErr w:type="spellEnd"/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C74D1" w:rsidRPr="00D74D28">
        <w:rPr>
          <w:rFonts w:ascii="Times New Roman" w:hAnsi="Times New Roman"/>
          <w:sz w:val="24"/>
          <w:szCs w:val="24"/>
          <w:lang w:val="ru-RU"/>
        </w:rPr>
        <w:t>Package</w:t>
      </w:r>
      <w:proofErr w:type="spellEnd"/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. Термоэлектрические свойства, такие как тензор коэффициента </w:t>
      </w:r>
      <w:proofErr w:type="spellStart"/>
      <w:r w:rsidR="00DC74D1" w:rsidRPr="00D74D28">
        <w:rPr>
          <w:rFonts w:ascii="Times New Roman" w:hAnsi="Times New Roman"/>
          <w:sz w:val="24"/>
          <w:szCs w:val="24"/>
          <w:lang w:val="ru-RU"/>
        </w:rPr>
        <w:t>Зеебека</w:t>
      </w:r>
      <w:proofErr w:type="spellEnd"/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, электрическая проводимость и электронная теплопроводность вычисляются с помощью транспортной теории Больцмана, включающая приближение времени релаксации. На данный момент программный пакет </w:t>
      </w:r>
      <w:proofErr w:type="spellStart"/>
      <w:r w:rsidR="00DC74D1" w:rsidRPr="00D74D28">
        <w:rPr>
          <w:rFonts w:ascii="Times New Roman" w:hAnsi="Times New Roman"/>
          <w:sz w:val="24"/>
          <w:szCs w:val="24"/>
          <w:lang w:val="ru-RU"/>
        </w:rPr>
        <w:t>BoltzTrap</w:t>
      </w:r>
      <w:proofErr w:type="spellEnd"/>
      <w:r w:rsidR="00364D4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C74D1" w:rsidRPr="00D74D28">
        <w:rPr>
          <w:rFonts w:ascii="Times New Roman" w:hAnsi="Times New Roman"/>
          <w:sz w:val="24"/>
          <w:szCs w:val="24"/>
          <w:lang w:val="ru-RU"/>
        </w:rPr>
        <w:fldChar w:fldCharType="begin"/>
      </w:r>
      <w:r w:rsidR="00DC74D1" w:rsidRPr="00D74D28">
        <w:rPr>
          <w:rFonts w:ascii="Times New Roman" w:hAnsi="Times New Roman"/>
          <w:sz w:val="24"/>
          <w:szCs w:val="24"/>
          <w:lang w:val="ru-RU"/>
        </w:rPr>
        <w:instrText xml:space="preserve"> ADDIN EN.CITE &lt;EndNote&gt;&lt;Cite&gt;&lt;Author&gt;Madsen&lt;/Author&gt;&lt;Year&gt;2006&lt;/Year&gt;&lt;RecNum&gt;3&lt;/RecNum&gt;&lt;DisplayText&gt;[6]&lt;/DisplayText&gt;&lt;record&gt;&lt;rec-number&gt;3&lt;/rec-number&gt;&lt;foreign-keys&gt;&lt;key app="EN" db-id="sxx99vwx3vs5voew5vcv2ffftfswssw2zrpa"&gt;3&lt;/key&gt;&lt;/foreign-keys&gt;&lt;ref-type name="Journal Article"&gt;17&lt;/ref-type&gt;&lt;contributors&gt;&lt;authors&gt;&lt;author&gt;Madsen, Georg K. H.&lt;/author&gt;&lt;author&gt;Singh, David J.&lt;/author&gt;&lt;/authors&gt;&lt;/contributors&gt;&lt;titles&gt;&lt;title&gt;BoltzTraP. A code for calculating band-structure dependent quantities&lt;/title&gt;&lt;secondary-title&gt;Computer Physics Communications&lt;/secondary-title&gt;&lt;/titles&gt;&lt;periodical&gt;&lt;full-title&gt;Computer Physics Communications&lt;/full-title&gt;&lt;/periodical&gt;&lt;pages&gt;67-71&lt;/pages&gt;&lt;volume&gt;175&lt;/volume&gt;&lt;number&gt;1&lt;/number&gt;&lt;keywords&gt;&lt;keyword&gt;Boltzmann theory&lt;/keyword&gt;&lt;keyword&gt;Conductivity&lt;/keyword&gt;&lt;keyword&gt;Hall effect&lt;/keyword&gt;&lt;keyword&gt;Thermopower&lt;/keyword&gt;&lt;keyword&gt;Fourier expansion&lt;/keyword&gt;&lt;/keywords&gt;&lt;dates&gt;&lt;year&gt;2006&lt;/year&gt;&lt;pub-dates&gt;&lt;date&gt;7/1/&lt;/date&gt;&lt;/pub-dates&gt;&lt;/dates&gt;&lt;isbn&gt;0010-4655&lt;/isbn&gt;&lt;urls&gt;&lt;related-urls&gt;&lt;url&gt;http://www.sciencedirect.com/science/article/pii/S0010465506001305&lt;/url&gt;&lt;/related-urls&gt;&lt;/urls&gt;&lt;electronic-resource-num&gt;http://dx.doi.org/10.1016/j.cpc.2006.03.007&lt;/electronic-resource-num&gt;&lt;/record&gt;&lt;/Cite&gt;&lt;/EndNote&gt;</w:instrText>
      </w:r>
      <w:r w:rsidR="00DC74D1" w:rsidRPr="00D74D28">
        <w:rPr>
          <w:rFonts w:ascii="Times New Roman" w:hAnsi="Times New Roman"/>
          <w:sz w:val="24"/>
          <w:szCs w:val="24"/>
          <w:lang w:val="ru-RU"/>
        </w:rPr>
        <w:fldChar w:fldCharType="separate"/>
      </w:r>
      <w:r w:rsidR="00DC74D1" w:rsidRPr="00D74D28">
        <w:rPr>
          <w:rFonts w:ascii="Times New Roman" w:hAnsi="Times New Roman"/>
          <w:sz w:val="24"/>
          <w:szCs w:val="24"/>
          <w:lang w:val="ru-RU"/>
        </w:rPr>
        <w:t>[</w:t>
      </w:r>
      <w:hyperlink w:anchor="_ENREF_6" w:tooltip="Madsen, 2006 #3" w:history="1">
        <w:r w:rsidR="00812071" w:rsidRPr="00812071">
          <w:rPr>
            <w:rFonts w:ascii="Times New Roman" w:hAnsi="Times New Roman"/>
            <w:sz w:val="24"/>
            <w:szCs w:val="24"/>
            <w:lang w:val="ru-RU"/>
          </w:rPr>
          <w:t>6</w:t>
        </w:r>
      </w:hyperlink>
      <w:r w:rsidR="00DC74D1" w:rsidRPr="00D74D28">
        <w:rPr>
          <w:rFonts w:ascii="Times New Roman" w:hAnsi="Times New Roman"/>
          <w:sz w:val="24"/>
          <w:szCs w:val="24"/>
          <w:lang w:val="ru-RU"/>
        </w:rPr>
        <w:t>]</w:t>
      </w:r>
      <w:r w:rsidR="00DC74D1" w:rsidRPr="00D74D28">
        <w:rPr>
          <w:rFonts w:ascii="Times New Roman" w:hAnsi="Times New Roman"/>
          <w:sz w:val="24"/>
          <w:szCs w:val="24"/>
          <w:lang w:val="ru-RU"/>
        </w:rPr>
        <w:fldChar w:fldCharType="end"/>
      </w:r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выполняет расчеты термоэлектрических коэффициентов, используя в качестве исходных данных выходные данные VASP.  В данной работе в качестве образца выбран представитель сплава </w:t>
      </w:r>
      <w:proofErr w:type="spellStart"/>
      <w:r w:rsidR="00DC74D1" w:rsidRPr="00D74D28">
        <w:rPr>
          <w:rFonts w:ascii="Times New Roman" w:hAnsi="Times New Roman"/>
          <w:sz w:val="24"/>
          <w:szCs w:val="24"/>
          <w:lang w:val="ru-RU"/>
        </w:rPr>
        <w:t>Гейслера</w:t>
      </w:r>
      <w:proofErr w:type="spellEnd"/>
      <w:r w:rsidR="00DC74D1" w:rsidRPr="00D74D28">
        <w:rPr>
          <w:rFonts w:ascii="Times New Roman" w:hAnsi="Times New Roman"/>
          <w:sz w:val="24"/>
          <w:szCs w:val="24"/>
          <w:lang w:val="kk-KZ"/>
        </w:rPr>
        <w:t xml:space="preserve"> X</w:t>
      </w:r>
      <w:r w:rsidR="00DC74D1" w:rsidRPr="00D74D28">
        <w:rPr>
          <w:rFonts w:ascii="Times New Roman" w:hAnsi="Times New Roman"/>
          <w:sz w:val="24"/>
          <w:szCs w:val="24"/>
          <w:vertAlign w:val="subscript"/>
          <w:lang w:val="kk-KZ"/>
        </w:rPr>
        <w:t>2</w:t>
      </w:r>
      <w:proofErr w:type="gramStart"/>
      <w:r w:rsidR="00DC74D1" w:rsidRPr="00D74D28">
        <w:rPr>
          <w:rFonts w:ascii="Times New Roman" w:hAnsi="Times New Roman"/>
          <w:sz w:val="24"/>
          <w:szCs w:val="24"/>
          <w:lang w:val="kk-KZ"/>
        </w:rPr>
        <w:t>YZ(</w:t>
      </w:r>
      <w:proofErr w:type="gramEnd"/>
      <w:r w:rsidR="00DC74D1" w:rsidRPr="00D74D28">
        <w:rPr>
          <w:rFonts w:ascii="Times New Roman" w:hAnsi="Times New Roman"/>
          <w:sz w:val="24"/>
          <w:szCs w:val="24"/>
          <w:lang w:val="kk-KZ"/>
        </w:rPr>
        <w:t>X</w:t>
      </w:r>
      <w:r w:rsidR="00DC74D1" w:rsidRPr="00D74D28">
        <w:rPr>
          <w:rFonts w:ascii="Times New Roman" w:hAnsi="Times New Roman"/>
          <w:sz w:val="24"/>
          <w:szCs w:val="24"/>
          <w:vertAlign w:val="subscript"/>
          <w:lang w:val="kk-KZ"/>
        </w:rPr>
        <w:t>,</w:t>
      </w:r>
      <w:r w:rsidR="00DC74D1" w:rsidRPr="00D74D28">
        <w:rPr>
          <w:rFonts w:ascii="Times New Roman" w:hAnsi="Times New Roman"/>
          <w:sz w:val="24"/>
          <w:szCs w:val="24"/>
          <w:lang w:val="kk-KZ"/>
        </w:rPr>
        <w:t xml:space="preserve">Y,Z - металлы) </w:t>
      </w:r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 со структурной формулой Fe</w:t>
      </w:r>
      <w:r w:rsidR="00DC74D1" w:rsidRPr="00D74D28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="00DC74D1" w:rsidRPr="00D74D28">
        <w:rPr>
          <w:rFonts w:ascii="Times New Roman" w:hAnsi="Times New Roman"/>
          <w:sz w:val="24"/>
          <w:szCs w:val="24"/>
          <w:lang w:val="ru-RU"/>
        </w:rPr>
        <w:t xml:space="preserve">SnTi. </w:t>
      </w:r>
    </w:p>
    <w:p w:rsidR="00DC74D1" w:rsidRPr="00D74D28" w:rsidRDefault="00DC74D1" w:rsidP="00DC74D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74D28">
        <w:rPr>
          <w:rFonts w:ascii="Times New Roman" w:hAnsi="Times New Roman"/>
          <w:sz w:val="24"/>
          <w:szCs w:val="24"/>
          <w:lang w:val="ru-RU"/>
        </w:rPr>
        <w:t>В прошлом десятилетии большинство исследований концентрировали внимание на уменьшении теплопроводности, контролируя структурные и электронные параметры</w:t>
      </w:r>
      <w:r w:rsidR="008E7F4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74D28">
        <w:rPr>
          <w:rFonts w:ascii="Times New Roman" w:hAnsi="Times New Roman"/>
          <w:sz w:val="24"/>
          <w:szCs w:val="24"/>
          <w:lang w:val="ru-RU"/>
        </w:rPr>
        <w:fldChar w:fldCharType="begin">
          <w:fldData xml:space="preserve">PEVuZE5vdGU+PENpdGU+PEF1dGhvcj5WZW5rYXRhc3VicmFtYW5pYW48L0F1dGhvcj48WWVhcj4y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</w:fldData>
        </w:fldChar>
      </w:r>
      <w:r w:rsidRPr="00D74D28">
        <w:rPr>
          <w:rFonts w:ascii="Times New Roman" w:hAnsi="Times New Roman"/>
          <w:sz w:val="24"/>
          <w:szCs w:val="24"/>
          <w:lang w:val="ru-RU"/>
        </w:rPr>
        <w:instrText xml:space="preserve"> ADDIN EN.CITE </w:instrText>
      </w:r>
      <w:r w:rsidRPr="00D74D28">
        <w:rPr>
          <w:rFonts w:ascii="Times New Roman" w:hAnsi="Times New Roman"/>
          <w:sz w:val="24"/>
          <w:szCs w:val="24"/>
          <w:lang w:val="ru-RU"/>
        </w:rPr>
        <w:fldChar w:fldCharType="begin">
          <w:fldData xml:space="preserve">PEVuZE5vdGU+PENpdGU+PEF1dGhvcj5WZW5rYXRhc3VicmFtYW5pYW48L0F1dGhvcj48WWVhcj4y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</w:fldData>
        </w:fldChar>
      </w:r>
      <w:r w:rsidRPr="00D74D28">
        <w:rPr>
          <w:rFonts w:ascii="Times New Roman" w:hAnsi="Times New Roman"/>
          <w:sz w:val="24"/>
          <w:szCs w:val="24"/>
          <w:lang w:val="ru-RU"/>
        </w:rPr>
        <w:instrText xml:space="preserve"> ADDIN EN.CITE.DATA </w:instrText>
      </w:r>
      <w:r w:rsidRPr="00D74D28">
        <w:rPr>
          <w:rFonts w:ascii="Times New Roman" w:hAnsi="Times New Roman"/>
          <w:sz w:val="24"/>
          <w:szCs w:val="24"/>
          <w:lang w:val="ru-RU"/>
        </w:rPr>
      </w:r>
      <w:r w:rsidRPr="00D74D28">
        <w:rPr>
          <w:rFonts w:ascii="Times New Roman" w:hAnsi="Times New Roman"/>
          <w:sz w:val="24"/>
          <w:szCs w:val="24"/>
          <w:lang w:val="ru-RU"/>
        </w:rPr>
        <w:fldChar w:fldCharType="end"/>
      </w:r>
      <w:r w:rsidRPr="00D74D28">
        <w:rPr>
          <w:rFonts w:ascii="Times New Roman" w:hAnsi="Times New Roman"/>
          <w:sz w:val="24"/>
          <w:szCs w:val="24"/>
          <w:lang w:val="ru-RU"/>
        </w:rPr>
      </w:r>
      <w:r w:rsidRPr="00D74D28">
        <w:rPr>
          <w:rFonts w:ascii="Times New Roman" w:hAnsi="Times New Roman"/>
          <w:sz w:val="24"/>
          <w:szCs w:val="24"/>
          <w:lang w:val="ru-RU"/>
        </w:rPr>
        <w:fldChar w:fldCharType="separate"/>
      </w:r>
      <w:r w:rsidRPr="00D74D28">
        <w:rPr>
          <w:rFonts w:ascii="Times New Roman" w:hAnsi="Times New Roman"/>
          <w:sz w:val="24"/>
          <w:szCs w:val="24"/>
          <w:lang w:val="ru-RU"/>
        </w:rPr>
        <w:t>[</w:t>
      </w:r>
      <w:hyperlink w:anchor="_ENREF_7" w:tooltip="Venkatasubramanian, 2001 #5" w:history="1">
        <w:r w:rsidR="00812071" w:rsidRPr="00812071">
          <w:rPr>
            <w:rFonts w:ascii="Times New Roman" w:hAnsi="Times New Roman"/>
            <w:sz w:val="24"/>
            <w:szCs w:val="24"/>
            <w:lang w:val="ru-RU"/>
          </w:rPr>
          <w:t>7-9</w:t>
        </w:r>
      </w:hyperlink>
      <w:r w:rsidRPr="00D74D28">
        <w:rPr>
          <w:rFonts w:ascii="Times New Roman" w:hAnsi="Times New Roman"/>
          <w:sz w:val="24"/>
          <w:szCs w:val="24"/>
          <w:lang w:val="ru-RU"/>
        </w:rPr>
        <w:t>]</w:t>
      </w:r>
      <w:r w:rsidRPr="00D74D28">
        <w:rPr>
          <w:rFonts w:ascii="Times New Roman" w:hAnsi="Times New Roman"/>
          <w:sz w:val="24"/>
          <w:szCs w:val="24"/>
          <w:lang w:val="ru-RU"/>
        </w:rPr>
        <w:fldChar w:fldCharType="end"/>
      </w:r>
      <w:r w:rsidRPr="00D74D28">
        <w:rPr>
          <w:rFonts w:ascii="Times New Roman" w:hAnsi="Times New Roman"/>
          <w:sz w:val="24"/>
          <w:szCs w:val="24"/>
          <w:lang w:val="ru-RU"/>
        </w:rPr>
        <w:t>. Дальнейшее повышение добротности зависит от уровня понимания транспортных явлений. Задачей данной работы является понимание и представление термоэлектрических явлений на фундаментальном уровне и их моделирование для выбранного образца.</w:t>
      </w:r>
    </w:p>
    <w:p w:rsidR="00D74D28" w:rsidRPr="00D74D28" w:rsidRDefault="00D74D28" w:rsidP="00D74D2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D74D28">
        <w:rPr>
          <w:rFonts w:ascii="Times New Roman" w:hAnsi="Times New Roman"/>
          <w:sz w:val="24"/>
          <w:szCs w:val="24"/>
          <w:lang w:val="kk-KZ"/>
        </w:rPr>
        <w:t>Транспортная теория имеет дело с потоками зарядов и/или тепловыми потоками обусловленными внешним полем, таким как электрическое поле и/или градиент температуры. Движение носителей (электроны и фононы) обусловлено внешним полем, но этому движению препятствуют внутренние процессы рассеяния между носителями и другими (квази)частицами.  Обмен энергий и импульсов в процессе взаимодействия обуславливает электрическую или тепловую проводимость. С другой стороны, взаимодействие приводит к тому, что проводники не находятся в равновесном состоянии. Существует два подхода к неравновесным носителям, так называемая теория Грина-Кубо</w:t>
      </w:r>
      <w:r w:rsidRPr="00D74D2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74D28">
        <w:rPr>
          <w:rFonts w:ascii="Times New Roman" w:hAnsi="Times New Roman"/>
          <w:sz w:val="24"/>
          <w:szCs w:val="24"/>
          <w:lang w:val="kk-KZ"/>
        </w:rPr>
        <w:fldChar w:fldCharType="begin"/>
      </w:r>
      <w:r w:rsidR="00812071">
        <w:rPr>
          <w:rFonts w:ascii="Times New Roman" w:hAnsi="Times New Roman"/>
          <w:sz w:val="24"/>
          <w:szCs w:val="24"/>
          <w:lang w:val="kk-KZ"/>
        </w:rPr>
        <w:instrText xml:space="preserve"> ADDIN EN.CITE &lt;EndNote&gt;&lt;Cite&gt;&lt;Author&gt;Kubo&lt;/Author&gt;&lt;Year&gt;1957&lt;/Year&gt;&lt;RecNum&gt;55&lt;/RecNum&gt;&lt;DisplayText&gt;[3]&lt;/DisplayText&gt;&lt;record&gt;&lt;rec-number&gt;55&lt;/rec-number&gt;&lt;foreign-keys&gt;&lt;key app="EN" db-id="9ds9fpfz59dpede0araptfwrzxfrvst9295r"&gt;55&lt;/key&gt;&lt;/foreign-keys&gt;&lt;ref-type name="Journal Article"&gt;17&lt;/ref-type&gt;&lt;contributors&gt;&lt;authors&gt;&lt;author&gt;Kubo, Ryogo&lt;/author&gt;&lt;/authors&gt;&lt;/contributors&gt;&lt;titles&gt;&lt;title&gt;Statistical-Mechanical Theory of Irreversible Processes. I. General Theory and Simple Applications to Magnetic and Conduction Problems&lt;/title&gt;&lt;secondary-title&gt;Journal of the Physical Society of Japan&lt;/secondary-title&gt;&lt;/titles&gt;&lt;periodical&gt;&lt;full-title&gt;Journal of the Physical Society of Japan&lt;/full-title&gt;&lt;/periodical&gt;&lt;pages&gt;570-586&lt;/pages&gt;&lt;volume&gt;12&lt;/volume&gt;&lt;number&gt;6&lt;/number&gt;&lt;dates&gt;&lt;year&gt;1957&lt;/year&gt;&lt;pub-dates&gt;&lt;date&gt;1957/06/15&lt;/date&gt;&lt;/pub-dates&gt;&lt;/dates&gt;&lt;publisher&gt;The Physical Society of Japan&lt;/publisher&gt;&lt;isbn&gt;0031-9015&lt;/isbn&gt;&lt;urls&gt;&lt;related-urls&gt;&lt;url&gt;http://dx.doi.org/10.1143/JPSJ.12.570&lt;/url&gt;&lt;/related-urls&gt;&lt;/urls&gt;&lt;electronic-resource-num&gt;10.1143/JPSJ.12.570&lt;/electronic-resource-num&gt;&lt;access-date&gt;2017/01/17&lt;/access-date&gt;&lt;/record&gt;&lt;/Cite&gt;&lt;/EndNote&gt;</w:instrText>
      </w:r>
      <w:r w:rsidRPr="00D74D28">
        <w:rPr>
          <w:rFonts w:ascii="Times New Roman" w:hAnsi="Times New Roman"/>
          <w:sz w:val="24"/>
          <w:szCs w:val="24"/>
          <w:lang w:val="kk-KZ"/>
        </w:rPr>
        <w:fldChar w:fldCharType="separate"/>
      </w:r>
      <w:r w:rsidR="00812071">
        <w:rPr>
          <w:rFonts w:ascii="Times New Roman" w:hAnsi="Times New Roman"/>
          <w:noProof/>
          <w:sz w:val="24"/>
          <w:szCs w:val="24"/>
          <w:lang w:val="kk-KZ"/>
        </w:rPr>
        <w:t>[</w:t>
      </w:r>
      <w:hyperlink w:anchor="_ENREF_3" w:tooltip="Kubo, 1957 #9" w:history="1">
        <w:r w:rsidR="00812071">
          <w:rPr>
            <w:rFonts w:ascii="Times New Roman" w:hAnsi="Times New Roman"/>
            <w:noProof/>
            <w:sz w:val="24"/>
            <w:szCs w:val="24"/>
            <w:lang w:val="kk-KZ"/>
          </w:rPr>
          <w:t>3</w:t>
        </w:r>
      </w:hyperlink>
      <w:r w:rsidR="00812071">
        <w:rPr>
          <w:rFonts w:ascii="Times New Roman" w:hAnsi="Times New Roman"/>
          <w:noProof/>
          <w:sz w:val="24"/>
          <w:szCs w:val="24"/>
          <w:lang w:val="kk-KZ"/>
        </w:rPr>
        <w:t>]</w:t>
      </w:r>
      <w:r w:rsidRPr="00D74D28">
        <w:rPr>
          <w:rFonts w:ascii="Times New Roman" w:hAnsi="Times New Roman"/>
          <w:sz w:val="24"/>
          <w:szCs w:val="24"/>
          <w:lang w:val="ru-RU"/>
        </w:rPr>
        <w:fldChar w:fldCharType="end"/>
      </w:r>
      <w:r w:rsidRPr="00D74D28">
        <w:rPr>
          <w:rFonts w:ascii="Times New Roman" w:hAnsi="Times New Roman"/>
          <w:sz w:val="24"/>
          <w:szCs w:val="24"/>
          <w:lang w:val="kk-KZ"/>
        </w:rPr>
        <w:t xml:space="preserve"> и полуклассическая транспортная теория Больцмана</w:t>
      </w:r>
      <w:r w:rsidRPr="00D74D2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74D28">
        <w:rPr>
          <w:rFonts w:ascii="Times New Roman" w:hAnsi="Times New Roman"/>
          <w:sz w:val="24"/>
          <w:szCs w:val="24"/>
          <w:lang w:val="kk-KZ"/>
        </w:rPr>
        <w:fldChar w:fldCharType="begin"/>
      </w:r>
      <w:r w:rsidR="00812071">
        <w:rPr>
          <w:rFonts w:ascii="Times New Roman" w:hAnsi="Times New Roman"/>
          <w:sz w:val="24"/>
          <w:szCs w:val="24"/>
          <w:lang w:val="kk-KZ"/>
        </w:rPr>
        <w:instrText xml:space="preserve"> ADDIN EN.CITE &lt;EndNote&gt;&lt;Cite&gt;&lt;Author&gt;Ziman&lt;/Author&gt;&lt;Year&gt;2001&lt;/Year&gt;&lt;RecNum&gt;56&lt;/RecNum&gt;&lt;DisplayText&gt;[4]&lt;/DisplayText&gt;&lt;record&gt;&lt;rec-number&gt;56&lt;/rec-number&gt;&lt;foreign-keys&gt;&lt;key app="EN" db-id="9ds9fpfz59dpede0araptfwrzxfrvst9295r"&gt;56&lt;/key&gt;&lt;/foreign-keys&gt;&lt;ref-type name="Book"&gt;6&lt;/ref-type&gt;&lt;contributors&gt;&lt;authors&gt;&lt;author&gt;J. M. Ziman&lt;/author&gt;&lt;/authors&gt;&lt;/contributors&gt;&lt;titles&gt;&lt;title&gt;Electrons and Phonons: The Theory of Transport Phenomena in Solids&lt;/title&gt;&lt;/titles&gt;&lt;dates&gt;&lt;year&gt;2001&lt;/year&gt;&lt;/dates&gt;&lt;pub-location&gt;USA&lt;/pub-location&gt;&lt;publisher&gt;Oxford University Press&lt;/publisher&gt;&lt;urls&gt;&lt;/urls&gt;&lt;/record&gt;&lt;/Cite&gt;&lt;/EndNote&gt;</w:instrText>
      </w:r>
      <w:r w:rsidRPr="00D74D28">
        <w:rPr>
          <w:rFonts w:ascii="Times New Roman" w:hAnsi="Times New Roman"/>
          <w:sz w:val="24"/>
          <w:szCs w:val="24"/>
          <w:lang w:val="kk-KZ"/>
        </w:rPr>
        <w:fldChar w:fldCharType="separate"/>
      </w:r>
      <w:r w:rsidR="00812071">
        <w:rPr>
          <w:rFonts w:ascii="Times New Roman" w:hAnsi="Times New Roman"/>
          <w:noProof/>
          <w:sz w:val="24"/>
          <w:szCs w:val="24"/>
          <w:lang w:val="kk-KZ"/>
        </w:rPr>
        <w:t>[</w:t>
      </w:r>
      <w:hyperlink w:anchor="_ENREF_4" w:tooltip="Ziman, 2001 #10" w:history="1">
        <w:r w:rsidR="00812071">
          <w:rPr>
            <w:rFonts w:ascii="Times New Roman" w:hAnsi="Times New Roman"/>
            <w:noProof/>
            <w:sz w:val="24"/>
            <w:szCs w:val="24"/>
            <w:lang w:val="kk-KZ"/>
          </w:rPr>
          <w:t>4</w:t>
        </w:r>
      </w:hyperlink>
      <w:r w:rsidR="00812071">
        <w:rPr>
          <w:rFonts w:ascii="Times New Roman" w:hAnsi="Times New Roman"/>
          <w:noProof/>
          <w:sz w:val="24"/>
          <w:szCs w:val="24"/>
          <w:lang w:val="kk-KZ"/>
        </w:rPr>
        <w:t>]</w:t>
      </w:r>
      <w:r w:rsidRPr="00D74D28">
        <w:rPr>
          <w:rFonts w:ascii="Times New Roman" w:hAnsi="Times New Roman"/>
          <w:sz w:val="24"/>
          <w:szCs w:val="24"/>
          <w:lang w:val="ru-RU"/>
        </w:rPr>
        <w:fldChar w:fldCharType="end"/>
      </w:r>
      <w:r w:rsidRPr="00D74D28">
        <w:rPr>
          <w:rFonts w:ascii="Times New Roman" w:hAnsi="Times New Roman"/>
          <w:sz w:val="24"/>
          <w:szCs w:val="24"/>
          <w:lang w:val="kk-KZ"/>
        </w:rPr>
        <w:t xml:space="preserve">. Первая связывает транспортные коэффициенты с корреляционной функцией тока или теплового потока. Последняя описывает влияние различных механизмов рассеяния на транспортные коэффициенты в терминах времени релаксации. Транспортная теория Больцмана доказала свою состоятельность тем, что результаты ее применения сопоставимы с экспериментальными данными. </w:t>
      </w:r>
    </w:p>
    <w:p w:rsidR="00DE2C45" w:rsidRDefault="00DE2C45" w:rsidP="00DE2C4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E2C45">
        <w:rPr>
          <w:rFonts w:ascii="Times New Roman" w:hAnsi="Times New Roman"/>
          <w:sz w:val="24"/>
          <w:szCs w:val="24"/>
          <w:lang w:val="ru-RU"/>
        </w:rPr>
        <w:lastRenderedPageBreak/>
        <w:t xml:space="preserve">Влияние </w:t>
      </w:r>
      <w:r>
        <w:rPr>
          <w:rFonts w:ascii="Times New Roman" w:hAnsi="Times New Roman"/>
          <w:sz w:val="24"/>
          <w:szCs w:val="24"/>
          <w:lang w:val="ru-RU"/>
        </w:rPr>
        <w:t>концентрации</w:t>
      </w:r>
      <w:r w:rsidRPr="00DE2C45">
        <w:rPr>
          <w:rFonts w:ascii="Times New Roman" w:hAnsi="Times New Roman"/>
          <w:sz w:val="24"/>
          <w:szCs w:val="24"/>
          <w:lang w:val="ru-RU"/>
        </w:rPr>
        <w:t xml:space="preserve"> носителей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2C45">
        <w:rPr>
          <w:rFonts w:ascii="Times New Roman" w:hAnsi="Times New Roman"/>
          <w:sz w:val="24"/>
          <w:szCs w:val="24"/>
          <w:lang w:val="ru-RU"/>
        </w:rPr>
        <w:t xml:space="preserve">на </w:t>
      </w:r>
      <w:proofErr w:type="spellStart"/>
      <w:r w:rsidRPr="00DE2C45">
        <w:rPr>
          <w:rFonts w:ascii="Times New Roman" w:hAnsi="Times New Roman"/>
          <w:sz w:val="24"/>
          <w:szCs w:val="24"/>
          <w:lang w:val="ru-RU"/>
        </w:rPr>
        <w:t>термоэдс</w:t>
      </w:r>
      <w:proofErr w:type="spellEnd"/>
      <w:r w:rsidRPr="00DE2C45">
        <w:rPr>
          <w:rFonts w:ascii="Times New Roman" w:hAnsi="Times New Roman"/>
          <w:sz w:val="24"/>
          <w:szCs w:val="24"/>
          <w:lang w:val="ru-RU"/>
        </w:rPr>
        <w:t xml:space="preserve"> может бы</w:t>
      </w:r>
      <w:r>
        <w:rPr>
          <w:rFonts w:ascii="Times New Roman" w:hAnsi="Times New Roman"/>
          <w:sz w:val="24"/>
          <w:szCs w:val="24"/>
          <w:lang w:val="ru-RU"/>
        </w:rPr>
        <w:t xml:space="preserve">ть описана формулой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Мотта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DE2C45">
        <w:rPr>
          <w:rFonts w:ascii="Times New Roman" w:hAnsi="Times New Roman"/>
          <w:sz w:val="24"/>
          <w:szCs w:val="24"/>
          <w:lang w:val="ru-RU"/>
        </w:rPr>
        <w:t xml:space="preserve">Формула </w:t>
      </w:r>
      <w:proofErr w:type="spellStart"/>
      <w:r w:rsidRPr="00DE2C45">
        <w:rPr>
          <w:rFonts w:ascii="Times New Roman" w:hAnsi="Times New Roman"/>
          <w:sz w:val="24"/>
          <w:szCs w:val="24"/>
          <w:lang w:val="ru-RU"/>
        </w:rPr>
        <w:t>Мотта</w:t>
      </w:r>
      <w:proofErr w:type="spellEnd"/>
      <w:r w:rsidRPr="00DE2C45">
        <w:rPr>
          <w:rFonts w:ascii="Times New Roman" w:hAnsi="Times New Roman"/>
          <w:sz w:val="24"/>
          <w:szCs w:val="24"/>
          <w:lang w:val="ru-RU"/>
        </w:rPr>
        <w:t xml:space="preserve"> описывает зависимость </w:t>
      </w:r>
      <w:r>
        <w:rPr>
          <w:rFonts w:ascii="Times New Roman" w:hAnsi="Times New Roman"/>
          <w:sz w:val="24"/>
          <w:szCs w:val="24"/>
          <w:lang w:val="ru-RU"/>
        </w:rPr>
        <w:t xml:space="preserve">коэффициента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Зеебека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2C45">
        <w:rPr>
          <w:rFonts w:ascii="Times New Roman" w:hAnsi="Times New Roman"/>
          <w:sz w:val="24"/>
          <w:szCs w:val="24"/>
          <w:lang w:val="ru-RU"/>
        </w:rPr>
        <w:t xml:space="preserve">S </w:t>
      </w:r>
      <w:r>
        <w:rPr>
          <w:rFonts w:ascii="Times New Roman" w:hAnsi="Times New Roman"/>
          <w:sz w:val="24"/>
          <w:szCs w:val="24"/>
          <w:lang w:val="ru-RU"/>
        </w:rPr>
        <w:t xml:space="preserve">как производную от </w:t>
      </w:r>
      <w:r w:rsidRPr="00DE2C45">
        <w:rPr>
          <w:rFonts w:ascii="Times New Roman" w:hAnsi="Times New Roman"/>
          <w:sz w:val="24"/>
          <w:szCs w:val="24"/>
          <w:lang w:val="ru-RU"/>
        </w:rPr>
        <w:t>энергии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2C45">
        <w:rPr>
          <w:rFonts w:ascii="Times New Roman" w:hAnsi="Times New Roman"/>
          <w:sz w:val="24"/>
          <w:szCs w:val="24"/>
          <w:lang w:val="ru-RU"/>
        </w:rPr>
        <w:t>электропроводности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ru-RU"/>
          </w:rPr>
          <m:t>σ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</m:d>
        <m:r>
          <w:rPr>
            <w:rFonts w:ascii="Cambria Math" w:hAnsi="Cambria Math"/>
            <w:sz w:val="24"/>
            <w:szCs w:val="24"/>
            <w:lang w:val="ru-RU"/>
          </w:rPr>
          <m:t>=n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u-RU"/>
              </w:rPr>
              <m:t>E</m:t>
            </m:r>
          </m:e>
        </m:d>
        <m:r>
          <w:rPr>
            <w:rFonts w:ascii="Cambria Math" w:hAnsi="Cambria Math"/>
            <w:sz w:val="24"/>
            <w:szCs w:val="24"/>
            <w:lang w:val="ru-RU"/>
          </w:rPr>
          <m:t>eμ(E)</m:t>
        </m:r>
      </m:oMath>
      <w:r w:rsidRPr="00DE2C45">
        <w:rPr>
          <w:rFonts w:ascii="Times New Roman" w:hAnsi="Times New Roman"/>
          <w:sz w:val="24"/>
          <w:szCs w:val="24"/>
          <w:lang w:val="ru-RU"/>
        </w:rPr>
        <w:t xml:space="preserve"> на уровне Ферми </w:t>
      </w:r>
      <w:r w:rsidRPr="00DE2C45">
        <w:rPr>
          <w:rFonts w:ascii="Times New Roman" w:hAnsi="Times New Roman"/>
          <w:i/>
          <w:sz w:val="24"/>
          <w:szCs w:val="24"/>
          <w:lang w:val="ru-RU"/>
        </w:rPr>
        <w:t>E</w:t>
      </w:r>
      <w:r w:rsidRPr="00DE2C45">
        <w:rPr>
          <w:rFonts w:ascii="Times New Roman" w:hAnsi="Times New Roman"/>
          <w:i/>
          <w:sz w:val="24"/>
          <w:szCs w:val="24"/>
          <w:vertAlign w:val="subscript"/>
          <w:lang w:val="ru-RU"/>
        </w:rPr>
        <w:t>F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5"/>
        <w:gridCol w:w="2933"/>
      </w:tblGrid>
      <w:tr w:rsidR="001B2CBA" w:rsidTr="001B2CBA">
        <w:tc>
          <w:tcPr>
            <w:tcW w:w="6745" w:type="dxa"/>
          </w:tcPr>
          <w:p w:rsidR="001B2CBA" w:rsidRPr="00364D4C" w:rsidRDefault="001B2CBA" w:rsidP="001C63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64D4C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5D983B65" wp14:editId="342B756C">
                  <wp:extent cx="2591810" cy="5967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337" cy="60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1B2CBA" w:rsidRDefault="001B2CBA" w:rsidP="00364D4C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(2)</w:t>
            </w:r>
          </w:p>
        </w:tc>
      </w:tr>
    </w:tbl>
    <w:p w:rsidR="001C63F1" w:rsidRPr="001B2CBA" w:rsidRDefault="001C63F1" w:rsidP="001B2CB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где </w:t>
      </w:r>
      <w:r w:rsidRPr="001C63F1">
        <w:rPr>
          <w:rFonts w:ascii="Times New Roman" w:hAnsi="Times New Roman"/>
          <w:i/>
          <w:sz w:val="24"/>
          <w:szCs w:val="24"/>
        </w:rPr>
        <w:t>n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(</w:t>
      </w:r>
      <w:r w:rsidRPr="001C63F1">
        <w:rPr>
          <w:rFonts w:ascii="Times New Roman" w:hAnsi="Times New Roman"/>
          <w:i/>
          <w:sz w:val="24"/>
          <w:szCs w:val="24"/>
        </w:rPr>
        <w:t>E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)=</w:t>
      </w:r>
      <w:r w:rsidRPr="001C63F1">
        <w:rPr>
          <w:rFonts w:ascii="Times New Roman" w:hAnsi="Times New Roman"/>
          <w:i/>
          <w:sz w:val="24"/>
          <w:szCs w:val="24"/>
        </w:rPr>
        <w:t>g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(</w:t>
      </w:r>
      <w:r w:rsidRPr="001C63F1">
        <w:rPr>
          <w:rFonts w:ascii="Times New Roman" w:hAnsi="Times New Roman"/>
          <w:i/>
          <w:sz w:val="24"/>
          <w:szCs w:val="24"/>
        </w:rPr>
        <w:t>E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)</w:t>
      </w:r>
      <w:r w:rsidRPr="001C63F1">
        <w:rPr>
          <w:rFonts w:ascii="Times New Roman" w:hAnsi="Times New Roman"/>
          <w:i/>
          <w:sz w:val="24"/>
          <w:szCs w:val="24"/>
        </w:rPr>
        <w:t>f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(</w:t>
      </w:r>
      <w:r w:rsidRPr="001C63F1">
        <w:rPr>
          <w:rFonts w:ascii="Times New Roman" w:hAnsi="Times New Roman"/>
          <w:i/>
          <w:sz w:val="24"/>
          <w:szCs w:val="24"/>
        </w:rPr>
        <w:t>E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)</w:t>
      </w:r>
      <w:r w:rsidRPr="001C63F1">
        <w:rPr>
          <w:rFonts w:ascii="Times New Roman" w:hAnsi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sz w:val="24"/>
          <w:szCs w:val="24"/>
          <w:lang w:val="ru-RU"/>
        </w:rPr>
        <w:t xml:space="preserve">концентрация носителей заряда на уровне энергии 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Е</w:t>
      </w:r>
      <w:r>
        <w:rPr>
          <w:rFonts w:ascii="Times New Roman" w:hAnsi="Times New Roman"/>
          <w:sz w:val="24"/>
          <w:szCs w:val="24"/>
          <w:lang w:val="ru-RU"/>
        </w:rPr>
        <w:t xml:space="preserve">, а </w:t>
      </w:r>
      <w:r w:rsidRPr="001C63F1">
        <w:rPr>
          <w:rFonts w:ascii="Times New Roman" w:hAnsi="Times New Roman"/>
          <w:i/>
          <w:sz w:val="24"/>
          <w:szCs w:val="24"/>
        </w:rPr>
        <w:t>f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(</w:t>
      </w:r>
      <w:r w:rsidRPr="001C63F1">
        <w:rPr>
          <w:rFonts w:ascii="Times New Roman" w:hAnsi="Times New Roman"/>
          <w:i/>
          <w:sz w:val="24"/>
          <w:szCs w:val="24"/>
        </w:rPr>
        <w:t>E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)</w:t>
      </w:r>
      <w:r w:rsidRPr="001C63F1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1C63F1">
        <w:rPr>
          <w:rFonts w:ascii="Times New Roman" w:hAnsi="Times New Roman"/>
          <w:i/>
          <w:sz w:val="24"/>
          <w:szCs w:val="24"/>
        </w:rPr>
        <w:t>e</w:t>
      </w:r>
      <w:r w:rsidRPr="001C63F1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µ(</w:t>
      </w:r>
      <w:r w:rsidRPr="001C63F1">
        <w:rPr>
          <w:rFonts w:ascii="Times New Roman" w:hAnsi="Times New Roman"/>
          <w:i/>
          <w:sz w:val="24"/>
          <w:szCs w:val="24"/>
        </w:rPr>
        <w:t>E</w:t>
      </w:r>
      <w:r w:rsidRPr="001C63F1">
        <w:rPr>
          <w:rFonts w:ascii="Times New Roman" w:hAnsi="Times New Roman"/>
          <w:i/>
          <w:sz w:val="24"/>
          <w:szCs w:val="24"/>
          <w:lang w:val="ru-RU"/>
        </w:rPr>
        <w:t>)</w:t>
      </w:r>
      <w:r w:rsidRPr="001C63F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B2CBA">
        <w:rPr>
          <w:rFonts w:ascii="Times New Roman" w:hAnsi="Times New Roman"/>
          <w:sz w:val="24"/>
          <w:szCs w:val="24"/>
          <w:lang w:val="ru-RU"/>
        </w:rPr>
        <w:t xml:space="preserve">Функция Ферми-Дирака, заряд носителей и их мобильность, соответственно. Формула </w:t>
      </w:r>
      <w:proofErr w:type="spellStart"/>
      <w:r w:rsidRPr="001B2CBA">
        <w:rPr>
          <w:rFonts w:ascii="Times New Roman" w:hAnsi="Times New Roman"/>
          <w:sz w:val="24"/>
          <w:szCs w:val="24"/>
          <w:lang w:val="ru-RU"/>
        </w:rPr>
        <w:t>Мотта</w:t>
      </w:r>
      <w:proofErr w:type="spellEnd"/>
      <w:r w:rsidRPr="001B2CBA">
        <w:rPr>
          <w:rFonts w:ascii="Times New Roman" w:hAnsi="Times New Roman"/>
          <w:sz w:val="24"/>
          <w:szCs w:val="24"/>
          <w:lang w:val="ru-RU"/>
        </w:rPr>
        <w:t xml:space="preserve"> предполагает, что существуют два механизма, которые могут увеличить </w:t>
      </w:r>
      <w:r w:rsidRPr="004668D4">
        <w:rPr>
          <w:rFonts w:ascii="Times New Roman" w:hAnsi="Times New Roman"/>
          <w:i/>
          <w:sz w:val="24"/>
          <w:szCs w:val="24"/>
          <w:lang w:val="ru-RU"/>
        </w:rPr>
        <w:t>S</w:t>
      </w:r>
      <w:r w:rsidRPr="001B2CBA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B2CBA" w:rsidRPr="001B2CBA">
        <w:rPr>
          <w:rFonts w:ascii="Times New Roman" w:hAnsi="Times New Roman"/>
          <w:sz w:val="24"/>
          <w:szCs w:val="24"/>
          <w:lang w:val="ru-RU"/>
        </w:rPr>
        <w:t>Первый -</w:t>
      </w:r>
      <w:r w:rsidRPr="001B2CB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B2CBA" w:rsidRPr="001B2CBA">
        <w:rPr>
          <w:rFonts w:ascii="Times New Roman" w:hAnsi="Times New Roman"/>
          <w:sz w:val="24"/>
          <w:szCs w:val="24"/>
          <w:lang w:val="ru-RU"/>
        </w:rPr>
        <w:t xml:space="preserve">рост производной </w:t>
      </w:r>
      <w:r w:rsidRPr="001B2CBA">
        <w:rPr>
          <w:rFonts w:ascii="Times New Roman" w:hAnsi="Times New Roman"/>
          <w:i/>
          <w:sz w:val="24"/>
          <w:szCs w:val="24"/>
          <w:lang w:val="ru-RU"/>
        </w:rPr>
        <w:t>n(E)</w:t>
      </w:r>
      <w:r w:rsidR="001B2CBA" w:rsidRPr="001B2CBA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1B2CBA" w:rsidRPr="001B2CBA">
        <w:rPr>
          <w:rFonts w:ascii="Times New Roman" w:hAnsi="Times New Roman"/>
          <w:sz w:val="24"/>
          <w:szCs w:val="24"/>
          <w:lang w:val="ru-RU"/>
        </w:rPr>
        <w:t>на уровне Ферми</w:t>
      </w:r>
      <w:r w:rsidRPr="001B2CBA">
        <w:rPr>
          <w:rFonts w:ascii="Times New Roman" w:hAnsi="Times New Roman"/>
          <w:sz w:val="24"/>
          <w:szCs w:val="24"/>
          <w:lang w:val="ru-RU"/>
        </w:rPr>
        <w:t>, втор</w:t>
      </w:r>
      <w:r w:rsidR="001B2CBA" w:rsidRPr="001B2CBA">
        <w:rPr>
          <w:rFonts w:ascii="Times New Roman" w:hAnsi="Times New Roman"/>
          <w:sz w:val="24"/>
          <w:szCs w:val="24"/>
          <w:lang w:val="ru-RU"/>
        </w:rPr>
        <w:t>ой -</w:t>
      </w:r>
      <w:r w:rsidRPr="001B2CBA">
        <w:rPr>
          <w:rFonts w:ascii="Times New Roman" w:hAnsi="Times New Roman"/>
          <w:sz w:val="24"/>
          <w:szCs w:val="24"/>
          <w:lang w:val="ru-RU"/>
        </w:rPr>
        <w:t xml:space="preserve"> увеличение энергетической зависимости</w:t>
      </w:r>
      <w:r w:rsidR="001B2CBA" w:rsidRPr="001B2CB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B2CBA" w:rsidRPr="001B2CBA">
        <w:rPr>
          <w:rFonts w:ascii="Times New Roman" w:hAnsi="Times New Roman"/>
          <w:i/>
          <w:sz w:val="24"/>
          <w:szCs w:val="24"/>
          <w:lang w:val="ru-RU"/>
        </w:rPr>
        <w:t>µ</w:t>
      </w:r>
      <w:r w:rsidR="00B466DA">
        <w:rPr>
          <w:rFonts w:ascii="Times New Roman" w:hAnsi="Times New Roman"/>
          <w:i/>
          <w:sz w:val="24"/>
          <w:szCs w:val="24"/>
          <w:lang w:val="ru-RU"/>
        </w:rPr>
        <w:t xml:space="preserve">(E), </w:t>
      </w:r>
      <w:r w:rsidR="00B466DA" w:rsidRPr="00B466DA">
        <w:rPr>
          <w:rFonts w:ascii="Times New Roman" w:hAnsi="Times New Roman"/>
          <w:sz w:val="24"/>
          <w:szCs w:val="24"/>
          <w:lang w:val="ru-RU"/>
        </w:rPr>
        <w:t>н</w:t>
      </w:r>
      <w:r w:rsidR="00B466DA">
        <w:rPr>
          <w:rFonts w:ascii="Times New Roman" w:hAnsi="Times New Roman"/>
          <w:sz w:val="24"/>
          <w:szCs w:val="24"/>
          <w:lang w:val="ru-RU"/>
        </w:rPr>
        <w:t>апример,</w:t>
      </w:r>
      <w:r w:rsidRPr="001B2CB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66DA">
        <w:rPr>
          <w:rFonts w:ascii="Times New Roman" w:hAnsi="Times New Roman"/>
          <w:sz w:val="24"/>
          <w:szCs w:val="24"/>
          <w:lang w:val="ru-RU"/>
        </w:rPr>
        <w:t xml:space="preserve">если реализуется </w:t>
      </w:r>
      <w:r w:rsidRPr="001B2CBA">
        <w:rPr>
          <w:rFonts w:ascii="Times New Roman" w:hAnsi="Times New Roman"/>
          <w:sz w:val="24"/>
          <w:szCs w:val="24"/>
          <w:lang w:val="ru-RU"/>
        </w:rPr>
        <w:t>механизм рассеяния</w:t>
      </w:r>
      <w:r w:rsidR="00B466DA">
        <w:rPr>
          <w:rFonts w:ascii="Times New Roman" w:hAnsi="Times New Roman"/>
          <w:sz w:val="24"/>
          <w:szCs w:val="24"/>
          <w:lang w:val="ru-RU"/>
        </w:rPr>
        <w:t xml:space="preserve"> носителей заряда</w:t>
      </w:r>
      <w:r w:rsidRPr="001B2CBA">
        <w:rPr>
          <w:rFonts w:ascii="Times New Roman" w:hAnsi="Times New Roman"/>
          <w:sz w:val="24"/>
          <w:szCs w:val="24"/>
          <w:lang w:val="ru-RU"/>
        </w:rPr>
        <w:t>, который сильно зависит от</w:t>
      </w:r>
      <w:r w:rsidR="001B2CBA" w:rsidRPr="001B2CB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66DA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1B2CBA">
        <w:rPr>
          <w:rFonts w:ascii="Times New Roman" w:hAnsi="Times New Roman"/>
          <w:sz w:val="24"/>
          <w:szCs w:val="24"/>
          <w:lang w:val="ru-RU"/>
        </w:rPr>
        <w:t xml:space="preserve">энергии. </w:t>
      </w:r>
      <w:r w:rsidR="00BF3B18">
        <w:rPr>
          <w:rFonts w:ascii="Times New Roman" w:hAnsi="Times New Roman"/>
          <w:sz w:val="24"/>
          <w:szCs w:val="24"/>
          <w:lang w:val="ru-RU"/>
        </w:rPr>
        <w:t xml:space="preserve">Первый вклад можно довольно легко оценить из результатов расчетов электронных свойств исследуемых материалов. А именно, большая величина производной по энергии плотности носителей на уровне Ферми может быть обеспечена близким к вертикальному ростом плотности электронных состояний вблизи дна зоны проводимости. Данное условие соответствует «плоскому» поведению дна зоны проводимости вдоль некоторых направлений в зоне </w:t>
      </w:r>
      <w:proofErr w:type="spellStart"/>
      <w:r w:rsidR="00BF3B18">
        <w:rPr>
          <w:rFonts w:ascii="Times New Roman" w:hAnsi="Times New Roman"/>
          <w:sz w:val="24"/>
          <w:szCs w:val="24"/>
          <w:lang w:val="ru-RU"/>
        </w:rPr>
        <w:t>Бриллюэна</w:t>
      </w:r>
      <w:proofErr w:type="spellEnd"/>
      <w:r w:rsidR="00BF3B18">
        <w:rPr>
          <w:rFonts w:ascii="Times New Roman" w:hAnsi="Times New Roman"/>
          <w:sz w:val="24"/>
          <w:szCs w:val="24"/>
          <w:lang w:val="ru-RU"/>
        </w:rPr>
        <w:t xml:space="preserve">. Данное утверждение будет проиллюстрировано ниже при обсуждении полученных результатов. </w:t>
      </w:r>
    </w:p>
    <w:p w:rsidR="00DE2C45" w:rsidRDefault="00DE2C45" w:rsidP="003B5C9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64D4C" w:rsidRDefault="00364D4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747C23" w:rsidRPr="00F4499F" w:rsidRDefault="00325311" w:rsidP="003B5C9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4499F">
        <w:rPr>
          <w:rFonts w:ascii="Times New Roman" w:hAnsi="Times New Roman"/>
          <w:sz w:val="24"/>
          <w:szCs w:val="24"/>
          <w:lang w:val="ru-RU"/>
        </w:rPr>
        <w:lastRenderedPageBreak/>
        <w:t>2</w:t>
      </w:r>
      <w:r w:rsidR="009F17DF" w:rsidRPr="00F4499F">
        <w:rPr>
          <w:rFonts w:ascii="Times New Roman" w:hAnsi="Times New Roman"/>
          <w:caps/>
          <w:sz w:val="24"/>
          <w:szCs w:val="24"/>
          <w:lang w:val="ru-RU"/>
        </w:rPr>
        <w:t xml:space="preserve"> РЕЗУЛЬТАТЫ</w:t>
      </w:r>
    </w:p>
    <w:p w:rsidR="003B5C97" w:rsidRDefault="003B5C97" w:rsidP="003B5C97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</w:p>
    <w:p w:rsidR="00364D4C" w:rsidRDefault="003B5C97" w:rsidP="00364D4C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2.1 </w:t>
      </w:r>
      <w:r w:rsidR="003A5101" w:rsidRPr="00364D4C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Электронный вклад добротность ZT для сплавов </w:t>
      </w:r>
      <w:proofErr w:type="spellStart"/>
      <w:r w:rsidR="003A5101" w:rsidRPr="00364D4C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Гейслера</w:t>
      </w:r>
      <w:proofErr w:type="spellEnd"/>
      <w:r w:rsidR="003A5101" w:rsidRPr="00364D4C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и не модифицированного </w:t>
      </w:r>
      <w:proofErr w:type="spellStart"/>
      <w:r w:rsidR="003A5101" w:rsidRPr="00364D4C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BiCuSeO</w:t>
      </w:r>
      <w:proofErr w:type="spellEnd"/>
      <w:r w:rsidR="003A5101" w:rsidRPr="00364D4C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. Сравнение с экспериментальными данными и друг</w:t>
      </w:r>
      <w:r w:rsidR="00364D4C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ими теоретическими результатами</w:t>
      </w:r>
    </w:p>
    <w:p w:rsidR="006A4EE7" w:rsidRDefault="006A4EE7" w:rsidP="006A4E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6A4EE7">
        <w:rPr>
          <w:rFonts w:ascii="Times New Roman" w:eastAsiaTheme="minorEastAsia" w:hAnsi="Times New Roman"/>
          <w:sz w:val="24"/>
          <w:szCs w:val="24"/>
          <w:lang w:val="ru-RU"/>
        </w:rPr>
        <w:t xml:space="preserve">Одним из привлекательных, но не изученных </w:t>
      </w: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как </w:t>
      </w:r>
      <w:r w:rsidRPr="006A4EE7">
        <w:rPr>
          <w:rFonts w:ascii="Times New Roman" w:eastAsiaTheme="minorEastAsia" w:hAnsi="Times New Roman"/>
          <w:sz w:val="24"/>
          <w:szCs w:val="24"/>
          <w:lang w:val="ru-RU"/>
        </w:rPr>
        <w:t>экспериментально</w:t>
      </w:r>
      <w:r>
        <w:rPr>
          <w:rFonts w:ascii="Times New Roman" w:eastAsiaTheme="minorEastAsia" w:hAnsi="Times New Roman"/>
          <w:sz w:val="24"/>
          <w:szCs w:val="24"/>
          <w:lang w:val="ru-RU"/>
        </w:rPr>
        <w:t>, так и теоретически</w:t>
      </w:r>
      <w:r w:rsidRPr="006A4EE7">
        <w:rPr>
          <w:rFonts w:ascii="Times New Roman" w:eastAsiaTheme="minorEastAsia" w:hAnsi="Times New Roman"/>
          <w:sz w:val="24"/>
          <w:szCs w:val="24"/>
          <w:lang w:val="ru-RU"/>
        </w:rPr>
        <w:t xml:space="preserve"> в достаточной степени </w:t>
      </w:r>
      <w:proofErr w:type="spellStart"/>
      <w:r w:rsidRPr="006A4EE7">
        <w:rPr>
          <w:rFonts w:ascii="Times New Roman" w:eastAsiaTheme="minorEastAsia" w:hAnsi="Times New Roman"/>
          <w:sz w:val="24"/>
          <w:szCs w:val="24"/>
          <w:lang w:val="ru-RU"/>
        </w:rPr>
        <w:t>термоэлектричеких</w:t>
      </w:r>
      <w:proofErr w:type="spellEnd"/>
      <w:r w:rsidRPr="006A4EE7">
        <w:rPr>
          <w:rFonts w:ascii="Times New Roman" w:eastAsiaTheme="minorEastAsia" w:hAnsi="Times New Roman"/>
          <w:sz w:val="24"/>
          <w:szCs w:val="24"/>
          <w:lang w:val="ru-RU"/>
        </w:rPr>
        <w:t xml:space="preserve"> материалов является </w:t>
      </w: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6A4EE7">
        <w:rPr>
          <w:rFonts w:ascii="Times New Roman" w:eastAsiaTheme="minorEastAsia" w:hAnsi="Times New Roman"/>
          <w:sz w:val="24"/>
          <w:szCs w:val="24"/>
          <w:vertAlign w:val="subscript"/>
          <w:lang w:val="ru-RU"/>
        </w:rPr>
        <w:t>2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TiSn</w:t>
      </w:r>
      <w:proofErr w:type="spellEnd"/>
      <w:r w:rsidRPr="006A4EE7">
        <w:rPr>
          <w:rFonts w:ascii="Times New Roman" w:eastAsiaTheme="minorEastAsia" w:hAnsi="Times New Roman"/>
          <w:sz w:val="24"/>
          <w:szCs w:val="24"/>
          <w:lang w:val="ru-RU"/>
        </w:rPr>
        <w:t>. Стандартный анализ положения пиков в рентг</w:t>
      </w: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еновской дифракционной картине </w:t>
      </w:r>
      <w:r w:rsidRPr="006A4EE7">
        <w:rPr>
          <w:rFonts w:ascii="Times New Roman" w:eastAsiaTheme="minorEastAsia" w:hAnsi="Times New Roman"/>
          <w:sz w:val="24"/>
          <w:szCs w:val="24"/>
          <w:lang w:val="ru-RU"/>
        </w:rPr>
        <w:t xml:space="preserve">показал, что он кристаллизуется в кубической структуре типа </w:t>
      </w:r>
      <w:r w:rsidRPr="0042785A">
        <w:rPr>
          <w:rFonts w:ascii="Times New Roman" w:eastAsiaTheme="minorEastAsia" w:hAnsi="Times New Roman"/>
          <w:sz w:val="24"/>
          <w:szCs w:val="24"/>
        </w:rPr>
        <w:t>L</w:t>
      </w: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21, то есть является полным сплавом </w:t>
      </w:r>
      <w:proofErr w:type="spellStart"/>
      <w:r>
        <w:rPr>
          <w:rFonts w:ascii="Times New Roman" w:eastAsiaTheme="minorEastAsia" w:hAnsi="Times New Roman"/>
          <w:sz w:val="24"/>
          <w:szCs w:val="24"/>
          <w:lang w:val="ru-RU"/>
        </w:rPr>
        <w:t>Гейслера</w:t>
      </w:r>
      <w:proofErr w:type="spellEnd"/>
      <w:r w:rsidRPr="006A4EE7">
        <w:rPr>
          <w:rFonts w:ascii="Times New Roman" w:eastAsiaTheme="minorEastAsia" w:hAnsi="Times New Roman"/>
          <w:sz w:val="24"/>
          <w:szCs w:val="24"/>
          <w:lang w:val="ru-RU"/>
        </w:rPr>
        <w:t>, с параметром решетки 6.074 Å, образованным четырьмя взаимопроникающими ГЦК-подрешетками, которые начинаются в (000 ), (1/4 1/4 1/4), (1/2 1/2 1/2) и (3/4 3/4 3/4)</w:t>
      </w:r>
      <w:r w:rsidR="008E7F40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42785A">
        <w:rPr>
          <w:rFonts w:ascii="Times New Roman" w:eastAsiaTheme="minorEastAsia" w:hAnsi="Times New Roman"/>
          <w:sz w:val="24"/>
          <w:szCs w:val="24"/>
        </w:rPr>
        <w:fldChar w:fldCharType="begin"/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ADDIN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EN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.</w:instrText>
      </w:r>
      <w:r w:rsidR="00812071">
        <w:rPr>
          <w:rFonts w:ascii="Times New Roman" w:eastAsiaTheme="minorEastAsia" w:hAnsi="Times New Roman"/>
          <w:sz w:val="24"/>
          <w:szCs w:val="24"/>
        </w:rPr>
        <w:instrText>CITE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EndNote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Cite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Andrzej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&gt;2006&lt;/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RecNum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&gt;174&lt;/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RecNum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DisplayText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&gt;[10]&lt;/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DisplayText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record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rec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&gt;174&lt;/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rec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foreign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keys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key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app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="</w:instrText>
      </w:r>
      <w:r w:rsidR="00812071">
        <w:rPr>
          <w:rFonts w:ascii="Times New Roman" w:eastAsiaTheme="minorEastAsia" w:hAnsi="Times New Roman"/>
          <w:sz w:val="24"/>
          <w:szCs w:val="24"/>
        </w:rPr>
        <w:instrText>EN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"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db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id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="</w:instrText>
      </w:r>
      <w:r w:rsidR="00812071">
        <w:rPr>
          <w:rFonts w:ascii="Times New Roman" w:eastAsiaTheme="minorEastAsia" w:hAnsi="Times New Roman"/>
          <w:sz w:val="24"/>
          <w:szCs w:val="24"/>
        </w:rPr>
        <w:instrText>sxx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99</w:instrText>
      </w:r>
      <w:r w:rsidR="00812071">
        <w:rPr>
          <w:rFonts w:ascii="Times New Roman" w:eastAsiaTheme="minorEastAsia" w:hAnsi="Times New Roman"/>
          <w:sz w:val="24"/>
          <w:szCs w:val="24"/>
        </w:rPr>
        <w:instrText>vwx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3</w:instrText>
      </w:r>
      <w:r w:rsidR="00812071">
        <w:rPr>
          <w:rFonts w:ascii="Times New Roman" w:eastAsiaTheme="minorEastAsia" w:hAnsi="Times New Roman"/>
          <w:sz w:val="24"/>
          <w:szCs w:val="24"/>
        </w:rPr>
        <w:instrText>vs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5</w:instrText>
      </w:r>
      <w:r w:rsidR="00812071">
        <w:rPr>
          <w:rFonts w:ascii="Times New Roman" w:eastAsiaTheme="minorEastAsia" w:hAnsi="Times New Roman"/>
          <w:sz w:val="24"/>
          <w:szCs w:val="24"/>
        </w:rPr>
        <w:instrText>voew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5</w:instrText>
      </w:r>
      <w:r w:rsidR="00812071">
        <w:rPr>
          <w:rFonts w:ascii="Times New Roman" w:eastAsiaTheme="minorEastAsia" w:hAnsi="Times New Roman"/>
          <w:sz w:val="24"/>
          <w:szCs w:val="24"/>
        </w:rPr>
        <w:instrText>vcv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Theme="minorEastAsia" w:hAnsi="Times New Roman"/>
          <w:sz w:val="24"/>
          <w:szCs w:val="24"/>
        </w:rPr>
        <w:instrText>ffftfswssw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Theme="minorEastAsia" w:hAnsi="Times New Roman"/>
          <w:sz w:val="24"/>
          <w:szCs w:val="24"/>
        </w:rPr>
        <w:instrText>zrpa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"&gt;174&lt;/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key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foreign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keys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ref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name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="</w:instrText>
      </w:r>
      <w:r w:rsidR="00812071">
        <w:rPr>
          <w:rFonts w:ascii="Times New Roman" w:eastAsiaTheme="minorEastAsia" w:hAnsi="Times New Roman"/>
          <w:sz w:val="24"/>
          <w:szCs w:val="24"/>
        </w:rPr>
        <w:instrText>Journal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Article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"&gt;17&lt;/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ref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contributors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authors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Andrzej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, Ś</w:instrText>
      </w:r>
      <w:r w:rsidR="00812071">
        <w:rPr>
          <w:rFonts w:ascii="Times New Roman" w:eastAsiaTheme="minorEastAsia" w:hAnsi="Times New Roman"/>
          <w:sz w:val="24"/>
          <w:szCs w:val="24"/>
        </w:rPr>
        <w:instrText>lebarski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authors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contributors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titles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Electron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correlation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effects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in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disordered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Fe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2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TiSn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Heusler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alloy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secondary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Journal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of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Physics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: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Applied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Physics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secondary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titles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periodical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full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Journal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of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Physics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: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Applied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Theme="minorEastAsia" w:hAnsi="Times New Roman"/>
          <w:sz w:val="24"/>
          <w:szCs w:val="24"/>
        </w:rPr>
        <w:instrText>Physics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full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periodical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pages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&gt;856&lt;/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pages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volume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&gt;39&lt;/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volume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&gt;5&lt;/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dates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&gt;2006&lt;/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dates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isbn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&gt;0022-3727&lt;/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isbn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related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url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Theme="minorEastAsia" w:hAnsi="Times New Roman"/>
          <w:sz w:val="24"/>
          <w:szCs w:val="24"/>
        </w:rPr>
        <w:instrText>http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://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stacks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.</w:instrText>
      </w:r>
      <w:r w:rsidR="00812071">
        <w:rPr>
          <w:rFonts w:ascii="Times New Roman" w:eastAsiaTheme="minorEastAsia" w:hAnsi="Times New Roman"/>
          <w:sz w:val="24"/>
          <w:szCs w:val="24"/>
        </w:rPr>
        <w:instrText>iop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.</w:instrText>
      </w:r>
      <w:r w:rsidR="00812071">
        <w:rPr>
          <w:rFonts w:ascii="Times New Roman" w:eastAsiaTheme="minorEastAsia" w:hAnsi="Times New Roman"/>
          <w:sz w:val="24"/>
          <w:szCs w:val="24"/>
        </w:rPr>
        <w:instrText>org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/0022-3727/39/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i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=5/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a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=</w:instrText>
      </w:r>
      <w:r w:rsidR="00812071">
        <w:rPr>
          <w:rFonts w:ascii="Times New Roman" w:eastAsiaTheme="minorEastAsia" w:hAnsi="Times New Roman"/>
          <w:sz w:val="24"/>
          <w:szCs w:val="24"/>
        </w:rPr>
        <w:instrText>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12&lt;/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url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related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Theme="minorEastAsia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record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Cite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Theme="minorEastAsia" w:hAnsi="Times New Roman"/>
          <w:sz w:val="24"/>
          <w:szCs w:val="24"/>
        </w:rPr>
        <w:instrText>EndNote</w:instrText>
      </w:r>
      <w:r w:rsidR="00812071" w:rsidRPr="00812071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Pr="0042785A">
        <w:rPr>
          <w:rFonts w:ascii="Times New Roman" w:eastAsiaTheme="minorEastAsia" w:hAnsi="Times New Roman"/>
          <w:sz w:val="24"/>
          <w:szCs w:val="24"/>
        </w:rPr>
        <w:fldChar w:fldCharType="separate"/>
      </w:r>
      <w:r w:rsidR="00812071" w:rsidRPr="00812071">
        <w:rPr>
          <w:rFonts w:ascii="Times New Roman" w:eastAsiaTheme="minorEastAsia" w:hAnsi="Times New Roman"/>
          <w:noProof/>
          <w:sz w:val="24"/>
          <w:szCs w:val="24"/>
          <w:lang w:val="ru-RU"/>
        </w:rPr>
        <w:t>[</w:t>
      </w:r>
      <w:hyperlink w:anchor="_ENREF_10" w:tooltip="Andrzej, 2006 #174" w:history="1">
        <w:r w:rsidR="00812071" w:rsidRPr="00812071">
          <w:rPr>
            <w:rFonts w:ascii="Times New Roman" w:eastAsiaTheme="minorEastAsia" w:hAnsi="Times New Roman"/>
            <w:noProof/>
            <w:sz w:val="24"/>
            <w:szCs w:val="24"/>
            <w:lang w:val="ru-RU"/>
          </w:rPr>
          <w:t>10</w:t>
        </w:r>
      </w:hyperlink>
      <w:r w:rsidR="00812071" w:rsidRPr="00812071">
        <w:rPr>
          <w:rFonts w:ascii="Times New Roman" w:eastAsiaTheme="minorEastAsia" w:hAnsi="Times New Roman"/>
          <w:noProof/>
          <w:sz w:val="24"/>
          <w:szCs w:val="24"/>
          <w:lang w:val="ru-RU"/>
        </w:rPr>
        <w:t>]</w:t>
      </w:r>
      <w:r w:rsidRPr="0042785A">
        <w:rPr>
          <w:rFonts w:ascii="Times New Roman" w:eastAsiaTheme="minorEastAsia" w:hAnsi="Times New Roman"/>
          <w:sz w:val="24"/>
          <w:szCs w:val="24"/>
        </w:rPr>
        <w:fldChar w:fldCharType="end"/>
      </w:r>
      <w:r w:rsidRPr="006A4EE7">
        <w:rPr>
          <w:rFonts w:ascii="Times New Roman" w:eastAsiaTheme="minorEastAsia" w:hAnsi="Times New Roman"/>
          <w:sz w:val="24"/>
          <w:szCs w:val="24"/>
          <w:lang w:val="ru-RU"/>
        </w:rPr>
        <w:t xml:space="preserve">. </w:t>
      </w: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Кристаллическая структура </w:t>
      </w:r>
      <w:r w:rsidR="008E7F40">
        <w:rPr>
          <w:rFonts w:ascii="Times New Roman" w:eastAsiaTheme="minorEastAsia" w:hAnsi="Times New Roman"/>
          <w:sz w:val="24"/>
          <w:szCs w:val="24"/>
          <w:lang w:val="ru-RU"/>
        </w:rPr>
        <w:t>данного соединения показана на рисунке</w:t>
      </w: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 1.</w:t>
      </w:r>
      <w:r w:rsidR="00D96398" w:rsidRPr="00D96398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="00D96398">
        <w:rPr>
          <w:rFonts w:ascii="Times New Roman" w:eastAsiaTheme="minorEastAsia" w:hAnsi="Times New Roman"/>
          <w:sz w:val="24"/>
          <w:szCs w:val="24"/>
          <w:lang w:val="ru-RU"/>
        </w:rPr>
        <w:t xml:space="preserve">Оптимизация геометрии решетки дала прекрасное согласие с экспериментальными данными и погрешность расчетов составила менее 0.5%. </w:t>
      </w: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</w:p>
    <w:p w:rsidR="006A4EE7" w:rsidRDefault="006A4EE7" w:rsidP="006A4E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6A4EE7" w:rsidRDefault="006A4EE7" w:rsidP="006A4EE7">
      <w:pPr>
        <w:spacing w:after="0" w:line="360" w:lineRule="auto"/>
        <w:jc w:val="center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08A164" wp14:editId="18247171">
            <wp:extent cx="4081494" cy="3793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2237" cy="379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E7" w:rsidRDefault="00364D4C" w:rsidP="006A4EE7">
      <w:pPr>
        <w:tabs>
          <w:tab w:val="left" w:pos="0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  <w:r>
        <w:rPr>
          <w:rFonts w:ascii="Times New Roman" w:eastAsia="Times New Roman" w:hAnsi="Times New Roman"/>
          <w:kern w:val="3"/>
          <w:sz w:val="24"/>
          <w:szCs w:val="24"/>
          <w:lang w:val="ru-RU"/>
        </w:rPr>
        <w:t>Рисунок</w:t>
      </w:r>
      <w:r w:rsidR="006A4EE7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1</w:t>
      </w:r>
      <w:r w:rsidR="008E7F40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-</w:t>
      </w:r>
      <w:r w:rsidR="006A4EE7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Сплав </w:t>
      </w:r>
      <w:proofErr w:type="spellStart"/>
      <w:r w:rsidR="006A4EE7">
        <w:rPr>
          <w:rFonts w:ascii="Times New Roman" w:eastAsia="Times New Roman" w:hAnsi="Times New Roman"/>
          <w:kern w:val="3"/>
          <w:sz w:val="24"/>
          <w:szCs w:val="24"/>
          <w:lang w:val="ru-RU"/>
        </w:rPr>
        <w:t>Гейслера</w:t>
      </w:r>
      <w:proofErr w:type="spellEnd"/>
      <w:r w:rsidR="006A4EE7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="006A4EE7">
        <w:rPr>
          <w:rFonts w:ascii="Times New Roman" w:eastAsia="Times New Roman" w:hAnsi="Times New Roman"/>
          <w:kern w:val="3"/>
          <w:sz w:val="24"/>
          <w:szCs w:val="24"/>
        </w:rPr>
        <w:t>Fe</w:t>
      </w:r>
      <w:r w:rsidR="00CD31BD" w:rsidRPr="00CD31BD">
        <w:rPr>
          <w:rFonts w:ascii="Times New Roman" w:eastAsia="Times New Roman" w:hAnsi="Times New Roman"/>
          <w:kern w:val="3"/>
          <w:sz w:val="24"/>
          <w:szCs w:val="24"/>
          <w:vertAlign w:val="subscript"/>
          <w:lang w:val="ru-RU"/>
        </w:rPr>
        <w:t>2</w:t>
      </w:r>
      <w:proofErr w:type="spellStart"/>
      <w:r w:rsidR="006A4EE7">
        <w:rPr>
          <w:rFonts w:ascii="Times New Roman" w:eastAsia="Times New Roman" w:hAnsi="Times New Roman"/>
          <w:kern w:val="3"/>
          <w:sz w:val="24"/>
          <w:szCs w:val="24"/>
        </w:rPr>
        <w:t>SnTi</w:t>
      </w:r>
      <w:proofErr w:type="spellEnd"/>
    </w:p>
    <w:p w:rsidR="006A4EE7" w:rsidRPr="006A4EE7" w:rsidRDefault="006A4EE7" w:rsidP="006A4E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D26D13" w:rsidRDefault="00D26D13" w:rsidP="003A510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М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ы вычислили коэффициенты </w:t>
      </w:r>
      <w:proofErr w:type="spellStart"/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Зеебека</w:t>
      </w:r>
      <w:proofErr w:type="spellEnd"/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как функцию температуры для различных концентраций электронных носителей и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ширины запрещенной зоны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, чтобы выяснить 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lastRenderedPageBreak/>
        <w:t xml:space="preserve">оптимальную концентрацию носителей и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ширину запрещенной зоны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,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при условии, что принимается модель жестких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зон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, а уровень Ферми сдвигается, соответствующих концентрациям</w:t>
      </w:r>
      <w:r w:rsidR="008E7F40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электронов-носителей. На рисунке</w:t>
      </w:r>
      <w:r w:rsidR="006A4EE7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показана температурная завис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имость коэффициентов </w:t>
      </w:r>
      <w:proofErr w:type="spellStart"/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Зеебека</w:t>
      </w:r>
      <w:proofErr w:type="spellEnd"/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Fe</w:t>
      </w:r>
      <w:r w:rsidRPr="00D26D13">
        <w:rPr>
          <w:rFonts w:ascii="Times New Roman" w:hAnsi="Times New Roman"/>
          <w:kern w:val="1"/>
          <w:sz w:val="24"/>
          <w:szCs w:val="24"/>
          <w:vertAlign w:val="subscript"/>
          <w:lang w:val="ru-RU" w:eastAsia="zh-CN" w:bidi="hi-IN"/>
        </w:rPr>
        <w:t>2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TiSi при концентра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циях электронных носителей от 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10</w:t>
      </w:r>
      <w:r w:rsidRPr="00D26D13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18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до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10</w:t>
      </w:r>
      <w:r w:rsidRPr="00D26D13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22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см</w:t>
      </w:r>
      <w:r w:rsidR="008E7F40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-</w:t>
      </w:r>
      <w:r w:rsidRPr="00D26D13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3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. Пики коэффициентов </w:t>
      </w:r>
      <w:proofErr w:type="spellStart"/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Зеебека</w:t>
      </w:r>
      <w:proofErr w:type="spellEnd"/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сдвигаются к более высокой температуре по мере увеличения концентрации носителей. Значения S при 300 К составляют </w:t>
      </w:r>
      <w:r w:rsidR="00762C9A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-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350 и </w:t>
      </w:r>
      <w:r w:rsidR="00762C9A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-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160 </w:t>
      </w:r>
      <w:r w:rsidR="00762C9A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µV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/K с концен</w:t>
      </w:r>
      <w:r w:rsidR="00762C9A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трациями электронов-носителей 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10</w:t>
      </w:r>
      <w:r w:rsidRPr="00762C9A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20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и 10</w:t>
      </w:r>
      <w:r w:rsidRPr="00762C9A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21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см</w:t>
      </w:r>
      <w:r w:rsidRPr="00762C9A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-3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, соответственно. Эти значения показывают, что Fe</w:t>
      </w:r>
      <w:r w:rsidRPr="00762C9A">
        <w:rPr>
          <w:rFonts w:ascii="Times New Roman" w:hAnsi="Times New Roman"/>
          <w:kern w:val="1"/>
          <w:sz w:val="24"/>
          <w:szCs w:val="24"/>
          <w:vertAlign w:val="subscript"/>
          <w:lang w:val="ru-RU" w:eastAsia="zh-CN" w:bidi="hi-IN"/>
        </w:rPr>
        <w:t>2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TiS</w:t>
      </w:r>
      <w:r w:rsidR="00762C9A">
        <w:rPr>
          <w:rFonts w:ascii="Times New Roman" w:hAnsi="Times New Roman"/>
          <w:kern w:val="1"/>
          <w:sz w:val="24"/>
          <w:szCs w:val="24"/>
          <w:lang w:eastAsia="zh-CN" w:bidi="hi-IN"/>
        </w:rPr>
        <w:t>n</w:t>
      </w:r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обладает большим потенциалом, чтобы обладать высокими коэффициентами </w:t>
      </w:r>
      <w:proofErr w:type="spellStart"/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Зеебека</w:t>
      </w:r>
      <w:proofErr w:type="spellEnd"/>
      <w:r w:rsidRPr="00D26D13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с низким удельным сопротивлением. </w:t>
      </w:r>
    </w:p>
    <w:p w:rsidR="006A4EE7" w:rsidRDefault="006A4EE7" w:rsidP="003A510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</w:p>
    <w:p w:rsidR="006A4EE7" w:rsidRDefault="006A4EE7" w:rsidP="006A4EE7">
      <w:pPr>
        <w:tabs>
          <w:tab w:val="left" w:pos="0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>
        <w:rPr>
          <w:noProof/>
          <w:lang w:val="ru-RU" w:eastAsia="ru-RU"/>
        </w:rPr>
        <w:drawing>
          <wp:inline distT="0" distB="0" distL="0" distR="0" wp14:anchorId="30BEB0CE" wp14:editId="1E91968B">
            <wp:extent cx="5045210" cy="4201585"/>
            <wp:effectExtent l="0" t="0" r="317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598" cy="42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E7" w:rsidRPr="001B570F" w:rsidRDefault="008E7F40" w:rsidP="006A4EE7">
      <w:pPr>
        <w:tabs>
          <w:tab w:val="left" w:pos="0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 w:rsidRPr="001B570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Рисунок 2 - </w:t>
      </w:r>
      <w:r w:rsidR="006A4EE7" w:rsidRPr="001B570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Зависимость коэффициента </w:t>
      </w:r>
      <w:proofErr w:type="spellStart"/>
      <w:r w:rsidR="006A4EE7" w:rsidRPr="001B570F">
        <w:rPr>
          <w:rFonts w:ascii="Times New Roman" w:hAnsi="Times New Roman"/>
          <w:color w:val="000000" w:themeColor="text1"/>
          <w:sz w:val="24"/>
          <w:szCs w:val="24"/>
          <w:lang w:val="ru-RU"/>
        </w:rPr>
        <w:t>Зеебека</w:t>
      </w:r>
      <w:proofErr w:type="spellEnd"/>
      <w:r w:rsidR="006A4EE7" w:rsidRPr="001B570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6A4EE7" w:rsidRPr="001B570F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6A4EE7" w:rsidRPr="001B570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от температуры </w:t>
      </w:r>
      <w:r w:rsidR="006A4EE7" w:rsidRPr="001B570F">
        <w:rPr>
          <w:rFonts w:ascii="Times New Roman" w:hAnsi="Times New Roman"/>
          <w:i/>
          <w:color w:val="000000" w:themeColor="text1"/>
          <w:sz w:val="24"/>
          <w:szCs w:val="24"/>
        </w:rPr>
        <w:t>T</w:t>
      </w:r>
      <w:r w:rsidR="006A4EE7" w:rsidRPr="001B570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при различных концентрациях </w:t>
      </w:r>
      <w:r w:rsidR="006A4EE7" w:rsidRPr="001B570F">
        <w:rPr>
          <w:rFonts w:ascii="Times New Roman" w:hAnsi="Times New Roman"/>
          <w:i/>
          <w:color w:val="000000" w:themeColor="text1"/>
          <w:sz w:val="24"/>
          <w:szCs w:val="24"/>
        </w:rPr>
        <w:t>n</w:t>
      </w:r>
      <w:r w:rsidR="006A4EE7" w:rsidRPr="001B570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электронов на см</w:t>
      </w:r>
      <w:r w:rsidR="006A4EE7" w:rsidRPr="001B570F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</w:rPr>
        <w:t>3</w:t>
      </w:r>
    </w:p>
    <w:p w:rsidR="006A4EE7" w:rsidRDefault="006A4EE7" w:rsidP="003A510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</w:p>
    <w:p w:rsidR="006A4EE7" w:rsidRDefault="006A4EE7" w:rsidP="008E7F4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Далее, мы оценили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зависимость </w:t>
      </w:r>
      <w:r w:rsid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фактора 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мощности </w:t>
      </w:r>
      <w:r w:rsid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от числа валентных электронов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(</w:t>
      </w:r>
      <w:r w:rsidR="00567A05">
        <w:rPr>
          <w:rFonts w:ascii="Times New Roman" w:hAnsi="Times New Roman"/>
          <w:kern w:val="1"/>
          <w:sz w:val="24"/>
          <w:szCs w:val="24"/>
          <w:lang w:eastAsia="zh-CN" w:bidi="hi-IN"/>
        </w:rPr>
        <w:t>VEC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)</w:t>
      </w:r>
      <w:r w:rsid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. На основе этих данных в дальнейшем можно будет оценить степень легирования сплава </w:t>
      </w:r>
      <w:proofErr w:type="spellStart"/>
      <w:r w:rsid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Гейслера</w:t>
      </w:r>
      <w:proofErr w:type="spellEnd"/>
      <w:r w:rsid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для достижения оптимального уровня с точки зрения эффективности преобразования </w:t>
      </w:r>
      <w:r w:rsid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lastRenderedPageBreak/>
        <w:t xml:space="preserve">тепла в электричество. 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Полученные данные для 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Fe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bscript"/>
          <w:lang w:val="ru-RU" w:eastAsia="zh-CN" w:bidi="hi-IN"/>
        </w:rPr>
        <w:t>2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TiSn при 300 K </w:t>
      </w:r>
      <w:r w:rsidR="008E7F40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приведены на рисунке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3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. Коэффициенты мощности Fe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bscript"/>
          <w:lang w:val="ru-RU" w:eastAsia="zh-CN" w:bidi="hi-IN"/>
        </w:rPr>
        <w:t>2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TiSn имеют максимальные значения при VEC 0,06. Таким образом, оптимальные VEC для Fe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bscript"/>
          <w:lang w:val="ru-RU" w:eastAsia="zh-CN" w:bidi="hi-IN"/>
        </w:rPr>
        <w:t>2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TiSn 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могут быть достигнуты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путем легирования, например, путем </w:t>
      </w:r>
      <w:proofErr w:type="gramStart"/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замены </w:t>
      </w:r>
      <w:r w:rsidR="008E7F40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части</w:t>
      </w:r>
      <w:proofErr w:type="gramEnd"/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атомов </w:t>
      </w:r>
      <w:proofErr w:type="spellStart"/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Ti</w:t>
      </w:r>
      <w:proofErr w:type="spellEnd"/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на V или на аналогичный элемент, обладающий различным числом валентных электронов. Концентрации электронных носителей при максимальных значениях 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порядка 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10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21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см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-3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. Предполагая, что время релаксации равно 10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-14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секунды, максимальный коэффициент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мощности 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для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Fe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bscript"/>
          <w:lang w:val="ru-RU" w:eastAsia="zh-CN" w:bidi="hi-IN"/>
        </w:rPr>
        <w:t>2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TiSn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может достичь значения 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9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.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6</w:t>
      </w:r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×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10</w:t>
      </w:r>
      <w:r w:rsidR="00567A05" w:rsidRPr="00567A05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-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3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Вт м</w:t>
      </w:r>
      <w:r w:rsidR="00567A05" w:rsidRPr="00567A05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-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1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К</w:t>
      </w:r>
      <w:r w:rsidR="00567A05" w:rsidRPr="00567A05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-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perscript"/>
          <w:lang w:val="ru-RU" w:eastAsia="zh-CN" w:bidi="hi-IN"/>
        </w:rPr>
        <w:t>2</w:t>
      </w:r>
      <w:r w:rsidR="00D3552E" w:rsidRPr="00D3552E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. Порядок времени релаксации, который мы предположили, является разумным, </w:t>
      </w:r>
      <w:r w:rsidR="00D9639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основываясь на работе, где исследовался аналогичный полный сплав </w:t>
      </w:r>
      <w:proofErr w:type="spellStart"/>
      <w:r w:rsidR="00D9639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Гейслера</w:t>
      </w:r>
      <w:proofErr w:type="spellEnd"/>
      <w:r w:rsidR="00567A05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Fe</w:t>
      </w:r>
      <w:r w:rsidR="00D3552E" w:rsidRPr="00567A05">
        <w:rPr>
          <w:rFonts w:ascii="Times New Roman" w:hAnsi="Times New Roman"/>
          <w:kern w:val="1"/>
          <w:sz w:val="24"/>
          <w:szCs w:val="24"/>
          <w:vertAlign w:val="subscript"/>
          <w:lang w:val="ru-RU" w:eastAsia="zh-CN" w:bidi="hi-IN"/>
        </w:rPr>
        <w:t>2</w:t>
      </w:r>
      <w:r w:rsidR="008E7F40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VAl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 w:rsidR="008E7F40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[11</w:t>
      </w:r>
      <w:r w:rsidR="00D31A52" w:rsidRPr="00812071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]</w:t>
      </w:r>
      <w:r w:rsidR="008E7F40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.</w:t>
      </w:r>
    </w:p>
    <w:p w:rsidR="006A4EE7" w:rsidRDefault="006A4EE7" w:rsidP="006A4EE7">
      <w:pPr>
        <w:spacing w:after="0" w:line="360" w:lineRule="auto"/>
        <w:ind w:firstLine="709"/>
        <w:jc w:val="center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 w:rsidRPr="0042785A">
        <w:rPr>
          <w:rFonts w:ascii="Times New Roman" w:eastAsiaTheme="minorEastAsia" w:hAnsi="Times New Roman"/>
          <w:noProof/>
          <w:lang w:val="ru-RU" w:eastAsia="ru-RU"/>
        </w:rPr>
        <w:drawing>
          <wp:inline distT="0" distB="0" distL="0" distR="0" wp14:anchorId="661B73A0" wp14:editId="462FBAE2">
            <wp:extent cx="2807335" cy="3609975"/>
            <wp:effectExtent l="0" t="0" r="0" b="9525"/>
            <wp:docPr id="22" name="Picture 22" descr="C:\Users\Yerzhan\Documents\OriginLab\90\User Files\Fe2TiSn_kpt_doped_ZT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rzhan\Documents\OriginLab\90\User Files\Fe2TiSn_kpt_doped_ZT_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5" r="9798" b="2589"/>
                    <a:stretch/>
                  </pic:blipFill>
                  <pic:spPr bwMode="auto">
                    <a:xfrm>
                      <a:off x="0" y="0"/>
                      <a:ext cx="2811590" cy="36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EE7" w:rsidRPr="000B20F5" w:rsidRDefault="008E7F40" w:rsidP="006A4EE7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Рисунок 3 - </w:t>
      </w:r>
      <w:r w:rsidR="006A4EE7" w:rsidRPr="00D3552E">
        <w:rPr>
          <w:rFonts w:ascii="Times New Roman" w:hAnsi="Times New Roman"/>
          <w:color w:val="000000" w:themeColor="text1"/>
          <w:lang w:val="ru-RU"/>
        </w:rPr>
        <w:t xml:space="preserve">Зависимость фактора силы </w:t>
      </w:r>
      <w:r w:rsidR="006A4EE7" w:rsidRPr="0042785A">
        <w:rPr>
          <w:rFonts w:ascii="Times New Roman" w:hAnsi="Times New Roman"/>
          <w:color w:val="000000" w:themeColor="text1"/>
        </w:rPr>
        <w:t>PF</w:t>
      </w:r>
      <w:r w:rsidR="006A4EE7" w:rsidRPr="00D3552E">
        <w:rPr>
          <w:rFonts w:ascii="Times New Roman" w:hAnsi="Times New Roman"/>
          <w:color w:val="000000" w:themeColor="text1"/>
          <w:lang w:val="ru-RU"/>
        </w:rPr>
        <w:t>=</w:t>
      </w:r>
      <w:r w:rsidR="006A4EE7" w:rsidRPr="0042785A">
        <w:rPr>
          <w:rFonts w:ascii="Times New Roman" w:hAnsi="Times New Roman"/>
          <w:color w:val="000000" w:themeColor="text1"/>
        </w:rPr>
        <w:t>S</w:t>
      </w:r>
      <w:r w:rsidR="006A4EE7" w:rsidRPr="00D3552E">
        <w:rPr>
          <w:rFonts w:ascii="Times New Roman" w:hAnsi="Times New Roman"/>
          <w:color w:val="000000" w:themeColor="text1"/>
          <w:vertAlign w:val="superscript"/>
          <w:lang w:val="ru-RU"/>
        </w:rPr>
        <w:t>2</w:t>
      </w:r>
      <w:r w:rsidR="006A4EE7" w:rsidRPr="0042785A">
        <w:rPr>
          <w:rFonts w:ascii="Times New Roman" w:hAnsi="Times New Roman"/>
          <w:color w:val="000000" w:themeColor="text1"/>
        </w:rPr>
        <w:t>σ</w:t>
      </w:r>
      <w:r w:rsidR="006A4EE7" w:rsidRPr="00D3552E">
        <w:rPr>
          <w:rFonts w:ascii="Times New Roman" w:hAnsi="Times New Roman"/>
          <w:color w:val="000000" w:themeColor="text1"/>
          <w:lang w:val="ru-RU"/>
        </w:rPr>
        <w:t>, от числа валентных электронов на формульную единицу</w:t>
      </w:r>
      <w:r w:rsidR="006A4EE7">
        <w:rPr>
          <w:rFonts w:ascii="Times New Roman" w:hAnsi="Times New Roman"/>
          <w:color w:val="000000" w:themeColor="text1"/>
          <w:lang w:val="ru-RU"/>
        </w:rPr>
        <w:t xml:space="preserve"> для сплава </w:t>
      </w:r>
      <w:proofErr w:type="spellStart"/>
      <w:r w:rsidR="006A4EE7">
        <w:rPr>
          <w:rFonts w:ascii="Times New Roman" w:hAnsi="Times New Roman"/>
          <w:color w:val="000000" w:themeColor="text1"/>
          <w:lang w:val="ru-RU"/>
        </w:rPr>
        <w:t>Гейслера</w:t>
      </w:r>
      <w:proofErr w:type="spellEnd"/>
      <w:r w:rsidR="006A4EE7">
        <w:rPr>
          <w:rFonts w:ascii="Times New Roman" w:hAnsi="Times New Roman"/>
          <w:color w:val="000000" w:themeColor="text1"/>
          <w:lang w:val="ru-RU"/>
        </w:rPr>
        <w:t xml:space="preserve"> </w:t>
      </w:r>
      <w:r w:rsidR="006A4EE7">
        <w:rPr>
          <w:rFonts w:ascii="Times New Roman" w:hAnsi="Times New Roman"/>
          <w:color w:val="000000" w:themeColor="text1"/>
        </w:rPr>
        <w:t>Fe</w:t>
      </w:r>
      <w:r w:rsidR="006A4EE7" w:rsidRPr="0019356B">
        <w:rPr>
          <w:rFonts w:ascii="Times New Roman" w:hAnsi="Times New Roman"/>
          <w:color w:val="000000" w:themeColor="text1"/>
          <w:vertAlign w:val="subscript"/>
          <w:lang w:val="ru-RU"/>
        </w:rPr>
        <w:t>2</w:t>
      </w:r>
      <w:proofErr w:type="spellStart"/>
      <w:r w:rsidR="006A4EE7">
        <w:rPr>
          <w:rFonts w:ascii="Times New Roman" w:hAnsi="Times New Roman"/>
          <w:color w:val="000000" w:themeColor="text1"/>
        </w:rPr>
        <w:t>TiSn</w:t>
      </w:r>
      <w:proofErr w:type="spellEnd"/>
    </w:p>
    <w:p w:rsidR="006A4EE7" w:rsidRDefault="006A4EE7" w:rsidP="00D3552E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</w:p>
    <w:p w:rsidR="00AC6688" w:rsidRPr="00AC6688" w:rsidRDefault="00AC6688" w:rsidP="00AC6688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В последнее время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proofErr w:type="spellStart"/>
      <w:r w:rsidRPr="00CE1B19">
        <w:rPr>
          <w:rFonts w:ascii="Times New Roman" w:hAnsi="Times New Roman"/>
          <w:kern w:val="1"/>
          <w:sz w:val="24"/>
          <w:szCs w:val="24"/>
          <w:lang w:eastAsia="zh-CN" w:bidi="hi-IN"/>
        </w:rPr>
        <w:t>BiCuSeO</w:t>
      </w:r>
      <w:proofErr w:type="spellEnd"/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исследуется 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как перспективный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термоэлектрический материал, [9</w:t>
      </w:r>
      <w:r w:rsidR="001B570F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, стр. 1329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] самый высокий </w:t>
      </w:r>
      <w:r w:rsidRPr="00CE1B19">
        <w:rPr>
          <w:rFonts w:ascii="Times New Roman" w:hAnsi="Times New Roman"/>
          <w:kern w:val="1"/>
          <w:sz w:val="24"/>
          <w:szCs w:val="24"/>
          <w:lang w:eastAsia="zh-CN" w:bidi="hi-IN"/>
        </w:rPr>
        <w:t>ZT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значения материалов на основе </w:t>
      </w:r>
      <w:proofErr w:type="spellStart"/>
      <w:r w:rsidRPr="00CE1B19">
        <w:rPr>
          <w:rFonts w:ascii="Times New Roman" w:hAnsi="Times New Roman"/>
          <w:kern w:val="1"/>
          <w:sz w:val="24"/>
          <w:szCs w:val="24"/>
          <w:lang w:eastAsia="zh-CN" w:bidi="hi-IN"/>
        </w:rPr>
        <w:t>BiCuSeO</w:t>
      </w:r>
      <w:proofErr w:type="spellEnd"/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постоянно улучшаются путем улучшения его электротранспортных свойств и уменьшения теплопроводности</w:t>
      </w:r>
      <w:r w:rsidR="008762D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.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В целом,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эффективность преобразования тепла в электричество 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в системе </w:t>
      </w:r>
      <w:proofErr w:type="spellStart"/>
      <w:r w:rsidRPr="00CE1B19">
        <w:rPr>
          <w:rFonts w:ascii="Times New Roman" w:hAnsi="Times New Roman"/>
          <w:kern w:val="1"/>
          <w:sz w:val="24"/>
          <w:szCs w:val="24"/>
          <w:lang w:eastAsia="zh-CN" w:bidi="hi-IN"/>
        </w:rPr>
        <w:t>BiCuSeO</w:t>
      </w:r>
      <w:proofErr w:type="spellEnd"/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были улучшены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посредством увеличения </w:t>
      </w:r>
      <w:r w:rsidR="00961521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факт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ора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мощности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или снижения теплопроводности. Исторически сложилось так, что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фактор мощности регулируется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proofErr w:type="spellStart"/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lastRenderedPageBreak/>
        <w:t>допи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рованием</w:t>
      </w:r>
      <w:proofErr w:type="spellEnd"/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свинцом, что приводит к высокому значению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коэффициент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а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proofErr w:type="spellStart"/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Зеебека</w:t>
      </w:r>
      <w:proofErr w:type="spellEnd"/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из-за увеличения эффективной массы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носителей заряда. </w:t>
      </w:r>
      <w:r w:rsidRPr="00CE1B19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Чтобы уменьшить теплопроводность решетки, 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наиболее эффективно </w:t>
      </w:r>
      <w:proofErr w:type="spellStart"/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допирование</w:t>
      </w:r>
      <w:proofErr w:type="spellEnd"/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ионами </w:t>
      </w:r>
      <w:r w:rsidRPr="00CE1B19">
        <w:rPr>
          <w:rFonts w:ascii="Times New Roman" w:hAnsi="Times New Roman"/>
          <w:kern w:val="1"/>
          <w:sz w:val="24"/>
          <w:szCs w:val="24"/>
          <w:lang w:eastAsia="zh-CN" w:bidi="hi-IN"/>
        </w:rPr>
        <w:t>Ca</w:t>
      </w:r>
      <w:r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. </w:t>
      </w:r>
    </w:p>
    <w:p w:rsidR="00AC6688" w:rsidRPr="00AC6688" w:rsidRDefault="00AC6688" w:rsidP="00AC6688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proofErr w:type="spellStart"/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BiCuSeO</w:t>
      </w:r>
      <w:proofErr w:type="spellEnd"/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кристаллизуется в тетрагональной фазе с симметрией как пространственная группа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P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4 / </w:t>
      </w:r>
      <w:proofErr w:type="spellStart"/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nmm</w:t>
      </w:r>
      <w:proofErr w:type="spellEnd"/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(№ 129). Соединение состоит из слоев [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Bi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O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2] 2+ и [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Cu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Se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2] 2, расположенных поочередно вдоль оси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c</w:t>
      </w:r>
      <w:r w:rsidR="008E7F40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, как показано на р</w:t>
      </w:r>
      <w:r w:rsidR="00F20EBD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ис</w:t>
      </w:r>
      <w:r w:rsidR="008E7F40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унок</w:t>
      </w:r>
      <w:r w:rsidR="00F20EBD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4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. Соседние </w:t>
      </w:r>
      <w:proofErr w:type="spellStart"/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тетрагоны</w:t>
      </w:r>
      <w:proofErr w:type="spellEnd"/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O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-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Bi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4 разделяют края в слоях [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Bi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O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2] 2+, а соседние </w:t>
      </w:r>
      <w:proofErr w:type="spellStart"/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тетрагоны</w:t>
      </w:r>
      <w:proofErr w:type="spellEnd"/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Cu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-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Se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4 также разделяют края в слоях [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Cu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Se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2] 2. Ближайшее соседнее расстояние связи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Bi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-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O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немного короче, чем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Cu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-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Se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, что делает слой [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Bi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O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2] 2+ более компактным, чем слой [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Cu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Se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2] 2. Сообщалось, что [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Cu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Se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2] 2 является проводящим, в то время как [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Bi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 </w:t>
      </w:r>
      <w:r w:rsidRPr="00AC6688">
        <w:rPr>
          <w:rFonts w:ascii="Times New Roman" w:hAnsi="Times New Roman"/>
          <w:kern w:val="1"/>
          <w:sz w:val="24"/>
          <w:szCs w:val="24"/>
          <w:lang w:eastAsia="zh-CN" w:bidi="hi-IN"/>
        </w:rPr>
        <w:t>O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2] 2+ является изолирующим [9], подразумевая, что тонкая структурная разница может нанести драматический эффект на поведение транспорт</w:t>
      </w:r>
      <w:r w:rsidR="00F20EBD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>ных свойств</w:t>
      </w:r>
      <w:r w:rsidRPr="00AC6688">
        <w:rPr>
          <w:rFonts w:ascii="Times New Roman" w:hAnsi="Times New Roman"/>
          <w:kern w:val="1"/>
          <w:sz w:val="24"/>
          <w:szCs w:val="24"/>
          <w:lang w:val="ru-RU" w:eastAsia="zh-CN" w:bidi="hi-IN"/>
        </w:rPr>
        <w:t xml:space="preserve"> в этом соединении.</w:t>
      </w:r>
    </w:p>
    <w:p w:rsidR="00AC6688" w:rsidRDefault="00AC6688" w:rsidP="00D3552E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</w:p>
    <w:p w:rsidR="00653B82" w:rsidRDefault="00653B82" w:rsidP="00653B82">
      <w:pPr>
        <w:tabs>
          <w:tab w:val="left" w:pos="0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>
        <w:rPr>
          <w:noProof/>
          <w:lang w:val="ru-RU" w:eastAsia="ru-RU"/>
        </w:rPr>
        <w:drawing>
          <wp:inline distT="0" distB="0" distL="0" distR="0" wp14:anchorId="0D21E7BA" wp14:editId="68C395B9">
            <wp:extent cx="2660288" cy="3785179"/>
            <wp:effectExtent l="0" t="0" r="698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5718" cy="37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B82" w:rsidRDefault="00653B82" w:rsidP="00653B82">
      <w:pPr>
        <w:spacing w:after="0" w:line="360" w:lineRule="auto"/>
        <w:jc w:val="center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  <w:bookmarkStart w:id="1" w:name="_Ref477878868"/>
      <w:r w:rsidRPr="00924029">
        <w:rPr>
          <w:rFonts w:ascii="Times New Roman" w:eastAsia="Times New Roman" w:hAnsi="Times New Roman"/>
          <w:sz w:val="24"/>
          <w:szCs w:val="24"/>
          <w:lang w:val="ru-RU"/>
        </w:rPr>
        <w:t>Ри</w:t>
      </w:r>
      <w:bookmarkEnd w:id="1"/>
      <w:r w:rsidR="002A7EF0">
        <w:rPr>
          <w:rFonts w:ascii="Times New Roman" w:eastAsia="Times New Roman" w:hAnsi="Times New Roman"/>
          <w:sz w:val="24"/>
          <w:szCs w:val="24"/>
          <w:lang w:val="ru-RU"/>
        </w:rPr>
        <w:t>сунок 4 -</w:t>
      </w:r>
      <w:r w:rsidRPr="0092402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Слоистая структура </w:t>
      </w:r>
      <w:proofErr w:type="spellStart"/>
      <w:r w:rsidRPr="00461E37">
        <w:rPr>
          <w:rFonts w:ascii="Times New Roman" w:eastAsia="Times New Roman" w:hAnsi="Times New Roman"/>
          <w:kern w:val="3"/>
          <w:sz w:val="24"/>
          <w:szCs w:val="24"/>
        </w:rPr>
        <w:t>BiCuSeO</w:t>
      </w:r>
      <w:proofErr w:type="spellEnd"/>
      <w:r w:rsidRPr="0092402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, проектированная на плоскость </w:t>
      </w:r>
      <w:r w:rsidRPr="00461E37">
        <w:rPr>
          <w:rFonts w:ascii="Times New Roman" w:eastAsia="Times New Roman" w:hAnsi="Times New Roman"/>
          <w:kern w:val="3"/>
          <w:sz w:val="24"/>
          <w:szCs w:val="24"/>
        </w:rPr>
        <w:t>YZ</w:t>
      </w:r>
      <w:r w:rsidRPr="00924029">
        <w:rPr>
          <w:rFonts w:ascii="Times New Roman" w:eastAsia="Times New Roman" w:hAnsi="Times New Roman"/>
          <w:kern w:val="3"/>
          <w:sz w:val="24"/>
          <w:szCs w:val="24"/>
          <w:lang w:val="ru-RU"/>
        </w:rPr>
        <w:t>(</w:t>
      </w:r>
      <w:proofErr w:type="spellStart"/>
      <w:r w:rsidRPr="00461E37">
        <w:rPr>
          <w:rFonts w:ascii="Times New Roman" w:eastAsia="Times New Roman" w:hAnsi="Times New Roman"/>
          <w:kern w:val="3"/>
          <w:sz w:val="24"/>
          <w:szCs w:val="24"/>
        </w:rPr>
        <w:t>bc</w:t>
      </w:r>
      <w:proofErr w:type="spellEnd"/>
      <w:r w:rsidRPr="00924029">
        <w:rPr>
          <w:rFonts w:ascii="Times New Roman" w:eastAsia="Times New Roman" w:hAnsi="Times New Roman"/>
          <w:kern w:val="3"/>
          <w:sz w:val="24"/>
          <w:szCs w:val="24"/>
          <w:lang w:val="ru-RU"/>
        </w:rPr>
        <w:t>)</w:t>
      </w:r>
      <w:r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</w:p>
    <w:p w:rsidR="00D26D13" w:rsidRDefault="00D26D13" w:rsidP="00653B82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</w:p>
    <w:p w:rsidR="00F20EBD" w:rsidRDefault="002A7EF0" w:rsidP="00653B82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  <w:r>
        <w:rPr>
          <w:rFonts w:ascii="Times New Roman" w:eastAsia="Times New Roman" w:hAnsi="Times New Roman"/>
          <w:kern w:val="3"/>
          <w:sz w:val="24"/>
          <w:szCs w:val="24"/>
          <w:lang w:val="ru-RU"/>
        </w:rPr>
        <w:t>На р</w:t>
      </w:r>
      <w:r w:rsidR="00FB0674">
        <w:rPr>
          <w:rFonts w:ascii="Times New Roman" w:eastAsia="Times New Roman" w:hAnsi="Times New Roman"/>
          <w:kern w:val="3"/>
          <w:sz w:val="24"/>
          <w:szCs w:val="24"/>
          <w:lang w:val="ru-RU"/>
        </w:rPr>
        <w:t>ис</w:t>
      </w:r>
      <w:r>
        <w:rPr>
          <w:rFonts w:ascii="Times New Roman" w:eastAsia="Times New Roman" w:hAnsi="Times New Roman"/>
          <w:kern w:val="3"/>
          <w:sz w:val="24"/>
          <w:szCs w:val="24"/>
          <w:lang w:val="ru-RU"/>
        </w:rPr>
        <w:t>унке</w:t>
      </w:r>
      <w:r w:rsidR="00FB0674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5 приведены расчеты коэффициента </w:t>
      </w:r>
      <w:proofErr w:type="spellStart"/>
      <w:r w:rsidR="00FB0674">
        <w:rPr>
          <w:rFonts w:ascii="Times New Roman" w:eastAsia="Times New Roman" w:hAnsi="Times New Roman"/>
          <w:kern w:val="3"/>
          <w:sz w:val="24"/>
          <w:szCs w:val="24"/>
          <w:lang w:val="ru-RU"/>
        </w:rPr>
        <w:t>Зеебека</w:t>
      </w:r>
      <w:proofErr w:type="spellEnd"/>
      <w:r w:rsidR="00FB0674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для </w:t>
      </w:r>
      <w:proofErr w:type="spellStart"/>
      <w:r w:rsidR="00FB0674">
        <w:rPr>
          <w:rFonts w:ascii="Times New Roman" w:eastAsia="Times New Roman" w:hAnsi="Times New Roman"/>
          <w:kern w:val="3"/>
          <w:sz w:val="24"/>
          <w:szCs w:val="24"/>
        </w:rPr>
        <w:t>BiSeCuO</w:t>
      </w:r>
      <w:proofErr w:type="spellEnd"/>
      <w:r w:rsidR="00FB0674" w:rsidRPr="00FB0674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="00FB0674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в сравнении с экспериментом и другими расчетными данными. Полученные результаты показывают, что наш </w:t>
      </w:r>
      <w:r w:rsidR="00FB0674">
        <w:rPr>
          <w:rFonts w:ascii="Times New Roman" w:eastAsia="Times New Roman" w:hAnsi="Times New Roman"/>
          <w:kern w:val="3"/>
          <w:sz w:val="24"/>
          <w:szCs w:val="24"/>
          <w:lang w:val="ru-RU"/>
        </w:rPr>
        <w:lastRenderedPageBreak/>
        <w:t xml:space="preserve">метод расчетов хорошо описывает термоэлектрические свойства данного соединения на количественном уровне. </w:t>
      </w:r>
    </w:p>
    <w:p w:rsidR="000C5557" w:rsidRDefault="000C5557" w:rsidP="00653B82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</w:p>
    <w:p w:rsidR="000C3AFB" w:rsidRPr="002A7EF0" w:rsidRDefault="000C3AFB" w:rsidP="002A7EF0">
      <w:pPr>
        <w:spacing w:after="0" w:line="360" w:lineRule="auto"/>
        <w:ind w:firstLine="720"/>
        <w:jc w:val="both"/>
        <w:rPr>
          <w:rFonts w:ascii="Times New Roman" w:hAnsi="Times New Roman"/>
          <w:vanish/>
          <w:sz w:val="24"/>
          <w:szCs w:val="24"/>
          <w:lang w:val="ru-RU"/>
        </w:rPr>
      </w:pPr>
    </w:p>
    <w:p w:rsidR="000C3AFB" w:rsidRDefault="000C3AFB" w:rsidP="000C3AFB">
      <w:pPr>
        <w:spacing w:after="0" w:line="360" w:lineRule="auto"/>
        <w:ind w:firstLine="709"/>
        <w:jc w:val="center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 w:rsidRPr="00461E37">
        <w:rPr>
          <w:rFonts w:ascii="Times New Roman" w:eastAsia="Noto Sans CJK SC Regular" w:hAnsi="Times New Roman"/>
          <w:noProof/>
          <w:kern w:val="3"/>
          <w:sz w:val="24"/>
          <w:szCs w:val="24"/>
          <w:lang w:val="ru-RU" w:eastAsia="ru-RU"/>
        </w:rPr>
        <w:drawing>
          <wp:inline distT="0" distB="0" distL="0" distR="0" wp14:anchorId="7C782921" wp14:editId="28CED23F">
            <wp:extent cx="4741208" cy="36780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0" r="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163" cy="36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FB" w:rsidRDefault="000C3AFB" w:rsidP="000C3AFB">
      <w:pPr>
        <w:spacing w:after="0" w:line="360" w:lineRule="auto"/>
        <w:jc w:val="center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  <w:bookmarkStart w:id="2" w:name="_Ref477887214"/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>Рис</w:t>
      </w:r>
      <w:bookmarkEnd w:id="2"/>
      <w:r w:rsidR="002A7EF0">
        <w:rPr>
          <w:rFonts w:ascii="Times New Roman" w:eastAsia="Times New Roman" w:hAnsi="Times New Roman"/>
          <w:kern w:val="3"/>
          <w:sz w:val="24"/>
          <w:szCs w:val="24"/>
          <w:lang w:val="ru-RU"/>
        </w:rPr>
        <w:t>унок 5 -</w:t>
      </w:r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Коэффициент </w:t>
      </w:r>
      <w:proofErr w:type="spellStart"/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>Зеебека</w:t>
      </w:r>
      <w:proofErr w:type="spellEnd"/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="00A4306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для </w:t>
      </w:r>
      <w:proofErr w:type="spellStart"/>
      <w:r w:rsidR="00A4306C">
        <w:rPr>
          <w:rFonts w:ascii="Times New Roman" w:eastAsia="Times New Roman" w:hAnsi="Times New Roman"/>
          <w:kern w:val="3"/>
          <w:sz w:val="24"/>
          <w:szCs w:val="24"/>
        </w:rPr>
        <w:t>BiSeCuO</w:t>
      </w:r>
      <w:proofErr w:type="spellEnd"/>
      <w:r w:rsidR="00A4306C" w:rsidRPr="00FB0674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в зависимости от температуры, по сравнению с </w:t>
      </w:r>
      <w:r w:rsidRPr="00461E37">
        <w:rPr>
          <w:rFonts w:ascii="Times New Roman" w:eastAsia="Times New Roman" w:hAnsi="Times New Roman"/>
          <w:kern w:val="3"/>
          <w:sz w:val="24"/>
          <w:szCs w:val="24"/>
        </w:rPr>
        <w:t>Kumar</w:t>
      </w:r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Pr="00461E37">
        <w:rPr>
          <w:rFonts w:ascii="Times New Roman" w:eastAsia="Times New Roman" w:hAnsi="Times New Roman"/>
          <w:kern w:val="3"/>
          <w:sz w:val="24"/>
          <w:szCs w:val="24"/>
        </w:rPr>
        <w:t>et</w:t>
      </w:r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Pr="00461E37">
        <w:rPr>
          <w:rFonts w:ascii="Times New Roman" w:eastAsia="Times New Roman" w:hAnsi="Times New Roman"/>
          <w:kern w:val="3"/>
          <w:sz w:val="24"/>
          <w:szCs w:val="24"/>
        </w:rPr>
        <w:t>al</w:t>
      </w:r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>(</w:t>
      </w:r>
      <w:r w:rsidRPr="00461E37">
        <w:rPr>
          <w:rFonts w:ascii="Times New Roman" w:eastAsia="Times New Roman" w:hAnsi="Times New Roman"/>
          <w:kern w:val="3"/>
          <w:sz w:val="24"/>
          <w:szCs w:val="24"/>
        </w:rPr>
        <w:t>theory</w:t>
      </w:r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) и </w:t>
      </w:r>
      <w:r w:rsidRPr="00461E37">
        <w:rPr>
          <w:rFonts w:ascii="Times New Roman" w:eastAsia="Times New Roman" w:hAnsi="Times New Roman"/>
          <w:kern w:val="3"/>
          <w:sz w:val="24"/>
          <w:szCs w:val="24"/>
        </w:rPr>
        <w:t>Li</w:t>
      </w:r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Pr="00461E37">
        <w:rPr>
          <w:rFonts w:ascii="Times New Roman" w:eastAsia="Times New Roman" w:hAnsi="Times New Roman"/>
          <w:kern w:val="3"/>
          <w:sz w:val="24"/>
          <w:szCs w:val="24"/>
        </w:rPr>
        <w:t>et</w:t>
      </w:r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Pr="00461E37">
        <w:rPr>
          <w:rFonts w:ascii="Times New Roman" w:eastAsia="Times New Roman" w:hAnsi="Times New Roman"/>
          <w:kern w:val="3"/>
          <w:sz w:val="24"/>
          <w:szCs w:val="24"/>
        </w:rPr>
        <w:t>al</w:t>
      </w:r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>.(</w:t>
      </w:r>
      <w:proofErr w:type="spellStart"/>
      <w:r w:rsidRPr="00461E37">
        <w:rPr>
          <w:rFonts w:ascii="Times New Roman" w:eastAsia="Times New Roman" w:hAnsi="Times New Roman"/>
          <w:kern w:val="3"/>
          <w:sz w:val="24"/>
          <w:szCs w:val="24"/>
        </w:rPr>
        <w:t>exp</w:t>
      </w:r>
      <w:proofErr w:type="spellEnd"/>
      <w:r w:rsidRPr="00BA2A39">
        <w:rPr>
          <w:rFonts w:ascii="Times New Roman" w:eastAsia="Times New Roman" w:hAnsi="Times New Roman"/>
          <w:kern w:val="3"/>
          <w:sz w:val="24"/>
          <w:szCs w:val="24"/>
          <w:lang w:val="ru-RU"/>
        </w:rPr>
        <w:t>.)</w:t>
      </w:r>
    </w:p>
    <w:p w:rsidR="000C3AFB" w:rsidRDefault="000C3AFB" w:rsidP="000C3AF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AC6688" w:rsidRPr="002A7EF0" w:rsidRDefault="002A7EF0" w:rsidP="002A7E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/>
          <w:kern w:val="3"/>
          <w:sz w:val="24"/>
          <w:szCs w:val="24"/>
          <w:lang w:val="ru-RU"/>
        </w:rPr>
        <w:t>Также</w:t>
      </w:r>
      <w:proofErr w:type="gramEnd"/>
      <w:r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как и в случае сплава </w:t>
      </w:r>
      <w:proofErr w:type="spellStart"/>
      <w:r>
        <w:rPr>
          <w:rFonts w:ascii="Times New Roman" w:eastAsia="Times New Roman" w:hAnsi="Times New Roman"/>
          <w:kern w:val="3"/>
          <w:sz w:val="24"/>
          <w:szCs w:val="24"/>
          <w:lang w:val="ru-RU"/>
        </w:rPr>
        <w:t>Гейслера</w:t>
      </w:r>
      <w:proofErr w:type="spellEnd"/>
      <w:r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, мы провели моделирование свойств исследуемого вещества в зависимости от концентрации свободных носителей заряда. Полученные результаты представлены на рисунке 6. 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Результаты вычислений </w:t>
      </w:r>
      <w:r w:rsidRPr="00FB0674">
        <w:rPr>
          <w:rFonts w:ascii="Times New Roman" w:eastAsia="Times New Roman" w:hAnsi="Times New Roman"/>
          <w:sz w:val="24"/>
          <w:szCs w:val="24"/>
        </w:rPr>
        <w:t>Zou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и др. </w:t>
      </w:r>
      <w:r w:rsidRPr="00FB0674">
        <w:rPr>
          <w:rFonts w:ascii="Times New Roman" w:eastAsia="Times New Roman" w:hAnsi="Times New Roman"/>
          <w:sz w:val="24"/>
          <w:szCs w:val="24"/>
          <w:lang w:val="ru-RU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val="ru-RU"/>
        </w:rPr>
        <w:instrText xml:space="preserve"> ADDIN EN.CITE &lt;EndNote&gt;&lt;Cite&gt;&lt;Author&gt;Zou&lt;/Author&gt;&lt;Year&gt;2013&lt;/Year&gt;&lt;RecNum&gt;92&lt;/RecNum&gt;&lt;DisplayText&gt;[11]&lt;/DisplayText&gt;&lt;record&gt;&lt;rec-number&gt;92&lt;/rec-number&gt;&lt;foreign-keys&gt;&lt;key app="EN" db-id="sxx99vwx3vs5voew5vcv2ffftfswssw2zrpa"&gt;92&lt;/key&gt;&lt;/foreign-keys&gt;&lt;ref-type name="Journal Article"&gt;17&lt;/ref-type&gt;&lt;contributors&gt;&lt;authors&gt;&lt;author&gt;Zou, Daifeng&lt;/author&gt;&lt;author&gt;Xie, Shuhong&lt;/author&gt;&lt;author&gt;Liu, Yunya&lt;/author&gt;&lt;author&gt;Lin, Jianguo&lt;/author&gt;&lt;author&gt;Li, Jiangyu&lt;/author&gt;&lt;/authors&gt;&lt;/contributors&gt;&lt;titles&gt;&lt;title&gt;Electronic structures and thermoelectric properties of layered BiCuOCh oxychalcogenides (Ch = S, Se and Te): first-principles calculations&lt;/title&gt;&lt;secondary-title&gt;Journal of Materials Chemistry A&lt;/secondary-title&gt;&lt;/titles&gt;&lt;periodical&gt;&lt;full-title&gt;Journal of Materials Chemistry A&lt;/full-title&gt;&lt;/periodical&gt;&lt;pages&gt;8888-8896&lt;/pages&gt;&lt;volume&gt;1&lt;/volume&gt;&lt;number&gt;31&lt;/number&gt;&lt;dates&gt;&lt;year&gt;2013&lt;/year&gt;&lt;/dates&gt;&lt;publisher&gt;The Royal Society of Chemistry&lt;/publisher&gt;&lt;isbn&gt;2050-7488&lt;/isbn&gt;&lt;work-type&gt;10.1039/C3TA11222E&lt;/work-type&gt;&lt;urls&gt;&lt;related-urls&gt;&lt;url&gt;http://dx.doi.org/10.1039/C3TA11222E&lt;/url&gt;&lt;/related-urls&gt;&lt;/urls&gt;&lt;electronic-resource-num&gt;10.1039/C3TA11222E&lt;/electronic-resource-num&gt;&lt;/record&gt;&lt;/Cite&gt;&lt;/EndNote&gt;</w:instrText>
      </w:r>
      <w:r w:rsidRPr="00FB0674">
        <w:rPr>
          <w:rFonts w:ascii="Times New Roman" w:eastAsia="Times New Roman" w:hAnsi="Times New Roman"/>
          <w:sz w:val="24"/>
          <w:szCs w:val="24"/>
          <w:lang w:val="ru-RU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lang w:val="ru-RU"/>
        </w:rPr>
        <w:t>[</w:t>
      </w:r>
      <w:hyperlink w:anchor="_ENREF_11" w:tooltip="Zou, 2013 #92" w:history="1">
        <w:r>
          <w:rPr>
            <w:rFonts w:ascii="Times New Roman" w:eastAsia="Times New Roman" w:hAnsi="Times New Roman"/>
            <w:noProof/>
            <w:sz w:val="24"/>
            <w:szCs w:val="24"/>
            <w:lang w:val="ru-RU"/>
          </w:rPr>
          <w:t>11</w:t>
        </w:r>
      </w:hyperlink>
      <w:r>
        <w:rPr>
          <w:rFonts w:ascii="Times New Roman" w:eastAsia="Times New Roman" w:hAnsi="Times New Roman"/>
          <w:noProof/>
          <w:sz w:val="24"/>
          <w:szCs w:val="24"/>
          <w:lang w:val="ru-RU"/>
        </w:rPr>
        <w:t>]</w:t>
      </w:r>
      <w:r w:rsidRPr="00FB0674">
        <w:rPr>
          <w:rFonts w:ascii="Times New Roman" w:eastAsia="Times New Roman" w:hAnsi="Times New Roman"/>
          <w:sz w:val="24"/>
          <w:szCs w:val="24"/>
          <w:lang w:val="ru-RU"/>
        </w:rPr>
        <w:fldChar w:fldCharType="end"/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и наши результаты показывают,</w:t>
      </w:r>
      <w:r w:rsidRPr="00FB0674">
        <w:rPr>
          <w:rFonts w:ascii="Times New Roman" w:eastAsia="Times New Roman" w:hAnsi="Times New Roman"/>
          <w:sz w:val="24"/>
          <w:szCs w:val="24"/>
          <w:lang w:val="ru-RU"/>
        </w:rPr>
        <w:t xml:space="preserve"> что наи</w:t>
      </w:r>
      <w:r>
        <w:rPr>
          <w:rFonts w:ascii="Times New Roman" w:eastAsia="Times New Roman" w:hAnsi="Times New Roman"/>
          <w:sz w:val="24"/>
          <w:szCs w:val="24"/>
          <w:lang w:val="ru-RU"/>
        </w:rPr>
        <w:t>более оптимальный фактор силы для ТМ р-типа при 700К</w:t>
      </w:r>
      <w:r w:rsidRPr="00FB0674">
        <w:rPr>
          <w:rFonts w:ascii="Times New Roman" w:eastAsia="Times New Roman" w:hAnsi="Times New Roman"/>
          <w:sz w:val="24"/>
          <w:szCs w:val="24"/>
          <w:lang w:val="ru-RU"/>
        </w:rPr>
        <w:t xml:space="preserve"> располагается при уровне </w:t>
      </w:r>
      <w:r w:rsidRPr="00FB0674">
        <w:rPr>
          <w:rFonts w:ascii="Times New Roman" w:eastAsia="Times New Roman" w:hAnsi="Times New Roman"/>
          <w:sz w:val="24"/>
          <w:szCs w:val="24"/>
        </w:rPr>
        <w:t>x</w:t>
      </w:r>
      <w:r w:rsidRPr="00FB0674">
        <w:rPr>
          <w:rFonts w:ascii="Times New Roman" w:eastAsia="Times New Roman" w:hAnsi="Times New Roman"/>
          <w:sz w:val="24"/>
          <w:szCs w:val="24"/>
          <w:lang w:val="ru-RU"/>
        </w:rPr>
        <w:t>=0.125 на элементарную кристаллическую ячейку.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Для достижения этого уровня в эксперименте идеально подошел 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бы ион </w:t>
      </w:r>
      <w:r w:rsidRPr="00461E37">
        <w:rPr>
          <w:rFonts w:ascii="Times New Roman" w:eastAsia="Times New Roman" w:hAnsi="Times New Roman"/>
          <w:sz w:val="24"/>
          <w:szCs w:val="24"/>
        </w:rPr>
        <w:t>Ba</w:t>
      </w:r>
      <w:r w:rsidRPr="000C3AFB">
        <w:rPr>
          <w:rFonts w:ascii="Times New Roman" w:eastAsia="Times New Roman" w:hAnsi="Times New Roman"/>
          <w:sz w:val="24"/>
          <w:szCs w:val="24"/>
          <w:vertAlign w:val="superscript"/>
          <w:lang w:val="ru-RU"/>
        </w:rPr>
        <w:t>2+</w:t>
      </w:r>
      <w:r>
        <w:rPr>
          <w:rFonts w:ascii="Times New Roman" w:eastAsia="Times New Roman" w:hAnsi="Times New Roman"/>
          <w:sz w:val="24"/>
          <w:szCs w:val="24"/>
          <w:lang w:val="ru-RU"/>
        </w:rPr>
        <w:t>,</w:t>
      </w:r>
      <w:r w:rsidRPr="000C3AFB">
        <w:rPr>
          <w:rFonts w:ascii="Times New Roman" w:eastAsia="Times New Roman" w:hAnsi="Times New Roman"/>
          <w:sz w:val="24"/>
          <w:szCs w:val="24"/>
          <w:vertAlign w:val="subscript"/>
          <w:lang w:val="ru-RU"/>
        </w:rPr>
        <w:t xml:space="preserve"> </w:t>
      </w:r>
      <w:r w:rsidRPr="000C3AFB">
        <w:rPr>
          <w:rFonts w:ascii="Times New Roman" w:eastAsia="Times New Roman" w:hAnsi="Times New Roman"/>
          <w:sz w:val="24"/>
          <w:szCs w:val="24"/>
          <w:lang w:val="ru-RU"/>
        </w:rPr>
        <w:t>потому что зоны, обусловленные барием</w:t>
      </w:r>
      <w:r>
        <w:rPr>
          <w:rFonts w:ascii="Times New Roman" w:eastAsia="Times New Roman" w:hAnsi="Times New Roman"/>
          <w:sz w:val="24"/>
          <w:szCs w:val="24"/>
          <w:lang w:val="ru-RU"/>
        </w:rPr>
        <w:t>,</w:t>
      </w:r>
      <w:r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 распо</w:t>
      </w:r>
      <w:r>
        <w:rPr>
          <w:rFonts w:ascii="Times New Roman" w:eastAsia="Times New Roman" w:hAnsi="Times New Roman"/>
          <w:sz w:val="24"/>
          <w:szCs w:val="24"/>
          <w:lang w:val="ru-RU"/>
        </w:rPr>
        <w:t>ложены глубоко в валентной зоне</w:t>
      </w:r>
      <w:r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. Это означает, </w:t>
      </w:r>
      <w:proofErr w:type="gramStart"/>
      <w:r w:rsidRPr="000C3AFB">
        <w:rPr>
          <w:rFonts w:ascii="Times New Roman" w:eastAsia="Times New Roman" w:hAnsi="Times New Roman"/>
          <w:sz w:val="24"/>
          <w:szCs w:val="24"/>
          <w:lang w:val="ru-RU"/>
        </w:rPr>
        <w:t>что</w:t>
      </w:r>
      <w:proofErr w:type="gramEnd"/>
      <w:r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 легируя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образец барием мы практически сохраняем зонную структуру. При температуре 700 К проводники </w:t>
      </w:r>
      <w:r w:rsidR="000C3AFB" w:rsidRPr="00461E37">
        <w:rPr>
          <w:rFonts w:ascii="Times New Roman" w:eastAsia="Times New Roman" w:hAnsi="Times New Roman"/>
          <w:sz w:val="24"/>
          <w:szCs w:val="24"/>
        </w:rPr>
        <w:t>p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-типа являются более эффективными, если судить по фактору силы. Теперь посмотрим на поведение фактора силы в ТМ </w:t>
      </w:r>
      <w:r w:rsidR="000C3AFB" w:rsidRPr="00461E37">
        <w:rPr>
          <w:rFonts w:ascii="Times New Roman" w:eastAsia="Times New Roman" w:hAnsi="Times New Roman"/>
          <w:sz w:val="24"/>
          <w:szCs w:val="24"/>
        </w:rPr>
        <w:t>n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>-типа только при температуре 900 К (</w:t>
      </w:r>
      <w:r w:rsidR="000C3AFB" w:rsidRPr="00461E37">
        <w:rPr>
          <w:rFonts w:ascii="Times New Roman" w:eastAsia="Times New Roman" w:hAnsi="Times New Roman"/>
          <w:sz w:val="24"/>
          <w:szCs w:val="24"/>
        </w:rPr>
        <w:fldChar w:fldCharType="begin"/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0C3AFB" w:rsidRPr="00461E37">
        <w:rPr>
          <w:rFonts w:ascii="Times New Roman" w:eastAsia="Times New Roman" w:hAnsi="Times New Roman"/>
          <w:sz w:val="24"/>
          <w:szCs w:val="24"/>
        </w:rPr>
        <w:instrText>REF</w:instrTex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instrText xml:space="preserve"> _</w:instrText>
      </w:r>
      <w:r w:rsidR="000C3AFB" w:rsidRPr="00461E37">
        <w:rPr>
          <w:rFonts w:ascii="Times New Roman" w:eastAsia="Times New Roman" w:hAnsi="Times New Roman"/>
          <w:sz w:val="24"/>
          <w:szCs w:val="24"/>
        </w:rPr>
        <w:instrText>Ref</w:instrTex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instrText>477873850 \</w:instrText>
      </w:r>
      <w:r w:rsidR="000C3AFB" w:rsidRPr="00461E37">
        <w:rPr>
          <w:rFonts w:ascii="Times New Roman" w:eastAsia="Times New Roman" w:hAnsi="Times New Roman"/>
          <w:sz w:val="24"/>
          <w:szCs w:val="24"/>
        </w:rPr>
        <w:instrText>h</w:instrTex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instrText xml:space="preserve">  \* </w:instrText>
      </w:r>
      <w:r w:rsidR="000C3AFB" w:rsidRPr="00461E37">
        <w:rPr>
          <w:rFonts w:ascii="Times New Roman" w:eastAsia="Times New Roman" w:hAnsi="Times New Roman"/>
          <w:sz w:val="24"/>
          <w:szCs w:val="24"/>
        </w:rPr>
        <w:instrText>MERGEFORMAT</w:instrTex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0C3AFB" w:rsidRPr="00461E37">
        <w:rPr>
          <w:rFonts w:ascii="Times New Roman" w:eastAsia="Times New Roman" w:hAnsi="Times New Roman"/>
          <w:sz w:val="24"/>
          <w:szCs w:val="24"/>
        </w:rPr>
      </w:r>
      <w:r w:rsidR="000C3AFB" w:rsidRPr="00461E37"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sz w:val="24"/>
          <w:szCs w:val="24"/>
          <w:lang w:val="ru-RU"/>
        </w:rPr>
        <w:t>р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>ис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унок </w:t>
      </w:r>
      <w:r w:rsidR="000C3AFB" w:rsidRPr="000C3AFB">
        <w:rPr>
          <w:rFonts w:ascii="Times New Roman" w:eastAsia="Times New Roman" w:hAnsi="Times New Roman"/>
          <w:noProof/>
          <w:sz w:val="24"/>
          <w:szCs w:val="24"/>
          <w:lang w:val="ru-RU"/>
        </w:rPr>
        <w:t>6</w:t>
      </w:r>
      <w:r w:rsidR="000C3AFB" w:rsidRPr="00461E37">
        <w:rPr>
          <w:rFonts w:ascii="Times New Roman" w:eastAsia="Times New Roman" w:hAnsi="Times New Roman"/>
          <w:sz w:val="24"/>
          <w:szCs w:val="24"/>
        </w:rPr>
        <w:fldChar w:fldCharType="end"/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), видно, что фактор силы принимает максимум при концентрации зарядов - 0.120, то есть при наличии 0.120 электронов на элементарную ячейку. Пока нет данных о практическом достижении такой концентрации 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 xml:space="preserve">заряда, но основываясь на результатах данных расчетов можно предположить, что при сохранении зонной структуры (то есть замене </w:t>
      </w:r>
      <w:r w:rsidR="000C3AFB" w:rsidRPr="00461E37">
        <w:rPr>
          <w:rFonts w:ascii="Times New Roman" w:eastAsia="Times New Roman" w:hAnsi="Times New Roman"/>
          <w:sz w:val="24"/>
          <w:szCs w:val="24"/>
        </w:rPr>
        <w:t>Bi</w:t>
      </w:r>
      <w:r w:rsidR="000C3AFB" w:rsidRPr="000C3AFB">
        <w:rPr>
          <w:rFonts w:ascii="Times New Roman" w:eastAsia="Times New Roman" w:hAnsi="Times New Roman"/>
          <w:sz w:val="24"/>
          <w:szCs w:val="24"/>
          <w:vertAlign w:val="superscript"/>
          <w:lang w:val="ru-RU"/>
        </w:rPr>
        <w:t xml:space="preserve">3+ 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>на металл</w:t>
      </w:r>
      <w:r w:rsidR="000C3AFB" w:rsidRPr="000C3AFB">
        <w:rPr>
          <w:rFonts w:ascii="Times New Roman" w:eastAsia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0C3AFB" w:rsidRPr="00461E37">
        <w:rPr>
          <w:rFonts w:ascii="Times New Roman" w:eastAsia="Times New Roman" w:hAnsi="Times New Roman"/>
          <w:sz w:val="24"/>
          <w:szCs w:val="24"/>
        </w:rPr>
        <w:t>M</w:t>
      </w:r>
      <w:r w:rsidR="000C3AFB" w:rsidRPr="000C3AFB">
        <w:rPr>
          <w:rFonts w:ascii="Times New Roman" w:eastAsia="Times New Roman" w:hAnsi="Times New Roman"/>
          <w:sz w:val="24"/>
          <w:szCs w:val="24"/>
          <w:vertAlign w:val="superscript"/>
          <w:lang w:val="ru-RU"/>
        </w:rPr>
        <w:t>4+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) и теплопроводности, такая электронная конфигурация будет самой выгодной и приведет к увеличению добротности. Из наших расчетов для 900 К также видно, что уровень легирования барием </w:t>
      </w:r>
      <w:r w:rsidR="000C3AFB" w:rsidRPr="00461E37">
        <w:rPr>
          <w:rFonts w:ascii="Times New Roman" w:eastAsia="Times New Roman" w:hAnsi="Times New Roman"/>
          <w:sz w:val="24"/>
          <w:szCs w:val="24"/>
        </w:rPr>
        <w:t>Ba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 0.125 не является самой выгодной электронной конфигурацией. Эксперимент показывает</w:t>
      </w:r>
      <w:r w:rsidR="000C3AFB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0C3AFB" w:rsidRPr="00461E37">
        <w:rPr>
          <w:rFonts w:ascii="Times New Roman" w:eastAsia="Times New Roman" w:hAnsi="Times New Roman"/>
          <w:sz w:val="24"/>
          <w:szCs w:val="24"/>
        </w:rPr>
        <w:fldChar w:fldCharType="begin"/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ADDIN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EN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.</w:instrText>
      </w:r>
      <w:r w:rsidR="00812071">
        <w:rPr>
          <w:rFonts w:ascii="Times New Roman" w:eastAsia="Times New Roman" w:hAnsi="Times New Roman"/>
          <w:sz w:val="24"/>
          <w:szCs w:val="24"/>
        </w:rPr>
        <w:instrText>CITE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EndNote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Cite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Li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&gt;2012&lt;/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RecNum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&gt;31&lt;/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RecNum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DisplayText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&gt;[12]&lt;/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DisplayText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record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&gt;31&lt;/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foreign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keys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key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app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="</w:instrText>
      </w:r>
      <w:r w:rsidR="00812071">
        <w:rPr>
          <w:rFonts w:ascii="Times New Roman" w:eastAsia="Times New Roman" w:hAnsi="Times New Roman"/>
          <w:sz w:val="24"/>
          <w:szCs w:val="24"/>
        </w:rPr>
        <w:instrText>EN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" </w:instrText>
      </w:r>
      <w:r w:rsidR="00812071">
        <w:rPr>
          <w:rFonts w:ascii="Times New Roman" w:eastAsia="Times New Roman" w:hAnsi="Times New Roman"/>
          <w:sz w:val="24"/>
          <w:szCs w:val="24"/>
        </w:rPr>
        <w:instrText>db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id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="</w:instrText>
      </w:r>
      <w:r w:rsidR="00812071">
        <w:rPr>
          <w:rFonts w:ascii="Times New Roman" w:eastAsia="Times New Roman" w:hAnsi="Times New Roman"/>
          <w:sz w:val="24"/>
          <w:szCs w:val="24"/>
        </w:rPr>
        <w:instrText>sxx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99</w:instrText>
      </w:r>
      <w:r w:rsidR="00812071">
        <w:rPr>
          <w:rFonts w:ascii="Times New Roman" w:eastAsia="Times New Roman" w:hAnsi="Times New Roman"/>
          <w:sz w:val="24"/>
          <w:szCs w:val="24"/>
        </w:rPr>
        <w:instrText>vwx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3</w:instrText>
      </w:r>
      <w:r w:rsidR="00812071">
        <w:rPr>
          <w:rFonts w:ascii="Times New Roman" w:eastAsia="Times New Roman" w:hAnsi="Times New Roman"/>
          <w:sz w:val="24"/>
          <w:szCs w:val="24"/>
        </w:rPr>
        <w:instrText>vs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5</w:instrText>
      </w:r>
      <w:r w:rsidR="00812071">
        <w:rPr>
          <w:rFonts w:ascii="Times New Roman" w:eastAsia="Times New Roman" w:hAnsi="Times New Roman"/>
          <w:sz w:val="24"/>
          <w:szCs w:val="24"/>
        </w:rPr>
        <w:instrText>voew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5</w:instrText>
      </w:r>
      <w:r w:rsidR="00812071">
        <w:rPr>
          <w:rFonts w:ascii="Times New Roman" w:eastAsia="Times New Roman" w:hAnsi="Times New Roman"/>
          <w:sz w:val="24"/>
          <w:szCs w:val="24"/>
        </w:rPr>
        <w:instrText>vcv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ffftfswssw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zrpa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"&gt;31&lt;/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key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foreign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keys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ref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name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="</w:instrText>
      </w:r>
      <w:r w:rsidR="00812071">
        <w:rPr>
          <w:rFonts w:ascii="Times New Roman" w:eastAsia="Times New Roman" w:hAnsi="Times New Roman"/>
          <w:sz w:val="24"/>
          <w:szCs w:val="24"/>
        </w:rPr>
        <w:instrText>Journal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Article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"&gt;17&lt;/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ref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contributors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Li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Jing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Sui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Jiehe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Pei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Yanling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Barreteau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Celine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Berardan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David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Dragoe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Nita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Cai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Wei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He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Jiaqing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Zhao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Li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Dong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contributors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A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high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thermoelectric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figure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of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merit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ZT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&amp;</w:instrText>
      </w:r>
      <w:r w:rsidR="00812071">
        <w:rPr>
          <w:rFonts w:ascii="Times New Roman" w:eastAsia="Times New Roman" w:hAnsi="Times New Roman"/>
          <w:sz w:val="24"/>
          <w:szCs w:val="24"/>
        </w:rPr>
        <w:instrText>gt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; 1 </w:instrText>
      </w:r>
      <w:r w:rsidR="00812071">
        <w:rPr>
          <w:rFonts w:ascii="Times New Roman" w:eastAsia="Times New Roman" w:hAnsi="Times New Roman"/>
          <w:sz w:val="24"/>
          <w:szCs w:val="24"/>
        </w:rPr>
        <w:instrText>in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Ba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heavily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doped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BiCuSeO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oxyselenides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secondary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Energy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&amp;</w:instrText>
      </w:r>
      <w:r w:rsidR="00812071">
        <w:rPr>
          <w:rFonts w:ascii="Times New Roman" w:eastAsia="Times New Roman" w:hAnsi="Times New Roman"/>
          <w:sz w:val="24"/>
          <w:szCs w:val="24"/>
        </w:rPr>
        <w:instrText>amp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; </w:instrText>
      </w:r>
      <w:r w:rsidR="00812071">
        <w:rPr>
          <w:rFonts w:ascii="Times New Roman" w:eastAsia="Times New Roman" w:hAnsi="Times New Roman"/>
          <w:sz w:val="24"/>
          <w:szCs w:val="24"/>
        </w:rPr>
        <w:instrText>Environmental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Science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secondary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periodical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full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Energy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&amp;</w:instrText>
      </w:r>
      <w:r w:rsidR="00812071">
        <w:rPr>
          <w:rFonts w:ascii="Times New Roman" w:eastAsia="Times New Roman" w:hAnsi="Times New Roman"/>
          <w:sz w:val="24"/>
          <w:szCs w:val="24"/>
        </w:rPr>
        <w:instrText>amp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; </w:instrText>
      </w:r>
      <w:r w:rsidR="00812071">
        <w:rPr>
          <w:rFonts w:ascii="Times New Roman" w:eastAsia="Times New Roman" w:hAnsi="Times New Roman"/>
          <w:sz w:val="24"/>
          <w:szCs w:val="24"/>
        </w:rPr>
        <w:instrText>Environmental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Science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full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periodical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pages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&gt;8543-8547&lt;/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pages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volume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&gt;5&lt;/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volume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&gt;9&lt;/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dates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&gt;2012&lt;/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dates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publisher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The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Royal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Society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of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Chemistry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publisher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isbn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&gt;1754-5692&lt;/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isbn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work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&gt;10.1039/</w:instrText>
      </w:r>
      <w:r w:rsidR="00812071">
        <w:rPr>
          <w:rFonts w:ascii="Times New Roman" w:eastAsia="Times New Roman" w:hAnsi="Times New Roman"/>
          <w:sz w:val="24"/>
          <w:szCs w:val="24"/>
        </w:rPr>
        <w:instrText>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EE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22622</w:instrText>
      </w:r>
      <w:r w:rsidR="00812071">
        <w:rPr>
          <w:rFonts w:ascii="Times New Roman" w:eastAsia="Times New Roman" w:hAnsi="Times New Roman"/>
          <w:sz w:val="24"/>
          <w:szCs w:val="24"/>
        </w:rPr>
        <w:instrText>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work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related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url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http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://</w:instrText>
      </w:r>
      <w:r w:rsidR="00812071">
        <w:rPr>
          <w:rFonts w:ascii="Times New Roman" w:eastAsia="Times New Roman" w:hAnsi="Times New Roman"/>
          <w:sz w:val="24"/>
          <w:szCs w:val="24"/>
        </w:rPr>
        <w:instrText>dx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.</w:instrText>
      </w:r>
      <w:r w:rsidR="00812071">
        <w:rPr>
          <w:rFonts w:ascii="Times New Roman" w:eastAsia="Times New Roman" w:hAnsi="Times New Roman"/>
          <w:sz w:val="24"/>
          <w:szCs w:val="24"/>
        </w:rPr>
        <w:instrText>doi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.</w:instrText>
      </w:r>
      <w:r w:rsidR="00812071">
        <w:rPr>
          <w:rFonts w:ascii="Times New Roman" w:eastAsia="Times New Roman" w:hAnsi="Times New Roman"/>
          <w:sz w:val="24"/>
          <w:szCs w:val="24"/>
        </w:rPr>
        <w:instrText>org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/10.1039/</w:instrText>
      </w:r>
      <w:r w:rsidR="00812071">
        <w:rPr>
          <w:rFonts w:ascii="Times New Roman" w:eastAsia="Times New Roman" w:hAnsi="Times New Roman"/>
          <w:sz w:val="24"/>
          <w:szCs w:val="24"/>
        </w:rPr>
        <w:instrText>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EE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22622</w:instrText>
      </w:r>
      <w:r w:rsidR="00812071">
        <w:rPr>
          <w:rFonts w:ascii="Times New Roman" w:eastAsia="Times New Roman" w:hAnsi="Times New Roman"/>
          <w:sz w:val="24"/>
          <w:szCs w:val="24"/>
        </w:rPr>
        <w:instrText>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url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related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electronic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resource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num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&gt;10.1039/</w:instrText>
      </w:r>
      <w:r w:rsidR="00812071">
        <w:rPr>
          <w:rFonts w:ascii="Times New Roman" w:eastAsia="Times New Roman" w:hAnsi="Times New Roman"/>
          <w:sz w:val="24"/>
          <w:szCs w:val="24"/>
        </w:rPr>
        <w:instrText>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EE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22622</w:instrText>
      </w:r>
      <w:r w:rsidR="00812071">
        <w:rPr>
          <w:rFonts w:ascii="Times New Roman" w:eastAsia="Times New Roman" w:hAnsi="Times New Roman"/>
          <w:sz w:val="24"/>
          <w:szCs w:val="24"/>
        </w:rPr>
        <w:instrText>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electronic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resource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num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record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Cite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EndNote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0C3AFB" w:rsidRPr="00461E37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812071" w:rsidRPr="00812071">
        <w:rPr>
          <w:rFonts w:ascii="Times New Roman" w:eastAsia="Times New Roman" w:hAnsi="Times New Roman"/>
          <w:noProof/>
          <w:sz w:val="24"/>
          <w:szCs w:val="24"/>
          <w:lang w:val="ru-RU"/>
        </w:rPr>
        <w:t>[</w:t>
      </w:r>
      <w:hyperlink w:anchor="_ENREF_12" w:tooltip="Li, 2012 #31" w:history="1">
        <w:r w:rsidR="00812071" w:rsidRPr="00812071">
          <w:rPr>
            <w:rFonts w:ascii="Times New Roman" w:eastAsia="Times New Roman" w:hAnsi="Times New Roman"/>
            <w:noProof/>
            <w:sz w:val="24"/>
            <w:szCs w:val="24"/>
            <w:lang w:val="ru-RU"/>
          </w:rPr>
          <w:t>12</w:t>
        </w:r>
      </w:hyperlink>
      <w:r w:rsidR="00812071" w:rsidRPr="00812071">
        <w:rPr>
          <w:rFonts w:ascii="Times New Roman" w:eastAsia="Times New Roman" w:hAnsi="Times New Roman"/>
          <w:noProof/>
          <w:sz w:val="24"/>
          <w:szCs w:val="24"/>
          <w:lang w:val="ru-RU"/>
        </w:rPr>
        <w:t>]</w:t>
      </w:r>
      <w:r w:rsidR="000C3AFB" w:rsidRPr="00461E37">
        <w:rPr>
          <w:rFonts w:ascii="Times New Roman" w:eastAsia="Times New Roman" w:hAnsi="Times New Roman"/>
          <w:sz w:val="24"/>
          <w:szCs w:val="24"/>
        </w:rPr>
        <w:fldChar w:fldCharType="end"/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, что поведение образца при уровне легирования до 0.125 монотонно возрастает, достигает пика при 0.125 и уменьшается при 0.150, если тенденция на уменьшение </w:t>
      </w:r>
      <w:r w:rsidR="000C3AFB" w:rsidRPr="00461E37">
        <w:rPr>
          <w:rFonts w:ascii="Times New Roman" w:eastAsia="Times New Roman" w:hAnsi="Times New Roman"/>
          <w:sz w:val="24"/>
          <w:szCs w:val="24"/>
        </w:rPr>
        <w:t>ZT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 сохранится, то наши предположения об эффективном уровне легирования не будут совпадать с экспериментальными расчетами, тому причиной является увеличение  электронной части теплопроводности. Действительно, если помимо фактора силы учесть электронную теплопроводность, то будет видно, что оптимальный уровень легирования уходит в область меньшей концентрации дырок х=0.086. Если при данных значениях х учесть фононную</w:t>
      </w:r>
      <w:r w:rsidR="000C3AFB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>(кристаллическую) теплопроводность, которая уменьшается с увеличением количества примесных атомов</w:t>
      </w:r>
      <w:r w:rsidR="000C3AFB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="000C3AFB" w:rsidRPr="00461E37">
        <w:rPr>
          <w:rFonts w:ascii="Times New Roman" w:eastAsia="Times New Roman" w:hAnsi="Times New Roman"/>
          <w:sz w:val="24"/>
          <w:szCs w:val="24"/>
        </w:rPr>
        <w:fldChar w:fldCharType="begin"/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ADDIN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EN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.</w:instrText>
      </w:r>
      <w:r w:rsidR="00812071">
        <w:rPr>
          <w:rFonts w:ascii="Times New Roman" w:eastAsia="Times New Roman" w:hAnsi="Times New Roman"/>
          <w:sz w:val="24"/>
          <w:szCs w:val="24"/>
        </w:rPr>
        <w:instrText>CITE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EndNote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Cite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Li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&gt;2012&lt;/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RecNum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&gt;31&lt;/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RecNum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DisplayText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&gt;[12]&lt;/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DisplayText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record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&gt;31&lt;/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foreign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keys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key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app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="</w:instrText>
      </w:r>
      <w:r w:rsidR="00812071">
        <w:rPr>
          <w:rFonts w:ascii="Times New Roman" w:eastAsia="Times New Roman" w:hAnsi="Times New Roman"/>
          <w:sz w:val="24"/>
          <w:szCs w:val="24"/>
        </w:rPr>
        <w:instrText>EN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" </w:instrText>
      </w:r>
      <w:r w:rsidR="00812071">
        <w:rPr>
          <w:rFonts w:ascii="Times New Roman" w:eastAsia="Times New Roman" w:hAnsi="Times New Roman"/>
          <w:sz w:val="24"/>
          <w:szCs w:val="24"/>
        </w:rPr>
        <w:instrText>db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id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="</w:instrText>
      </w:r>
      <w:r w:rsidR="00812071">
        <w:rPr>
          <w:rFonts w:ascii="Times New Roman" w:eastAsia="Times New Roman" w:hAnsi="Times New Roman"/>
          <w:sz w:val="24"/>
          <w:szCs w:val="24"/>
        </w:rPr>
        <w:instrText>sxx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99</w:instrText>
      </w:r>
      <w:r w:rsidR="00812071">
        <w:rPr>
          <w:rFonts w:ascii="Times New Roman" w:eastAsia="Times New Roman" w:hAnsi="Times New Roman"/>
          <w:sz w:val="24"/>
          <w:szCs w:val="24"/>
        </w:rPr>
        <w:instrText>vwx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3</w:instrText>
      </w:r>
      <w:r w:rsidR="00812071">
        <w:rPr>
          <w:rFonts w:ascii="Times New Roman" w:eastAsia="Times New Roman" w:hAnsi="Times New Roman"/>
          <w:sz w:val="24"/>
          <w:szCs w:val="24"/>
        </w:rPr>
        <w:instrText>vs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5</w:instrText>
      </w:r>
      <w:r w:rsidR="00812071">
        <w:rPr>
          <w:rFonts w:ascii="Times New Roman" w:eastAsia="Times New Roman" w:hAnsi="Times New Roman"/>
          <w:sz w:val="24"/>
          <w:szCs w:val="24"/>
        </w:rPr>
        <w:instrText>voew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5</w:instrText>
      </w:r>
      <w:r w:rsidR="00812071">
        <w:rPr>
          <w:rFonts w:ascii="Times New Roman" w:eastAsia="Times New Roman" w:hAnsi="Times New Roman"/>
          <w:sz w:val="24"/>
          <w:szCs w:val="24"/>
        </w:rPr>
        <w:instrText>vcv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ffftfswssw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zrpa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"&gt;31&lt;/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key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foreign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keys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ref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name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="</w:instrText>
      </w:r>
      <w:r w:rsidR="00812071">
        <w:rPr>
          <w:rFonts w:ascii="Times New Roman" w:eastAsia="Times New Roman" w:hAnsi="Times New Roman"/>
          <w:sz w:val="24"/>
          <w:szCs w:val="24"/>
        </w:rPr>
        <w:instrText>Journal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Article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"&gt;17&lt;/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ref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contributors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Li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Jing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Sui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Jiehe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Pei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Yanling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Barreteau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Celine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Berardan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David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Dragoe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Nita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Cai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Wei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He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Jiaqing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Zhao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, </w:instrText>
      </w:r>
      <w:r w:rsidR="00812071">
        <w:rPr>
          <w:rFonts w:ascii="Times New Roman" w:eastAsia="Times New Roman" w:hAnsi="Times New Roman"/>
          <w:sz w:val="24"/>
          <w:szCs w:val="24"/>
        </w:rPr>
        <w:instrText>Li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Dong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authors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contributors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A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high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thermoelectric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figure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of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merit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ZT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&amp;</w:instrText>
      </w:r>
      <w:r w:rsidR="00812071">
        <w:rPr>
          <w:rFonts w:ascii="Times New Roman" w:eastAsia="Times New Roman" w:hAnsi="Times New Roman"/>
          <w:sz w:val="24"/>
          <w:szCs w:val="24"/>
        </w:rPr>
        <w:instrText>gt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; 1 </w:instrText>
      </w:r>
      <w:r w:rsidR="00812071">
        <w:rPr>
          <w:rFonts w:ascii="Times New Roman" w:eastAsia="Times New Roman" w:hAnsi="Times New Roman"/>
          <w:sz w:val="24"/>
          <w:szCs w:val="24"/>
        </w:rPr>
        <w:instrText>in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Ba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heavily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doped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BiCuSeO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oxyselenides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secondary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Energy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&amp;</w:instrText>
      </w:r>
      <w:r w:rsidR="00812071">
        <w:rPr>
          <w:rFonts w:ascii="Times New Roman" w:eastAsia="Times New Roman" w:hAnsi="Times New Roman"/>
          <w:sz w:val="24"/>
          <w:szCs w:val="24"/>
        </w:rPr>
        <w:instrText>amp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; </w:instrText>
      </w:r>
      <w:r w:rsidR="00812071">
        <w:rPr>
          <w:rFonts w:ascii="Times New Roman" w:eastAsia="Times New Roman" w:hAnsi="Times New Roman"/>
          <w:sz w:val="24"/>
          <w:szCs w:val="24"/>
        </w:rPr>
        <w:instrText>Environmental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Science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secondary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periodical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full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Energy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&amp;</w:instrText>
      </w:r>
      <w:r w:rsidR="00812071">
        <w:rPr>
          <w:rFonts w:ascii="Times New Roman" w:eastAsia="Times New Roman" w:hAnsi="Times New Roman"/>
          <w:sz w:val="24"/>
          <w:szCs w:val="24"/>
        </w:rPr>
        <w:instrText>amp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; </w:instrText>
      </w:r>
      <w:r w:rsidR="00812071">
        <w:rPr>
          <w:rFonts w:ascii="Times New Roman" w:eastAsia="Times New Roman" w:hAnsi="Times New Roman"/>
          <w:sz w:val="24"/>
          <w:szCs w:val="24"/>
        </w:rPr>
        <w:instrText>Environmental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Science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full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title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periodical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pages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&gt;8543-8547&lt;/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pages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volume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&gt;5&lt;/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volume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&gt;9&lt;/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number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dates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&gt;2012&lt;/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year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dates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publisher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The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Royal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Society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of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 xml:space="preserve"> </w:instrText>
      </w:r>
      <w:r w:rsidR="00812071">
        <w:rPr>
          <w:rFonts w:ascii="Times New Roman" w:eastAsia="Times New Roman" w:hAnsi="Times New Roman"/>
          <w:sz w:val="24"/>
          <w:szCs w:val="24"/>
        </w:rPr>
        <w:instrText>Chemistry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publisher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isbn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&gt;1754-5692&lt;/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isbn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work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&gt;10.1039/</w:instrText>
      </w:r>
      <w:r w:rsidR="00812071">
        <w:rPr>
          <w:rFonts w:ascii="Times New Roman" w:eastAsia="Times New Roman" w:hAnsi="Times New Roman"/>
          <w:sz w:val="24"/>
          <w:szCs w:val="24"/>
        </w:rPr>
        <w:instrText>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EE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22622</w:instrText>
      </w:r>
      <w:r w:rsidR="00812071">
        <w:rPr>
          <w:rFonts w:ascii="Times New Roman" w:eastAsia="Times New Roman" w:hAnsi="Times New Roman"/>
          <w:sz w:val="24"/>
          <w:szCs w:val="24"/>
        </w:rPr>
        <w:instrText>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work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type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related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url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812071">
        <w:rPr>
          <w:rFonts w:ascii="Times New Roman" w:eastAsia="Times New Roman" w:hAnsi="Times New Roman"/>
          <w:sz w:val="24"/>
          <w:szCs w:val="24"/>
        </w:rPr>
        <w:instrText>http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://</w:instrText>
      </w:r>
      <w:r w:rsidR="00812071">
        <w:rPr>
          <w:rFonts w:ascii="Times New Roman" w:eastAsia="Times New Roman" w:hAnsi="Times New Roman"/>
          <w:sz w:val="24"/>
          <w:szCs w:val="24"/>
        </w:rPr>
        <w:instrText>dx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.</w:instrText>
      </w:r>
      <w:r w:rsidR="00812071">
        <w:rPr>
          <w:rFonts w:ascii="Times New Roman" w:eastAsia="Times New Roman" w:hAnsi="Times New Roman"/>
          <w:sz w:val="24"/>
          <w:szCs w:val="24"/>
        </w:rPr>
        <w:instrText>doi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.</w:instrText>
      </w:r>
      <w:r w:rsidR="00812071">
        <w:rPr>
          <w:rFonts w:ascii="Times New Roman" w:eastAsia="Times New Roman" w:hAnsi="Times New Roman"/>
          <w:sz w:val="24"/>
          <w:szCs w:val="24"/>
        </w:rPr>
        <w:instrText>org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/10.1039/</w:instrText>
      </w:r>
      <w:r w:rsidR="00812071">
        <w:rPr>
          <w:rFonts w:ascii="Times New Roman" w:eastAsia="Times New Roman" w:hAnsi="Times New Roman"/>
          <w:sz w:val="24"/>
          <w:szCs w:val="24"/>
        </w:rPr>
        <w:instrText>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EE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22622</w:instrText>
      </w:r>
      <w:r w:rsidR="00812071">
        <w:rPr>
          <w:rFonts w:ascii="Times New Roman" w:eastAsia="Times New Roman" w:hAnsi="Times New Roman"/>
          <w:sz w:val="24"/>
          <w:szCs w:val="24"/>
        </w:rPr>
        <w:instrText>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url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related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urls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</w:instrText>
      </w:r>
      <w:r w:rsidR="00812071">
        <w:rPr>
          <w:rFonts w:ascii="Times New Roman" w:eastAsia="Times New Roman" w:hAnsi="Times New Roman"/>
          <w:sz w:val="24"/>
          <w:szCs w:val="24"/>
        </w:rPr>
        <w:instrText>electronic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resource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num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&gt;10.1039/</w:instrText>
      </w:r>
      <w:r w:rsidR="00812071">
        <w:rPr>
          <w:rFonts w:ascii="Times New Roman" w:eastAsia="Times New Roman" w:hAnsi="Times New Roman"/>
          <w:sz w:val="24"/>
          <w:szCs w:val="24"/>
        </w:rPr>
        <w:instrText>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</w:instrText>
      </w:r>
      <w:r w:rsidR="00812071">
        <w:rPr>
          <w:rFonts w:ascii="Times New Roman" w:eastAsia="Times New Roman" w:hAnsi="Times New Roman"/>
          <w:sz w:val="24"/>
          <w:szCs w:val="24"/>
        </w:rPr>
        <w:instrText>EE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22622</w:instrText>
      </w:r>
      <w:r w:rsidR="00812071">
        <w:rPr>
          <w:rFonts w:ascii="Times New Roman" w:eastAsia="Times New Roman" w:hAnsi="Times New Roman"/>
          <w:sz w:val="24"/>
          <w:szCs w:val="24"/>
        </w:rPr>
        <w:instrText>G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electronic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resource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-</w:instrText>
      </w:r>
      <w:r w:rsidR="00812071">
        <w:rPr>
          <w:rFonts w:ascii="Times New Roman" w:eastAsia="Times New Roman" w:hAnsi="Times New Roman"/>
          <w:sz w:val="24"/>
          <w:szCs w:val="24"/>
        </w:rPr>
        <w:instrText>num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record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Cite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&gt;&lt;/</w:instrText>
      </w:r>
      <w:r w:rsidR="00812071">
        <w:rPr>
          <w:rFonts w:ascii="Times New Roman" w:eastAsia="Times New Roman" w:hAnsi="Times New Roman"/>
          <w:sz w:val="24"/>
          <w:szCs w:val="24"/>
        </w:rPr>
        <w:instrText>EndNote</w:instrText>
      </w:r>
      <w:r w:rsidR="00812071" w:rsidRPr="00812071">
        <w:rPr>
          <w:rFonts w:ascii="Times New Roman" w:eastAsia="Times New Roman" w:hAnsi="Times New Roman"/>
          <w:sz w:val="24"/>
          <w:szCs w:val="24"/>
          <w:lang w:val="ru-RU"/>
        </w:rPr>
        <w:instrText>&gt;</w:instrText>
      </w:r>
      <w:r w:rsidR="000C3AFB" w:rsidRPr="00461E37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812071" w:rsidRPr="00812071">
        <w:rPr>
          <w:rFonts w:ascii="Times New Roman" w:eastAsia="Times New Roman" w:hAnsi="Times New Roman"/>
          <w:noProof/>
          <w:sz w:val="24"/>
          <w:szCs w:val="24"/>
          <w:lang w:val="ru-RU"/>
        </w:rPr>
        <w:t>[</w:t>
      </w:r>
      <w:hyperlink w:anchor="_ENREF_12" w:tooltip="Li, 2012 #31" w:history="1">
        <w:r w:rsidR="00812071" w:rsidRPr="00812071">
          <w:rPr>
            <w:rFonts w:ascii="Times New Roman" w:eastAsia="Times New Roman" w:hAnsi="Times New Roman"/>
            <w:noProof/>
            <w:sz w:val="24"/>
            <w:szCs w:val="24"/>
            <w:lang w:val="ru-RU"/>
          </w:rPr>
          <w:t>12</w:t>
        </w:r>
      </w:hyperlink>
      <w:r w:rsidR="000C5557">
        <w:rPr>
          <w:rFonts w:ascii="Times New Roman" w:eastAsia="Times New Roman" w:hAnsi="Times New Roman"/>
          <w:noProof/>
          <w:sz w:val="24"/>
          <w:szCs w:val="24"/>
          <w:lang w:val="ru-RU"/>
        </w:rPr>
        <w:t>, стр. 8544</w:t>
      </w:r>
      <w:r w:rsidR="00812071" w:rsidRPr="00812071">
        <w:rPr>
          <w:rFonts w:ascii="Times New Roman" w:eastAsia="Times New Roman" w:hAnsi="Times New Roman"/>
          <w:noProof/>
          <w:sz w:val="24"/>
          <w:szCs w:val="24"/>
          <w:lang w:val="ru-RU"/>
        </w:rPr>
        <w:t>]</w:t>
      </w:r>
      <w:r w:rsidR="000C3AFB" w:rsidRPr="00461E37">
        <w:rPr>
          <w:rFonts w:ascii="Times New Roman" w:eastAsia="Times New Roman" w:hAnsi="Times New Roman"/>
          <w:sz w:val="24"/>
          <w:szCs w:val="24"/>
        </w:rPr>
        <w:fldChar w:fldCharType="end"/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, то есть при росте х, то максимальный </w:t>
      </w:r>
      <w:r w:rsidR="000C3AFB" w:rsidRPr="00461E37">
        <w:rPr>
          <w:rFonts w:ascii="Times New Roman" w:eastAsia="Times New Roman" w:hAnsi="Times New Roman"/>
          <w:sz w:val="24"/>
          <w:szCs w:val="24"/>
        </w:rPr>
        <w:t>ZT</w:t>
      </w:r>
      <w:r w:rsidR="000C3AFB" w:rsidRPr="000C3AFB">
        <w:rPr>
          <w:rFonts w:ascii="Times New Roman" w:eastAsia="Times New Roman" w:hAnsi="Times New Roman"/>
          <w:sz w:val="24"/>
          <w:szCs w:val="24"/>
          <w:lang w:val="ru-RU"/>
        </w:rPr>
        <w:t xml:space="preserve"> будет наблюдаться при 0,126</w:t>
      </w:r>
      <w:r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5434CF" w:rsidRDefault="00600C80" w:rsidP="000D5306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eastAsia="Times New Roman" w:hAnsi="Times New Roman"/>
          <w:noProof/>
          <w:kern w:val="3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3178642</wp:posOffset>
                </wp:positionV>
                <wp:extent cx="2379862" cy="230114"/>
                <wp:effectExtent l="0" t="0" r="190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862" cy="230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9D9F9" id="Rectangle 24" o:spid="_x0000_s1026" style="position:absolute;margin-left:202.95pt;margin-top:250.3pt;width:187.4pt;height:1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" fillcolor="white [3212]" stroked="f" strokeweight="1pt"/>
            </w:pict>
          </mc:Fallback>
        </mc:AlternateContent>
      </w:r>
      <w:r w:rsidR="005434CF" w:rsidRPr="00461E37">
        <w:rPr>
          <w:rFonts w:ascii="Times New Roman" w:eastAsia="Times New Roman" w:hAnsi="Times New Roman"/>
          <w:noProof/>
          <w:kern w:val="3"/>
          <w:sz w:val="24"/>
          <w:szCs w:val="24"/>
          <w:lang w:val="ru-RU" w:eastAsia="ru-RU"/>
        </w:rPr>
        <w:drawing>
          <wp:inline distT="0" distB="0" distL="0" distR="0">
            <wp:extent cx="4547105" cy="3463732"/>
            <wp:effectExtent l="0" t="0" r="6350" b="3810"/>
            <wp:docPr id="23" name="Picture 23" descr="BiCuSeO-P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iCuSeO-PF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7" r="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68" cy="34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CF" w:rsidRPr="002A7EF0" w:rsidRDefault="002A7EF0" w:rsidP="000D5306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Рисунок</w:t>
      </w:r>
      <w:r w:rsidR="00AC6688" w:rsidRPr="002A7EF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</w:t>
      </w:r>
      <w:r w:rsidR="005434CF" w:rsidRPr="002A7EF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- </w:t>
      </w:r>
      <w:r w:rsidR="005434CF" w:rsidRPr="002A7EF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Зависимость фактора силы </w:t>
      </w:r>
      <w:r w:rsidR="005434CF" w:rsidRPr="002A7EF0">
        <w:rPr>
          <w:rFonts w:ascii="Times New Roman" w:hAnsi="Times New Roman"/>
          <w:color w:val="000000" w:themeColor="text1"/>
          <w:sz w:val="24"/>
          <w:szCs w:val="24"/>
        </w:rPr>
        <w:t>PF</w:t>
      </w:r>
      <w:r w:rsidR="005434CF" w:rsidRPr="002A7EF0">
        <w:rPr>
          <w:rFonts w:ascii="Times New Roman" w:hAnsi="Times New Roman"/>
          <w:color w:val="000000" w:themeColor="text1"/>
          <w:sz w:val="24"/>
          <w:szCs w:val="24"/>
          <w:lang w:val="ru-RU"/>
        </w:rPr>
        <w:t>=</w:t>
      </w:r>
      <w:r w:rsidR="005434CF" w:rsidRPr="002A7EF0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5434CF" w:rsidRPr="002A7EF0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ru-RU"/>
        </w:rPr>
        <w:t>2</w:t>
      </w:r>
      <w:r w:rsidR="005434CF" w:rsidRPr="002A7EF0">
        <w:rPr>
          <w:rFonts w:ascii="Times New Roman" w:hAnsi="Times New Roman"/>
          <w:color w:val="000000" w:themeColor="text1"/>
          <w:sz w:val="24"/>
          <w:szCs w:val="24"/>
        </w:rPr>
        <w:t>σ</w:t>
      </w:r>
      <w:r w:rsidR="005434CF" w:rsidRPr="002A7EF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от числа валентных электронов на формульную единицу для </w:t>
      </w:r>
      <w:proofErr w:type="spellStart"/>
      <w:r w:rsidR="005434CF" w:rsidRPr="002A7EF0">
        <w:rPr>
          <w:rFonts w:ascii="Times New Roman" w:hAnsi="Times New Roman"/>
          <w:color w:val="000000" w:themeColor="text1"/>
          <w:sz w:val="24"/>
          <w:szCs w:val="24"/>
        </w:rPr>
        <w:t>BiSeCuO</w:t>
      </w:r>
      <w:proofErr w:type="spellEnd"/>
    </w:p>
    <w:p w:rsidR="00D3552E" w:rsidRDefault="00D3552E" w:rsidP="000D5306">
      <w:pPr>
        <w:spacing w:after="0" w:line="360" w:lineRule="auto"/>
        <w:ind w:firstLine="709"/>
        <w:jc w:val="center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</w:p>
    <w:p w:rsidR="002A7EF0" w:rsidRDefault="002A7EF0">
      <w:pPr>
        <w:spacing w:after="0" w:line="240" w:lineRule="auto"/>
        <w:rPr>
          <w:rFonts w:ascii="Times New Roman" w:hAnsi="Times New Roman"/>
          <w:noProof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br w:type="page"/>
      </w:r>
    </w:p>
    <w:p w:rsidR="00721C65" w:rsidRPr="00DB493C" w:rsidRDefault="00721C65" w:rsidP="00DB493C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0C5557">
        <w:rPr>
          <w:rFonts w:ascii="Times New Roman" w:hAnsi="Times New Roman"/>
          <w:noProof/>
          <w:sz w:val="24"/>
          <w:szCs w:val="24"/>
          <w:lang w:val="ru-RU"/>
        </w:rPr>
        <w:lastRenderedPageBreak/>
        <w:t>2.2 Расчет электронной структуры изученных экспериментально сплавов Гейслера FeTi1-xVxSn. Расчет электронной структу</w:t>
      </w:r>
      <w:r w:rsidR="000C5557">
        <w:rPr>
          <w:rFonts w:ascii="Times New Roman" w:hAnsi="Times New Roman"/>
          <w:noProof/>
          <w:sz w:val="24"/>
          <w:szCs w:val="24"/>
          <w:lang w:val="ru-RU"/>
        </w:rPr>
        <w:t>ры не модифицированного BiCuSeO</w:t>
      </w:r>
    </w:p>
    <w:p w:rsidR="006A21D3" w:rsidRDefault="00A57DAB" w:rsidP="000C55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Вычисленная зонная и полная плотность состояний для </w:t>
      </w: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A57DAB">
        <w:rPr>
          <w:rFonts w:ascii="Times New Roman" w:eastAsiaTheme="minorEastAsia" w:hAnsi="Times New Roman"/>
          <w:sz w:val="24"/>
          <w:szCs w:val="24"/>
          <w:vertAlign w:val="subscript"/>
          <w:lang w:val="ru-RU"/>
        </w:rPr>
        <w:t>2</w:t>
      </w:r>
      <w:proofErr w:type="spellStart"/>
      <w:proofErr w:type="gramStart"/>
      <w:r w:rsidRPr="0042785A">
        <w:rPr>
          <w:rFonts w:ascii="Times New Roman" w:eastAsiaTheme="minorEastAsia" w:hAnsi="Times New Roman"/>
          <w:sz w:val="24"/>
          <w:szCs w:val="24"/>
        </w:rPr>
        <w:t>TiSn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A57DAB">
        <w:rPr>
          <w:rFonts w:ascii="Times New Roman" w:eastAsiaTheme="minorEastAsia" w:hAnsi="Times New Roman"/>
          <w:sz w:val="24"/>
          <w:szCs w:val="24"/>
          <w:vertAlign w:val="subscript"/>
          <w:lang w:val="ru-RU"/>
        </w:rPr>
        <w:t xml:space="preserve"> 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вдоль</w:t>
      </w:r>
      <w:proofErr w:type="gram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линий высокой симметрии в первой зоне </w:t>
      </w:r>
      <w:proofErr w:type="spellStart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Бриллюэна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показана на</w:t>
      </w:r>
      <w:r w:rsidRPr="00A57DAB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</w:t>
      </w:r>
      <w:r w:rsidR="000C5557">
        <w:rPr>
          <w:rFonts w:ascii="Times New Roman" w:eastAsiaTheme="minorEastAsia" w:hAnsi="Times New Roman"/>
          <w:sz w:val="24"/>
          <w:szCs w:val="24"/>
          <w:lang w:val="ru-RU"/>
        </w:rPr>
        <w:t xml:space="preserve">рисунке </w:t>
      </w:r>
      <w:r>
        <w:rPr>
          <w:rFonts w:ascii="Times New Roman" w:eastAsiaTheme="minorEastAsia" w:hAnsi="Times New Roman"/>
          <w:sz w:val="24"/>
          <w:szCs w:val="24"/>
          <w:lang w:val="ru-RU"/>
        </w:rPr>
        <w:t>7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. Для </w:t>
      </w: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A57DAB">
        <w:rPr>
          <w:rFonts w:ascii="Times New Roman" w:eastAsiaTheme="minorEastAsia" w:hAnsi="Times New Roman"/>
          <w:sz w:val="24"/>
          <w:szCs w:val="24"/>
          <w:vertAlign w:val="subscript"/>
          <w:lang w:val="ru-RU"/>
        </w:rPr>
        <w:t>2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TiSn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вычисленна</w:t>
      </w:r>
      <w:r>
        <w:rPr>
          <w:rFonts w:ascii="Times New Roman" w:eastAsiaTheme="minorEastAsia" w:hAnsi="Times New Roman"/>
          <w:sz w:val="24"/>
          <w:szCs w:val="24"/>
          <w:lang w:val="ru-RU"/>
        </w:rPr>
        <w:t>я запрещенная зона в 14.37 мэВ я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вляется непрямой. Дно зоны проводимости находится на </w:t>
      </w:r>
      <w:r w:rsidR="0060399E">
        <w:rPr>
          <w:rFonts w:ascii="Times New Roman" w:eastAsiaTheme="minorEastAsia" w:hAnsi="Times New Roman"/>
          <w:sz w:val="24"/>
          <w:szCs w:val="24"/>
          <w:lang w:val="ru-RU"/>
        </w:rPr>
        <w:t>точке Х, а пик валентной зоны в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точке Г. </w:t>
      </w:r>
      <w:r w:rsidR="0060399E">
        <w:rPr>
          <w:rFonts w:ascii="Times New Roman" w:eastAsiaTheme="minorEastAsia" w:hAnsi="Times New Roman"/>
          <w:sz w:val="24"/>
          <w:szCs w:val="24"/>
          <w:lang w:val="ru-RU"/>
        </w:rPr>
        <w:t>Потолок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валентной зоны (от -10.84 до -8.36 эВ) почти полностью обусловлен </w:t>
      </w:r>
      <w:r w:rsidRPr="0042785A">
        <w:rPr>
          <w:rFonts w:ascii="Times New Roman" w:eastAsiaTheme="minorEastAsia" w:hAnsi="Times New Roman"/>
          <w:sz w:val="24"/>
          <w:szCs w:val="24"/>
        </w:rPr>
        <w:t>s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-электронами олова </w:t>
      </w:r>
      <w:r w:rsidRPr="0042785A">
        <w:rPr>
          <w:rFonts w:ascii="Times New Roman" w:eastAsiaTheme="minorEastAsia" w:hAnsi="Times New Roman"/>
          <w:sz w:val="24"/>
          <w:szCs w:val="24"/>
        </w:rPr>
        <w:t>Sn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и отделяется по отношению к другим </w:t>
      </w:r>
      <w:proofErr w:type="spellStart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гибридизованным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полосам, в основном не подверженным влиянию обменного взаимодействия </w:t>
      </w: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и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Ti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. </w:t>
      </w:r>
    </w:p>
    <w:p w:rsidR="00A57DAB" w:rsidRDefault="00A57DAB" w:rsidP="00A57D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57DAB" w:rsidRPr="000C5557" w:rsidRDefault="00A57DAB" w:rsidP="000C555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42785A">
        <w:rPr>
          <w:rFonts w:ascii="Times New Roman" w:eastAsiaTheme="minorEastAsia" w:hAnsi="Times New Roman"/>
          <w:noProof/>
          <w:lang w:val="ru-RU" w:eastAsia="ru-RU"/>
        </w:rPr>
        <w:drawing>
          <wp:inline distT="0" distB="0" distL="0" distR="0" wp14:anchorId="61F995D6" wp14:editId="3EF60DEE">
            <wp:extent cx="4696100" cy="3638550"/>
            <wp:effectExtent l="0" t="0" r="9525" b="0"/>
            <wp:docPr id="2" name="Picture 2" descr="C:\Users\Yerzhan\Desktop\Scissors\Скриншот (2017.03.30 01-10-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rzhan\Desktop\Scissors\Скриншот (2017.03.30 01-10-4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3" b="19302"/>
                    <a:stretch/>
                  </pic:blipFill>
                  <pic:spPr bwMode="auto">
                    <a:xfrm>
                      <a:off x="0" y="0"/>
                      <a:ext cx="4722714" cy="36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DAB" w:rsidRPr="000C5557" w:rsidRDefault="000C5557" w:rsidP="00A57DAB">
      <w:pPr>
        <w:spacing w:after="0" w:line="360" w:lineRule="auto"/>
        <w:ind w:firstLine="709"/>
        <w:jc w:val="center"/>
        <w:rPr>
          <w:rFonts w:ascii="Times New Roman" w:hAnsi="Times New Roman"/>
          <w:kern w:val="1"/>
          <w:sz w:val="24"/>
          <w:szCs w:val="24"/>
          <w:lang w:val="ru-RU" w:eastAsia="zh-CN" w:bidi="hi-IN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>Рисунок 7 -</w:t>
      </w:r>
      <w:r w:rsidR="00A57DAB" w:rsidRPr="000C5557">
        <w:rPr>
          <w:rFonts w:ascii="Times New Roman" w:eastAsiaTheme="minorEastAsia" w:hAnsi="Times New Roman"/>
          <w:sz w:val="24"/>
          <w:szCs w:val="24"/>
          <w:lang w:val="ru-RU"/>
        </w:rPr>
        <w:t xml:space="preserve"> Вычисленная зонная структура вдоль линий высокой симметрий в первой зоне </w:t>
      </w:r>
      <w:proofErr w:type="spellStart"/>
      <w:r w:rsidR="00A57DAB" w:rsidRPr="000C5557">
        <w:rPr>
          <w:rFonts w:ascii="Times New Roman" w:eastAsiaTheme="minorEastAsia" w:hAnsi="Times New Roman"/>
          <w:sz w:val="24"/>
          <w:szCs w:val="24"/>
          <w:lang w:val="ru-RU"/>
        </w:rPr>
        <w:t>Бриллюэна</w:t>
      </w:r>
      <w:proofErr w:type="spellEnd"/>
      <w:r w:rsidR="00A57DAB" w:rsidRPr="000C5557">
        <w:rPr>
          <w:rFonts w:ascii="Times New Roman" w:eastAsiaTheme="minorEastAsia" w:hAnsi="Times New Roman"/>
          <w:sz w:val="24"/>
          <w:szCs w:val="24"/>
          <w:lang w:val="ru-RU"/>
        </w:rPr>
        <w:t xml:space="preserve"> и вычисленная плотность состояний. Пунктирная горизонтальная линия означает уровень Ферми</w:t>
      </w:r>
    </w:p>
    <w:p w:rsidR="000C5557" w:rsidRDefault="000C5557" w:rsidP="000C555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0D5306" w:rsidRPr="000C5557" w:rsidRDefault="000C5557" w:rsidP="000C555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Как и ожидалось, в </w:t>
      </w:r>
      <w:r w:rsidRPr="0042785A">
        <w:rPr>
          <w:rFonts w:ascii="Times New Roman" w:eastAsiaTheme="minorEastAsia" w:hAnsi="Times New Roman"/>
          <w:sz w:val="24"/>
          <w:szCs w:val="24"/>
        </w:rPr>
        <w:t>DOS</w:t>
      </w:r>
      <w:r w:rsidRPr="006A21D3">
        <w:rPr>
          <w:rFonts w:ascii="Times New Roman" w:eastAsiaTheme="minorEastAsia" w:hAnsi="Times New Roman"/>
          <w:sz w:val="24"/>
          <w:szCs w:val="24"/>
          <w:lang w:val="ru-RU"/>
        </w:rPr>
        <w:t xml:space="preserve"> (</w:t>
      </w:r>
      <w:r>
        <w:rPr>
          <w:rFonts w:ascii="Times New Roman" w:eastAsiaTheme="minorEastAsia" w:hAnsi="Times New Roman"/>
          <w:sz w:val="24"/>
          <w:szCs w:val="24"/>
          <w:lang w:val="ru-RU"/>
        </w:rPr>
        <w:t>рисунок 8</w:t>
      </w:r>
      <w:r w:rsidRPr="006A21D3">
        <w:rPr>
          <w:rFonts w:ascii="Times New Roman" w:eastAsiaTheme="minorEastAsia" w:hAnsi="Times New Roman"/>
          <w:sz w:val="24"/>
          <w:szCs w:val="24"/>
          <w:lang w:val="ru-RU"/>
        </w:rPr>
        <w:t>)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вокруг уровня Ферми преобладают 3</w:t>
      </w:r>
      <w:r w:rsidRPr="0042785A">
        <w:rPr>
          <w:rFonts w:ascii="Times New Roman" w:eastAsiaTheme="minorEastAsia" w:hAnsi="Times New Roman"/>
          <w:sz w:val="24"/>
          <w:szCs w:val="24"/>
        </w:rPr>
        <w:t>d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-состояния атомов </w:t>
      </w: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и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Ti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, и наблюдается, что </w:t>
      </w: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3</w:t>
      </w:r>
      <w:r w:rsidRPr="0042785A">
        <w:rPr>
          <w:rFonts w:ascii="Times New Roman" w:eastAsiaTheme="minorEastAsia" w:hAnsi="Times New Roman"/>
          <w:sz w:val="24"/>
          <w:szCs w:val="24"/>
        </w:rPr>
        <w:t>d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-</w:t>
      </w:r>
      <w:proofErr w:type="spellStart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орбитали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сильно </w:t>
      </w:r>
      <w:proofErr w:type="spellStart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гибридизуются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с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Ti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3</w:t>
      </w:r>
      <w:r w:rsidRPr="0042785A">
        <w:rPr>
          <w:rFonts w:ascii="Times New Roman" w:eastAsiaTheme="minorEastAsia" w:hAnsi="Times New Roman"/>
          <w:sz w:val="24"/>
          <w:szCs w:val="24"/>
        </w:rPr>
        <w:t>d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-</w:t>
      </w:r>
      <w:proofErr w:type="spellStart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орбиталями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. Кривые </w:t>
      </w:r>
      <w:r w:rsidRPr="0042785A">
        <w:rPr>
          <w:rFonts w:ascii="Times New Roman" w:eastAsiaTheme="minorEastAsia" w:hAnsi="Times New Roman"/>
          <w:sz w:val="24"/>
          <w:szCs w:val="24"/>
        </w:rPr>
        <w:t>DOS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и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Ti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имеют пик выше уровня Ферми, который обусловлен как вкладами </w:t>
      </w: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, так и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Ti</w:t>
      </w:r>
      <w:proofErr w:type="spellEnd"/>
      <w:r>
        <w:rPr>
          <w:rFonts w:ascii="Times New Roman" w:eastAsiaTheme="minorEastAsia" w:hAnsi="Times New Roman"/>
          <w:sz w:val="24"/>
          <w:szCs w:val="24"/>
          <w:lang w:val="ru-RU"/>
        </w:rPr>
        <w:t>-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3</w:t>
      </w:r>
      <w:r w:rsidRPr="0042785A">
        <w:rPr>
          <w:rFonts w:ascii="Times New Roman" w:eastAsiaTheme="minorEastAsia" w:hAnsi="Times New Roman"/>
          <w:sz w:val="24"/>
          <w:szCs w:val="24"/>
        </w:rPr>
        <w:t>d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. Верхние диспергированные полосы обусловлены сильной гибридизацией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 электронов </w:t>
      </w:r>
      <w:r w:rsidRPr="0042785A">
        <w:rPr>
          <w:rFonts w:ascii="Times New Roman" w:hAnsi="Times New Roman"/>
          <w:sz w:val="24"/>
          <w:szCs w:val="24"/>
        </w:rPr>
        <w:lastRenderedPageBreak/>
        <w:t>Fe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42785A">
        <w:rPr>
          <w:rFonts w:ascii="Times New Roman" w:hAnsi="Times New Roman"/>
          <w:sz w:val="24"/>
          <w:szCs w:val="24"/>
        </w:rPr>
        <w:t>Ti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-</w:t>
      </w:r>
      <w:r w:rsidRPr="0042785A">
        <w:rPr>
          <w:rFonts w:ascii="Times New Roman" w:hAnsi="Times New Roman"/>
          <w:sz w:val="24"/>
          <w:szCs w:val="24"/>
        </w:rPr>
        <w:t>d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, включая вклад </w:t>
      </w:r>
      <w:r w:rsidRPr="0042785A">
        <w:rPr>
          <w:rFonts w:ascii="Times New Roman" w:hAnsi="Times New Roman"/>
          <w:sz w:val="24"/>
          <w:szCs w:val="24"/>
        </w:rPr>
        <w:t>Sn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2785A">
        <w:rPr>
          <w:rFonts w:ascii="Times New Roman" w:hAnsi="Times New Roman"/>
          <w:sz w:val="24"/>
          <w:szCs w:val="24"/>
        </w:rPr>
        <w:t>p</w:t>
      </w:r>
      <w:r w:rsidRPr="00A57DAB">
        <w:rPr>
          <w:rFonts w:ascii="Times New Roman" w:hAnsi="Times New Roman"/>
          <w:sz w:val="24"/>
          <w:szCs w:val="24"/>
          <w:lang w:val="ru-RU"/>
        </w:rPr>
        <w:t>-состояний в занятых валентных состояниях. В частности, на Г существует ряд двукратно вырожденных состояний (</w:t>
      </w:r>
      <w:proofErr w:type="spellStart"/>
      <w:r w:rsidRPr="0042785A">
        <w:rPr>
          <w:rFonts w:ascii="Times New Roman" w:hAnsi="Times New Roman"/>
          <w:sz w:val="24"/>
          <w:szCs w:val="24"/>
        </w:rPr>
        <w:t>e</w:t>
      </w:r>
      <w:r w:rsidRPr="0042785A">
        <w:rPr>
          <w:rFonts w:ascii="Times New Roman" w:hAnsi="Times New Roman"/>
          <w:sz w:val="24"/>
          <w:szCs w:val="24"/>
          <w:vertAlign w:val="subscript"/>
        </w:rPr>
        <w:t>g</w:t>
      </w:r>
      <w:proofErr w:type="spellEnd"/>
      <w:r w:rsidRPr="00A57DAB">
        <w:rPr>
          <w:rFonts w:ascii="Times New Roman" w:hAnsi="Times New Roman"/>
          <w:sz w:val="24"/>
          <w:szCs w:val="24"/>
          <w:lang w:val="ru-RU"/>
        </w:rPr>
        <w:t xml:space="preserve">), полностью полученных из состояний </w:t>
      </w:r>
      <w:r w:rsidRPr="0042785A">
        <w:rPr>
          <w:rFonts w:ascii="Times New Roman" w:hAnsi="Times New Roman"/>
          <w:sz w:val="24"/>
          <w:szCs w:val="24"/>
        </w:rPr>
        <w:t>Fe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42785A">
        <w:rPr>
          <w:rFonts w:ascii="Times New Roman" w:hAnsi="Times New Roman"/>
          <w:sz w:val="24"/>
          <w:szCs w:val="24"/>
        </w:rPr>
        <w:t>Ti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-</w:t>
      </w:r>
      <w:r w:rsidRPr="0042785A">
        <w:rPr>
          <w:rFonts w:ascii="Times New Roman" w:hAnsi="Times New Roman"/>
          <w:sz w:val="24"/>
          <w:szCs w:val="24"/>
        </w:rPr>
        <w:t>d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 и трехкратно вырожденного состояния (</w:t>
      </w:r>
      <w:r w:rsidRPr="0042785A">
        <w:rPr>
          <w:rFonts w:ascii="Times New Roman" w:hAnsi="Times New Roman"/>
          <w:sz w:val="24"/>
          <w:szCs w:val="24"/>
        </w:rPr>
        <w:t>t</w:t>
      </w:r>
      <w:r w:rsidRPr="00A57DAB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42785A">
        <w:rPr>
          <w:rFonts w:ascii="Times New Roman" w:hAnsi="Times New Roman"/>
          <w:sz w:val="24"/>
          <w:szCs w:val="24"/>
          <w:vertAlign w:val="subscript"/>
        </w:rPr>
        <w:t>g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), которые допускают гибридизацию </w:t>
      </w:r>
      <w:r w:rsidRPr="0042785A">
        <w:rPr>
          <w:rFonts w:ascii="Times New Roman" w:hAnsi="Times New Roman"/>
          <w:sz w:val="24"/>
          <w:szCs w:val="24"/>
        </w:rPr>
        <w:t>d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 состояний </w:t>
      </w:r>
      <w:r w:rsidRPr="0042785A">
        <w:rPr>
          <w:rFonts w:ascii="Times New Roman" w:hAnsi="Times New Roman"/>
          <w:sz w:val="24"/>
          <w:szCs w:val="24"/>
        </w:rPr>
        <w:t>Fe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42785A">
        <w:rPr>
          <w:rFonts w:ascii="Times New Roman" w:hAnsi="Times New Roman"/>
          <w:sz w:val="24"/>
          <w:szCs w:val="24"/>
        </w:rPr>
        <w:t>Ti</w:t>
      </w:r>
      <w:proofErr w:type="spellEnd"/>
      <w:r w:rsidRPr="00A57DAB">
        <w:rPr>
          <w:rFonts w:ascii="Times New Roman" w:hAnsi="Times New Roman"/>
          <w:sz w:val="24"/>
          <w:szCs w:val="24"/>
          <w:lang w:val="ru-RU"/>
        </w:rPr>
        <w:t xml:space="preserve"> с </w:t>
      </w:r>
      <w:r w:rsidRPr="0042785A">
        <w:rPr>
          <w:rFonts w:ascii="Times New Roman" w:hAnsi="Times New Roman"/>
          <w:sz w:val="24"/>
          <w:szCs w:val="24"/>
        </w:rPr>
        <w:t>p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-состояниями </w:t>
      </w:r>
      <w:r w:rsidRPr="0042785A">
        <w:rPr>
          <w:rFonts w:ascii="Times New Roman" w:hAnsi="Times New Roman"/>
          <w:sz w:val="24"/>
          <w:szCs w:val="24"/>
        </w:rPr>
        <w:t>Sn</w:t>
      </w:r>
      <w:r w:rsidRPr="00A57DAB">
        <w:rPr>
          <w:rFonts w:ascii="Times New Roman" w:hAnsi="Times New Roman"/>
          <w:sz w:val="24"/>
          <w:szCs w:val="24"/>
          <w:lang w:val="ru-RU"/>
        </w:rPr>
        <w:t xml:space="preserve">. Зонная структура показывает, что поведение </w:t>
      </w:r>
      <w:r w:rsidRPr="0042785A">
        <w:rPr>
          <w:rFonts w:ascii="Times New Roman" w:hAnsi="Times New Roman"/>
          <w:sz w:val="24"/>
          <w:szCs w:val="24"/>
        </w:rPr>
        <w:t>Fe</w:t>
      </w:r>
      <w:r w:rsidRPr="00A57DAB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proofErr w:type="spellStart"/>
      <w:r w:rsidRPr="0042785A">
        <w:rPr>
          <w:rFonts w:ascii="Times New Roman" w:hAnsi="Times New Roman"/>
          <w:sz w:val="24"/>
          <w:szCs w:val="24"/>
        </w:rPr>
        <w:t>TiSn</w:t>
      </w:r>
      <w:proofErr w:type="spellEnd"/>
      <w:r w:rsidRPr="00A57DAB">
        <w:rPr>
          <w:rFonts w:ascii="Times New Roman" w:hAnsi="Times New Roman"/>
          <w:sz w:val="24"/>
          <w:szCs w:val="24"/>
          <w:lang w:val="ru-RU"/>
        </w:rPr>
        <w:t xml:space="preserve"> является слабо металлическим.</w:t>
      </w:r>
    </w:p>
    <w:p w:rsidR="000C5557" w:rsidRDefault="000C5557" w:rsidP="000C5557">
      <w:pPr>
        <w:spacing w:after="0" w:line="360" w:lineRule="auto"/>
        <w:ind w:firstLine="720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60399E">
        <w:rPr>
          <w:rFonts w:ascii="Times New Roman" w:eastAsiaTheme="minorEastAsia" w:hAnsi="Times New Roman"/>
          <w:sz w:val="24"/>
          <w:szCs w:val="24"/>
          <w:vertAlign w:val="subscript"/>
          <w:lang w:val="ru-RU"/>
        </w:rPr>
        <w:t>2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TiSn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принадлежит к группе систем, в которых локальная среда сильно зависит от электронных и магнитных свойств. Изменение положения атомов железа в элементарной ячейке приводит к увеличению расстояния между атомами железа, а также изменению числа и типа ближайших соседей. Атомный беспорядок увеличивает магнитный момент в </w:t>
      </w:r>
      <w:r w:rsidRPr="0042785A">
        <w:rPr>
          <w:rFonts w:ascii="Times New Roman" w:eastAsiaTheme="minorEastAsia" w:hAnsi="Times New Roman"/>
          <w:sz w:val="24"/>
          <w:szCs w:val="24"/>
        </w:rPr>
        <w:t>Fe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2</w:t>
      </w:r>
      <w:proofErr w:type="spellStart"/>
      <w:proofErr w:type="gramStart"/>
      <w:r w:rsidRPr="0042785A">
        <w:rPr>
          <w:rFonts w:ascii="Times New Roman" w:eastAsiaTheme="minorEastAsia" w:hAnsi="Times New Roman"/>
          <w:sz w:val="24"/>
          <w:szCs w:val="24"/>
        </w:rPr>
        <w:t>TiSn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,</w:t>
      </w:r>
      <w:proofErr w:type="gram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 хотя это приводит к неустойчивой, энергетически неблагоприятной конфигурации. Магнитный момент на</w:t>
      </w: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железе сильно зависит от локальной среды, и его значение изменяется от 0 до 2,7 </w:t>
      </w:r>
      <w:proofErr w:type="spellStart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>мБ</w:t>
      </w:r>
      <w:proofErr w:type="spellEnd"/>
      <w:r w:rsidRPr="00A57DAB">
        <w:rPr>
          <w:rFonts w:ascii="Times New Roman" w:eastAsiaTheme="minorEastAsia" w:hAnsi="Times New Roman"/>
          <w:sz w:val="24"/>
          <w:szCs w:val="24"/>
          <w:lang w:val="ru-RU"/>
        </w:rPr>
        <w:t xml:space="preserve">.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Плотность</w:t>
      </w:r>
      <w:proofErr w:type="spellEnd"/>
      <w:r w:rsidRPr="0042785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состояний</w:t>
      </w:r>
      <w:proofErr w:type="spellEnd"/>
      <w:r w:rsidRPr="0042785A">
        <w:rPr>
          <w:rFonts w:ascii="Times New Roman" w:eastAsiaTheme="minorEastAsia" w:hAnsi="Times New Roman"/>
          <w:sz w:val="24"/>
          <w:szCs w:val="24"/>
        </w:rPr>
        <w:t xml:space="preserve"> N(E</w:t>
      </w:r>
      <w:r w:rsidRPr="0042785A">
        <w:rPr>
          <w:rFonts w:ascii="Times New Roman" w:eastAsiaTheme="minorEastAsia" w:hAnsi="Times New Roman"/>
          <w:sz w:val="24"/>
          <w:szCs w:val="24"/>
          <w:vertAlign w:val="subscript"/>
        </w:rPr>
        <w:t>F</w:t>
      </w:r>
      <w:r w:rsidRPr="0042785A">
        <w:rPr>
          <w:rFonts w:ascii="Times New Roman" w:eastAsiaTheme="minorEastAsia" w:hAnsi="Times New Roman"/>
          <w:sz w:val="24"/>
          <w:szCs w:val="24"/>
        </w:rPr>
        <w:t xml:space="preserve">)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возрастает</w:t>
      </w:r>
      <w:proofErr w:type="spellEnd"/>
      <w:r w:rsidRPr="0042785A">
        <w:rPr>
          <w:rFonts w:ascii="Times New Roman" w:eastAsiaTheme="minorEastAsia" w:hAnsi="Times New Roman"/>
          <w:sz w:val="24"/>
          <w:szCs w:val="24"/>
        </w:rPr>
        <w:t xml:space="preserve"> с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ростом</w:t>
      </w:r>
      <w:proofErr w:type="spellEnd"/>
      <w:r w:rsidRPr="0042785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атомного</w:t>
      </w:r>
      <w:proofErr w:type="spellEnd"/>
      <w:r w:rsidRPr="0042785A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42785A">
        <w:rPr>
          <w:rFonts w:ascii="Times New Roman" w:eastAsiaTheme="minorEastAsia" w:hAnsi="Times New Roman"/>
          <w:sz w:val="24"/>
          <w:szCs w:val="24"/>
        </w:rPr>
        <w:t>беспорядка</w:t>
      </w:r>
      <w:proofErr w:type="spellEnd"/>
      <w:r w:rsidRPr="0042785A">
        <w:rPr>
          <w:rFonts w:ascii="Times New Roman" w:eastAsiaTheme="minorEastAsia" w:hAnsi="Times New Roman"/>
          <w:sz w:val="24"/>
          <w:szCs w:val="24"/>
        </w:rPr>
        <w:t>.</w:t>
      </w: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 </w:t>
      </w:r>
    </w:p>
    <w:p w:rsidR="00DB493C" w:rsidRDefault="00DB493C" w:rsidP="000C5557">
      <w:pPr>
        <w:spacing w:after="0" w:line="360" w:lineRule="auto"/>
        <w:ind w:firstLine="720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924029" w:rsidRDefault="0060399E" w:rsidP="00924029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  <w:r w:rsidRPr="0042785A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42ECB725" wp14:editId="0E3AD81E">
            <wp:extent cx="5403390" cy="4634127"/>
            <wp:effectExtent l="0" t="0" r="6985" b="0"/>
            <wp:docPr id="4" name="Picture 4" descr="C:\Users\Yerzhan\Desktop\Scissors\Скриншот (2017.03.29 23-36-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rzhan\Desktop\Scissors\Скриншот (2017.03.29 23-36-0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" b="9256"/>
                    <a:stretch/>
                  </pic:blipFill>
                  <pic:spPr bwMode="auto">
                    <a:xfrm>
                      <a:off x="0" y="0"/>
                      <a:ext cx="5427002" cy="46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1D3" w:rsidRDefault="000C5557" w:rsidP="0092402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Рисунок</w:t>
      </w:r>
      <w:r w:rsidR="006A21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8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-</w:t>
      </w:r>
      <w:r w:rsidR="0060399E" w:rsidRPr="0060399E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6A21D3">
        <w:rPr>
          <w:rFonts w:ascii="Times New Roman" w:hAnsi="Times New Roman"/>
          <w:color w:val="000000" w:themeColor="text1"/>
          <w:sz w:val="24"/>
          <w:szCs w:val="24"/>
          <w:lang w:val="ru-RU"/>
        </w:rPr>
        <w:t>Электронная плотность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плотность</w:t>
      </w:r>
      <w:proofErr w:type="spellEnd"/>
      <w:r w:rsidR="0060399E" w:rsidRPr="0060399E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со</w:t>
      </w:r>
      <w:r w:rsidR="006A21D3">
        <w:rPr>
          <w:rFonts w:ascii="Times New Roman" w:hAnsi="Times New Roman"/>
          <w:color w:val="000000" w:themeColor="text1"/>
          <w:sz w:val="24"/>
          <w:szCs w:val="24"/>
          <w:lang w:val="ru-RU"/>
        </w:rPr>
        <w:t>с</w:t>
      </w:r>
      <w:r w:rsidR="0060399E" w:rsidRPr="0060399E">
        <w:rPr>
          <w:rFonts w:ascii="Times New Roman" w:hAnsi="Times New Roman"/>
          <w:color w:val="000000" w:themeColor="text1"/>
          <w:sz w:val="24"/>
          <w:szCs w:val="24"/>
          <w:lang w:val="ru-RU"/>
        </w:rPr>
        <w:t>тояний</w:t>
      </w:r>
      <w:r w:rsidR="0060399E" w:rsidRPr="0060399E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r w:rsidR="0060399E" w:rsidRPr="0060399E">
        <w:rPr>
          <w:rFonts w:ascii="Times New Roman" w:hAnsi="Times New Roman"/>
          <w:color w:val="000000" w:themeColor="text1"/>
          <w:sz w:val="24"/>
          <w:szCs w:val="24"/>
          <w:lang w:val="ru-RU"/>
        </w:rPr>
        <w:t>(</w:t>
      </w:r>
      <w:r w:rsidR="0060399E" w:rsidRPr="0042785A">
        <w:rPr>
          <w:rFonts w:ascii="Times New Roman" w:hAnsi="Times New Roman"/>
          <w:color w:val="000000" w:themeColor="text1"/>
          <w:sz w:val="24"/>
          <w:szCs w:val="24"/>
        </w:rPr>
        <w:t>PDOS</w:t>
      </w:r>
      <w:r w:rsidR="0060399E" w:rsidRPr="0060399E">
        <w:rPr>
          <w:rFonts w:ascii="Times New Roman" w:hAnsi="Times New Roman"/>
          <w:color w:val="000000" w:themeColor="text1"/>
          <w:sz w:val="24"/>
          <w:szCs w:val="24"/>
          <w:lang w:val="ru-RU"/>
        </w:rPr>
        <w:t>)</w:t>
      </w:r>
      <w:r w:rsidR="006A21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сплава </w:t>
      </w:r>
      <w:proofErr w:type="spellStart"/>
      <w:r w:rsidR="006A21D3">
        <w:rPr>
          <w:rFonts w:ascii="Times New Roman" w:hAnsi="Times New Roman"/>
          <w:color w:val="000000" w:themeColor="text1"/>
          <w:sz w:val="24"/>
          <w:szCs w:val="24"/>
          <w:lang w:val="ru-RU"/>
        </w:rPr>
        <w:t>Гейслера</w:t>
      </w:r>
      <w:proofErr w:type="spellEnd"/>
      <w:r w:rsidR="006A21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6A21D3">
        <w:rPr>
          <w:rFonts w:ascii="Times New Roman" w:hAnsi="Times New Roman"/>
          <w:color w:val="000000" w:themeColor="text1"/>
          <w:sz w:val="24"/>
          <w:szCs w:val="24"/>
        </w:rPr>
        <w:t>Fe</w:t>
      </w:r>
      <w:r w:rsidR="006A21D3" w:rsidRPr="006A21D3">
        <w:rPr>
          <w:rFonts w:ascii="Times New Roman" w:hAnsi="Times New Roman"/>
          <w:color w:val="000000" w:themeColor="text1"/>
          <w:sz w:val="24"/>
          <w:szCs w:val="24"/>
          <w:vertAlign w:val="subscript"/>
          <w:lang w:val="ru-RU"/>
        </w:rPr>
        <w:t>2</w:t>
      </w:r>
      <w:proofErr w:type="spellStart"/>
      <w:r w:rsidR="006A21D3">
        <w:rPr>
          <w:rFonts w:ascii="Times New Roman" w:hAnsi="Times New Roman"/>
          <w:color w:val="000000" w:themeColor="text1"/>
          <w:sz w:val="24"/>
          <w:szCs w:val="24"/>
        </w:rPr>
        <w:t>TiSn</w:t>
      </w:r>
      <w:proofErr w:type="spellEnd"/>
      <w:r w:rsidR="006A21D3" w:rsidRPr="006A21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</w:p>
    <w:p w:rsidR="00CD69D8" w:rsidRDefault="00CD69D8" w:rsidP="00CD69D8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 xml:space="preserve">Чтобы проиллюстрировать общие особенности электронных структур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BiCuOCh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Ch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1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/4 S, </w:t>
      </w:r>
      <w:proofErr w:type="spellStart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Se</w:t>
      </w:r>
      <w:proofErr w:type="spellEnd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Te</w:t>
      </w:r>
      <w:proofErr w:type="spellEnd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), разложенные по </w:t>
      </w:r>
      <w:proofErr w:type="spellStart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орбиталям</w:t>
      </w:r>
      <w:proofErr w:type="spellEnd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зонные структуры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BiCuO</w:t>
      </w:r>
      <w:proofErr w:type="spellEnd"/>
      <w:r w:rsidR="00AD6B89">
        <w:rPr>
          <w:rFonts w:ascii="Times New Roman" w:hAnsi="Times New Roman"/>
          <w:color w:val="000000" w:themeColor="text1"/>
          <w:sz w:val="24"/>
          <w:szCs w:val="24"/>
        </w:rPr>
        <w:t>Se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представлены на </w:t>
      </w:r>
      <w:r w:rsidR="000C5557">
        <w:rPr>
          <w:rFonts w:ascii="Times New Roman" w:hAnsi="Times New Roman"/>
          <w:color w:val="000000" w:themeColor="text1"/>
          <w:sz w:val="24"/>
          <w:szCs w:val="24"/>
          <w:lang w:val="ru-RU"/>
        </w:rPr>
        <w:t>рисунок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9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Видно, что 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потолок валентной зоны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 первую очередь происходит от 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гибридизации 3d-орбиталей </w:t>
      </w:r>
      <w:proofErr w:type="spellStart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Cu</w:t>
      </w:r>
      <w:proofErr w:type="spellEnd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и p-</w:t>
      </w:r>
      <w:proofErr w:type="spellStart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орбиталей</w:t>
      </w:r>
      <w:proofErr w:type="spellEnd"/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AD6B89">
        <w:rPr>
          <w:rFonts w:ascii="Times New Roman" w:hAnsi="Times New Roman"/>
          <w:color w:val="000000" w:themeColor="text1"/>
          <w:sz w:val="24"/>
          <w:szCs w:val="24"/>
        </w:rPr>
        <w:t>Se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тогда как 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Дно зоны проводимости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получается из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6p-орбиталей, а атомы O не имеют очевидного вклада в 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края валентной зоны и зоны проводимости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Поскольку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BiCuO</w:t>
      </w:r>
      <w:proofErr w:type="spellEnd"/>
      <w:r w:rsidR="00AD6B89">
        <w:rPr>
          <w:rFonts w:ascii="Times New Roman" w:hAnsi="Times New Roman"/>
          <w:color w:val="000000" w:themeColor="text1"/>
          <w:sz w:val="24"/>
          <w:szCs w:val="24"/>
        </w:rPr>
        <w:t>Se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имеет тенденцию образовывать полупроводники p-типа, наш интерес находится в верхней валентной зоне. Теперь, когда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6p-орбитали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имеют незначительный вклад в потолок валентной зоны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ожидается, что p-легирование на сайте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будет только изменять концентрации носителей, что мало влияет на форму 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валентной зоны вблизи ее края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Это важно для термоэлектрических характеристик, поскольку оно обеспечивает участок легирования для оптимизации концентрации носителей без существенной модификации зонной структуры. Действительно, в некоторых экспериментальных работах сообщалось, что термоэлектрические характеристики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BiCuO</w:t>
      </w:r>
      <w:proofErr w:type="spellEnd"/>
      <w:r w:rsidR="00AD6B89">
        <w:rPr>
          <w:rFonts w:ascii="Times New Roman" w:hAnsi="Times New Roman"/>
          <w:color w:val="000000" w:themeColor="text1"/>
          <w:sz w:val="24"/>
          <w:szCs w:val="24"/>
        </w:rPr>
        <w:t>Se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могут быть усилены путем легирования сайтов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</w:p>
    <w:p w:rsidR="000C5557" w:rsidRDefault="000C5557" w:rsidP="00CD69D8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D6B89" w:rsidRDefault="00AD6B89" w:rsidP="00AD6B89">
      <w:pPr>
        <w:spacing w:after="0" w:line="360" w:lineRule="auto"/>
        <w:ind w:firstLine="720"/>
        <w:jc w:val="center"/>
      </w:pPr>
      <w:r>
        <w:rPr>
          <w:noProof/>
          <w:lang w:val="ru-RU" w:eastAsia="ru-RU"/>
        </w:rPr>
        <w:drawing>
          <wp:inline distT="0" distB="0" distL="0" distR="0" wp14:anchorId="473C2DFA" wp14:editId="765141B2">
            <wp:extent cx="5118543" cy="39147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6337" cy="392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89" w:rsidRDefault="000C5557" w:rsidP="00AD6B89">
      <w:pPr>
        <w:spacing w:after="0" w:line="360" w:lineRule="auto"/>
        <w:ind w:firstLine="720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Рисунок 9 -</w:t>
      </w:r>
      <w:r w:rsidR="00AD6B89" w:rsidRPr="00AD6B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D6B89">
        <w:rPr>
          <w:rFonts w:ascii="Times New Roman" w:hAnsi="Times New Roman"/>
          <w:sz w:val="24"/>
          <w:szCs w:val="24"/>
          <w:lang w:val="ru-RU"/>
        </w:rPr>
        <w:t xml:space="preserve">Проецированная электронная плотность состояний </w:t>
      </w:r>
      <w:proofErr w:type="spellStart"/>
      <w:r w:rsidR="00AD6B89">
        <w:rPr>
          <w:rFonts w:ascii="Times New Roman" w:hAnsi="Times New Roman"/>
          <w:sz w:val="24"/>
          <w:szCs w:val="24"/>
        </w:rPr>
        <w:t>BiCuOSe</w:t>
      </w:r>
      <w:proofErr w:type="spellEnd"/>
      <w:r w:rsidR="00AD6B89" w:rsidRPr="00AD6B89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F5B1B">
        <w:rPr>
          <w:rFonts w:ascii="Times New Roman" w:hAnsi="Times New Roman"/>
          <w:sz w:val="24"/>
          <w:szCs w:val="24"/>
          <w:lang w:val="ru-RU"/>
        </w:rPr>
        <w:t>Уровень Ф</w:t>
      </w:r>
      <w:r>
        <w:rPr>
          <w:rFonts w:ascii="Times New Roman" w:hAnsi="Times New Roman"/>
          <w:sz w:val="24"/>
          <w:szCs w:val="24"/>
          <w:lang w:val="ru-RU"/>
        </w:rPr>
        <w:t>ерми показан пунктирной линией</w:t>
      </w:r>
    </w:p>
    <w:p w:rsidR="00CD69D8" w:rsidRDefault="00CD69D8" w:rsidP="00562E84">
      <w:pPr>
        <w:spacing w:after="0" w:line="360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>Чтобы далее понят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ь электронные структуры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BiCuOSe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был построен график электронной плотности состояний вблизи уровня Ферми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0C5557">
        <w:rPr>
          <w:rFonts w:ascii="Times New Roman" w:hAnsi="Times New Roman"/>
          <w:color w:val="000000" w:themeColor="text1"/>
          <w:sz w:val="24"/>
          <w:szCs w:val="24"/>
          <w:lang w:val="ru-RU"/>
        </w:rPr>
        <w:t>как это показано на р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ис</w:t>
      </w:r>
      <w:r w:rsidR="000C5557">
        <w:rPr>
          <w:rFonts w:ascii="Times New Roman" w:hAnsi="Times New Roman"/>
          <w:color w:val="000000" w:themeColor="text1"/>
          <w:sz w:val="24"/>
          <w:szCs w:val="24"/>
          <w:lang w:val="ru-RU"/>
        </w:rPr>
        <w:t>унке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9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Проецируемая 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плотность сост</w:t>
      </w:r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о</w:t>
      </w:r>
      <w:r w:rsid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>яний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снова подтверждает, что дно зоны проводимости в основном приходит от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6p-орбиталей, а верхняя часть валентной зоны главным образом связана с гибридизацией между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Cu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3d и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Ch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np-орбиталями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 </w:t>
      </w:r>
      <w:proofErr w:type="spellStart"/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антисвязывающих</w:t>
      </w:r>
      <w:proofErr w:type="spellEnd"/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состояниях </w:t>
      </w:r>
      <w:proofErr w:type="spellStart"/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Cu</w:t>
      </w:r>
      <w:proofErr w:type="spellEnd"/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-</w:t>
      </w:r>
      <w:r w:rsidR="00562E84">
        <w:rPr>
          <w:rFonts w:ascii="Times New Roman" w:hAnsi="Times New Roman"/>
          <w:color w:val="000000" w:themeColor="text1"/>
          <w:sz w:val="24"/>
          <w:szCs w:val="24"/>
        </w:rPr>
        <w:t>Se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</w:t>
      </w:r>
      <w:proofErr w:type="spellStart"/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О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рбитали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6s расположены между -2 и -5 эВ и образуют </w:t>
      </w:r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разрыхляющие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состояния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6s-O 2p (больше обсуждений в ESI †).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Антисвязывающие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состояния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6s-O 2p более чем на 2 эВ глубже VBM, в то время как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орбитали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Bi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6s практически не имеют вклада в </w:t>
      </w:r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формирования верха валентной зоны. 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Состояния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Cu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d распространяются в широком диапазоне энергий от 0 до 5 эВ ниже VBM, а сравнительно сильные состояния расположены между</w:t>
      </w:r>
      <w:r w:rsidRPr="00AD6B89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2 и 4 эВ и образуют нечеткие состояния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Cu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3d. Теперь мы сосредоточим наше обсуждение на </w:t>
      </w:r>
      <w:r w:rsidR="00562E84">
        <w:rPr>
          <w:rFonts w:ascii="Times New Roman" w:hAnsi="Times New Roman"/>
          <w:color w:val="000000" w:themeColor="text1"/>
          <w:sz w:val="24"/>
          <w:szCs w:val="24"/>
        </w:rPr>
        <w:t>Se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орбиталях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у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потолка валентной зоны (3 эВ до 0 эВ) </w:t>
      </w:r>
      <w:proofErr w:type="spellStart"/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BiCuO</w:t>
      </w:r>
      <w:proofErr w:type="spellEnd"/>
      <w:r w:rsidR="00562E84">
        <w:rPr>
          <w:rFonts w:ascii="Times New Roman" w:hAnsi="Times New Roman"/>
          <w:color w:val="000000" w:themeColor="text1"/>
          <w:sz w:val="24"/>
          <w:szCs w:val="24"/>
        </w:rPr>
        <w:t>Se</w:t>
      </w:r>
      <w:r w:rsidR="000C555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Как видно </w:t>
      </w:r>
      <w:proofErr w:type="gramStart"/>
      <w:r w:rsidR="000C5557">
        <w:rPr>
          <w:rFonts w:ascii="Times New Roman" w:hAnsi="Times New Roman"/>
          <w:color w:val="000000" w:themeColor="text1"/>
          <w:sz w:val="24"/>
          <w:szCs w:val="24"/>
          <w:lang w:val="ru-RU"/>
        </w:rPr>
        <w:t>из р</w:t>
      </w:r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ис</w:t>
      </w:r>
      <w:r w:rsidR="000C5557">
        <w:rPr>
          <w:rFonts w:ascii="Times New Roman" w:hAnsi="Times New Roman"/>
          <w:color w:val="000000" w:themeColor="text1"/>
          <w:sz w:val="24"/>
          <w:szCs w:val="24"/>
          <w:lang w:val="ru-RU"/>
        </w:rPr>
        <w:t>унок</w:t>
      </w:r>
      <w:proofErr w:type="gramEnd"/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> 9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, ключевым отличием </w:t>
      </w:r>
      <w:r w:rsidR="00562E84">
        <w:rPr>
          <w:rFonts w:ascii="Times New Roman" w:hAnsi="Times New Roman"/>
          <w:color w:val="000000" w:themeColor="text1"/>
          <w:sz w:val="24"/>
          <w:szCs w:val="24"/>
        </w:rPr>
        <w:t>Se</w:t>
      </w:r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p-</w:t>
      </w:r>
      <w:proofErr w:type="spellStart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>орбиталей</w:t>
      </w:r>
      <w:proofErr w:type="spellEnd"/>
      <w:r w:rsidRPr="00CD69D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является то, что положения этих пиков вблизи </w:t>
      </w:r>
      <w:r w:rsidR="00562E8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потолка валентной зоны. </w:t>
      </w:r>
    </w:p>
    <w:p w:rsidR="006A21D3" w:rsidRDefault="006A21D3" w:rsidP="00924029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8F6A71" w:rsidRDefault="000C5557" w:rsidP="00924029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  <w:r>
        <w:object w:dxaOrig="6876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61.75pt" o:ole="">
            <v:imagedata r:id="rId18" o:title=""/>
          </v:shape>
          <o:OLEObject Type="Embed" ProgID="CorelDraw.Graphic.16" ShapeID="_x0000_i1025" DrawAspect="Content" ObjectID="_1601831678" r:id="rId19"/>
        </w:object>
      </w:r>
    </w:p>
    <w:p w:rsidR="008F6A71" w:rsidRDefault="008F6A71" w:rsidP="00924029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p w:rsidR="008F6A71" w:rsidRPr="00562E84" w:rsidRDefault="000C5557" w:rsidP="00924029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  <w:sectPr w:rsidR="008F6A71" w:rsidRPr="00562E84" w:rsidSect="00325311">
          <w:pgSz w:w="12240" w:h="15840"/>
          <w:pgMar w:top="1134" w:right="851" w:bottom="1134" w:left="1701" w:header="720" w:footer="720" w:gutter="0"/>
          <w:cols w:space="720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val="ru-RU"/>
        </w:rPr>
        <w:t>Рисунок</w:t>
      </w:r>
      <w:r w:rsidR="00562E84">
        <w:rPr>
          <w:rFonts w:ascii="Times New Roman" w:hAnsi="Times New Roman"/>
          <w:noProof/>
          <w:sz w:val="24"/>
          <w:szCs w:val="24"/>
          <w:lang w:val="ru-RU"/>
        </w:rPr>
        <w:t xml:space="preserve"> 10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-</w:t>
      </w:r>
      <w:r w:rsidR="00562E84">
        <w:rPr>
          <w:rFonts w:ascii="Times New Roman" w:hAnsi="Times New Roman"/>
          <w:noProof/>
          <w:sz w:val="24"/>
          <w:szCs w:val="24"/>
          <w:lang w:val="ru-RU"/>
        </w:rPr>
        <w:t xml:space="preserve"> Зонная структура соединения </w:t>
      </w:r>
      <w:r w:rsidR="00562E84">
        <w:rPr>
          <w:rFonts w:ascii="Times New Roman" w:hAnsi="Times New Roman"/>
          <w:noProof/>
          <w:sz w:val="24"/>
          <w:szCs w:val="24"/>
        </w:rPr>
        <w:t>BiCuOSe</w:t>
      </w:r>
      <w:r w:rsidR="00562E84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="00562E84" w:rsidRPr="00562E84">
        <w:rPr>
          <w:rFonts w:ascii="Times New Roman" w:hAnsi="Times New Roman"/>
          <w:noProof/>
          <w:sz w:val="24"/>
          <w:szCs w:val="24"/>
          <w:lang w:val="ru-RU"/>
        </w:rPr>
        <w:t xml:space="preserve">. </w:t>
      </w:r>
      <w:r w:rsidR="00562E84">
        <w:rPr>
          <w:rFonts w:ascii="Times New Roman" w:hAnsi="Times New Roman"/>
          <w:noProof/>
          <w:sz w:val="24"/>
          <w:szCs w:val="24"/>
          <w:lang w:val="ru-RU"/>
        </w:rPr>
        <w:t xml:space="preserve">На графике выделен участок дна зоны проводимости вдоль направления </w:t>
      </w:r>
      <w:r w:rsidR="00562E84">
        <w:rPr>
          <w:rFonts w:ascii="Times New Roman" w:hAnsi="Times New Roman"/>
          <w:noProof/>
          <w:sz w:val="24"/>
          <w:szCs w:val="24"/>
        </w:rPr>
        <w:t>Z</w:t>
      </w:r>
      <w:r w:rsidR="00562E84" w:rsidRPr="00562E84">
        <w:rPr>
          <w:rFonts w:ascii="Times New Roman" w:hAnsi="Times New Roman"/>
          <w:noProof/>
          <w:sz w:val="24"/>
          <w:szCs w:val="24"/>
          <w:lang w:val="ru-RU"/>
        </w:rPr>
        <w:t>-</w:t>
      </w:r>
      <w:r w:rsidR="00562E84">
        <w:rPr>
          <w:rFonts w:ascii="Times New Roman" w:hAnsi="Times New Roman"/>
          <w:noProof/>
          <w:sz w:val="24"/>
          <w:szCs w:val="24"/>
          <w:lang w:val="ru-RU"/>
        </w:rPr>
        <w:t xml:space="preserve">Г, соответствующий плоской зоне. Этот участок  формирует участок плотности состояний  с вертикальной производной (см. формулу 1).  </w:t>
      </w:r>
    </w:p>
    <w:p w:rsidR="008B3693" w:rsidRDefault="008B3693" w:rsidP="000C5557">
      <w:pPr>
        <w:spacing w:after="0" w:line="360" w:lineRule="auto"/>
        <w:ind w:firstLine="706"/>
        <w:jc w:val="both"/>
        <w:rPr>
          <w:rFonts w:ascii="Times New Roman" w:hAnsi="Times New Roman"/>
          <w:lang w:val="ru-RU"/>
        </w:rPr>
      </w:pPr>
      <w:r w:rsidRPr="000C5557">
        <w:rPr>
          <w:rFonts w:ascii="Times New Roman" w:hAnsi="Times New Roman"/>
          <w:noProof/>
          <w:sz w:val="24"/>
          <w:szCs w:val="24"/>
          <w:lang w:val="ru-RU"/>
        </w:rPr>
        <w:lastRenderedPageBreak/>
        <w:t xml:space="preserve">2.3 </w:t>
      </w:r>
      <w:r w:rsidRPr="000C5557">
        <w:rPr>
          <w:rFonts w:ascii="Times New Roman" w:hAnsi="Times New Roman"/>
          <w:lang w:val="ru-RU"/>
        </w:rPr>
        <w:t>Численное решение уравнений Больцмана на основе ранее рассчитанных электронных свойств</w:t>
      </w:r>
    </w:p>
    <w:p w:rsidR="00236107" w:rsidRPr="00236107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236107">
        <w:rPr>
          <w:rFonts w:ascii="Times New Roman" w:hAnsi="Times New Roman"/>
          <w:sz w:val="24"/>
          <w:szCs w:val="24"/>
          <w:lang w:val="ru-RU"/>
        </w:rPr>
        <w:t xml:space="preserve">Теория Больцмана описывает электронную систему введением функции распределения – функции Ферми при равновесном состоянии электронов. Она в большой степени зависит от квантовых чисел электронного состояния: индекса зоны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 xml:space="preserve"> и волнового вектора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k</m:t>
        </m:r>
      </m:oMath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 xml:space="preserve">. При отклонении от равновесного состояния, функция распределения может зависеть от пространственных координат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r</m:t>
        </m:r>
      </m:oMath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 xml:space="preserve"> и времени </w:t>
      </w:r>
      <m:oMath>
        <m:r>
          <w:rPr>
            <w:rFonts w:ascii="Cambria Math" w:eastAsiaTheme="minorEastAsia" w:hAnsi="Cambria Math"/>
            <w:sz w:val="24"/>
            <w:szCs w:val="24"/>
          </w:rPr>
          <m:t>t</m:t>
        </m:r>
      </m:oMath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 xml:space="preserve">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ru-RU"/>
          </w:rPr>
          <m:t>(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r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ru-RU"/>
          </w:rPr>
          <m:t xml:space="preserve">, 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k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ru-RU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</w:rPr>
          <m:t>t</m:t>
        </m:r>
        <m:r>
          <w:rPr>
            <w:rFonts w:ascii="Cambria Math" w:eastAsiaTheme="minorEastAsia" w:hAnsi="Cambria Math"/>
            <w:sz w:val="24"/>
            <w:szCs w:val="24"/>
            <w:lang w:val="ru-RU"/>
          </w:rPr>
          <m:t>)</m:t>
        </m:r>
      </m:oMath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 xml:space="preserve">. Распределение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ru-RU"/>
          </w:rPr>
          <m:t>(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r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ru-RU"/>
          </w:rPr>
          <m:t xml:space="preserve">, 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k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ru-RU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</w:rPr>
          <m:t>t</m:t>
        </m:r>
        <m:r>
          <w:rPr>
            <w:rFonts w:ascii="Cambria Math" w:eastAsiaTheme="minorEastAsia" w:hAnsi="Cambria Math"/>
            <w:sz w:val="24"/>
            <w:szCs w:val="24"/>
            <w:lang w:val="ru-RU"/>
          </w:rPr>
          <m:t>)</m:t>
        </m:r>
      </m:oMath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 xml:space="preserve"> в окрестности </w:t>
      </w:r>
      <m:oMath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r</m:t>
        </m:r>
      </m:oMath>
      <w:r w:rsidRPr="00236107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</w:t>
      </w:r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>может измениться под действием следующих механизмов:</w:t>
      </w:r>
    </w:p>
    <w:p w:rsidR="00236107" w:rsidRPr="00236107" w:rsidRDefault="00236107" w:rsidP="000C5557">
      <w:pPr>
        <w:pStyle w:val="a3"/>
        <w:widowControl/>
        <w:numPr>
          <w:ilvl w:val="0"/>
          <w:numId w:val="35"/>
        </w:numPr>
        <w:tabs>
          <w:tab w:val="left" w:pos="993"/>
        </w:tabs>
        <w:spacing w:line="360" w:lineRule="auto"/>
        <w:ind w:left="0" w:firstLine="706"/>
        <w:jc w:val="both"/>
        <w:rPr>
          <w:rFonts w:hAnsi="Times New Roman"/>
          <w:lang w:val="ru-RU"/>
        </w:rPr>
      </w:pPr>
      <w:r w:rsidRPr="00236107">
        <w:rPr>
          <w:rFonts w:hAnsi="Times New Roman"/>
          <w:lang w:val="ru-RU"/>
        </w:rPr>
        <w:t xml:space="preserve">Диффузия: из-за диффузии электроны со скоростями </w:t>
      </w:r>
      <m:oMath>
        <m:r>
          <m:rPr>
            <m:sty m:val="bi"/>
          </m:rPr>
          <w:rPr>
            <w:rFonts w:ascii="Cambria Math" w:hAnsi="Cambria Math"/>
          </w:rPr>
          <m:t>v</m:t>
        </m:r>
        <m:r>
          <m:rPr>
            <m:sty m:val="bi"/>
          </m:rPr>
          <w:rPr>
            <w:rFonts w:ascii="Cambria Math" w:hAnsi="Cambria Math"/>
            <w:lang w:val="ru-RU"/>
          </w:rPr>
          <m:t>(</m:t>
        </m:r>
        <m:r>
          <m:rPr>
            <m:sty m:val="bi"/>
          </m:rPr>
          <w:rPr>
            <w:rFonts w:ascii="Cambria Math" w:hAnsi="Cambria Math"/>
          </w:rPr>
          <m:t>k</m:t>
        </m:r>
        <m:r>
          <m:rPr>
            <m:sty m:val="bi"/>
          </m:rPr>
          <w:rPr>
            <w:rFonts w:ascii="Cambria Math" w:hAnsi="Cambria Math"/>
            <w:lang w:val="ru-RU"/>
          </w:rPr>
          <m:t>)</m:t>
        </m:r>
      </m:oMath>
      <w:r w:rsidRPr="00236107">
        <w:rPr>
          <w:rFonts w:hAnsi="Times New Roman"/>
          <w:lang w:val="ru-RU"/>
        </w:rPr>
        <w:t xml:space="preserve"> попадают в окретности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236107">
        <w:rPr>
          <w:rFonts w:hAnsi="Times New Roman"/>
          <w:lang w:val="ru-RU"/>
        </w:rPr>
        <w:t xml:space="preserve">, в то же время некоторые другие электоны выпадают </w:t>
      </w:r>
    </w:p>
    <w:p w:rsidR="00236107" w:rsidRPr="00236107" w:rsidRDefault="00236107" w:rsidP="000C5557">
      <w:pPr>
        <w:pStyle w:val="a3"/>
        <w:widowControl/>
        <w:numPr>
          <w:ilvl w:val="0"/>
          <w:numId w:val="35"/>
        </w:numPr>
        <w:tabs>
          <w:tab w:val="left" w:pos="993"/>
        </w:tabs>
        <w:spacing w:line="360" w:lineRule="auto"/>
        <w:ind w:left="0" w:firstLine="706"/>
        <w:jc w:val="both"/>
        <w:rPr>
          <w:rFonts w:hAnsi="Times New Roman"/>
          <w:lang w:val="ru-RU"/>
        </w:rPr>
      </w:pPr>
      <w:r w:rsidRPr="00236107">
        <w:rPr>
          <w:rFonts w:hAnsi="Times New Roman"/>
          <w:lang w:val="ru-RU"/>
        </w:rPr>
        <w:t xml:space="preserve">Внешние поля: электроны двигаются под действием сил, произведенных внешними полями, в нашем случае электрическим полем и температурным градиентом </w:t>
      </w:r>
    </w:p>
    <w:p w:rsidR="00236107" w:rsidRPr="00236107" w:rsidRDefault="00236107" w:rsidP="000C5557">
      <w:pPr>
        <w:pStyle w:val="a3"/>
        <w:widowControl/>
        <w:numPr>
          <w:ilvl w:val="0"/>
          <w:numId w:val="35"/>
        </w:numPr>
        <w:tabs>
          <w:tab w:val="left" w:pos="993"/>
        </w:tabs>
        <w:spacing w:line="360" w:lineRule="auto"/>
        <w:ind w:left="0" w:firstLine="706"/>
        <w:jc w:val="both"/>
        <w:rPr>
          <w:rFonts w:hAnsi="Times New Roman"/>
          <w:lang w:val="ru-RU"/>
        </w:rPr>
      </w:pPr>
      <w:r w:rsidRPr="00236107">
        <w:rPr>
          <w:rFonts w:hAnsi="Times New Roman"/>
          <w:lang w:val="ru-RU"/>
        </w:rPr>
        <w:t>Столкновения: электроны рассеиваются или сталкиваются со своего состояния под действием различных взаимодействий, включая электрон-фононных, электрон-электронных, электрон-примесных и других взаимодействий</w:t>
      </w:r>
    </w:p>
    <w:p w:rsidR="00236107" w:rsidRPr="00236107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  <w:r w:rsidRPr="00236107">
        <w:rPr>
          <w:rFonts w:ascii="Times New Roman" w:hAnsi="Times New Roman"/>
          <w:sz w:val="24"/>
          <w:szCs w:val="24"/>
          <w:lang w:val="ru-RU"/>
        </w:rPr>
        <w:t>Таким образом, скорость измен</w:t>
      </w:r>
      <w:r w:rsidR="008926B3">
        <w:rPr>
          <w:rFonts w:ascii="Times New Roman" w:hAnsi="Times New Roman"/>
          <w:sz w:val="24"/>
          <w:szCs w:val="24"/>
          <w:lang w:val="ru-RU"/>
        </w:rPr>
        <w:t>ен</w:t>
      </w:r>
      <w:r w:rsidRPr="00236107">
        <w:rPr>
          <w:rFonts w:ascii="Times New Roman" w:hAnsi="Times New Roman"/>
          <w:sz w:val="24"/>
          <w:szCs w:val="24"/>
          <w:lang w:val="ru-RU"/>
        </w:rPr>
        <w:t>ия функции распределения</w:t>
      </w:r>
    </w:p>
    <w:p w:rsidR="00236107" w:rsidRPr="00236107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7825"/>
        <w:gridCol w:w="978"/>
      </w:tblGrid>
      <w:tr w:rsidR="00236107" w:rsidRPr="0042785A" w:rsidTr="00236107">
        <w:tc>
          <w:tcPr>
            <w:tcW w:w="500" w:type="pct"/>
            <w:vAlign w:val="center"/>
          </w:tcPr>
          <w:p w:rsidR="00236107" w:rsidRPr="0042785A" w:rsidRDefault="00236107" w:rsidP="00236107">
            <w:pPr>
              <w:pStyle w:val="Standard"/>
              <w:spacing w:line="360" w:lineRule="auto"/>
              <w:jc w:val="both"/>
              <w:rPr>
                <w:lang w:val="ru-RU"/>
              </w:rPr>
            </w:pPr>
          </w:p>
        </w:tc>
        <w:tc>
          <w:tcPr>
            <w:tcW w:w="4000" w:type="pct"/>
            <w:vAlign w:val="center"/>
          </w:tcPr>
          <w:p w:rsidR="00236107" w:rsidRPr="0042785A" w:rsidRDefault="00C52F63" w:rsidP="00236107">
            <w:pPr>
              <w:pStyle w:val="Standard"/>
              <w:spacing w:line="360" w:lineRule="auto"/>
              <w:jc w:val="both"/>
              <w:rPr>
                <w:i/>
                <w:lang w:val="ru-RU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</m:acc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diff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field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coll.</m:t>
                    </m:r>
                  </m:sub>
                </m:sSub>
              </m:oMath>
            </m:oMathPara>
          </w:p>
        </w:tc>
        <w:tc>
          <w:tcPr>
            <w:tcW w:w="500" w:type="pct"/>
            <w:vAlign w:val="center"/>
          </w:tcPr>
          <w:p w:rsidR="00236107" w:rsidRPr="0042785A" w:rsidRDefault="00236107" w:rsidP="000C5557">
            <w:pPr>
              <w:pStyle w:val="Standard"/>
              <w:spacing w:line="360" w:lineRule="auto"/>
              <w:jc w:val="right"/>
            </w:pPr>
            <w:r w:rsidRPr="0042785A">
              <w:t>(</w:t>
            </w:r>
            <w:r w:rsidR="00CD01ED">
              <w:t>3</w:t>
            </w:r>
            <w:r w:rsidRPr="0042785A">
              <w:t>)</w:t>
            </w:r>
          </w:p>
        </w:tc>
      </w:tr>
    </w:tbl>
    <w:p w:rsidR="00236107" w:rsidRPr="0042785A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</w:p>
    <w:p w:rsidR="00236107" w:rsidRPr="00236107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  <w:r w:rsidRPr="00236107">
        <w:rPr>
          <w:rFonts w:ascii="Times New Roman" w:hAnsi="Times New Roman"/>
          <w:sz w:val="24"/>
          <w:szCs w:val="24"/>
          <w:lang w:val="ru-RU"/>
        </w:rPr>
        <w:t>При неизменной функ</w:t>
      </w:r>
      <w:r w:rsidR="008926B3">
        <w:rPr>
          <w:rFonts w:ascii="Times New Roman" w:hAnsi="Times New Roman"/>
          <w:sz w:val="24"/>
          <w:szCs w:val="24"/>
          <w:lang w:val="ru-RU"/>
        </w:rPr>
        <w:t>ц</w:t>
      </w:r>
      <w:r w:rsidRPr="00236107">
        <w:rPr>
          <w:rFonts w:ascii="Times New Roman" w:hAnsi="Times New Roman"/>
          <w:sz w:val="24"/>
          <w:szCs w:val="24"/>
          <w:lang w:val="ru-RU"/>
        </w:rPr>
        <w:t xml:space="preserve">ии распределения член слева равен нулю, что приводит к </w:t>
      </w:r>
    </w:p>
    <w:p w:rsidR="00236107" w:rsidRPr="00236107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7825"/>
        <w:gridCol w:w="978"/>
      </w:tblGrid>
      <w:tr w:rsidR="00236107" w:rsidRPr="0042785A" w:rsidTr="00236107">
        <w:tc>
          <w:tcPr>
            <w:tcW w:w="500" w:type="pct"/>
            <w:vAlign w:val="center"/>
          </w:tcPr>
          <w:p w:rsidR="00236107" w:rsidRPr="0042785A" w:rsidRDefault="00236107" w:rsidP="00236107">
            <w:pPr>
              <w:pStyle w:val="Standard"/>
              <w:spacing w:line="360" w:lineRule="auto"/>
              <w:jc w:val="both"/>
              <w:rPr>
                <w:lang w:val="ru-RU"/>
              </w:rPr>
            </w:pPr>
          </w:p>
        </w:tc>
        <w:tc>
          <w:tcPr>
            <w:tcW w:w="4000" w:type="pct"/>
            <w:vAlign w:val="center"/>
          </w:tcPr>
          <w:p w:rsidR="00236107" w:rsidRPr="0042785A" w:rsidRDefault="00C52F63" w:rsidP="00236107">
            <w:pPr>
              <w:pStyle w:val="Standard"/>
              <w:spacing w:line="360" w:lineRule="auto"/>
              <w:jc w:val="both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diff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field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  <m:r>
                      <w:rPr>
                        <w:rFonts w:ascii="Cambria Math" w:hAnsi="Cambria Math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coll.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00" w:type="pct"/>
            <w:vAlign w:val="center"/>
          </w:tcPr>
          <w:p w:rsidR="00236107" w:rsidRPr="0042785A" w:rsidRDefault="00236107" w:rsidP="000C5557">
            <w:pPr>
              <w:pStyle w:val="Standard"/>
              <w:spacing w:line="360" w:lineRule="auto"/>
              <w:jc w:val="right"/>
            </w:pPr>
            <w:bookmarkStart w:id="3" w:name="_Ref472810741"/>
            <w:r w:rsidRPr="0042785A">
              <w:t>(</w:t>
            </w:r>
            <w:r w:rsidR="00CD01ED">
              <w:t>4</w:t>
            </w:r>
            <w:r w:rsidRPr="0042785A">
              <w:t>)</w:t>
            </w:r>
            <w:bookmarkEnd w:id="3"/>
          </w:p>
        </w:tc>
      </w:tr>
    </w:tbl>
    <w:p w:rsidR="00236107" w:rsidRPr="0042785A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</w:p>
    <w:p w:rsidR="00236107" w:rsidRPr="00236107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  <w:r w:rsidRPr="00236107">
        <w:rPr>
          <w:rFonts w:ascii="Times New Roman" w:hAnsi="Times New Roman"/>
          <w:sz w:val="24"/>
          <w:szCs w:val="24"/>
          <w:lang w:val="ru-RU"/>
        </w:rPr>
        <w:t xml:space="preserve">Если ввести время релаксации, для описания процессов рассеяния и предположить, что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/>
            <w:sz w:val="24"/>
            <w:szCs w:val="24"/>
            <w:lang w:val="ru-RU"/>
          </w:rPr>
          <m:t>(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r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ru-RU"/>
          </w:rPr>
          <m:t xml:space="preserve">, 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k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ru-RU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</w:rPr>
          <m:t>t</m:t>
        </m:r>
        <m:r>
          <w:rPr>
            <w:rFonts w:ascii="Cambria Math" w:eastAsiaTheme="minorEastAsia" w:hAnsi="Cambria Math"/>
            <w:sz w:val="24"/>
            <w:szCs w:val="24"/>
            <w:lang w:val="ru-RU"/>
          </w:rPr>
          <m:t>)</m:t>
        </m:r>
      </m:oMath>
      <w:r w:rsidRPr="00236107">
        <w:rPr>
          <w:rFonts w:ascii="Times New Roman" w:hAnsi="Times New Roman"/>
          <w:sz w:val="24"/>
          <w:szCs w:val="24"/>
          <w:lang w:val="ru-RU"/>
        </w:rPr>
        <w:t xml:space="preserve"> приближается к равновесному распределению, то </w:t>
      </w:r>
    </w:p>
    <w:p w:rsidR="00236107" w:rsidRPr="00236107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7825"/>
        <w:gridCol w:w="978"/>
      </w:tblGrid>
      <w:tr w:rsidR="00236107" w:rsidRPr="0042785A" w:rsidTr="00236107">
        <w:tc>
          <w:tcPr>
            <w:tcW w:w="500" w:type="pct"/>
            <w:vAlign w:val="center"/>
          </w:tcPr>
          <w:p w:rsidR="00236107" w:rsidRPr="0042785A" w:rsidRDefault="00236107" w:rsidP="00236107">
            <w:pPr>
              <w:pStyle w:val="Standard"/>
              <w:spacing w:line="360" w:lineRule="auto"/>
              <w:jc w:val="both"/>
              <w:rPr>
                <w:lang w:val="ru-RU"/>
              </w:rPr>
            </w:pPr>
          </w:p>
        </w:tc>
        <w:tc>
          <w:tcPr>
            <w:tcW w:w="4000" w:type="pct"/>
            <w:vAlign w:val="center"/>
          </w:tcPr>
          <w:p w:rsidR="00236107" w:rsidRPr="0042785A" w:rsidRDefault="00C52F63" w:rsidP="00236107">
            <w:pPr>
              <w:pStyle w:val="Standard"/>
              <w:spacing w:line="360" w:lineRule="auto"/>
              <w:jc w:val="both"/>
              <w:rPr>
                <w:i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col</m:t>
                        </m:r>
                        <m:r>
                          <w:rPr>
                            <w:rFonts w:ascii="Cambria Math" w:hAnsi="Cambria Math"/>
                          </w:rPr>
                          <m:t>l.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ru-RU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ru-RU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hAnsi="Cambria Math"/>
                        <w:lang w:val="ru-RU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k</m:t>
                    </m:r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τ(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ru-RU"/>
                      </w:rPr>
                      <m:t>k</m:t>
                    </m:r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500" w:type="pct"/>
            <w:vAlign w:val="center"/>
          </w:tcPr>
          <w:p w:rsidR="00236107" w:rsidRPr="0042785A" w:rsidRDefault="00236107" w:rsidP="00B3443C">
            <w:pPr>
              <w:pStyle w:val="Standard"/>
              <w:spacing w:line="360" w:lineRule="auto"/>
              <w:jc w:val="right"/>
            </w:pPr>
            <w:bookmarkStart w:id="4" w:name="_Ref472810733"/>
            <w:r w:rsidRPr="0042785A">
              <w:t>(</w:t>
            </w:r>
            <w:r w:rsidR="00CD01ED">
              <w:t>5</w:t>
            </w:r>
            <w:r w:rsidRPr="0042785A">
              <w:t>)</w:t>
            </w:r>
            <w:bookmarkEnd w:id="4"/>
          </w:p>
        </w:tc>
      </w:tr>
    </w:tbl>
    <w:p w:rsidR="00236107" w:rsidRPr="0042785A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</w:p>
    <w:p w:rsidR="00236107" w:rsidRPr="00236107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236107">
        <w:rPr>
          <w:rFonts w:ascii="Times New Roman" w:hAnsi="Times New Roman"/>
          <w:sz w:val="24"/>
          <w:szCs w:val="24"/>
          <w:lang w:val="ru-RU"/>
        </w:rPr>
        <w:t xml:space="preserve">Так как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 xml:space="preserve"> зависит от </w:t>
      </w:r>
      <m:oMath>
        <m:r>
          <w:rPr>
            <w:rFonts w:ascii="Cambria Math" w:eastAsiaTheme="minorEastAsia" w:hAnsi="Cambria Math"/>
            <w:sz w:val="24"/>
            <w:szCs w:val="24"/>
            <w:lang w:val="ru-RU"/>
          </w:rPr>
          <m:t>(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r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ru-RU"/>
          </w:rPr>
          <m:t xml:space="preserve">, 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</w:rPr>
          <m:t>k</m:t>
        </m:r>
        <m:r>
          <m:rPr>
            <m:sty m:val="bi"/>
          </m:rPr>
          <w:rPr>
            <w:rFonts w:ascii="Cambria Math" w:eastAsiaTheme="minorEastAsia" w:hAnsi="Cambria Math"/>
            <w:sz w:val="24"/>
            <w:szCs w:val="24"/>
            <w:lang w:val="ru-RU"/>
          </w:rPr>
          <m:t xml:space="preserve">, </m:t>
        </m:r>
        <m:r>
          <w:rPr>
            <w:rFonts w:ascii="Cambria Math" w:eastAsiaTheme="minorEastAsia" w:hAnsi="Cambria Math"/>
            <w:sz w:val="24"/>
            <w:szCs w:val="24"/>
          </w:rPr>
          <m:t>t</m:t>
        </m:r>
        <m:r>
          <w:rPr>
            <w:rFonts w:ascii="Cambria Math" w:eastAsiaTheme="minorEastAsia" w:hAnsi="Cambria Math"/>
            <w:sz w:val="24"/>
            <w:szCs w:val="24"/>
            <w:lang w:val="ru-RU"/>
          </w:rPr>
          <m:t>)</m:t>
        </m:r>
      </m:oMath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>, скорость изменения функции распределения, связанной с диффузией и действием внешних полей может быть записана как</w:t>
      </w:r>
    </w:p>
    <w:p w:rsidR="00236107" w:rsidRPr="00236107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7825"/>
        <w:gridCol w:w="978"/>
      </w:tblGrid>
      <w:tr w:rsidR="00236107" w:rsidRPr="00B3443C" w:rsidTr="00236107">
        <w:tc>
          <w:tcPr>
            <w:tcW w:w="5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(f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ru-RU"/>
                      </w:rPr>
                      <m:t>diff</m:t>
                    </m:r>
                  </m:sub>
                </m:sSub>
                <m:r>
                  <w:rPr>
                    <w:rFonts w:ascii="Cambria Math" w:hAnsi="Cambria Math" w:cs="Times New Roman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f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lang w:val="ru-RU"/>
                      </w:rPr>
                      <m:t>field</m:t>
                    </m:r>
                  </m:sub>
                </m:sSub>
                <m:r>
                  <w:rPr>
                    <w:rFonts w:ascii="Cambria Math" w:hAnsi="Cambria Math" w:cs="Times New Roman"/>
                    <w:lang w:val="ru-RU"/>
                  </w:rPr>
                  <m:t>)=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ru-RU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ru-RU"/>
                      </w:rPr>
                      <m:t>∂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ru-RU"/>
                      </w:rPr>
                      <m:t>r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ru-RU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d</m:t>
                    </m:r>
                    <m:r>
                      <w:rPr>
                        <w:rFonts w:ascii="Cambria Math" w:hAnsi="Cambria Math" w:cs="Times New Roman"/>
                        <w:lang w:val="ru-RU"/>
                      </w:rPr>
                      <m:t>t</m:t>
                    </m:r>
                  </m:den>
                </m:f>
                <m:r>
                  <w:rPr>
                    <w:rFonts w:ascii="Cambria Math" w:hAnsi="Cambria Math" w:cs="Times New Roman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ru-RU"/>
                      </w:rPr>
                      <m:t>∂f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ru-RU"/>
                      </w:rPr>
                      <m:t>∂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ru-RU"/>
                      </w:rPr>
                      <m:t>k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ru-RU"/>
                      </w:rPr>
                      <m:t>eε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ru-RU"/>
                      </w:rPr>
                      <m:t>ħ</m:t>
                    </m:r>
                  </m:den>
                </m:f>
              </m:oMath>
            </m:oMathPara>
          </w:p>
        </w:tc>
        <w:tc>
          <w:tcPr>
            <w:tcW w:w="500" w:type="pct"/>
            <w:vAlign w:val="center"/>
          </w:tcPr>
          <w:p w:rsidR="00236107" w:rsidRPr="00B3443C" w:rsidRDefault="00236107" w:rsidP="00B3443C">
            <w:pPr>
              <w:pStyle w:val="Standard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bookmarkStart w:id="5" w:name="_Ref472810710"/>
            <w:r w:rsidRPr="00B3443C">
              <w:rPr>
                <w:rFonts w:ascii="Times New Roman" w:hAnsi="Times New Roman" w:cs="Times New Roman"/>
              </w:rPr>
              <w:t>(</w:t>
            </w:r>
            <w:r w:rsidR="00CD01ED" w:rsidRPr="00B3443C">
              <w:rPr>
                <w:rFonts w:ascii="Times New Roman" w:hAnsi="Times New Roman" w:cs="Times New Roman"/>
              </w:rPr>
              <w:t>6</w:t>
            </w:r>
            <w:r w:rsidRPr="00B3443C">
              <w:rPr>
                <w:rFonts w:ascii="Times New Roman" w:hAnsi="Times New Roman" w:cs="Times New Roman"/>
              </w:rPr>
              <w:t>)</w:t>
            </w:r>
            <w:bookmarkEnd w:id="5"/>
          </w:p>
        </w:tc>
      </w:tr>
    </w:tbl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</w:p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3443C">
        <w:rPr>
          <w:rFonts w:ascii="Times New Roman" w:hAnsi="Times New Roman"/>
          <w:sz w:val="24"/>
          <w:szCs w:val="24"/>
        </w:rPr>
        <w:t>где</w:t>
      </w:r>
      <w:proofErr w:type="spellEnd"/>
    </w:p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7825"/>
        <w:gridCol w:w="978"/>
      </w:tblGrid>
      <w:tr w:rsidR="00236107" w:rsidRPr="00B3443C" w:rsidTr="00236107">
        <w:tc>
          <w:tcPr>
            <w:tcW w:w="5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00" w:type="pct"/>
            <w:vAlign w:val="center"/>
          </w:tcPr>
          <w:p w:rsidR="00236107" w:rsidRPr="00B3443C" w:rsidRDefault="00C52F63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ru-RU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ru-RU"/>
                      </w:rPr>
                      <m:t>dt</m:t>
                    </m:r>
                  </m:den>
                </m:f>
                <m:r>
                  <w:rPr>
                    <w:rFonts w:ascii="Cambria Math" w:hAnsi="Cambria Math" w:cs="Times New Roman"/>
                    <w:lang w:val="ru-RU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ru-RU"/>
                  </w:rPr>
                  <m:t>v(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k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ru-RU"/>
                  </w:rPr>
                  <m:t>)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ru-RU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ru-RU"/>
                      </w:rPr>
                      <m:t>ħ</m:t>
                    </m:r>
                  </m:den>
                </m:f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ru-RU"/>
                      </w:rPr>
                      <m:t>∂E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ru-RU"/>
                      </w:rPr>
                      <m:t>∂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ru-RU"/>
                      </w:rPr>
                      <m:t>k</m:t>
                    </m:r>
                  </m:den>
                </m:f>
              </m:oMath>
            </m:oMathPara>
          </w:p>
        </w:tc>
        <w:tc>
          <w:tcPr>
            <w:tcW w:w="500" w:type="pct"/>
            <w:vAlign w:val="center"/>
          </w:tcPr>
          <w:p w:rsidR="00236107" w:rsidRPr="00B3443C" w:rsidRDefault="00236107" w:rsidP="00B3443C">
            <w:pPr>
              <w:pStyle w:val="Standard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bookmarkStart w:id="6" w:name="_Ref472890350"/>
            <w:r w:rsidRPr="00B3443C">
              <w:rPr>
                <w:rFonts w:ascii="Times New Roman" w:hAnsi="Times New Roman" w:cs="Times New Roman"/>
              </w:rPr>
              <w:t>(</w:t>
            </w:r>
            <w:r w:rsidR="00CD01ED" w:rsidRPr="00B3443C">
              <w:rPr>
                <w:rFonts w:ascii="Times New Roman" w:hAnsi="Times New Roman" w:cs="Times New Roman"/>
                <w:noProof/>
              </w:rPr>
              <w:t>7</w:t>
            </w:r>
            <w:r w:rsidRPr="00B3443C">
              <w:rPr>
                <w:rFonts w:ascii="Times New Roman" w:hAnsi="Times New Roman" w:cs="Times New Roman"/>
              </w:rPr>
              <w:t>)</w:t>
            </w:r>
            <w:bookmarkEnd w:id="6"/>
          </w:p>
        </w:tc>
      </w:tr>
    </w:tbl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</w:p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  <w:r w:rsidRPr="00B3443C">
        <w:rPr>
          <w:rFonts w:ascii="Times New Roman" w:hAnsi="Times New Roman"/>
          <w:sz w:val="24"/>
          <w:szCs w:val="24"/>
          <w:lang w:val="ru-RU"/>
        </w:rPr>
        <w:t xml:space="preserve">Так как в последнем уравнении </w:t>
      </w:r>
      <m:oMath>
        <m:r>
          <w:rPr>
            <w:rFonts w:ascii="Cambria Math" w:hAnsi="Cambria Math"/>
            <w:sz w:val="24"/>
            <w:szCs w:val="24"/>
          </w:rPr>
          <m:t>f</m:t>
        </m:r>
      </m:oMath>
      <w:r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 не на много отклоняется от </w:t>
      </w:r>
      <m:oMath>
        <m:sSup>
          <m:sSupPr>
            <m:ctrlPr>
              <w:rPr>
                <w:rFonts w:ascii="Cambria Math" w:eastAsia="Noto Sans CJK SC Regular" w:hAnsi="Cambria Math"/>
                <w:i/>
                <w:kern w:val="3"/>
                <w:sz w:val="24"/>
                <w:szCs w:val="24"/>
                <w:lang w:eastAsia="zh-CN" w:bidi="hi-IN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val="ru-RU"/>
              </w:rPr>
              <m:t>0</m:t>
            </m:r>
          </m:sup>
        </m:sSup>
      </m:oMath>
      <w:r w:rsidRPr="00B3443C">
        <w:rPr>
          <w:rFonts w:ascii="Times New Roman" w:eastAsiaTheme="minorEastAsia" w:hAnsi="Times New Roman"/>
          <w:kern w:val="3"/>
          <w:sz w:val="24"/>
          <w:szCs w:val="24"/>
          <w:lang w:val="ru-RU" w:eastAsia="zh-CN" w:bidi="hi-IN"/>
        </w:rPr>
        <w:t xml:space="preserve">, то можно получить </w:t>
      </w:r>
      <m:oMath>
        <m:f>
          <m:fPr>
            <m:ctrlPr>
              <w:rPr>
                <w:rFonts w:ascii="Cambria Math" w:eastAsia="Noto Sans CJK SC Regular" w:hAnsi="Cambria Math"/>
                <w:i/>
                <w:kern w:val="3"/>
                <w:sz w:val="24"/>
                <w:szCs w:val="24"/>
                <w:lang w:eastAsia="zh-CN" w:bidi="hi-IN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r</m:t>
            </m:r>
          </m:den>
        </m:f>
      </m:oMath>
      <w:r w:rsidRPr="00B3443C">
        <w:rPr>
          <w:rFonts w:ascii="Times New Roman" w:eastAsiaTheme="minorEastAsia" w:hAnsi="Times New Roman"/>
          <w:kern w:val="3"/>
          <w:sz w:val="24"/>
          <w:szCs w:val="24"/>
          <w:lang w:val="ru-RU" w:eastAsia="zh-CN" w:bidi="hi-IN"/>
        </w:rPr>
        <w:t xml:space="preserve"> , если определено </w:t>
      </w:r>
      <m:oMath>
        <m:sSup>
          <m:sSupPr>
            <m:ctrlPr>
              <w:rPr>
                <w:rFonts w:ascii="Cambria Math" w:eastAsia="Noto Sans CJK SC Regular" w:hAnsi="Cambria Math"/>
                <w:i/>
                <w:kern w:val="3"/>
                <w:sz w:val="24"/>
                <w:szCs w:val="24"/>
                <w:lang w:eastAsia="zh-CN" w:bidi="hi-IN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  <w:lang w:val="ru-RU"/>
              </w:rPr>
              <m:t>0</m:t>
            </m:r>
          </m:sup>
        </m:sSup>
      </m:oMath>
    </w:p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7825"/>
        <w:gridCol w:w="978"/>
      </w:tblGrid>
      <w:tr w:rsidR="00236107" w:rsidRPr="00B3443C" w:rsidTr="00236107">
        <w:tc>
          <w:tcPr>
            <w:tcW w:w="5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00" w:type="pct"/>
            <w:vAlign w:val="center"/>
          </w:tcPr>
          <w:p w:rsidR="00236107" w:rsidRPr="00B3443C" w:rsidRDefault="00C52F63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ru-RU"/>
                      </w:rPr>
                      <m:t>∂</m:t>
                    </m:r>
                    <m:r>
                      <w:rPr>
                        <w:rFonts w:ascii="Cambria Math" w:hAnsi="Cambria Math" w:cs="Times New Roman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lang w:val="ru-RU"/>
                      </w:rPr>
                      <m:t>∂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ru-RU"/>
                      </w:rPr>
                      <m:t>r</m:t>
                    </m:r>
                  </m:den>
                </m:f>
                <m:r>
                  <w:rPr>
                    <w:rFonts w:ascii="Cambria Math" w:hAnsi="Cambria Math" w:cs="Times New Roman"/>
                    <w:lang w:val="ru-RU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ru-RU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lang w:val="ru-RU"/>
                      </w:rPr>
                      <m:t>∂E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ru-RU"/>
                      </w:rPr>
                      <m:t>∇</m:t>
                    </m:r>
                    <m:r>
                      <w:rPr>
                        <w:rFonts w:ascii="Cambria Math" w:hAnsi="Cambria Math" w:cs="Times New Roman"/>
                        <w:lang w:val="ru-RU"/>
                      </w:rPr>
                      <m:t>μ+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E-μ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T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lang w:val="ru-RU"/>
                  </w:rPr>
                  <m:t>∇</m:t>
                </m:r>
                <m:r>
                  <w:rPr>
                    <w:rFonts w:ascii="Cambria Math" w:hAnsi="Cambria Math" w:cs="Times New Roman"/>
                    <w:lang w:val="ru-RU"/>
                  </w:rPr>
                  <m:t>T</m:t>
                </m:r>
              </m:oMath>
            </m:oMathPara>
          </w:p>
        </w:tc>
        <w:tc>
          <w:tcPr>
            <w:tcW w:w="500" w:type="pct"/>
            <w:vAlign w:val="center"/>
          </w:tcPr>
          <w:p w:rsidR="00236107" w:rsidRPr="00B3443C" w:rsidRDefault="00236107" w:rsidP="00B3443C">
            <w:pPr>
              <w:pStyle w:val="Standard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bookmarkStart w:id="7" w:name="_Ref472810693"/>
            <w:r w:rsidRPr="00B3443C">
              <w:rPr>
                <w:rFonts w:ascii="Times New Roman" w:hAnsi="Times New Roman" w:cs="Times New Roman"/>
              </w:rPr>
              <w:t>(</w:t>
            </w:r>
            <w:r w:rsidR="00CD01ED" w:rsidRPr="00B3443C">
              <w:rPr>
                <w:rFonts w:ascii="Times New Roman" w:hAnsi="Times New Roman" w:cs="Times New Roman"/>
                <w:noProof/>
              </w:rPr>
              <w:t>8</w:t>
            </w:r>
            <w:r w:rsidRPr="00B3443C">
              <w:rPr>
                <w:rFonts w:ascii="Times New Roman" w:hAnsi="Times New Roman" w:cs="Times New Roman"/>
              </w:rPr>
              <w:t>)</w:t>
            </w:r>
            <w:bookmarkEnd w:id="7"/>
          </w:p>
        </w:tc>
      </w:tr>
    </w:tbl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</w:p>
    <w:p w:rsidR="00236107" w:rsidRPr="00B3443C" w:rsidRDefault="008926B3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  <w:r w:rsidRPr="00B3443C">
        <w:rPr>
          <w:rFonts w:ascii="Times New Roman" w:hAnsi="Times New Roman"/>
          <w:sz w:val="24"/>
          <w:szCs w:val="24"/>
          <w:lang w:val="ru-RU"/>
        </w:rPr>
        <w:t>После некоторых математических преобразований</w:t>
      </w:r>
      <w:r w:rsidR="00236107" w:rsidRPr="00B3443C">
        <w:rPr>
          <w:rFonts w:ascii="Times New Roman" w:hAnsi="Times New Roman"/>
          <w:sz w:val="24"/>
          <w:szCs w:val="24"/>
          <w:lang w:val="ru-RU"/>
        </w:rPr>
        <w:t>, функция распределения записывается как</w:t>
      </w:r>
    </w:p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7825"/>
        <w:gridCol w:w="978"/>
      </w:tblGrid>
      <w:tr w:rsidR="00236107" w:rsidRPr="00B3443C" w:rsidTr="00236107">
        <w:tc>
          <w:tcPr>
            <w:tcW w:w="5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ru-RU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ru-RU"/>
                      </w:rPr>
                      <m:t>k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lang w:val="ru-RU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lang w:val="ru-RU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  <w:lang w:val="ru-RU"/>
                      </w:rPr>
                      <m:t>0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ru-RU"/>
                      </w:rPr>
                      <m:t>k</m:t>
                    </m:r>
                  </m:e>
                </m:d>
                <m:r>
                  <w:rPr>
                    <w:rFonts w:ascii="Cambria Math" w:hAnsi="Cambria Math" w:cs="Times New Roman"/>
                    <w:lang w:val="ru-RU"/>
                  </w:rPr>
                  <m:t>+(-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ru-RU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lang w:val="ru-RU"/>
                      </w:rPr>
                      <m:t>∂E</m:t>
                    </m:r>
                  </m:den>
                </m:f>
                <m:r>
                  <w:rPr>
                    <w:rFonts w:ascii="Cambria Math" w:hAnsi="Cambria Math" w:cs="Times New Roman"/>
                    <w:lang w:val="ru-RU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ru-RU"/>
                  </w:rPr>
                  <m:t>v(k)</m:t>
                </m:r>
                <m:r>
                  <w:rPr>
                    <w:rFonts w:ascii="Cambria Math" w:hAnsi="Cambria Math" w:cs="Times New Roman"/>
                    <w:lang w:val="ru-RU"/>
                  </w:rPr>
                  <m:t>τ(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ru-RU"/>
                  </w:rPr>
                  <m:t>k</m:t>
                </m:r>
                <m:r>
                  <w:rPr>
                    <w:rFonts w:ascii="Cambria Math" w:hAnsi="Cambria Math" w:cs="Times New Roman"/>
                    <w:lang w:val="ru-RU"/>
                  </w:rPr>
                  <m:t>)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b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lang w:val="ru-RU"/>
                      </w:rPr>
                      <m:t>eε-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lang w:val="ru-RU"/>
                              </w:rPr>
                              <m:t>∂μ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lang w:val="ru-RU"/>
                              </w:rPr>
                              <m:t>∂T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lang w:val="ru-RU"/>
                              </w:rPr>
                              <m:t>E-μ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lang w:val="ru-RU"/>
                              </w:rPr>
                              <m:t>T</m:t>
                            </m:r>
                          </m:den>
                        </m:f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ru-RU"/>
                      </w:rPr>
                      <m:t>∇</m:t>
                    </m:r>
                    <m:r>
                      <w:rPr>
                        <w:rFonts w:ascii="Cambria Math" w:hAnsi="Cambria Math" w:cs="Times New Roman"/>
                        <w:lang w:val="ru-RU"/>
                      </w:rPr>
                      <m:t>T</m:t>
                    </m:r>
                  </m:e>
                </m:d>
              </m:oMath>
            </m:oMathPara>
          </w:p>
        </w:tc>
        <w:tc>
          <w:tcPr>
            <w:tcW w:w="500" w:type="pct"/>
            <w:vAlign w:val="center"/>
          </w:tcPr>
          <w:p w:rsidR="00236107" w:rsidRPr="00B3443C" w:rsidRDefault="00236107" w:rsidP="00B3443C">
            <w:pPr>
              <w:pStyle w:val="Standard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bookmarkStart w:id="8" w:name="_Ref472811296"/>
            <w:r w:rsidRPr="00B3443C">
              <w:rPr>
                <w:rFonts w:ascii="Times New Roman" w:hAnsi="Times New Roman" w:cs="Times New Roman"/>
              </w:rPr>
              <w:t>(</w:t>
            </w:r>
            <w:r w:rsidR="00CD01ED" w:rsidRPr="00B3443C">
              <w:rPr>
                <w:rFonts w:ascii="Times New Roman" w:hAnsi="Times New Roman" w:cs="Times New Roman"/>
                <w:noProof/>
              </w:rPr>
              <w:t>9</w:t>
            </w:r>
            <w:r w:rsidRPr="00B3443C">
              <w:rPr>
                <w:rFonts w:ascii="Times New Roman" w:hAnsi="Times New Roman" w:cs="Times New Roman"/>
              </w:rPr>
              <w:t>)</w:t>
            </w:r>
            <w:bookmarkEnd w:id="8"/>
          </w:p>
        </w:tc>
      </w:tr>
    </w:tbl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</w:p>
    <w:p w:rsidR="00236107" w:rsidRPr="00236107" w:rsidRDefault="00236107" w:rsidP="00B3443C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236107">
        <w:rPr>
          <w:rFonts w:ascii="Times New Roman" w:eastAsiaTheme="minorEastAsia" w:hAnsi="Times New Roman"/>
          <w:sz w:val="24"/>
          <w:szCs w:val="24"/>
          <w:lang w:val="ru-RU"/>
        </w:rPr>
        <w:t>Когда электрическое поле отсутствует и существует только градиент температуры, можно предположить, что теплопроводность получается просто в виде величины пропорциональной тепловому. А если предположить, что на образце существует градиент температуры, и цепь разомкнута, то можно утверждать, что в образце нет электрических токов, но есть электрическое поле</w:t>
      </w:r>
      <w:r w:rsidR="0089506F" w:rsidRPr="0089506F">
        <w:rPr>
          <w:rFonts w:ascii="Times New Roman" w:eastAsiaTheme="minorEastAsia" w:hAnsi="Times New Roman"/>
          <w:sz w:val="24"/>
          <w:szCs w:val="24"/>
          <w:lang w:val="ru-RU"/>
        </w:rPr>
        <w:t xml:space="preserve">. </w:t>
      </w:r>
    </w:p>
    <w:p w:rsidR="00236107" w:rsidRDefault="0089506F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>
        <w:rPr>
          <w:rFonts w:ascii="Times New Roman" w:eastAsiaTheme="minorEastAsia" w:hAnsi="Times New Roman"/>
          <w:sz w:val="24"/>
          <w:szCs w:val="24"/>
          <w:lang w:val="ru-RU"/>
        </w:rPr>
        <w:t xml:space="preserve">Введя обозначение </w:t>
      </w:r>
    </w:p>
    <w:p w:rsidR="0089506F" w:rsidRPr="00B3443C" w:rsidRDefault="00C52F63" w:rsidP="00B3443C">
      <w:pPr>
        <w:autoSpaceDE w:val="0"/>
        <w:autoSpaceDN w:val="0"/>
        <w:adjustRightInd w:val="0"/>
        <w:spacing w:after="0" w:line="360" w:lineRule="auto"/>
        <w:ind w:firstLine="706"/>
        <w:jc w:val="right"/>
        <w:rPr>
          <w:rFonts w:ascii="Times New Roman" w:eastAsiaTheme="minorEastAsia" w:hAnsi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ru-RU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ru-RU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u-RU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π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3</m:t>
                </m:r>
              </m:sup>
            </m:sSup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naryPr>
          <m:sub/>
          <m:sup/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ru-RU"/>
              </w:rPr>
              <m:t>v</m:t>
            </m:r>
            <m:d>
              <m:dPr>
                <m:ctrlPr>
                  <w:rPr>
                    <w:rFonts w:ascii="Cambria Math" w:hAnsi="Cambria Math"/>
                    <w:b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k</m:t>
                </m:r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ru-RU"/>
              </w:rPr>
              <m:t>v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k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ru-RU"/>
              </w:rPr>
              <m:t>τ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k</m:t>
                </m:r>
              </m:e>
            </m:d>
          </m:e>
        </m:nary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E-μ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  <w:lang w:val="ru-RU"/>
              </w:rPr>
              <m:t>n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0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∂E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  <w:lang w:val="ru-RU"/>
          </w:rPr>
          <m:t>d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ru-RU"/>
          </w:rPr>
          <m:t>k</m:t>
        </m:r>
      </m:oMath>
      <w:r w:rsidR="0089506F" w:rsidRPr="00B3443C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                                                          </w:t>
      </w:r>
      <w:r w:rsidR="0089506F" w:rsidRPr="00B3443C">
        <w:rPr>
          <w:rFonts w:ascii="Times New Roman" w:eastAsiaTheme="minorEastAsia" w:hAnsi="Times New Roman"/>
          <w:sz w:val="24"/>
          <w:szCs w:val="24"/>
          <w:lang w:val="ru-RU"/>
        </w:rPr>
        <w:t>(10)</w:t>
      </w:r>
    </w:p>
    <w:p w:rsidR="0089506F" w:rsidRPr="00B3443C" w:rsidRDefault="0089506F" w:rsidP="0089506F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89506F" w:rsidRPr="00B3443C" w:rsidRDefault="0089506F" w:rsidP="00B3443C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89506F">
        <w:rPr>
          <w:rFonts w:ascii="Times New Roman" w:eastAsiaTheme="minorEastAsia" w:hAnsi="Times New Roman"/>
          <w:b/>
          <w:i/>
        </w:rPr>
        <w:t>k</w:t>
      </w:r>
      <w:r w:rsidRPr="0089506F">
        <w:rPr>
          <w:rFonts w:ascii="Times New Roman" w:eastAsiaTheme="minorEastAsia" w:hAnsi="Times New Roman"/>
          <w:lang w:val="ru-RU"/>
        </w:rPr>
        <w:t>).</w:t>
      </w:r>
      <w:r w:rsidR="00B3443C" w:rsidRPr="00B3443C">
        <w:rPr>
          <w:rFonts w:ascii="Times New Roman" w:eastAsiaTheme="minorEastAsia" w:hAnsi="Times New Roman"/>
          <w:lang w:val="ru-RU"/>
        </w:rPr>
        <w:t xml:space="preserve"> 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где 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</w:rPr>
        <w:t>v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  <w:lang w:val="ru-RU"/>
        </w:rPr>
        <w:t>(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</w:rPr>
        <w:t>k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  <w:lang w:val="ru-RU"/>
        </w:rPr>
        <w:t>)</w:t>
      </w:r>
      <w:r w:rsidR="00B3443C" w:rsidRPr="00B3443C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–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 скорости электронов, которые здесь рассматриваются в квазиклассическом приближении. Значения величин 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</w:rPr>
        <w:t>v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  <w:lang w:val="ru-RU"/>
        </w:rPr>
        <w:t>(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</w:rPr>
        <w:t>k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  <w:lang w:val="ru-RU"/>
        </w:rPr>
        <w:t xml:space="preserve">) 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рассчитываются из первых принципов и соответствуют расчетам зонной структуры, рассмотренным в предыдущем разделе 2.2. Там приводились графики зависимости энергии электронов в зависимости от величины волнового вектора 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</w:rPr>
        <w:t>k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 и 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lastRenderedPageBreak/>
        <w:t xml:space="preserve">значения скоростей записываются как 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</w:rPr>
        <w:t>v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  <w:lang w:val="ru-RU"/>
        </w:rPr>
        <w:t>(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</w:rPr>
        <w:t>k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  <w:lang w:val="ru-RU"/>
        </w:rPr>
        <w:t>)</w:t>
      </w:r>
      <w:r w:rsidR="00B3443C" w:rsidRPr="00B3443C">
        <w:rPr>
          <w:rFonts w:ascii="Times New Roman" w:eastAsiaTheme="minorEastAsia" w:hAnsi="Times New Roman"/>
          <w:b/>
          <w:sz w:val="24"/>
          <w:szCs w:val="24"/>
          <w:lang w:val="ru-RU"/>
        </w:rPr>
        <w:t>=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>(2</w:t>
      </w:r>
      <w:r w:rsidR="00B3443C" w:rsidRPr="00B3443C">
        <w:rPr>
          <w:rFonts w:ascii="Times New Roman" w:eastAsiaTheme="minorEastAsia" w:hAnsi="Times New Roman"/>
          <w:i/>
          <w:sz w:val="24"/>
          <w:szCs w:val="24"/>
        </w:rPr>
        <w:t>E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>/</w:t>
      </w:r>
      <w:r w:rsidR="00B3443C" w:rsidRPr="00B3443C">
        <w:rPr>
          <w:rFonts w:ascii="Times New Roman" w:eastAsiaTheme="minorEastAsia" w:hAnsi="Times New Roman"/>
          <w:sz w:val="24"/>
          <w:szCs w:val="24"/>
        </w:rPr>
        <w:t>m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>)</w:t>
      </w:r>
      <w:r w:rsidR="00B3443C" w:rsidRPr="00B3443C">
        <w:rPr>
          <w:rFonts w:ascii="Times New Roman" w:eastAsiaTheme="minorEastAsia" w:hAnsi="Times New Roman"/>
          <w:sz w:val="24"/>
          <w:szCs w:val="24"/>
          <w:vertAlign w:val="superscript"/>
          <w:lang w:val="ru-RU"/>
        </w:rPr>
        <w:t>1/2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</w:rPr>
        <w:t>n</w:t>
      </w:r>
      <w:r w:rsidR="00B3443C" w:rsidRPr="00B3443C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 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(здесь </w:t>
      </w:r>
      <w:r w:rsidR="00B3443C" w:rsidRPr="00B3443C">
        <w:rPr>
          <w:rFonts w:ascii="Times New Roman" w:eastAsiaTheme="minorEastAsia" w:hAnsi="Times New Roman"/>
          <w:b/>
          <w:i/>
          <w:sz w:val="24"/>
          <w:szCs w:val="24"/>
        </w:rPr>
        <w:t>n</w:t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 – единичный вектор в направлении</w:t>
      </w:r>
    </w:p>
    <w:p w:rsidR="0089506F" w:rsidRPr="0089506F" w:rsidRDefault="0089506F" w:rsidP="0089506F">
      <w:pPr>
        <w:autoSpaceDE w:val="0"/>
        <w:autoSpaceDN w:val="0"/>
        <w:adjustRightInd w:val="0"/>
        <w:spacing w:after="0" w:line="360" w:lineRule="auto"/>
        <w:ind w:firstLine="706"/>
        <w:jc w:val="center"/>
        <w:rPr>
          <w:rFonts w:ascii="Times New Roman" w:eastAsiaTheme="minorEastAsia" w:hAnsi="Times New Roman"/>
          <w:sz w:val="24"/>
          <w:szCs w:val="24"/>
          <w:lang w:val="ru-RU"/>
        </w:rPr>
      </w:pPr>
    </w:p>
    <w:p w:rsidR="00236107" w:rsidRPr="00B3443C" w:rsidRDefault="0089506F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В результате </w:t>
      </w:r>
      <w:r w:rsidR="00236107" w:rsidRPr="00B3443C">
        <w:rPr>
          <w:rFonts w:ascii="Times New Roman" w:eastAsiaTheme="minorEastAsia" w:hAnsi="Times New Roman"/>
          <w:sz w:val="24"/>
          <w:szCs w:val="24"/>
          <w:lang w:val="ru-RU"/>
        </w:rPr>
        <w:t>электронная теплопроводность</w:t>
      </w:r>
      <w:r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 может быть записана как </w:t>
      </w:r>
    </w:p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7825"/>
        <w:gridCol w:w="978"/>
      </w:tblGrid>
      <w:tr w:rsidR="00236107" w:rsidRPr="00B3443C" w:rsidTr="00236107">
        <w:tc>
          <w:tcPr>
            <w:tcW w:w="5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ru-RU"/>
                  </w:rPr>
                  <m:t>κ=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T</m:t>
                    </m:r>
                  </m:den>
                </m:f>
                <m:r>
                  <w:rPr>
                    <w:rFonts w:ascii="Cambria Math" w:hAnsi="Cambria Math" w:cs="Times New Roman"/>
                    <w:lang w:val="ru-RU"/>
                  </w:rPr>
                  <m:t>[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ru-RU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lang w:val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lang w:val="ru-RU"/>
                  </w:rPr>
                  <m:t>]</m:t>
                </m:r>
              </m:oMath>
            </m:oMathPara>
          </w:p>
        </w:tc>
        <w:tc>
          <w:tcPr>
            <w:tcW w:w="500" w:type="pct"/>
            <w:vAlign w:val="center"/>
          </w:tcPr>
          <w:p w:rsidR="00236107" w:rsidRPr="00B3443C" w:rsidRDefault="00236107" w:rsidP="00B3443C">
            <w:pPr>
              <w:pStyle w:val="Standard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bookmarkStart w:id="9" w:name="_Ref472848948"/>
            <w:r w:rsidRPr="00B3443C">
              <w:rPr>
                <w:rFonts w:ascii="Times New Roman" w:hAnsi="Times New Roman" w:cs="Times New Roman"/>
              </w:rPr>
              <w:t>(</w:t>
            </w:r>
            <w:r w:rsidR="00CD01ED" w:rsidRPr="00B3443C">
              <w:rPr>
                <w:rFonts w:ascii="Times New Roman" w:hAnsi="Times New Roman" w:cs="Times New Roman"/>
                <w:noProof/>
              </w:rPr>
              <w:t>12</w:t>
            </w:r>
            <w:r w:rsidRPr="00B3443C">
              <w:rPr>
                <w:rFonts w:ascii="Times New Roman" w:hAnsi="Times New Roman" w:cs="Times New Roman"/>
              </w:rPr>
              <w:t>)</w:t>
            </w:r>
            <w:bookmarkEnd w:id="9"/>
          </w:p>
        </w:tc>
      </w:tr>
    </w:tbl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</w:rPr>
      </w:pPr>
    </w:p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eastAsiaTheme="minorEastAsia" w:hAnsi="Times New Roman"/>
          <w:sz w:val="24"/>
          <w:szCs w:val="24"/>
          <w:lang w:val="ru-RU"/>
        </w:rPr>
      </w:pPr>
      <w:r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 Из определения коэффициента </w:t>
      </w:r>
      <w:proofErr w:type="spellStart"/>
      <w:r w:rsidRPr="00B3443C">
        <w:rPr>
          <w:rFonts w:ascii="Times New Roman" w:eastAsiaTheme="minorEastAsia" w:hAnsi="Times New Roman"/>
          <w:sz w:val="24"/>
          <w:szCs w:val="24"/>
          <w:lang w:val="ru-RU"/>
        </w:rPr>
        <w:t>Зеебека</w:t>
      </w:r>
      <w:proofErr w:type="spellEnd"/>
      <w:r w:rsidRPr="00B3443C">
        <w:rPr>
          <w:rFonts w:ascii="Times New Roman" w:eastAsiaTheme="minorEastAsia" w:hAnsi="Times New Roman"/>
          <w:sz w:val="24"/>
          <w:szCs w:val="24"/>
          <w:lang w:val="ru-RU"/>
        </w:rPr>
        <w:t>, мы получаем</w:t>
      </w:r>
    </w:p>
    <w:p w:rsidR="00236107" w:rsidRPr="00B3443C" w:rsidRDefault="00236107" w:rsidP="00236107">
      <w:pPr>
        <w:autoSpaceDE w:val="0"/>
        <w:autoSpaceDN w:val="0"/>
        <w:adjustRightInd w:val="0"/>
        <w:spacing w:after="0" w:line="360" w:lineRule="auto"/>
        <w:ind w:firstLine="706"/>
        <w:rPr>
          <w:rFonts w:ascii="Times New Roman" w:eastAsiaTheme="minorEastAsia" w:hAnsi="Times New Roman"/>
          <w:sz w:val="24"/>
          <w:szCs w:val="2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7825"/>
        <w:gridCol w:w="978"/>
      </w:tblGrid>
      <w:tr w:rsidR="00236107" w:rsidRPr="00B3443C" w:rsidTr="00236107">
        <w:tc>
          <w:tcPr>
            <w:tcW w:w="5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000" w:type="pct"/>
            <w:vAlign w:val="center"/>
          </w:tcPr>
          <w:p w:rsidR="00236107" w:rsidRPr="00B3443C" w:rsidRDefault="00236107" w:rsidP="00236107">
            <w:pPr>
              <w:pStyle w:val="Standard"/>
              <w:spacing w:line="36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ru-RU"/>
                  </w:rPr>
                  <m:t>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lang w:val="ru-RU"/>
                      </w:rPr>
                      <m:t>eT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ru-RU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00" w:type="pct"/>
            <w:vAlign w:val="center"/>
          </w:tcPr>
          <w:p w:rsidR="00236107" w:rsidRPr="00B3443C" w:rsidRDefault="00236107" w:rsidP="00B3443C">
            <w:pPr>
              <w:pStyle w:val="Standard"/>
              <w:spacing w:line="360" w:lineRule="auto"/>
              <w:jc w:val="right"/>
              <w:rPr>
                <w:rFonts w:ascii="Times New Roman" w:hAnsi="Times New Roman" w:cs="Times New Roman"/>
              </w:rPr>
            </w:pPr>
            <w:bookmarkStart w:id="10" w:name="_Ref472848949"/>
            <w:r w:rsidRPr="00B3443C">
              <w:rPr>
                <w:rFonts w:ascii="Times New Roman" w:hAnsi="Times New Roman" w:cs="Times New Roman"/>
              </w:rPr>
              <w:t>(</w:t>
            </w:r>
            <w:r w:rsidR="00CD01ED" w:rsidRPr="00B3443C">
              <w:rPr>
                <w:rFonts w:ascii="Times New Roman" w:hAnsi="Times New Roman" w:cs="Times New Roman"/>
                <w:noProof/>
              </w:rPr>
              <w:t>13</w:t>
            </w:r>
            <w:r w:rsidRPr="00B3443C">
              <w:rPr>
                <w:rFonts w:ascii="Times New Roman" w:hAnsi="Times New Roman" w:cs="Times New Roman"/>
              </w:rPr>
              <w:t>)</w:t>
            </w:r>
            <w:bookmarkEnd w:id="10"/>
          </w:p>
        </w:tc>
      </w:tr>
    </w:tbl>
    <w:p w:rsidR="008B3693" w:rsidRPr="00B3443C" w:rsidRDefault="008B3693" w:rsidP="008B369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3693" w:rsidRPr="00B3443C" w:rsidRDefault="0089506F" w:rsidP="0089506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3443C">
        <w:rPr>
          <w:rFonts w:ascii="Times New Roman" w:hAnsi="Times New Roman"/>
          <w:sz w:val="24"/>
          <w:szCs w:val="24"/>
          <w:lang w:val="ru-RU"/>
        </w:rPr>
        <w:t xml:space="preserve">Приведенные в разделе 2.1 данные получены с использованием изложенного здесь формализма. </w:t>
      </w:r>
    </w:p>
    <w:p w:rsidR="008B3693" w:rsidRPr="00B3443C" w:rsidRDefault="008B3693" w:rsidP="008B050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p w:rsidR="008B3693" w:rsidRPr="00B3443C" w:rsidRDefault="008B3693" w:rsidP="00B3443C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r w:rsidRPr="00B3443C">
        <w:rPr>
          <w:rFonts w:ascii="Times New Roman" w:hAnsi="Times New Roman"/>
          <w:noProof/>
          <w:sz w:val="24"/>
          <w:szCs w:val="24"/>
          <w:lang w:val="ru-RU"/>
        </w:rPr>
        <w:t xml:space="preserve">2.4 </w:t>
      </w:r>
      <w:r w:rsidRPr="00B3443C">
        <w:rPr>
          <w:rFonts w:ascii="Times New Roman" w:hAnsi="Times New Roman"/>
          <w:sz w:val="24"/>
          <w:szCs w:val="24"/>
          <w:lang w:val="ru-RU"/>
        </w:rPr>
        <w:t>Сравнение с данными из других работ. В случае сильного отличия изменение параметров расчета и повторное выполнение П 1.2-1.3</w:t>
      </w:r>
    </w:p>
    <w:p w:rsidR="00961521" w:rsidRPr="00B3443C" w:rsidRDefault="00ED747E" w:rsidP="0096152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  <w:r w:rsidRPr="00B3443C">
        <w:rPr>
          <w:rFonts w:ascii="Times New Roman" w:hAnsi="Times New Roman"/>
          <w:sz w:val="24"/>
          <w:szCs w:val="24"/>
          <w:lang w:val="ru-RU"/>
        </w:rPr>
        <w:tab/>
        <w:t xml:space="preserve">Сравнение наших результатов расчетов с экспериментальными данными, а также результатами расчетов, приведенных в других работах, частично проведено в Разделе 2.1. </w:t>
      </w:r>
      <w:r w:rsidR="00B3443C" w:rsidRPr="00B3443C">
        <w:rPr>
          <w:rFonts w:ascii="Times New Roman" w:hAnsi="Times New Roman"/>
          <w:sz w:val="24"/>
          <w:szCs w:val="24"/>
          <w:lang w:val="ru-RU"/>
        </w:rPr>
        <w:t>Так, на рисунке</w:t>
      </w:r>
      <w:r w:rsidR="00961521" w:rsidRPr="00B3443C">
        <w:rPr>
          <w:rFonts w:ascii="Times New Roman" w:hAnsi="Times New Roman"/>
          <w:sz w:val="24"/>
          <w:szCs w:val="24"/>
          <w:lang w:val="ru-RU"/>
        </w:rPr>
        <w:t xml:space="preserve"> 5 </w:t>
      </w:r>
      <w:r w:rsidR="00961521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расчеты коэффициента </w:t>
      </w:r>
      <w:proofErr w:type="spellStart"/>
      <w:r w:rsidR="00961521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>Зеебека</w:t>
      </w:r>
      <w:proofErr w:type="spellEnd"/>
      <w:r w:rsidR="00961521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для </w:t>
      </w:r>
      <w:proofErr w:type="spellStart"/>
      <w:r w:rsidR="00961521" w:rsidRPr="00B3443C">
        <w:rPr>
          <w:rFonts w:ascii="Times New Roman" w:eastAsia="Times New Roman" w:hAnsi="Times New Roman"/>
          <w:kern w:val="3"/>
          <w:sz w:val="24"/>
          <w:szCs w:val="24"/>
        </w:rPr>
        <w:t>BiSeCuO</w:t>
      </w:r>
      <w:proofErr w:type="spellEnd"/>
      <w:r w:rsidR="00961521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в сравнении с экспериментом и другими расчетными данными. Полученные результаты показывают, что наш метод расчетов хорошо описывает термоэлектрические свойства данного соединения на количественном уровне. </w:t>
      </w:r>
    </w:p>
    <w:p w:rsidR="00A4306C" w:rsidRPr="00B3443C" w:rsidRDefault="00A4306C" w:rsidP="0096152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  <w:r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Аналогичные данные для сплава </w:t>
      </w:r>
      <w:proofErr w:type="spellStart"/>
      <w:r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>Гейслера</w:t>
      </w:r>
      <w:proofErr w:type="spellEnd"/>
      <w:r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Pr="00B3443C">
        <w:rPr>
          <w:rFonts w:ascii="Times New Roman" w:eastAsia="Times New Roman" w:hAnsi="Times New Roman"/>
          <w:kern w:val="3"/>
          <w:sz w:val="24"/>
          <w:szCs w:val="24"/>
        </w:rPr>
        <w:t>Fe</w:t>
      </w:r>
      <w:r w:rsidRPr="00B3443C">
        <w:rPr>
          <w:rFonts w:ascii="Times New Roman" w:eastAsia="Times New Roman" w:hAnsi="Times New Roman"/>
          <w:kern w:val="3"/>
          <w:sz w:val="24"/>
          <w:szCs w:val="24"/>
          <w:vertAlign w:val="subscript"/>
          <w:lang w:val="ru-RU"/>
        </w:rPr>
        <w:t>2</w:t>
      </w:r>
      <w:proofErr w:type="spellStart"/>
      <w:r w:rsidRPr="00B3443C">
        <w:rPr>
          <w:rFonts w:ascii="Times New Roman" w:eastAsia="Times New Roman" w:hAnsi="Times New Roman"/>
          <w:kern w:val="3"/>
          <w:sz w:val="24"/>
          <w:szCs w:val="24"/>
        </w:rPr>
        <w:t>TiSn</w:t>
      </w:r>
      <w:proofErr w:type="spellEnd"/>
      <w:r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приведены на </w:t>
      </w:r>
      <w:r w:rsid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>р</w:t>
      </w:r>
      <w:r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>ис</w:t>
      </w:r>
      <w:r w:rsid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>унке</w:t>
      </w:r>
      <w:r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11. В данном случае наблюдается значительное отклонение теоретических значений от экспериментальных данных в области низких температур порядка 200 К. </w:t>
      </w:r>
      <w:r w:rsidR="005200A5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В области интересующих величин температуры согласие теории с экспериментом очень хорошее. Потому и в данном случае теория дает адекватное описание термоэлектрических свойств исследуемых материалов. </w:t>
      </w:r>
    </w:p>
    <w:p w:rsidR="00961521" w:rsidRPr="00B3443C" w:rsidRDefault="00A4306C" w:rsidP="0096152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kern w:val="3"/>
          <w:sz w:val="24"/>
          <w:szCs w:val="24"/>
          <w:lang w:val="ru-RU"/>
        </w:rPr>
      </w:pPr>
      <w:r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На </w:t>
      </w:r>
      <w:r w:rsid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>рисунке</w:t>
      </w:r>
      <w:r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12</w:t>
      </w:r>
      <w:r w:rsidR="00961521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приведено сравнение рассчитанной зонной структуры для сплава </w:t>
      </w:r>
      <w:proofErr w:type="spellStart"/>
      <w:r w:rsidR="00961521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>Гейслера</w:t>
      </w:r>
      <w:proofErr w:type="spellEnd"/>
      <w:r w:rsidR="00961521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 </w:t>
      </w:r>
      <w:r w:rsidR="00961521" w:rsidRPr="00B3443C">
        <w:rPr>
          <w:rFonts w:ascii="Times New Roman" w:eastAsia="Times New Roman" w:hAnsi="Times New Roman"/>
          <w:kern w:val="3"/>
          <w:sz w:val="24"/>
          <w:szCs w:val="24"/>
        </w:rPr>
        <w:t>Fe</w:t>
      </w:r>
      <w:r w:rsidR="00961521" w:rsidRPr="00B3443C">
        <w:rPr>
          <w:rFonts w:ascii="Times New Roman" w:eastAsia="Times New Roman" w:hAnsi="Times New Roman"/>
          <w:kern w:val="3"/>
          <w:sz w:val="24"/>
          <w:szCs w:val="24"/>
          <w:vertAlign w:val="subscript"/>
          <w:lang w:val="ru-RU"/>
        </w:rPr>
        <w:t>2</w:t>
      </w:r>
      <w:proofErr w:type="spellStart"/>
      <w:r w:rsidR="00961521" w:rsidRPr="00B3443C">
        <w:rPr>
          <w:rFonts w:ascii="Times New Roman" w:eastAsia="Times New Roman" w:hAnsi="Times New Roman"/>
          <w:kern w:val="3"/>
          <w:sz w:val="24"/>
          <w:szCs w:val="24"/>
        </w:rPr>
        <w:t>TiSn</w:t>
      </w:r>
      <w:proofErr w:type="spellEnd"/>
      <w:r w:rsidR="00961521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. Видно, что расчетные значения для зонной структуры хорошо согласуются. Некоторое отличие в полученных результатах объясняется </w:t>
      </w:r>
      <w:r w:rsidR="00E85BC6" w:rsidRPr="00B3443C">
        <w:rPr>
          <w:rFonts w:ascii="Times New Roman" w:eastAsia="Times New Roman" w:hAnsi="Times New Roman"/>
          <w:kern w:val="3"/>
          <w:sz w:val="24"/>
          <w:szCs w:val="24"/>
          <w:lang w:val="ru-RU"/>
        </w:rPr>
        <w:t xml:space="preserve">тем, что использовались разные реализации метода функционала плотности. </w:t>
      </w:r>
    </w:p>
    <w:p w:rsidR="00A4306C" w:rsidRPr="00B3443C" w:rsidRDefault="00623070" w:rsidP="00A4306C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  <w:r w:rsidRPr="00B3443C">
        <w:rPr>
          <w:rFonts w:ascii="Times New Roman" w:eastAsiaTheme="minorEastAsia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2A0785E" wp14:editId="713691BA">
            <wp:extent cx="4400929" cy="3858893"/>
            <wp:effectExtent l="0" t="0" r="0" b="8890"/>
            <wp:docPr id="45" name="Picture 45" descr="C:\Users\Yerzhan\Documents\OriginLab\90\User Files\Fe2TiSn_kpt_doped_ZT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erzhan\Documents\OriginLab\90\User Files\Fe2TiSn_kpt_doped_ZT_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2084" r="10089"/>
                    <a:stretch/>
                  </pic:blipFill>
                  <pic:spPr bwMode="auto">
                    <a:xfrm>
                      <a:off x="0" y="0"/>
                      <a:ext cx="4405721" cy="38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06C" w:rsidRPr="00B3443C" w:rsidRDefault="00B3443C" w:rsidP="00A4306C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/>
        </w:rPr>
        <w:t>Рисунке</w:t>
      </w:r>
      <w:r w:rsidR="00A4306C" w:rsidRPr="00B3443C">
        <w:rPr>
          <w:rFonts w:ascii="Times New Roman" w:hAnsi="Times New Roman"/>
          <w:noProof/>
          <w:sz w:val="24"/>
          <w:szCs w:val="24"/>
          <w:lang w:val="ru-RU"/>
        </w:rPr>
        <w:t xml:space="preserve"> 1</w:t>
      </w:r>
      <w:r w:rsidR="002E1B8B" w:rsidRPr="00B3443C">
        <w:rPr>
          <w:rFonts w:ascii="Times New Roman" w:hAnsi="Times New Roman"/>
          <w:noProof/>
          <w:sz w:val="24"/>
          <w:szCs w:val="24"/>
          <w:lang w:val="ru-RU"/>
        </w:rPr>
        <w:t>1</w:t>
      </w:r>
      <w:r>
        <w:rPr>
          <w:rFonts w:ascii="Times New Roman" w:hAnsi="Times New Roman"/>
          <w:noProof/>
          <w:sz w:val="24"/>
          <w:szCs w:val="24"/>
          <w:lang w:val="ru-RU"/>
        </w:rPr>
        <w:t xml:space="preserve"> -</w:t>
      </w:r>
      <w:r w:rsidR="00A4306C" w:rsidRPr="00B3443C">
        <w:rPr>
          <w:rFonts w:ascii="Times New Roman" w:hAnsi="Times New Roman"/>
          <w:noProof/>
          <w:sz w:val="24"/>
          <w:szCs w:val="24"/>
          <w:lang w:val="ru-RU"/>
        </w:rPr>
        <w:t xml:space="preserve"> Сравнение рассчитанной зависимости от температуры для сплава Гейслера в сравнении с экспериментальными данными</w:t>
      </w:r>
    </w:p>
    <w:p w:rsidR="00ED747E" w:rsidRPr="00B3443C" w:rsidRDefault="00ED747E" w:rsidP="00A57DAB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765"/>
      </w:tblGrid>
      <w:tr w:rsidR="00ED747E" w:rsidRPr="00B3443C" w:rsidTr="00961521">
        <w:tc>
          <w:tcPr>
            <w:tcW w:w="5016" w:type="dxa"/>
            <w:vAlign w:val="center"/>
          </w:tcPr>
          <w:p w:rsidR="00ED747E" w:rsidRPr="00B3443C" w:rsidRDefault="00ED747E" w:rsidP="00A87AEB">
            <w:pPr>
              <w:autoSpaceDE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443C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1D81477" wp14:editId="2995E67C">
                  <wp:extent cx="3040706" cy="207645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25" cy="209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  <w:vAlign w:val="center"/>
          </w:tcPr>
          <w:p w:rsidR="00ED747E" w:rsidRPr="00B3443C" w:rsidRDefault="00ED747E" w:rsidP="00A87AEB">
            <w:pPr>
              <w:autoSpaceDE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3443C">
              <w:rPr>
                <w:rFonts w:ascii="Times New Roman" w:eastAsiaTheme="minorEastAsia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6B7E0EF" wp14:editId="073D3261">
                  <wp:extent cx="2837957" cy="2273300"/>
                  <wp:effectExtent l="0" t="0" r="635" b="0"/>
                  <wp:docPr id="11" name="Picture 11" descr="C:\Users\Yerzhan\Desktop\other\Fe2SnTi\Скриншот (201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erzhan\Desktop\other\Fe2SnTi\Скриншот (2016.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0"/>
                          <a:stretch/>
                        </pic:blipFill>
                        <pic:spPr bwMode="auto">
                          <a:xfrm>
                            <a:off x="0" y="0"/>
                            <a:ext cx="2847912" cy="228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47E" w:rsidRPr="00DF55ED" w:rsidTr="00961521">
        <w:tc>
          <w:tcPr>
            <w:tcW w:w="9969" w:type="dxa"/>
            <w:gridSpan w:val="2"/>
            <w:vAlign w:val="center"/>
          </w:tcPr>
          <w:p w:rsidR="00ED747E" w:rsidRPr="00B3443C" w:rsidRDefault="00ED747E" w:rsidP="00B3443C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bookmarkStart w:id="11" w:name="_Ref478649937"/>
            <w:r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>Рис</w:t>
            </w:r>
            <w:bookmarkEnd w:id="11"/>
            <w:r w:rsid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 xml:space="preserve">унке </w:t>
            </w:r>
            <w:r w:rsidR="00A4306C" w:rsidRPr="00B3443C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12</w:t>
            </w:r>
            <w:r w:rsidR="00B3443C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-</w:t>
            </w:r>
            <w:r w:rsidRPr="00B3443C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Зонная структура и плотность состояний </w:t>
            </w:r>
            <w:r w:rsidRPr="00B344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Fe</w:t>
            </w:r>
            <w:r w:rsidRPr="00B3443C">
              <w:rPr>
                <w:rFonts w:ascii="Times New Roman" w:hAnsi="Times New Roman"/>
                <w:color w:val="000000" w:themeColor="text1"/>
                <w:sz w:val="24"/>
                <w:szCs w:val="24"/>
                <w:vertAlign w:val="subscript"/>
                <w:lang w:val="ru-RU"/>
              </w:rPr>
              <w:t>2</w:t>
            </w:r>
            <w:proofErr w:type="spellStart"/>
            <w:r w:rsidRPr="00B344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SnTi</w:t>
            </w:r>
            <w:proofErr w:type="spellEnd"/>
            <w:r w:rsidRPr="00B3443C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. Слева результаты</w:t>
            </w:r>
            <w:r w:rsidR="008762D9" w:rsidRPr="00B3443C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работы</w:t>
            </w:r>
            <w:r w:rsidR="00B3443C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B3443C">
              <w:rPr>
                <w:rFonts w:ascii="Times New Roman" w:eastAsiaTheme="minorEastAsia" w:hAnsi="Times New Roman"/>
                <w:sz w:val="24"/>
                <w:szCs w:val="24"/>
              </w:rPr>
              <w:fldChar w:fldCharType="begin"/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ADDIN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EN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.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CITE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EndNote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Cite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Shin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Year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&gt;2013&lt;/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Year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RecNum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&gt;176&lt;/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RecNum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DisplayText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&gt;[13]&lt;/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DisplayText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record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rec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number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&gt;176&lt;/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rec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number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foreign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keys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key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app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="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EN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"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db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id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="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sxx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99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vwx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3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vs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5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voew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5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vcv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2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ffftfswssw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2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zrpa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"&gt;176&lt;/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key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foreign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keys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ref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type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name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="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Journal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Article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"&gt;17&lt;/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ref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type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contributors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Shin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Yabuuchi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Masakuni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Okamoto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Akinori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Nishide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Yosuke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Kurosaki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Jun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Hayakawa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authors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contributors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titles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Large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Seebeck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Coefficients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of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Fe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2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TiSn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and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Fe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2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TiSi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: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First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Principles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Study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secondary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Applied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Physics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Express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secondary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titles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periodical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full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Applied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Physics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Express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full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periodical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pages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&gt;025504&lt;/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pages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volume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&gt;6&lt;/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volume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number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&gt;2&lt;/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number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dates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year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&gt;2013&lt;/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year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dates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isbn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&gt;1882-0786&lt;/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isbn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urls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related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urls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url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http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://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stacks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.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iop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.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org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/1882-0786/6/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i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=2/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a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=025504&lt;/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url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related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urls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urls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record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Cite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</w:rPr>
              <w:instrText>EndNote</w:instrText>
            </w:r>
            <w:r w:rsidR="0081207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Pr="00B3443C">
              <w:rPr>
                <w:rFonts w:ascii="Times New Roman" w:eastAsiaTheme="minorEastAsia" w:hAnsi="Times New Roman"/>
                <w:sz w:val="24"/>
                <w:szCs w:val="24"/>
              </w:rPr>
              <w:fldChar w:fldCharType="separate"/>
            </w:r>
            <w:r w:rsidR="00812071" w:rsidRPr="00B3443C">
              <w:rPr>
                <w:rFonts w:ascii="Times New Roman" w:eastAsiaTheme="minorEastAsia" w:hAnsi="Times New Roman"/>
                <w:noProof/>
                <w:sz w:val="24"/>
                <w:szCs w:val="24"/>
                <w:lang w:val="ru-RU"/>
              </w:rPr>
              <w:t>[</w:t>
            </w:r>
            <w:r w:rsidR="00C52F63">
              <w:fldChar w:fldCharType="begin"/>
            </w:r>
            <w:r w:rsidR="00C52F63" w:rsidRPr="00DF55ED">
              <w:rPr>
                <w:lang w:val="ru-RU"/>
              </w:rPr>
              <w:instrText xml:space="preserve"> </w:instrText>
            </w:r>
            <w:r w:rsidR="00C52F63">
              <w:instrText>HYPERLINK</w:instrText>
            </w:r>
            <w:r w:rsidR="00C52F63" w:rsidRPr="00DF55ED">
              <w:rPr>
                <w:lang w:val="ru-RU"/>
              </w:rPr>
              <w:instrText xml:space="preserve"> \</w:instrText>
            </w:r>
            <w:r w:rsidR="00C52F63">
              <w:instrText>l</w:instrText>
            </w:r>
            <w:r w:rsidR="00C52F63" w:rsidRPr="00DF55ED">
              <w:rPr>
                <w:lang w:val="ru-RU"/>
              </w:rPr>
              <w:instrText xml:space="preserve"> "_</w:instrText>
            </w:r>
            <w:r w:rsidR="00C52F63">
              <w:instrText>ENREF</w:instrText>
            </w:r>
            <w:r w:rsidR="00C52F63" w:rsidRPr="00DF55ED">
              <w:rPr>
                <w:lang w:val="ru-RU"/>
              </w:rPr>
              <w:instrText>_13" \</w:instrText>
            </w:r>
            <w:r w:rsidR="00C52F63">
              <w:instrText>o</w:instrText>
            </w:r>
            <w:r w:rsidR="00C52F63" w:rsidRPr="00DF55ED">
              <w:rPr>
                <w:lang w:val="ru-RU"/>
              </w:rPr>
              <w:instrText xml:space="preserve"> "</w:instrText>
            </w:r>
            <w:r w:rsidR="00C52F63">
              <w:instrText>Shin</w:instrText>
            </w:r>
            <w:r w:rsidR="00C52F63" w:rsidRPr="00DF55ED">
              <w:rPr>
                <w:lang w:val="ru-RU"/>
              </w:rPr>
              <w:instrText xml:space="preserve">, 2013 #176" </w:instrText>
            </w:r>
            <w:r w:rsidR="00C52F63">
              <w:fldChar w:fldCharType="separate"/>
            </w:r>
            <w:r w:rsidR="00812071" w:rsidRPr="00B3443C">
              <w:rPr>
                <w:rFonts w:ascii="Times New Roman" w:eastAsiaTheme="minorEastAsia" w:hAnsi="Times New Roman"/>
                <w:noProof/>
                <w:sz w:val="24"/>
                <w:szCs w:val="24"/>
                <w:lang w:val="ru-RU"/>
              </w:rPr>
              <w:t>13</w:t>
            </w:r>
            <w:r w:rsidR="00C52F63">
              <w:rPr>
                <w:rFonts w:ascii="Times New Roman" w:eastAsiaTheme="minorEastAsia" w:hAnsi="Times New Roman"/>
                <w:noProof/>
                <w:sz w:val="24"/>
                <w:szCs w:val="24"/>
                <w:lang w:val="ru-RU"/>
              </w:rPr>
              <w:fldChar w:fldCharType="end"/>
            </w:r>
            <w:r w:rsidR="00812071" w:rsidRPr="00B3443C">
              <w:rPr>
                <w:rFonts w:ascii="Times New Roman" w:eastAsiaTheme="minorEastAsia" w:hAnsi="Times New Roman"/>
                <w:noProof/>
                <w:sz w:val="24"/>
                <w:szCs w:val="24"/>
                <w:lang w:val="ru-RU"/>
              </w:rPr>
              <w:t>]</w:t>
            </w:r>
            <w:r w:rsidRPr="00B3443C">
              <w:rPr>
                <w:rFonts w:ascii="Times New Roman" w:eastAsiaTheme="minorEastAsia" w:hAnsi="Times New Roman"/>
                <w:sz w:val="24"/>
                <w:szCs w:val="24"/>
              </w:rPr>
              <w:fldChar w:fldCharType="end"/>
            </w:r>
            <w:r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>, справа</w:t>
            </w:r>
            <w:r w:rsidR="00961521" w:rsidRP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 xml:space="preserve"> -</w:t>
            </w:r>
            <w:r w:rsidR="00B3443C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 xml:space="preserve"> наши результаты</w:t>
            </w:r>
          </w:p>
        </w:tc>
      </w:tr>
    </w:tbl>
    <w:p w:rsidR="00E85BC6" w:rsidRPr="00B3443C" w:rsidRDefault="00E85BC6" w:rsidP="00961521">
      <w:pPr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hAnsi="Times New Roman"/>
          <w:lang w:val="ru-RU"/>
        </w:rPr>
        <w:tab/>
      </w:r>
      <w:r w:rsidR="00B3443C" w:rsidRPr="00B3443C">
        <w:rPr>
          <w:rFonts w:ascii="Times New Roman" w:hAnsi="Times New Roman"/>
          <w:sz w:val="24"/>
          <w:szCs w:val="24"/>
          <w:lang w:val="ru-RU"/>
        </w:rPr>
        <w:t>На р</w:t>
      </w:r>
      <w:r w:rsidRPr="00B3443C">
        <w:rPr>
          <w:rFonts w:ascii="Times New Roman" w:hAnsi="Times New Roman"/>
          <w:sz w:val="24"/>
          <w:szCs w:val="24"/>
          <w:lang w:val="ru-RU"/>
        </w:rPr>
        <w:t>ис</w:t>
      </w:r>
      <w:r w:rsidR="00B3443C" w:rsidRPr="00B3443C">
        <w:rPr>
          <w:rFonts w:ascii="Times New Roman" w:hAnsi="Times New Roman"/>
          <w:sz w:val="24"/>
          <w:szCs w:val="24"/>
          <w:lang w:val="ru-RU"/>
        </w:rPr>
        <w:t>унке</w:t>
      </w:r>
      <w:r w:rsidRPr="00B3443C">
        <w:rPr>
          <w:rFonts w:ascii="Times New Roman" w:hAnsi="Times New Roman"/>
          <w:sz w:val="24"/>
          <w:szCs w:val="24"/>
          <w:lang w:val="ru-RU"/>
        </w:rPr>
        <w:t xml:space="preserve"> 1</w:t>
      </w:r>
      <w:r w:rsidR="00A4306C" w:rsidRPr="00B3443C">
        <w:rPr>
          <w:rFonts w:ascii="Times New Roman" w:hAnsi="Times New Roman"/>
          <w:sz w:val="24"/>
          <w:szCs w:val="24"/>
          <w:lang w:val="ru-RU"/>
        </w:rPr>
        <w:t>3</w:t>
      </w:r>
      <w:r w:rsidRPr="00B3443C">
        <w:rPr>
          <w:rFonts w:ascii="Times New Roman" w:hAnsi="Times New Roman"/>
          <w:sz w:val="24"/>
          <w:szCs w:val="24"/>
          <w:lang w:val="ru-RU"/>
        </w:rPr>
        <w:t xml:space="preserve"> приведено сравнение для рассчитанного значения фактора мощности в сравнении с расчетами, полученными в работе </w:t>
      </w:r>
      <w:r w:rsidRPr="00B3443C">
        <w:rPr>
          <w:rFonts w:ascii="Times New Roman" w:eastAsiaTheme="minorEastAsia" w:hAnsi="Times New Roman"/>
          <w:sz w:val="24"/>
          <w:szCs w:val="24"/>
        </w:rPr>
        <w:fldChar w:fldCharType="begin"/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ADDIN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EN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.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CITE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EndNote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Cite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Shin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Year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&gt;2013&lt;/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Year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RecNum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&gt;176&lt;/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RecNum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DisplayText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&gt;[13]&lt;/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DisplayText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record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rec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number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&gt;176&lt;/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rec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number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foreign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keys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key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app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="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EN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"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db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id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="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sxx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99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vwx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3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vs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5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voew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5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vcv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2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ffftfswssw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2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zrpa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"&gt;176&lt;/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key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foreign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keys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ref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type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name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="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Journal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Article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"&gt;17&lt;/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ref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type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contributors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Shin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,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Yabuuchi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Masakuni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,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Okamoto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Akinori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,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Nishide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Yosuke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,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Kurosaki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Jun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,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Hayakawa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authors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contributors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titles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Large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Seebeck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Coefficients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of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Fe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2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TiSn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and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Fe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2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TiSi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: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First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Principles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Study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secondary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Applied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Physics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Express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secondary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titles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periodical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full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Applied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Physics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 xml:space="preserve"> 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Express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full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title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periodical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pages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&gt;025504&lt;/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pages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volume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&gt;6&lt;/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volume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number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&gt;2&lt;/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number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dates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year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&gt;2013&lt;/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year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dates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isbn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&gt;1882-0786&lt;/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isbn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urls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related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urls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url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http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://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stacks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.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iop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.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org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/1882-0786/6/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i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=2/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a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=025504&lt;/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url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related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-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urls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urls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record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Cite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&gt;&lt;/</w:instrText>
      </w:r>
      <w:r w:rsidR="00812071" w:rsidRPr="00B3443C">
        <w:rPr>
          <w:rFonts w:ascii="Times New Roman" w:eastAsiaTheme="minorEastAsia" w:hAnsi="Times New Roman"/>
          <w:sz w:val="24"/>
          <w:szCs w:val="24"/>
        </w:rPr>
        <w:instrText>EndNote</w:instrText>
      </w:r>
      <w:r w:rsidR="00812071" w:rsidRPr="00B3443C">
        <w:rPr>
          <w:rFonts w:ascii="Times New Roman" w:eastAsiaTheme="minorEastAsia" w:hAnsi="Times New Roman"/>
          <w:sz w:val="24"/>
          <w:szCs w:val="24"/>
          <w:lang w:val="ru-RU"/>
        </w:rPr>
        <w:instrText>&gt;</w:instrText>
      </w:r>
      <w:r w:rsidRPr="00B3443C">
        <w:rPr>
          <w:rFonts w:ascii="Times New Roman" w:eastAsiaTheme="minorEastAsia" w:hAnsi="Times New Roman"/>
          <w:sz w:val="24"/>
          <w:szCs w:val="24"/>
        </w:rPr>
        <w:fldChar w:fldCharType="separate"/>
      </w:r>
      <w:r w:rsidR="00812071" w:rsidRPr="00B3443C">
        <w:rPr>
          <w:rFonts w:ascii="Times New Roman" w:eastAsiaTheme="minorEastAsia" w:hAnsi="Times New Roman"/>
          <w:noProof/>
          <w:sz w:val="24"/>
          <w:szCs w:val="24"/>
          <w:lang w:val="ru-RU"/>
        </w:rPr>
        <w:t>[</w:t>
      </w:r>
      <w:r w:rsidR="00C52F63">
        <w:fldChar w:fldCharType="begin"/>
      </w:r>
      <w:r w:rsidR="00C52F63" w:rsidRPr="00DF55ED">
        <w:rPr>
          <w:lang w:val="ru-RU"/>
        </w:rPr>
        <w:instrText xml:space="preserve"> </w:instrText>
      </w:r>
      <w:r w:rsidR="00C52F63">
        <w:instrText>HYPERLINK</w:instrText>
      </w:r>
      <w:r w:rsidR="00C52F63" w:rsidRPr="00DF55ED">
        <w:rPr>
          <w:lang w:val="ru-RU"/>
        </w:rPr>
        <w:instrText xml:space="preserve"> \</w:instrText>
      </w:r>
      <w:r w:rsidR="00C52F63">
        <w:instrText>l</w:instrText>
      </w:r>
      <w:r w:rsidR="00C52F63" w:rsidRPr="00DF55ED">
        <w:rPr>
          <w:lang w:val="ru-RU"/>
        </w:rPr>
        <w:instrText xml:space="preserve"> "_</w:instrText>
      </w:r>
      <w:r w:rsidR="00C52F63">
        <w:instrText>ENREF</w:instrText>
      </w:r>
      <w:r w:rsidR="00C52F63" w:rsidRPr="00DF55ED">
        <w:rPr>
          <w:lang w:val="ru-RU"/>
        </w:rPr>
        <w:instrText>_13" \</w:instrText>
      </w:r>
      <w:r w:rsidR="00C52F63">
        <w:instrText>o</w:instrText>
      </w:r>
      <w:r w:rsidR="00C52F63" w:rsidRPr="00DF55ED">
        <w:rPr>
          <w:lang w:val="ru-RU"/>
        </w:rPr>
        <w:instrText xml:space="preserve"> "</w:instrText>
      </w:r>
      <w:r w:rsidR="00C52F63">
        <w:instrText>Shin</w:instrText>
      </w:r>
      <w:r w:rsidR="00C52F63" w:rsidRPr="00DF55ED">
        <w:rPr>
          <w:lang w:val="ru-RU"/>
        </w:rPr>
        <w:instrText xml:space="preserve">, 2013 #176" </w:instrText>
      </w:r>
      <w:r w:rsidR="00C52F63">
        <w:fldChar w:fldCharType="separate"/>
      </w:r>
      <w:r w:rsidR="00812071" w:rsidRPr="00B3443C">
        <w:rPr>
          <w:rFonts w:ascii="Times New Roman" w:eastAsiaTheme="minorEastAsia" w:hAnsi="Times New Roman"/>
          <w:noProof/>
          <w:sz w:val="24"/>
          <w:szCs w:val="24"/>
          <w:lang w:val="ru-RU"/>
        </w:rPr>
        <w:t>13</w:t>
      </w:r>
      <w:r w:rsidR="00C52F63">
        <w:rPr>
          <w:rFonts w:ascii="Times New Roman" w:eastAsiaTheme="minorEastAsia" w:hAnsi="Times New Roman"/>
          <w:noProof/>
          <w:sz w:val="24"/>
          <w:szCs w:val="24"/>
          <w:lang w:val="ru-RU"/>
        </w:rPr>
        <w:fldChar w:fldCharType="end"/>
      </w:r>
      <w:r w:rsidR="00812071" w:rsidRPr="00B3443C">
        <w:rPr>
          <w:rFonts w:ascii="Times New Roman" w:eastAsiaTheme="minorEastAsia" w:hAnsi="Times New Roman"/>
          <w:noProof/>
          <w:sz w:val="24"/>
          <w:szCs w:val="24"/>
          <w:lang w:val="ru-RU"/>
        </w:rPr>
        <w:t>]</w:t>
      </w:r>
      <w:r w:rsidRPr="00B3443C">
        <w:rPr>
          <w:rFonts w:ascii="Times New Roman" w:eastAsiaTheme="minorEastAsia" w:hAnsi="Times New Roman"/>
          <w:sz w:val="24"/>
          <w:szCs w:val="24"/>
        </w:rPr>
        <w:fldChar w:fldCharType="end"/>
      </w:r>
      <w:r w:rsidR="00B3443C" w:rsidRPr="00B3443C">
        <w:rPr>
          <w:rFonts w:ascii="Times New Roman" w:eastAsiaTheme="minorEastAsia" w:hAnsi="Times New Roman"/>
          <w:sz w:val="24"/>
          <w:szCs w:val="24"/>
          <w:lang w:val="ru-RU"/>
        </w:rPr>
        <w:t>.</w:t>
      </w:r>
      <w:r w:rsidR="009104BD" w:rsidRPr="00B3443C">
        <w:rPr>
          <w:rFonts w:ascii="Times New Roman" w:eastAsiaTheme="minorEastAsia" w:hAnsi="Times New Roman"/>
          <w:sz w:val="24"/>
          <w:szCs w:val="24"/>
          <w:lang w:val="ru-RU"/>
        </w:rPr>
        <w:t xml:space="preserve"> В данном случае достигнуто прекрасное согласие с результатами, полученными в рамках теории. </w:t>
      </w:r>
    </w:p>
    <w:p w:rsidR="00A57DAB" w:rsidRDefault="00A57DAB" w:rsidP="00A57DAB">
      <w:pPr>
        <w:spacing w:after="0" w:line="360" w:lineRule="auto"/>
        <w:jc w:val="both"/>
        <w:rPr>
          <w:rFonts w:ascii="Times New Roman" w:hAnsi="Times New Roman"/>
          <w:lang w:val="ru-RU"/>
        </w:rPr>
      </w:pPr>
    </w:p>
    <w:tbl>
      <w:tblPr>
        <w:tblStyle w:val="a4"/>
        <w:tblpPr w:leftFromText="180" w:rightFromText="180" w:vertAnchor="text" w:horzAnchor="margin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4850"/>
      </w:tblGrid>
      <w:tr w:rsidR="00A57DAB" w:rsidRPr="0042785A" w:rsidTr="009104BD">
        <w:tc>
          <w:tcPr>
            <w:tcW w:w="4838" w:type="dxa"/>
          </w:tcPr>
          <w:p w:rsidR="00A57DAB" w:rsidRPr="0042785A" w:rsidRDefault="00A57DAB" w:rsidP="00236107">
            <w:pPr>
              <w:autoSpaceDE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42785A">
              <w:rPr>
                <w:noProof/>
                <w:lang w:val="ru-RU" w:eastAsia="ru-RU"/>
              </w:rPr>
              <w:drawing>
                <wp:inline distT="0" distB="0" distL="0" distR="0" wp14:anchorId="5350F229" wp14:editId="6366FF36">
                  <wp:extent cx="2451370" cy="3168641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60" cy="318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:rsidR="00A57DAB" w:rsidRPr="0042785A" w:rsidRDefault="00A57DAB" w:rsidP="00236107">
            <w:pPr>
              <w:autoSpaceDE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/>
              </w:rPr>
            </w:pPr>
            <w:r w:rsidRPr="0042785A">
              <w:rPr>
                <w:rFonts w:ascii="Times New Roman" w:eastAsiaTheme="minorEastAsia" w:hAnsi="Times New Roman"/>
                <w:noProof/>
                <w:lang w:val="ru-RU" w:eastAsia="ru-RU"/>
              </w:rPr>
              <w:drawing>
                <wp:inline distT="0" distB="0" distL="0" distR="0" wp14:anchorId="01599F2D" wp14:editId="663C2BAE">
                  <wp:extent cx="2502008" cy="3217353"/>
                  <wp:effectExtent l="0" t="0" r="0" b="2540"/>
                  <wp:docPr id="10" name="Picture 10" descr="C:\Users\Yerzhan\Documents\OriginLab\90\User Files\Fe2TiSn_kpt_doped_ZT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erzhan\Documents\OriginLab\90\User Files\Fe2TiSn_kpt_doped_ZT_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5" r="9798" b="2589"/>
                          <a:stretch/>
                        </pic:blipFill>
                        <pic:spPr bwMode="auto">
                          <a:xfrm>
                            <a:off x="0" y="0"/>
                            <a:ext cx="2512659" cy="323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DAB" w:rsidRPr="00DF55ED" w:rsidTr="009104BD">
        <w:tc>
          <w:tcPr>
            <w:tcW w:w="9688" w:type="dxa"/>
            <w:gridSpan w:val="2"/>
          </w:tcPr>
          <w:p w:rsidR="00A57DAB" w:rsidRPr="00D56CCF" w:rsidRDefault="00A57DAB" w:rsidP="00D56CCF">
            <w:pPr>
              <w:autoSpaceDE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bookmarkStart w:id="12" w:name="_Ref478652122"/>
            <w:r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>Рис.</w:t>
            </w:r>
            <w:bookmarkEnd w:id="12"/>
            <w:r w:rsidR="00E85BC6" w:rsidRPr="00D56CC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</w:t>
            </w:r>
            <w:r w:rsidR="00A4306C" w:rsidRPr="00D56CC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 w:rsidRPr="00D56CC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Зависимость фактора </w:t>
            </w:r>
            <w:r w:rsidR="00E85BC6" w:rsidRPr="00D56CC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мощности</w:t>
            </w:r>
            <w:r w:rsidRPr="00D56CC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56C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PF</w:t>
            </w:r>
            <w:r w:rsidRPr="00D56CC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=</w:t>
            </w:r>
            <w:r w:rsidRPr="00D56C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</w:t>
            </w:r>
            <w:r w:rsidRPr="00D56CCF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  <w:lang w:val="ru-RU"/>
              </w:rPr>
              <w:t>2</w:t>
            </w:r>
            <w:r w:rsidRPr="00D56CC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σ</w:t>
            </w:r>
            <w:r w:rsidRPr="00D56CC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, от числа валентных электронов на формульную единицу.  Слева результаты </w:t>
            </w:r>
            <w:r w:rsidR="008762D9" w:rsidRPr="00D56CCF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работы </w:t>
            </w:r>
            <w:r w:rsidRPr="00D56CCF">
              <w:rPr>
                <w:rFonts w:ascii="Times New Roman" w:eastAsiaTheme="minorEastAsia" w:hAnsi="Times New Roman"/>
                <w:sz w:val="24"/>
                <w:szCs w:val="24"/>
              </w:rPr>
              <w:fldChar w:fldCharType="begin"/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ADDIN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EN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.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CITE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EndNote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Cite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Shin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Year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&gt;2013&lt;/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Year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RecNum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&gt;176&lt;/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RecNum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DisplayText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&gt;[13]&lt;/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DisplayText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record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rec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number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&gt;176&lt;/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rec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number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foreign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keys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key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app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="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EN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"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db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id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="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sxx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99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vwx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3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vs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5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voew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5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vcv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2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ffftfswssw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2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zrpa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"&gt;176&lt;/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key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foreign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keys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ref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type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name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="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Journal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Article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"&gt;17&lt;/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ref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type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contributors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Shin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Yabuuchi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Masakuni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Okamoto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Akinori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Nishide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Yosuke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Kurosaki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Jun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,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Hayakawa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authors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contributors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titles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Large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Seebeck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Coefficients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of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Fe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2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TiSn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and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Fe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2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TiSi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: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First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Principles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Study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secondary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Applied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Physics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Express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secondary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titles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periodical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full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Applied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Physics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 xml:space="preserve"> 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Express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full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title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periodical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pages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&gt;025504&lt;/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pages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volume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&gt;6&lt;/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volume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number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&gt;2&lt;/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number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dates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year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&gt;2013&lt;/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year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dates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isbn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&gt;1882-0786&lt;/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isbn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urls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related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urls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url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http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://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stacks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.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iop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.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org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/1882-0786/6/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i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=2/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a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=025504&lt;/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url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related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-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urls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urls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record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Cite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&gt;&lt;/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</w:rPr>
              <w:instrText>EndNote</w:instrText>
            </w:r>
            <w:r w:rsidR="00812071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instrText>&gt;</w:instrText>
            </w:r>
            <w:r w:rsidRPr="00D56CCF">
              <w:rPr>
                <w:rFonts w:ascii="Times New Roman" w:eastAsiaTheme="minorEastAsia" w:hAnsi="Times New Roman"/>
                <w:sz w:val="24"/>
                <w:szCs w:val="24"/>
              </w:rPr>
              <w:fldChar w:fldCharType="separate"/>
            </w:r>
            <w:r w:rsidR="00812071" w:rsidRPr="00D56CCF">
              <w:rPr>
                <w:rFonts w:ascii="Times New Roman" w:eastAsiaTheme="minorEastAsia" w:hAnsi="Times New Roman"/>
                <w:noProof/>
                <w:sz w:val="24"/>
                <w:szCs w:val="24"/>
                <w:lang w:val="ru-RU"/>
              </w:rPr>
              <w:t>[</w:t>
            </w:r>
            <w:r w:rsidR="00C52F63">
              <w:fldChar w:fldCharType="begin"/>
            </w:r>
            <w:r w:rsidR="00C52F63" w:rsidRPr="00DF55ED">
              <w:rPr>
                <w:lang w:val="ru-RU"/>
              </w:rPr>
              <w:instrText xml:space="preserve"> </w:instrText>
            </w:r>
            <w:r w:rsidR="00C52F63">
              <w:instrText>HYPERLINK</w:instrText>
            </w:r>
            <w:r w:rsidR="00C52F63" w:rsidRPr="00DF55ED">
              <w:rPr>
                <w:lang w:val="ru-RU"/>
              </w:rPr>
              <w:instrText xml:space="preserve"> \</w:instrText>
            </w:r>
            <w:r w:rsidR="00C52F63">
              <w:instrText>l</w:instrText>
            </w:r>
            <w:r w:rsidR="00C52F63" w:rsidRPr="00DF55ED">
              <w:rPr>
                <w:lang w:val="ru-RU"/>
              </w:rPr>
              <w:instrText xml:space="preserve"> "_</w:instrText>
            </w:r>
            <w:r w:rsidR="00C52F63">
              <w:instrText>ENREF</w:instrText>
            </w:r>
            <w:r w:rsidR="00C52F63" w:rsidRPr="00DF55ED">
              <w:rPr>
                <w:lang w:val="ru-RU"/>
              </w:rPr>
              <w:instrText>_13" \</w:instrText>
            </w:r>
            <w:r w:rsidR="00C52F63">
              <w:instrText>o</w:instrText>
            </w:r>
            <w:r w:rsidR="00C52F63" w:rsidRPr="00DF55ED">
              <w:rPr>
                <w:lang w:val="ru-RU"/>
              </w:rPr>
              <w:instrText xml:space="preserve"> "</w:instrText>
            </w:r>
            <w:r w:rsidR="00C52F63">
              <w:instrText>Shin</w:instrText>
            </w:r>
            <w:r w:rsidR="00C52F63" w:rsidRPr="00DF55ED">
              <w:rPr>
                <w:lang w:val="ru-RU"/>
              </w:rPr>
              <w:instrText xml:space="preserve">, 2013 #176" </w:instrText>
            </w:r>
            <w:r w:rsidR="00C52F63">
              <w:fldChar w:fldCharType="separate"/>
            </w:r>
            <w:r w:rsidR="00812071" w:rsidRPr="00D56CCF">
              <w:rPr>
                <w:rFonts w:ascii="Times New Roman" w:eastAsiaTheme="minorEastAsia" w:hAnsi="Times New Roman"/>
                <w:noProof/>
                <w:sz w:val="24"/>
                <w:szCs w:val="24"/>
                <w:lang w:val="ru-RU"/>
              </w:rPr>
              <w:t>13</w:t>
            </w:r>
            <w:r w:rsidR="00C52F63">
              <w:rPr>
                <w:rFonts w:ascii="Times New Roman" w:eastAsiaTheme="minorEastAsia" w:hAnsi="Times New Roman"/>
                <w:noProof/>
                <w:sz w:val="24"/>
                <w:szCs w:val="24"/>
                <w:lang w:val="ru-RU"/>
              </w:rPr>
              <w:fldChar w:fldCharType="end"/>
            </w:r>
            <w:r w:rsidR="00812071" w:rsidRPr="00D56CCF">
              <w:rPr>
                <w:rFonts w:ascii="Times New Roman" w:eastAsiaTheme="minorEastAsia" w:hAnsi="Times New Roman"/>
                <w:noProof/>
                <w:sz w:val="24"/>
                <w:szCs w:val="24"/>
                <w:lang w:val="ru-RU"/>
              </w:rPr>
              <w:t>]</w:t>
            </w:r>
            <w:r w:rsidRPr="00D56CCF">
              <w:rPr>
                <w:rFonts w:ascii="Times New Roman" w:eastAsiaTheme="minorEastAsia" w:hAnsi="Times New Roman"/>
                <w:sz w:val="24"/>
                <w:szCs w:val="24"/>
              </w:rPr>
              <w:fldChar w:fldCharType="end"/>
            </w:r>
            <w:r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 xml:space="preserve">, справа наши результаты, фактор </w:t>
            </w:r>
            <w:r w:rsidR="00E85BC6"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>мощности</w:t>
            </w:r>
            <w:r w:rsidRPr="00D56CCF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 xml:space="preserve"> в нашем случае поделен на время релаксации.</w:t>
            </w:r>
          </w:p>
        </w:tc>
      </w:tr>
    </w:tbl>
    <w:p w:rsidR="008B3693" w:rsidRDefault="008B3693" w:rsidP="00F4499F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p w:rsidR="00D56CCF" w:rsidRDefault="00D56CCF">
      <w:pPr>
        <w:spacing w:after="0" w:line="240" w:lineRule="auto"/>
        <w:rPr>
          <w:rFonts w:ascii="Times New Roman" w:hAnsi="Times New Roman"/>
          <w:noProof/>
          <w:sz w:val="24"/>
          <w:szCs w:val="24"/>
          <w:highlight w:val="yellow"/>
          <w:lang w:val="ru-RU"/>
        </w:rPr>
      </w:pPr>
      <w:r>
        <w:rPr>
          <w:rFonts w:ascii="Times New Roman" w:hAnsi="Times New Roman"/>
          <w:noProof/>
          <w:sz w:val="24"/>
          <w:szCs w:val="24"/>
          <w:highlight w:val="yellow"/>
          <w:lang w:val="ru-RU"/>
        </w:rPr>
        <w:br w:type="page"/>
      </w:r>
    </w:p>
    <w:p w:rsidR="00360BDE" w:rsidRDefault="00BB607D" w:rsidP="00F4499F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  <w:r w:rsidRPr="00D56CCF">
        <w:rPr>
          <w:rFonts w:ascii="Times New Roman" w:hAnsi="Times New Roman"/>
          <w:noProof/>
          <w:sz w:val="24"/>
          <w:szCs w:val="24"/>
          <w:lang w:val="ru-RU"/>
        </w:rPr>
        <w:lastRenderedPageBreak/>
        <w:t>ЗАКЛЮЧЕНИЕ</w:t>
      </w:r>
    </w:p>
    <w:p w:rsidR="00FD4E36" w:rsidRPr="00FD4E36" w:rsidRDefault="00FD4E36" w:rsidP="00F4499F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p w:rsidR="00623070" w:rsidRDefault="00623070" w:rsidP="00623070">
      <w:pPr>
        <w:autoSpaceDE w:val="0"/>
        <w:autoSpaceDN w:val="0"/>
        <w:adjustRightInd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lang w:val="ru-RU"/>
        </w:rPr>
      </w:pPr>
      <w:r w:rsidRPr="00623070">
        <w:rPr>
          <w:rFonts w:ascii="Times New Roman" w:hAnsi="Times New Roman"/>
          <w:sz w:val="24"/>
          <w:szCs w:val="24"/>
          <w:lang w:val="ru-RU"/>
        </w:rPr>
        <w:t xml:space="preserve">В данной работе приведено краткое описание теории функционала плотности и транспортной теории Больцмана применительно к вычислениям транспортных коэффициентов. На примере сплавов </w:t>
      </w:r>
      <w:proofErr w:type="spellStart"/>
      <w:r w:rsidRPr="00623070">
        <w:rPr>
          <w:rFonts w:ascii="Times New Roman" w:hAnsi="Times New Roman"/>
          <w:sz w:val="24"/>
          <w:szCs w:val="24"/>
          <w:lang w:val="ru-RU"/>
        </w:rPr>
        <w:t>Гейслера</w:t>
      </w:r>
      <w:proofErr w:type="spellEnd"/>
      <w:r w:rsidRPr="0062307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оксихалькогенида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BiCuSeO</w:t>
      </w:r>
      <w:proofErr w:type="spellEnd"/>
      <w:r w:rsidRPr="00623070">
        <w:rPr>
          <w:rFonts w:ascii="Times New Roman" w:hAnsi="Times New Roman"/>
          <w:sz w:val="24"/>
          <w:szCs w:val="24"/>
          <w:lang w:val="ru-RU"/>
        </w:rPr>
        <w:t xml:space="preserve"> было показано, что описанный в этой работе метод расчета термоэлектрических коэффициентов является верным и хорошо согласуется с экспериментом и другими теоретическими вычислениями. С помощью </w:t>
      </w:r>
      <w:proofErr w:type="spellStart"/>
      <w:r w:rsidRPr="00623070">
        <w:rPr>
          <w:rFonts w:ascii="Times New Roman" w:hAnsi="Times New Roman"/>
          <w:sz w:val="24"/>
          <w:szCs w:val="24"/>
          <w:lang w:val="ru-RU"/>
        </w:rPr>
        <w:t>первопринципных</w:t>
      </w:r>
      <w:proofErr w:type="spellEnd"/>
      <w:r w:rsidRPr="00623070">
        <w:rPr>
          <w:rFonts w:ascii="Times New Roman" w:hAnsi="Times New Roman"/>
          <w:sz w:val="24"/>
          <w:szCs w:val="24"/>
          <w:lang w:val="ru-RU"/>
        </w:rPr>
        <w:t xml:space="preserve"> методов был проверен оптимальный уровень легирования, предсказанный ранее </w:t>
      </w:r>
      <w:r>
        <w:rPr>
          <w:rFonts w:ascii="Times New Roman" w:hAnsi="Times New Roman"/>
          <w:sz w:val="24"/>
          <w:szCs w:val="24"/>
          <w:lang w:val="ru-RU"/>
        </w:rPr>
        <w:t>в других работах</w:t>
      </w:r>
      <w:r w:rsidR="00D56CC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D56CCF">
        <w:rPr>
          <w:rFonts w:ascii="Times New Roman" w:hAnsi="Times New Roman"/>
          <w:sz w:val="24"/>
          <w:szCs w:val="24"/>
          <w:lang w:val="ru-RU"/>
        </w:rPr>
        <w:t xml:space="preserve">соответствующие </w:t>
      </w:r>
      <w:r w:rsidRPr="00623070">
        <w:rPr>
          <w:rFonts w:ascii="Times New Roman" w:hAnsi="Times New Roman"/>
          <w:sz w:val="24"/>
          <w:szCs w:val="24"/>
          <w:lang w:val="ru-RU"/>
        </w:rPr>
        <w:t>уровни</w:t>
      </w:r>
      <w:proofErr w:type="gramEnd"/>
      <w:r w:rsidRPr="00623070">
        <w:rPr>
          <w:rFonts w:ascii="Times New Roman" w:hAnsi="Times New Roman"/>
          <w:sz w:val="24"/>
          <w:szCs w:val="24"/>
          <w:lang w:val="ru-RU"/>
        </w:rPr>
        <w:t xml:space="preserve"> уверенно прошли проверку и показали отличное термоэлектрические поведение. Отметим здесь еще и то, что серьезным тормозом в применении </w:t>
      </w:r>
      <w:r w:rsidRPr="0042785A">
        <w:rPr>
          <w:rFonts w:ascii="Times New Roman" w:hAnsi="Times New Roman"/>
          <w:color w:val="000000" w:themeColor="text1"/>
          <w:sz w:val="24"/>
          <w:szCs w:val="24"/>
        </w:rPr>
        <w:t>Fe</w:t>
      </w:r>
      <w:r w:rsidRPr="00623070">
        <w:rPr>
          <w:rFonts w:ascii="Times New Roman" w:hAnsi="Times New Roman"/>
          <w:color w:val="000000" w:themeColor="text1"/>
          <w:sz w:val="24"/>
          <w:szCs w:val="24"/>
          <w:vertAlign w:val="subscript"/>
          <w:lang w:val="ru-RU"/>
        </w:rPr>
        <w:t>2</w:t>
      </w:r>
      <w:proofErr w:type="spellStart"/>
      <w:r w:rsidRPr="0042785A">
        <w:rPr>
          <w:rFonts w:ascii="Times New Roman" w:hAnsi="Times New Roman"/>
          <w:color w:val="000000" w:themeColor="text1"/>
          <w:sz w:val="24"/>
          <w:szCs w:val="24"/>
        </w:rPr>
        <w:t>TiSn</w:t>
      </w:r>
      <w:proofErr w:type="spellEnd"/>
      <w:r w:rsidRPr="0062307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 качестве термоэлектрического материала является высокая теплопроводность, которую можно регулировать с помощью </w:t>
      </w:r>
      <w:proofErr w:type="spellStart"/>
      <w:r w:rsidRPr="00623070">
        <w:rPr>
          <w:rFonts w:ascii="Times New Roman" w:hAnsi="Times New Roman"/>
          <w:color w:val="000000" w:themeColor="text1"/>
          <w:sz w:val="24"/>
          <w:szCs w:val="24"/>
          <w:lang w:val="ru-RU"/>
        </w:rPr>
        <w:t>наноструктурирования</w:t>
      </w:r>
      <w:proofErr w:type="spellEnd"/>
      <w:r w:rsidRPr="0062307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и изменения химического состава.</w:t>
      </w:r>
      <w:r w:rsidRPr="00623070"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5A705B" w:rsidRPr="00FD4E36" w:rsidRDefault="005A705B" w:rsidP="00F4499F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D56CCF" w:rsidRDefault="00D56CCF">
      <w:pPr>
        <w:spacing w:after="0" w:line="240" w:lineRule="auto"/>
        <w:rPr>
          <w:rFonts w:ascii="Times New Roman" w:hAnsi="Times New Roman"/>
          <w:noProof/>
          <w:sz w:val="24"/>
          <w:szCs w:val="24"/>
          <w:highlight w:val="yellow"/>
          <w:lang w:val="ru-RU"/>
        </w:rPr>
      </w:pPr>
      <w:r>
        <w:rPr>
          <w:rFonts w:ascii="Times New Roman" w:hAnsi="Times New Roman"/>
          <w:noProof/>
          <w:sz w:val="24"/>
          <w:szCs w:val="24"/>
          <w:highlight w:val="yellow"/>
          <w:lang w:val="ru-RU"/>
        </w:rPr>
        <w:br w:type="page"/>
      </w:r>
    </w:p>
    <w:p w:rsidR="00360BDE" w:rsidRPr="000B20F5" w:rsidRDefault="00BB607D" w:rsidP="00F4499F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  <w:r w:rsidRPr="00D56CCF">
        <w:rPr>
          <w:rFonts w:ascii="Times New Roman" w:hAnsi="Times New Roman"/>
          <w:noProof/>
          <w:sz w:val="24"/>
          <w:szCs w:val="24"/>
          <w:lang w:val="ru-RU"/>
        </w:rPr>
        <w:lastRenderedPageBreak/>
        <w:t>СПИСОК</w:t>
      </w:r>
      <w:r w:rsidRPr="000B20F5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D56CCF">
        <w:rPr>
          <w:rFonts w:ascii="Times New Roman" w:hAnsi="Times New Roman"/>
          <w:noProof/>
          <w:sz w:val="24"/>
          <w:szCs w:val="24"/>
          <w:lang w:val="ru-RU"/>
        </w:rPr>
        <w:t>ИСПОЛЬЗОВАННЫХ</w:t>
      </w:r>
      <w:r w:rsidRPr="000B20F5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D56CCF">
        <w:rPr>
          <w:rFonts w:ascii="Times New Roman" w:hAnsi="Times New Roman"/>
          <w:noProof/>
          <w:sz w:val="24"/>
          <w:szCs w:val="24"/>
          <w:lang w:val="ru-RU"/>
        </w:rPr>
        <w:t>ИСТОЧНИКОВ</w:t>
      </w:r>
    </w:p>
    <w:p w:rsidR="00812071" w:rsidRPr="000B20F5" w:rsidRDefault="00812071" w:rsidP="00006CB2">
      <w:pPr>
        <w:tabs>
          <w:tab w:val="left" w:pos="2235"/>
        </w:tabs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12071" w:rsidRPr="00D56CCF" w:rsidRDefault="00812071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fldChar w:fldCharType="begin"/>
      </w:r>
      <w:r w:rsidRPr="00A9618E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Pr="00812071">
        <w:rPr>
          <w:rFonts w:ascii="Times New Roman" w:hAnsi="Times New Roman"/>
          <w:sz w:val="24"/>
          <w:szCs w:val="24"/>
        </w:rPr>
        <w:instrText>ADDIN</w:instrText>
      </w:r>
      <w:r w:rsidRPr="00A9618E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 w:rsidRPr="00812071">
        <w:rPr>
          <w:rFonts w:ascii="Times New Roman" w:hAnsi="Times New Roman"/>
          <w:sz w:val="24"/>
          <w:szCs w:val="24"/>
        </w:rPr>
        <w:instrText>EN</w:instrText>
      </w:r>
      <w:r w:rsidRPr="00A9618E">
        <w:rPr>
          <w:rFonts w:ascii="Times New Roman" w:hAnsi="Times New Roman"/>
          <w:sz w:val="24"/>
          <w:szCs w:val="24"/>
          <w:lang w:val="ru-RU"/>
        </w:rPr>
        <w:instrText>.</w:instrText>
      </w:r>
      <w:r w:rsidRPr="00812071">
        <w:rPr>
          <w:rFonts w:ascii="Times New Roman" w:hAnsi="Times New Roman"/>
          <w:sz w:val="24"/>
          <w:szCs w:val="24"/>
        </w:rPr>
        <w:instrText>REFLIST</w:instrText>
      </w:r>
      <w:r w:rsidRPr="00A9618E">
        <w:rPr>
          <w:rFonts w:ascii="Times New Roman" w:hAnsi="Times New Roman"/>
          <w:sz w:val="24"/>
          <w:szCs w:val="24"/>
          <w:lang w:val="ru-RU"/>
        </w:rPr>
        <w:instrText xml:space="preserve"> </w:instrText>
      </w:r>
      <w:r>
        <w:rPr>
          <w:rFonts w:ascii="Times New Roman" w:hAnsi="Times New Roman"/>
          <w:sz w:val="24"/>
          <w:szCs w:val="24"/>
          <w:lang w:val="ru-RU"/>
        </w:rPr>
        <w:fldChar w:fldCharType="separate"/>
      </w:r>
      <w:bookmarkStart w:id="13" w:name="_ENREF_1"/>
      <w:r w:rsidR="00A92100" w:rsidRPr="00A9618E">
        <w:rPr>
          <w:rFonts w:ascii="Times New Roman" w:hAnsi="Times New Roman"/>
          <w:noProof/>
          <w:sz w:val="24"/>
          <w:szCs w:val="24"/>
          <w:lang w:val="ru-RU"/>
        </w:rPr>
        <w:t>1</w:t>
      </w:r>
      <w:r w:rsidRPr="00A9618E">
        <w:rPr>
          <w:rFonts w:ascii="Times New Roman" w:hAnsi="Times New Roman"/>
          <w:noProof/>
          <w:sz w:val="24"/>
          <w:szCs w:val="24"/>
          <w:lang w:val="ru-RU"/>
        </w:rPr>
        <w:tab/>
      </w:r>
      <w:r w:rsidRPr="00D56CCF">
        <w:rPr>
          <w:rFonts w:ascii="Times New Roman" w:hAnsi="Times New Roman"/>
          <w:noProof/>
          <w:sz w:val="24"/>
          <w:szCs w:val="24"/>
        </w:rPr>
        <w:t>Slack</w:t>
      </w:r>
      <w:r w:rsidRPr="00A9618E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D56CCF">
        <w:rPr>
          <w:rFonts w:ascii="Times New Roman" w:hAnsi="Times New Roman"/>
          <w:noProof/>
          <w:sz w:val="24"/>
          <w:szCs w:val="24"/>
        </w:rPr>
        <w:t>G</w:t>
      </w:r>
      <w:r w:rsidRPr="00A9618E">
        <w:rPr>
          <w:rFonts w:ascii="Times New Roman" w:hAnsi="Times New Roman"/>
          <w:noProof/>
          <w:sz w:val="24"/>
          <w:szCs w:val="24"/>
          <w:lang w:val="ru-RU"/>
        </w:rPr>
        <w:t>.</w:t>
      </w:r>
      <w:r w:rsidRPr="00D56CCF">
        <w:rPr>
          <w:rFonts w:ascii="Times New Roman" w:hAnsi="Times New Roman"/>
          <w:noProof/>
          <w:sz w:val="24"/>
          <w:szCs w:val="24"/>
        </w:rPr>
        <w:t>A</w:t>
      </w:r>
      <w:r w:rsidR="00D56CCF" w:rsidRPr="00A9618E">
        <w:rPr>
          <w:rFonts w:ascii="Times New Roman" w:hAnsi="Times New Roman"/>
          <w:noProof/>
          <w:sz w:val="24"/>
          <w:szCs w:val="24"/>
          <w:lang w:val="ru-RU"/>
        </w:rPr>
        <w:t>.</w:t>
      </w:r>
      <w:r w:rsidRPr="00A9618E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D56CCF">
        <w:rPr>
          <w:rFonts w:ascii="Times New Roman" w:hAnsi="Times New Roman"/>
          <w:noProof/>
          <w:sz w:val="24"/>
          <w:szCs w:val="24"/>
        </w:rPr>
        <w:t>CRC</w:t>
      </w:r>
      <w:r w:rsidRPr="00A9618E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D56CCF">
        <w:rPr>
          <w:rFonts w:ascii="Times New Roman" w:hAnsi="Times New Roman"/>
          <w:noProof/>
          <w:sz w:val="24"/>
          <w:szCs w:val="24"/>
        </w:rPr>
        <w:t>Handbook</w:t>
      </w:r>
      <w:r w:rsidRPr="00A9618E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D56CCF">
        <w:rPr>
          <w:rFonts w:ascii="Times New Roman" w:hAnsi="Times New Roman"/>
          <w:noProof/>
          <w:sz w:val="24"/>
          <w:szCs w:val="24"/>
        </w:rPr>
        <w:t>of</w:t>
      </w:r>
      <w:r w:rsidRPr="00A9618E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Pr="00D56CCF">
        <w:rPr>
          <w:rFonts w:ascii="Times New Roman" w:hAnsi="Times New Roman"/>
          <w:noProof/>
          <w:sz w:val="24"/>
          <w:szCs w:val="24"/>
        </w:rPr>
        <w:t>Thermoelectrics</w:t>
      </w:r>
      <w:r w:rsidR="00E90138" w:rsidRPr="00A9618E">
        <w:rPr>
          <w:rFonts w:ascii="Times New Roman" w:hAnsi="Times New Roman"/>
          <w:noProof/>
          <w:sz w:val="24"/>
          <w:szCs w:val="24"/>
          <w:lang w:val="ru-RU"/>
        </w:rPr>
        <w:t xml:space="preserve">. </w:t>
      </w:r>
      <w:r w:rsidR="00E90138" w:rsidRPr="00D56CCF">
        <w:rPr>
          <w:rFonts w:ascii="Times New Roman" w:hAnsi="Times New Roman"/>
          <w:noProof/>
          <w:sz w:val="24"/>
          <w:szCs w:val="24"/>
        </w:rPr>
        <w:t>CRC Press</w:t>
      </w:r>
      <w:r w:rsidR="00E90138">
        <w:rPr>
          <w:rFonts w:ascii="Times New Roman" w:hAnsi="Times New Roman"/>
          <w:noProof/>
          <w:sz w:val="24"/>
          <w:szCs w:val="24"/>
        </w:rPr>
        <w:t>. -1995. - P.</w:t>
      </w:r>
      <w:r w:rsidRPr="00D56CCF">
        <w:rPr>
          <w:rFonts w:ascii="Times New Roman" w:hAnsi="Times New Roman"/>
          <w:noProof/>
          <w:sz w:val="24"/>
          <w:szCs w:val="24"/>
        </w:rPr>
        <w:t xml:space="preserve"> 407–440.</w:t>
      </w:r>
      <w:bookmarkEnd w:id="13"/>
    </w:p>
    <w:p w:rsidR="00812071" w:rsidRPr="00C664C9" w:rsidRDefault="00E90138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14" w:name="_ENREF_2"/>
      <w:r>
        <w:rPr>
          <w:rFonts w:ascii="Times New Roman" w:hAnsi="Times New Roman"/>
          <w:noProof/>
          <w:sz w:val="24"/>
          <w:szCs w:val="24"/>
        </w:rPr>
        <w:t>2</w:t>
      </w:r>
      <w:r>
        <w:rPr>
          <w:rFonts w:ascii="Times New Roman" w:hAnsi="Times New Roman"/>
          <w:noProof/>
          <w:sz w:val="24"/>
          <w:szCs w:val="24"/>
        </w:rPr>
        <w:tab/>
        <w:t>Green M.S.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Markoff Random Processes and the Statistical Mechanics of Time‐Dependent Phenomena. II. Irreversible Processes in Fluids. </w:t>
      </w:r>
      <w:r>
        <w:rPr>
          <w:rFonts w:ascii="Times New Roman" w:hAnsi="Times New Roman"/>
          <w:noProof/>
          <w:sz w:val="24"/>
          <w:szCs w:val="24"/>
        </w:rPr>
        <w:t>The Journal of Chemical Physics.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-</w:t>
      </w:r>
      <w:r w:rsidR="00812071" w:rsidRPr="00D56CCF">
        <w:rPr>
          <w:rFonts w:ascii="Times New Roman" w:hAnsi="Times New Roman"/>
          <w:noProof/>
          <w:sz w:val="24"/>
          <w:szCs w:val="24"/>
        </w:rPr>
        <w:t>1954.</w:t>
      </w:r>
      <w:r>
        <w:rPr>
          <w:rFonts w:ascii="Times New Roman" w:hAnsi="Times New Roman"/>
          <w:noProof/>
          <w:sz w:val="24"/>
          <w:szCs w:val="24"/>
        </w:rPr>
        <w:t>-Vol.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E90138">
        <w:rPr>
          <w:rFonts w:ascii="Times New Roman" w:hAnsi="Times New Roman"/>
          <w:noProof/>
          <w:sz w:val="24"/>
          <w:szCs w:val="24"/>
        </w:rPr>
        <w:t>22</w:t>
      </w:r>
      <w:r>
        <w:rPr>
          <w:rFonts w:ascii="Times New Roman" w:hAnsi="Times New Roman"/>
          <w:noProof/>
          <w:sz w:val="24"/>
          <w:szCs w:val="24"/>
        </w:rPr>
        <w:t xml:space="preserve">, </w:t>
      </w:r>
      <w:r w:rsidR="00C664C9" w:rsidRPr="00C664C9">
        <w:rPr>
          <w:rFonts w:ascii="Times New Roman" w:hAnsi="Times New Roman"/>
          <w:noProof/>
          <w:sz w:val="24"/>
          <w:szCs w:val="24"/>
        </w:rPr>
        <w:t>№</w:t>
      </w:r>
      <w:r w:rsidR="00812071" w:rsidRPr="00D56CCF">
        <w:rPr>
          <w:rFonts w:ascii="Times New Roman" w:hAnsi="Times New Roman"/>
          <w:noProof/>
          <w:sz w:val="24"/>
          <w:szCs w:val="24"/>
        </w:rPr>
        <w:t>(3).</w:t>
      </w:r>
      <w:bookmarkEnd w:id="14"/>
      <w:r w:rsidR="00C664C9" w:rsidRPr="00C664C9">
        <w:rPr>
          <w:rFonts w:ascii="Times New Roman" w:hAnsi="Times New Roman"/>
          <w:noProof/>
          <w:sz w:val="24"/>
          <w:szCs w:val="24"/>
        </w:rPr>
        <w:t>-</w:t>
      </w:r>
      <w:r w:rsidR="00C664C9">
        <w:rPr>
          <w:rFonts w:ascii="Times New Roman" w:hAnsi="Times New Roman"/>
          <w:noProof/>
          <w:sz w:val="24"/>
          <w:szCs w:val="24"/>
          <w:lang w:val="ru-RU"/>
        </w:rPr>
        <w:t>Р</w:t>
      </w:r>
      <w:r w:rsidR="00C664C9" w:rsidRPr="00C664C9">
        <w:rPr>
          <w:rFonts w:ascii="Times New Roman" w:hAnsi="Times New Roman"/>
          <w:noProof/>
          <w:sz w:val="24"/>
          <w:szCs w:val="24"/>
        </w:rPr>
        <w:t>.115-119</w:t>
      </w:r>
    </w:p>
    <w:p w:rsidR="00812071" w:rsidRPr="00D56CCF" w:rsidRDefault="00A92100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15" w:name="_ENREF_3"/>
      <w:r>
        <w:rPr>
          <w:rFonts w:ascii="Times New Roman" w:hAnsi="Times New Roman"/>
          <w:noProof/>
          <w:sz w:val="24"/>
          <w:szCs w:val="24"/>
        </w:rPr>
        <w:t>3</w:t>
      </w:r>
      <w:r w:rsidR="00C664C9">
        <w:rPr>
          <w:rFonts w:ascii="Times New Roman" w:hAnsi="Times New Roman"/>
          <w:noProof/>
          <w:sz w:val="24"/>
          <w:szCs w:val="24"/>
        </w:rPr>
        <w:tab/>
        <w:t>Kubo R.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Statistical-Mechanical Theory of Irreversible Processes. I. General Theory and Simple Applications to Magnetic and Conduction Problems. Journal o</w:t>
      </w:r>
      <w:r w:rsidR="00C664C9">
        <w:rPr>
          <w:rFonts w:ascii="Times New Roman" w:hAnsi="Times New Roman"/>
          <w:noProof/>
          <w:sz w:val="24"/>
          <w:szCs w:val="24"/>
        </w:rPr>
        <w:t>f the Physical Society of Japan.</w:t>
      </w:r>
      <w:r w:rsidR="00C664C9" w:rsidRPr="00C664C9">
        <w:rPr>
          <w:rFonts w:ascii="Times New Roman" w:hAnsi="Times New Roman"/>
          <w:noProof/>
          <w:sz w:val="24"/>
          <w:szCs w:val="24"/>
        </w:rPr>
        <w:t xml:space="preserve"> 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1957.</w:t>
      </w:r>
      <w:r w:rsidR="00C664C9" w:rsidRPr="00C664C9">
        <w:rPr>
          <w:rFonts w:ascii="Times New Roman" w:hAnsi="Times New Roman"/>
          <w:noProof/>
          <w:sz w:val="24"/>
          <w:szCs w:val="24"/>
        </w:rPr>
        <w:t xml:space="preserve"> - </w:t>
      </w:r>
      <w:r w:rsidR="00C664C9">
        <w:rPr>
          <w:rFonts w:ascii="Times New Roman" w:hAnsi="Times New Roman"/>
          <w:noProof/>
          <w:sz w:val="24"/>
          <w:szCs w:val="24"/>
        </w:rPr>
        <w:t>Vol.</w:t>
      </w:r>
      <w:r w:rsidR="00812071" w:rsidRPr="00C664C9">
        <w:rPr>
          <w:rFonts w:ascii="Times New Roman" w:hAnsi="Times New Roman"/>
          <w:noProof/>
          <w:sz w:val="24"/>
          <w:szCs w:val="24"/>
        </w:rPr>
        <w:t>12</w:t>
      </w:r>
      <w:r w:rsidR="00C664C9">
        <w:rPr>
          <w:rFonts w:ascii="Times New Roman" w:hAnsi="Times New Roman"/>
          <w:noProof/>
          <w:sz w:val="24"/>
          <w:szCs w:val="24"/>
        </w:rPr>
        <w:t xml:space="preserve">, </w:t>
      </w:r>
      <w:r w:rsidR="00C664C9" w:rsidRPr="00C664C9">
        <w:rPr>
          <w:rFonts w:ascii="Times New Roman" w:hAnsi="Times New Roman"/>
          <w:noProof/>
          <w:sz w:val="24"/>
          <w:szCs w:val="24"/>
        </w:rPr>
        <w:t>№</w:t>
      </w:r>
      <w:r w:rsidR="00C664C9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D56CCF">
        <w:rPr>
          <w:rFonts w:ascii="Times New Roman" w:hAnsi="Times New Roman"/>
          <w:noProof/>
          <w:sz w:val="24"/>
          <w:szCs w:val="24"/>
        </w:rPr>
        <w:t>6</w:t>
      </w:r>
      <w:r w:rsidR="00C664C9">
        <w:rPr>
          <w:rFonts w:ascii="Times New Roman" w:hAnsi="Times New Roman"/>
          <w:noProof/>
          <w:sz w:val="24"/>
          <w:szCs w:val="24"/>
        </w:rPr>
        <w:t>.-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C664C9">
        <w:rPr>
          <w:rFonts w:ascii="Times New Roman" w:hAnsi="Times New Roman"/>
          <w:noProof/>
          <w:sz w:val="24"/>
          <w:szCs w:val="24"/>
        </w:rPr>
        <w:t>P</w:t>
      </w:r>
      <w:r w:rsidR="00812071" w:rsidRPr="00D56CCF">
        <w:rPr>
          <w:rFonts w:ascii="Times New Roman" w:hAnsi="Times New Roman"/>
          <w:noProof/>
          <w:sz w:val="24"/>
          <w:szCs w:val="24"/>
        </w:rPr>
        <w:t>. 570-586.</w:t>
      </w:r>
      <w:bookmarkEnd w:id="15"/>
    </w:p>
    <w:p w:rsidR="00812071" w:rsidRPr="00D56CCF" w:rsidRDefault="00A92100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16" w:name="_ENREF_4"/>
      <w:r>
        <w:rPr>
          <w:rFonts w:ascii="Times New Roman" w:hAnsi="Times New Roman"/>
          <w:noProof/>
          <w:sz w:val="24"/>
          <w:szCs w:val="24"/>
        </w:rPr>
        <w:t>4</w:t>
      </w:r>
      <w:r w:rsidR="00C664C9">
        <w:rPr>
          <w:rFonts w:ascii="Times New Roman" w:hAnsi="Times New Roman"/>
          <w:noProof/>
          <w:sz w:val="24"/>
          <w:szCs w:val="24"/>
        </w:rPr>
        <w:tab/>
        <w:t>Ziman J.M.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Electrons and Phonons: The Theory of Transport Phenomena in Solids. </w:t>
      </w:r>
      <w:r w:rsidR="00C664C9" w:rsidRPr="00D56CCF">
        <w:rPr>
          <w:rFonts w:ascii="Times New Roman" w:hAnsi="Times New Roman"/>
          <w:noProof/>
          <w:sz w:val="24"/>
          <w:szCs w:val="24"/>
        </w:rPr>
        <w:t>USA: Oxford University Press.</w:t>
      </w:r>
      <w:r w:rsidR="00C664C9">
        <w:rPr>
          <w:rFonts w:ascii="Times New Roman" w:hAnsi="Times New Roman"/>
          <w:noProof/>
          <w:sz w:val="24"/>
          <w:szCs w:val="24"/>
        </w:rPr>
        <w:t>- 2001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bookmarkEnd w:id="16"/>
    </w:p>
    <w:p w:rsidR="00812071" w:rsidRPr="00D56CCF" w:rsidRDefault="00C664C9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17" w:name="_ENREF_5"/>
      <w:r>
        <w:rPr>
          <w:rFonts w:ascii="Times New Roman" w:hAnsi="Times New Roman"/>
          <w:noProof/>
          <w:sz w:val="24"/>
          <w:szCs w:val="24"/>
        </w:rPr>
        <w:t>5.</w:t>
      </w:r>
      <w:r>
        <w:rPr>
          <w:rFonts w:ascii="Times New Roman" w:hAnsi="Times New Roman"/>
          <w:noProof/>
          <w:sz w:val="24"/>
          <w:szCs w:val="24"/>
        </w:rPr>
        <w:tab/>
        <w:t>Tritt T.M.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Thermal conductivity: theory, properties, and applications. </w:t>
      </w:r>
      <w:r w:rsidRPr="00D56CCF">
        <w:rPr>
          <w:rFonts w:ascii="Times New Roman" w:hAnsi="Times New Roman"/>
          <w:noProof/>
          <w:sz w:val="24"/>
          <w:szCs w:val="24"/>
        </w:rPr>
        <w:t>Springer.</w:t>
      </w:r>
      <w:r>
        <w:rPr>
          <w:rFonts w:ascii="Times New Roman" w:hAnsi="Times New Roman"/>
          <w:noProof/>
          <w:sz w:val="24"/>
          <w:szCs w:val="24"/>
        </w:rPr>
        <w:t xml:space="preserve"> - 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2004 </w:t>
      </w:r>
      <w:bookmarkEnd w:id="17"/>
    </w:p>
    <w:p w:rsidR="00812071" w:rsidRPr="00D56CCF" w:rsidRDefault="00C664C9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18" w:name="_ENREF_6"/>
      <w:r>
        <w:rPr>
          <w:rFonts w:ascii="Times New Roman" w:hAnsi="Times New Roman"/>
          <w:noProof/>
          <w:sz w:val="24"/>
          <w:szCs w:val="24"/>
        </w:rPr>
        <w:t>6.</w:t>
      </w:r>
      <w:r>
        <w:rPr>
          <w:rFonts w:ascii="Times New Roman" w:hAnsi="Times New Roman"/>
          <w:noProof/>
          <w:sz w:val="24"/>
          <w:szCs w:val="24"/>
        </w:rPr>
        <w:tab/>
        <w:t>Madsen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G.K.H. and D.J. Singh, Boltz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TraP. A code for calculating band-structure dependent quantities. </w:t>
      </w:r>
      <w:r>
        <w:rPr>
          <w:rFonts w:ascii="Times New Roman" w:hAnsi="Times New Roman"/>
          <w:noProof/>
          <w:sz w:val="24"/>
          <w:szCs w:val="24"/>
        </w:rPr>
        <w:t>Computer Physics Communications.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2006. </w:t>
      </w:r>
      <w:r>
        <w:rPr>
          <w:rFonts w:ascii="Times New Roman" w:hAnsi="Times New Roman"/>
          <w:noProof/>
          <w:sz w:val="24"/>
          <w:szCs w:val="24"/>
        </w:rPr>
        <w:t>-Vol.</w:t>
      </w:r>
      <w:r w:rsidR="00812071" w:rsidRPr="00C664C9">
        <w:rPr>
          <w:rFonts w:ascii="Times New Roman" w:hAnsi="Times New Roman"/>
          <w:noProof/>
          <w:sz w:val="24"/>
          <w:szCs w:val="24"/>
        </w:rPr>
        <w:t>175</w:t>
      </w:r>
      <w:r>
        <w:rPr>
          <w:rFonts w:ascii="Times New Roman" w:hAnsi="Times New Roman"/>
          <w:noProof/>
          <w:sz w:val="24"/>
          <w:szCs w:val="24"/>
        </w:rPr>
        <w:t xml:space="preserve">, </w:t>
      </w:r>
      <w:r w:rsidRPr="00C664C9">
        <w:rPr>
          <w:rFonts w:ascii="Times New Roman" w:hAnsi="Times New Roman"/>
          <w:noProof/>
          <w:sz w:val="24"/>
          <w:szCs w:val="24"/>
        </w:rPr>
        <w:t>№</w:t>
      </w:r>
      <w:r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D56CCF">
        <w:rPr>
          <w:rFonts w:ascii="Times New Roman" w:hAnsi="Times New Roman"/>
          <w:noProof/>
          <w:sz w:val="24"/>
          <w:szCs w:val="24"/>
        </w:rPr>
        <w:t>1</w:t>
      </w:r>
      <w:r>
        <w:rPr>
          <w:rFonts w:ascii="Times New Roman" w:hAnsi="Times New Roman"/>
          <w:noProof/>
          <w:sz w:val="24"/>
          <w:szCs w:val="24"/>
        </w:rPr>
        <w:t>.-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P</w:t>
      </w:r>
      <w:r w:rsidR="00812071" w:rsidRPr="00D56CCF">
        <w:rPr>
          <w:rFonts w:ascii="Times New Roman" w:hAnsi="Times New Roman"/>
          <w:noProof/>
          <w:sz w:val="24"/>
          <w:szCs w:val="24"/>
        </w:rPr>
        <w:t>. 67-71.</w:t>
      </w:r>
      <w:bookmarkEnd w:id="18"/>
    </w:p>
    <w:p w:rsidR="00812071" w:rsidRPr="00D56CCF" w:rsidRDefault="00A92100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19" w:name="_ENREF_7"/>
      <w:r>
        <w:rPr>
          <w:rFonts w:ascii="Times New Roman" w:hAnsi="Times New Roman"/>
          <w:noProof/>
          <w:sz w:val="24"/>
          <w:szCs w:val="24"/>
        </w:rPr>
        <w:t>7</w:t>
      </w:r>
      <w:r w:rsidR="00784B86">
        <w:rPr>
          <w:rFonts w:ascii="Times New Roman" w:hAnsi="Times New Roman"/>
          <w:noProof/>
          <w:sz w:val="24"/>
          <w:szCs w:val="24"/>
        </w:rPr>
        <w:tab/>
        <w:t>Venkatasubramanian R., et al.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Thin-film thermoelectric devices with high room-temperature figures of merit.</w:t>
      </w:r>
      <w:r w:rsidR="00784B86">
        <w:rPr>
          <w:rFonts w:ascii="Times New Roman" w:hAnsi="Times New Roman"/>
          <w:noProof/>
          <w:sz w:val="24"/>
          <w:szCs w:val="24"/>
        </w:rPr>
        <w:t xml:space="preserve"> Nature. - </w:t>
      </w:r>
      <w:r w:rsidR="00812071" w:rsidRPr="00D56CCF">
        <w:rPr>
          <w:rFonts w:ascii="Times New Roman" w:hAnsi="Times New Roman"/>
          <w:noProof/>
          <w:sz w:val="24"/>
          <w:szCs w:val="24"/>
        </w:rPr>
        <w:t>2001.</w:t>
      </w:r>
      <w:r w:rsidR="00784B86">
        <w:rPr>
          <w:rFonts w:ascii="Times New Roman" w:hAnsi="Times New Roman"/>
          <w:noProof/>
          <w:sz w:val="24"/>
          <w:szCs w:val="24"/>
        </w:rPr>
        <w:t>-Vol.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784B86">
        <w:rPr>
          <w:rFonts w:ascii="Times New Roman" w:hAnsi="Times New Roman"/>
          <w:noProof/>
          <w:sz w:val="24"/>
          <w:szCs w:val="24"/>
        </w:rPr>
        <w:t>413</w:t>
      </w:r>
      <w:r w:rsidR="00784B86">
        <w:rPr>
          <w:rFonts w:ascii="Times New Roman" w:hAnsi="Times New Roman"/>
          <w:noProof/>
          <w:sz w:val="24"/>
          <w:szCs w:val="24"/>
        </w:rPr>
        <w:t xml:space="preserve">, </w:t>
      </w:r>
      <w:r w:rsidR="00784B86" w:rsidRPr="00784B86">
        <w:rPr>
          <w:rFonts w:ascii="Times New Roman" w:hAnsi="Times New Roman"/>
          <w:noProof/>
          <w:sz w:val="24"/>
          <w:szCs w:val="24"/>
        </w:rPr>
        <w:t>№</w:t>
      </w:r>
      <w:r w:rsidR="00784B86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D56CCF">
        <w:rPr>
          <w:rFonts w:ascii="Times New Roman" w:hAnsi="Times New Roman"/>
          <w:noProof/>
          <w:sz w:val="24"/>
          <w:szCs w:val="24"/>
        </w:rPr>
        <w:t>6856</w:t>
      </w:r>
      <w:r w:rsidR="00784B86">
        <w:rPr>
          <w:rFonts w:ascii="Times New Roman" w:hAnsi="Times New Roman"/>
          <w:noProof/>
          <w:sz w:val="24"/>
          <w:szCs w:val="24"/>
        </w:rPr>
        <w:t>.- P</w:t>
      </w:r>
      <w:r w:rsidR="00812071" w:rsidRPr="00D56CCF">
        <w:rPr>
          <w:rFonts w:ascii="Times New Roman" w:hAnsi="Times New Roman"/>
          <w:noProof/>
          <w:sz w:val="24"/>
          <w:szCs w:val="24"/>
        </w:rPr>
        <w:t>. 597-602.</w:t>
      </w:r>
      <w:bookmarkEnd w:id="19"/>
    </w:p>
    <w:p w:rsidR="00812071" w:rsidRPr="00D56CCF" w:rsidRDefault="00BA4B01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20" w:name="_ENREF_8"/>
      <w:r>
        <w:rPr>
          <w:rFonts w:ascii="Times New Roman" w:hAnsi="Times New Roman"/>
          <w:noProof/>
          <w:sz w:val="24"/>
          <w:szCs w:val="24"/>
        </w:rPr>
        <w:t>8.</w:t>
      </w:r>
      <w:r>
        <w:rPr>
          <w:rFonts w:ascii="Times New Roman" w:hAnsi="Times New Roman"/>
          <w:noProof/>
          <w:sz w:val="24"/>
          <w:szCs w:val="24"/>
        </w:rPr>
        <w:tab/>
        <w:t>Sales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B.C., Mandrus</w:t>
      </w:r>
      <w:r w:rsidRPr="00BA4B01">
        <w:rPr>
          <w:rFonts w:ascii="Times New Roman" w:hAnsi="Times New Roman"/>
          <w:noProof/>
          <w:sz w:val="24"/>
          <w:szCs w:val="24"/>
        </w:rPr>
        <w:t xml:space="preserve"> </w:t>
      </w:r>
      <w:r w:rsidRPr="00D56CCF">
        <w:rPr>
          <w:rFonts w:ascii="Times New Roman" w:hAnsi="Times New Roman"/>
          <w:noProof/>
          <w:sz w:val="24"/>
          <w:szCs w:val="24"/>
        </w:rPr>
        <w:t>D.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and Williams</w:t>
      </w:r>
      <w:r w:rsidRPr="00BA4B01">
        <w:rPr>
          <w:rFonts w:ascii="Times New Roman" w:hAnsi="Times New Roman"/>
          <w:noProof/>
          <w:sz w:val="24"/>
          <w:szCs w:val="24"/>
        </w:rPr>
        <w:t xml:space="preserve"> </w:t>
      </w:r>
      <w:r w:rsidRPr="00D56CCF">
        <w:rPr>
          <w:rFonts w:ascii="Times New Roman" w:hAnsi="Times New Roman"/>
          <w:noProof/>
          <w:sz w:val="24"/>
          <w:szCs w:val="24"/>
        </w:rPr>
        <w:t>R.K.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Filled Skutterudite Antimonides: A New Class of Thermoelectric Materials.</w:t>
      </w:r>
      <w:r>
        <w:rPr>
          <w:rFonts w:ascii="Times New Roman" w:hAnsi="Times New Roman"/>
          <w:noProof/>
          <w:sz w:val="24"/>
          <w:szCs w:val="24"/>
        </w:rPr>
        <w:t xml:space="preserve"> Science. 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1996.</w:t>
      </w:r>
      <w:r>
        <w:rPr>
          <w:rFonts w:ascii="Times New Roman" w:hAnsi="Times New Roman"/>
          <w:noProof/>
          <w:sz w:val="24"/>
          <w:szCs w:val="24"/>
        </w:rPr>
        <w:t>- Vol.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BA4B01">
        <w:rPr>
          <w:rFonts w:ascii="Times New Roman" w:hAnsi="Times New Roman"/>
          <w:noProof/>
          <w:sz w:val="24"/>
          <w:szCs w:val="24"/>
        </w:rPr>
        <w:t>272</w:t>
      </w:r>
      <w:r>
        <w:rPr>
          <w:rFonts w:ascii="Times New Roman" w:hAnsi="Times New Roman"/>
          <w:noProof/>
          <w:sz w:val="24"/>
          <w:szCs w:val="24"/>
        </w:rPr>
        <w:t xml:space="preserve">, </w:t>
      </w:r>
      <w:r w:rsidRPr="00BA4B01">
        <w:rPr>
          <w:rFonts w:ascii="Times New Roman" w:hAnsi="Times New Roman"/>
          <w:noProof/>
          <w:sz w:val="24"/>
          <w:szCs w:val="24"/>
        </w:rPr>
        <w:t>№</w:t>
      </w:r>
      <w:r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D56CCF">
        <w:rPr>
          <w:rFonts w:ascii="Times New Roman" w:hAnsi="Times New Roman"/>
          <w:noProof/>
          <w:sz w:val="24"/>
          <w:szCs w:val="24"/>
        </w:rPr>
        <w:t>5266</w:t>
      </w:r>
      <w:r>
        <w:rPr>
          <w:rFonts w:ascii="Times New Roman" w:hAnsi="Times New Roman"/>
          <w:noProof/>
          <w:sz w:val="24"/>
          <w:szCs w:val="24"/>
        </w:rPr>
        <w:t>.- P.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1325-</w:t>
      </w:r>
      <w:r>
        <w:rPr>
          <w:rFonts w:ascii="Times New Roman" w:hAnsi="Times New Roman"/>
          <w:noProof/>
          <w:sz w:val="24"/>
          <w:szCs w:val="24"/>
        </w:rPr>
        <w:t>132</w:t>
      </w:r>
      <w:r w:rsidR="00812071" w:rsidRPr="00D56CCF">
        <w:rPr>
          <w:rFonts w:ascii="Times New Roman" w:hAnsi="Times New Roman"/>
          <w:noProof/>
          <w:sz w:val="24"/>
          <w:szCs w:val="24"/>
        </w:rPr>
        <w:t>8.</w:t>
      </w:r>
      <w:bookmarkEnd w:id="20"/>
    </w:p>
    <w:p w:rsidR="00812071" w:rsidRPr="00D56CCF" w:rsidRDefault="00A92100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21" w:name="_ENREF_9"/>
      <w:r>
        <w:rPr>
          <w:rFonts w:ascii="Times New Roman" w:hAnsi="Times New Roman"/>
          <w:noProof/>
          <w:sz w:val="24"/>
          <w:szCs w:val="24"/>
        </w:rPr>
        <w:t>9</w:t>
      </w:r>
      <w:r w:rsidR="00BA4B01">
        <w:rPr>
          <w:rFonts w:ascii="Times New Roman" w:hAnsi="Times New Roman"/>
          <w:noProof/>
          <w:sz w:val="24"/>
          <w:szCs w:val="24"/>
        </w:rPr>
        <w:tab/>
        <w:t>Sesselmann A., et al.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Transport Properties and Microstructure of Indium and Cerium added Cobalt-Antimony based Skutterudites.</w:t>
      </w:r>
      <w:r w:rsidR="00BA4B01">
        <w:rPr>
          <w:rFonts w:ascii="Times New Roman" w:hAnsi="Times New Roman"/>
          <w:noProof/>
          <w:sz w:val="24"/>
          <w:szCs w:val="24"/>
        </w:rPr>
        <w:t xml:space="preserve"> MRS Proceedings. 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2011.</w:t>
      </w:r>
      <w:r w:rsidR="00BA4B01">
        <w:rPr>
          <w:rFonts w:ascii="Times New Roman" w:hAnsi="Times New Roman"/>
          <w:noProof/>
          <w:sz w:val="24"/>
          <w:szCs w:val="24"/>
        </w:rPr>
        <w:t>-P.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BA4B01">
        <w:rPr>
          <w:rFonts w:ascii="Times New Roman" w:hAnsi="Times New Roman"/>
          <w:noProof/>
          <w:sz w:val="24"/>
          <w:szCs w:val="24"/>
        </w:rPr>
        <w:t>1329</w:t>
      </w:r>
      <w:r w:rsidR="00812071" w:rsidRPr="00D56CCF">
        <w:rPr>
          <w:rFonts w:ascii="Times New Roman" w:hAnsi="Times New Roman"/>
          <w:noProof/>
          <w:sz w:val="24"/>
          <w:szCs w:val="24"/>
        </w:rPr>
        <w:t>.</w:t>
      </w:r>
      <w:bookmarkEnd w:id="21"/>
    </w:p>
    <w:p w:rsidR="00812071" w:rsidRPr="00D56CCF" w:rsidRDefault="00A92100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22" w:name="_ENREF_10"/>
      <w:r>
        <w:rPr>
          <w:rFonts w:ascii="Times New Roman" w:hAnsi="Times New Roman"/>
          <w:noProof/>
          <w:sz w:val="24"/>
          <w:szCs w:val="24"/>
        </w:rPr>
        <w:t>10</w:t>
      </w:r>
      <w:r w:rsidR="00BA4B01">
        <w:rPr>
          <w:rFonts w:ascii="Times New Roman" w:hAnsi="Times New Roman"/>
          <w:noProof/>
          <w:sz w:val="24"/>
          <w:szCs w:val="24"/>
        </w:rPr>
        <w:tab/>
        <w:t>Andrzej Ś.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Electron-correlation effects in a disordered Fe 2 TiSn Heusler alloy. Journa</w:t>
      </w:r>
      <w:r w:rsidR="00BA4B01">
        <w:rPr>
          <w:rFonts w:ascii="Times New Roman" w:hAnsi="Times New Roman"/>
          <w:noProof/>
          <w:sz w:val="24"/>
          <w:szCs w:val="24"/>
        </w:rPr>
        <w:t>l of Physics D: Applied Physics.-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2006.</w:t>
      </w:r>
      <w:r w:rsidR="00BA4B01">
        <w:rPr>
          <w:rFonts w:ascii="Times New Roman" w:hAnsi="Times New Roman"/>
          <w:noProof/>
          <w:sz w:val="24"/>
          <w:szCs w:val="24"/>
        </w:rPr>
        <w:t>-Vol.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BA4B01">
        <w:rPr>
          <w:rFonts w:ascii="Times New Roman" w:hAnsi="Times New Roman"/>
          <w:noProof/>
          <w:sz w:val="24"/>
          <w:szCs w:val="24"/>
        </w:rPr>
        <w:t>39</w:t>
      </w:r>
      <w:r w:rsidR="00BA4B01">
        <w:rPr>
          <w:rFonts w:ascii="Times New Roman" w:hAnsi="Times New Roman"/>
          <w:noProof/>
          <w:sz w:val="24"/>
          <w:szCs w:val="24"/>
        </w:rPr>
        <w:t>,</w:t>
      </w:r>
      <w:r w:rsidR="00BA4B01" w:rsidRPr="00BA4B01">
        <w:rPr>
          <w:rFonts w:ascii="Times New Roman" w:hAnsi="Times New Roman"/>
          <w:noProof/>
          <w:sz w:val="24"/>
          <w:szCs w:val="24"/>
        </w:rPr>
        <w:t xml:space="preserve"> №</w:t>
      </w:r>
      <w:r w:rsidR="00BA4B0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D56CCF">
        <w:rPr>
          <w:rFonts w:ascii="Times New Roman" w:hAnsi="Times New Roman"/>
          <w:noProof/>
          <w:sz w:val="24"/>
          <w:szCs w:val="24"/>
        </w:rPr>
        <w:t>5</w:t>
      </w:r>
      <w:r w:rsidR="00BA4B01">
        <w:rPr>
          <w:rFonts w:ascii="Times New Roman" w:hAnsi="Times New Roman"/>
          <w:noProof/>
          <w:sz w:val="24"/>
          <w:szCs w:val="24"/>
        </w:rPr>
        <w:t>.-P</w:t>
      </w:r>
      <w:r w:rsidR="00812071" w:rsidRPr="00D56CCF">
        <w:rPr>
          <w:rFonts w:ascii="Times New Roman" w:hAnsi="Times New Roman"/>
          <w:noProof/>
          <w:sz w:val="24"/>
          <w:szCs w:val="24"/>
        </w:rPr>
        <w:t>. 856.</w:t>
      </w:r>
      <w:bookmarkEnd w:id="22"/>
    </w:p>
    <w:p w:rsidR="00812071" w:rsidRPr="00D56CCF" w:rsidRDefault="00A92100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23" w:name="_ENREF_11"/>
      <w:r>
        <w:rPr>
          <w:rFonts w:ascii="Times New Roman" w:hAnsi="Times New Roman"/>
          <w:noProof/>
          <w:sz w:val="24"/>
          <w:szCs w:val="24"/>
        </w:rPr>
        <w:t>11</w:t>
      </w:r>
      <w:r w:rsidR="00BA4B01">
        <w:rPr>
          <w:rFonts w:ascii="Times New Roman" w:hAnsi="Times New Roman"/>
          <w:noProof/>
          <w:sz w:val="24"/>
          <w:szCs w:val="24"/>
        </w:rPr>
        <w:tab/>
        <w:t>Zou D. et al.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Electronic structures and thermoelectric properties of layered BiCuOCh oxychalcogenides (Ch = S, Se and Te): first-principles calculations. Jo</w:t>
      </w:r>
      <w:r w:rsidR="00BA4B01">
        <w:rPr>
          <w:rFonts w:ascii="Times New Roman" w:hAnsi="Times New Roman"/>
          <w:noProof/>
          <w:sz w:val="24"/>
          <w:szCs w:val="24"/>
        </w:rPr>
        <w:t>urnal of Materials Chemistry A. 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2013. </w:t>
      </w:r>
      <w:r w:rsidR="00BA4B01">
        <w:rPr>
          <w:rFonts w:ascii="Times New Roman" w:hAnsi="Times New Roman"/>
          <w:noProof/>
          <w:sz w:val="24"/>
          <w:szCs w:val="24"/>
        </w:rPr>
        <w:t>-Vol.</w:t>
      </w:r>
      <w:r w:rsidR="00812071" w:rsidRPr="00BA4B01">
        <w:rPr>
          <w:rFonts w:ascii="Times New Roman" w:hAnsi="Times New Roman"/>
          <w:noProof/>
          <w:sz w:val="24"/>
          <w:szCs w:val="24"/>
        </w:rPr>
        <w:t>1</w:t>
      </w:r>
      <w:r w:rsidR="00BA4B01">
        <w:rPr>
          <w:rFonts w:ascii="Times New Roman" w:hAnsi="Times New Roman"/>
          <w:noProof/>
          <w:sz w:val="24"/>
          <w:szCs w:val="24"/>
        </w:rPr>
        <w:t xml:space="preserve">, </w:t>
      </w:r>
      <w:r w:rsidR="00BA4B01" w:rsidRPr="00912025">
        <w:rPr>
          <w:rFonts w:ascii="Times New Roman" w:hAnsi="Times New Roman"/>
          <w:noProof/>
          <w:sz w:val="24"/>
          <w:szCs w:val="24"/>
        </w:rPr>
        <w:t>№</w:t>
      </w:r>
      <w:r w:rsidR="00BA4B0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D56CCF">
        <w:rPr>
          <w:rFonts w:ascii="Times New Roman" w:hAnsi="Times New Roman"/>
          <w:noProof/>
          <w:sz w:val="24"/>
          <w:szCs w:val="24"/>
        </w:rPr>
        <w:t>31</w:t>
      </w:r>
      <w:r w:rsidR="00912025">
        <w:rPr>
          <w:rFonts w:ascii="Times New Roman" w:hAnsi="Times New Roman"/>
          <w:noProof/>
          <w:sz w:val="24"/>
          <w:szCs w:val="24"/>
        </w:rPr>
        <w:t>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912025">
        <w:rPr>
          <w:rFonts w:ascii="Times New Roman" w:hAnsi="Times New Roman"/>
          <w:noProof/>
          <w:sz w:val="24"/>
          <w:szCs w:val="24"/>
        </w:rPr>
        <w:t>-P</w:t>
      </w:r>
      <w:r w:rsidR="00812071" w:rsidRPr="00D56CCF">
        <w:rPr>
          <w:rFonts w:ascii="Times New Roman" w:hAnsi="Times New Roman"/>
          <w:noProof/>
          <w:sz w:val="24"/>
          <w:szCs w:val="24"/>
        </w:rPr>
        <w:t>. 8888-8896.</w:t>
      </w:r>
      <w:bookmarkEnd w:id="23"/>
    </w:p>
    <w:p w:rsidR="00812071" w:rsidRPr="00D56CCF" w:rsidRDefault="00A92100" w:rsidP="00D56CC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bookmarkStart w:id="24" w:name="_ENREF_12"/>
      <w:r>
        <w:rPr>
          <w:rFonts w:ascii="Times New Roman" w:hAnsi="Times New Roman"/>
          <w:noProof/>
          <w:sz w:val="24"/>
          <w:szCs w:val="24"/>
        </w:rPr>
        <w:t>12</w:t>
      </w:r>
      <w:r w:rsidR="00912025">
        <w:rPr>
          <w:rFonts w:ascii="Times New Roman" w:hAnsi="Times New Roman"/>
          <w:noProof/>
          <w:sz w:val="24"/>
          <w:szCs w:val="24"/>
        </w:rPr>
        <w:tab/>
        <w:t>Li J. et al.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A high thermoelectric figure of merit ZT &gt; 1 in Ba heavily doped BiCuSeO oxyselenides.</w:t>
      </w:r>
      <w:r w:rsidR="00912025">
        <w:rPr>
          <w:rFonts w:ascii="Times New Roman" w:hAnsi="Times New Roman"/>
          <w:noProof/>
          <w:sz w:val="24"/>
          <w:szCs w:val="24"/>
        </w:rPr>
        <w:t xml:space="preserve"> Energy &amp; Environmental Science. 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2012. </w:t>
      </w:r>
      <w:r w:rsidR="00912025">
        <w:rPr>
          <w:rFonts w:ascii="Times New Roman" w:hAnsi="Times New Roman"/>
          <w:noProof/>
          <w:sz w:val="24"/>
          <w:szCs w:val="24"/>
        </w:rPr>
        <w:t>- Vol.</w:t>
      </w:r>
      <w:r w:rsidR="00812071" w:rsidRPr="00912025">
        <w:rPr>
          <w:rFonts w:ascii="Times New Roman" w:hAnsi="Times New Roman"/>
          <w:noProof/>
          <w:sz w:val="24"/>
          <w:szCs w:val="24"/>
        </w:rPr>
        <w:t>5</w:t>
      </w:r>
      <w:r w:rsidR="00912025">
        <w:rPr>
          <w:rFonts w:ascii="Times New Roman" w:hAnsi="Times New Roman"/>
          <w:noProof/>
          <w:sz w:val="24"/>
          <w:szCs w:val="24"/>
        </w:rPr>
        <w:t xml:space="preserve">, </w:t>
      </w:r>
      <w:r w:rsidR="00912025" w:rsidRPr="00912025">
        <w:rPr>
          <w:rFonts w:ascii="Times New Roman" w:hAnsi="Times New Roman"/>
          <w:noProof/>
          <w:sz w:val="24"/>
          <w:szCs w:val="24"/>
        </w:rPr>
        <w:t>№</w:t>
      </w:r>
      <w:r w:rsidR="00912025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812071" w:rsidRPr="00D56CCF">
        <w:rPr>
          <w:rFonts w:ascii="Times New Roman" w:hAnsi="Times New Roman"/>
          <w:noProof/>
          <w:sz w:val="24"/>
          <w:szCs w:val="24"/>
        </w:rPr>
        <w:t>9</w:t>
      </w:r>
      <w:r w:rsidR="00912025">
        <w:rPr>
          <w:rFonts w:ascii="Times New Roman" w:hAnsi="Times New Roman"/>
          <w:noProof/>
          <w:sz w:val="24"/>
          <w:szCs w:val="24"/>
        </w:rPr>
        <w:t>.-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</w:t>
      </w:r>
      <w:r w:rsidR="00912025">
        <w:rPr>
          <w:rFonts w:ascii="Times New Roman" w:hAnsi="Times New Roman"/>
          <w:noProof/>
          <w:sz w:val="24"/>
          <w:szCs w:val="24"/>
        </w:rPr>
        <w:t>P</w:t>
      </w:r>
      <w:r w:rsidR="00812071" w:rsidRPr="00D56CCF">
        <w:rPr>
          <w:rFonts w:ascii="Times New Roman" w:hAnsi="Times New Roman"/>
          <w:noProof/>
          <w:sz w:val="24"/>
          <w:szCs w:val="24"/>
        </w:rPr>
        <w:t>. 8543-8547.</w:t>
      </w:r>
      <w:bookmarkEnd w:id="24"/>
    </w:p>
    <w:p w:rsidR="00812071" w:rsidRPr="00912025" w:rsidRDefault="00A92100" w:rsidP="00D56CCF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val="ru-RU"/>
        </w:rPr>
      </w:pPr>
      <w:bookmarkStart w:id="25" w:name="_ENREF_13"/>
      <w:r>
        <w:rPr>
          <w:rFonts w:ascii="Times New Roman" w:hAnsi="Times New Roman"/>
          <w:noProof/>
          <w:sz w:val="24"/>
          <w:szCs w:val="24"/>
        </w:rPr>
        <w:t>13</w:t>
      </w:r>
      <w:r w:rsidR="00912025">
        <w:rPr>
          <w:rFonts w:ascii="Times New Roman" w:hAnsi="Times New Roman"/>
          <w:noProof/>
          <w:sz w:val="24"/>
          <w:szCs w:val="24"/>
        </w:rPr>
        <w:tab/>
        <w:t>Shin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Y</w:t>
      </w:r>
      <w:r w:rsidR="00912025">
        <w:rPr>
          <w:rFonts w:ascii="Times New Roman" w:hAnsi="Times New Roman"/>
          <w:noProof/>
          <w:sz w:val="24"/>
          <w:szCs w:val="24"/>
        </w:rPr>
        <w:t>. et al.</w:t>
      </w:r>
      <w:r w:rsidR="00812071" w:rsidRPr="00D56CCF">
        <w:rPr>
          <w:rFonts w:ascii="Times New Roman" w:hAnsi="Times New Roman"/>
          <w:noProof/>
          <w:sz w:val="24"/>
          <w:szCs w:val="24"/>
        </w:rPr>
        <w:t xml:space="preserve"> Large Seebeck Coefficients of Fe 2 TiSn and Fe 2 TiSi: First-Principles Study. </w:t>
      </w:r>
      <w:r w:rsidR="00912025">
        <w:rPr>
          <w:rFonts w:ascii="Times New Roman" w:hAnsi="Times New Roman"/>
          <w:noProof/>
          <w:sz w:val="24"/>
          <w:szCs w:val="24"/>
        </w:rPr>
        <w:t>Applied</w:t>
      </w:r>
      <w:r w:rsidR="00912025" w:rsidRPr="00912025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="00912025">
        <w:rPr>
          <w:rFonts w:ascii="Times New Roman" w:hAnsi="Times New Roman"/>
          <w:noProof/>
          <w:sz w:val="24"/>
          <w:szCs w:val="24"/>
        </w:rPr>
        <w:t>Physics</w:t>
      </w:r>
      <w:r w:rsidR="00912025" w:rsidRPr="00912025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="00912025">
        <w:rPr>
          <w:rFonts w:ascii="Times New Roman" w:hAnsi="Times New Roman"/>
          <w:noProof/>
          <w:sz w:val="24"/>
          <w:szCs w:val="24"/>
        </w:rPr>
        <w:t>Express</w:t>
      </w:r>
      <w:r w:rsidR="00912025" w:rsidRPr="00912025">
        <w:rPr>
          <w:rFonts w:ascii="Times New Roman" w:hAnsi="Times New Roman"/>
          <w:noProof/>
          <w:sz w:val="24"/>
          <w:szCs w:val="24"/>
          <w:lang w:val="ru-RU"/>
        </w:rPr>
        <w:t>.-</w:t>
      </w:r>
      <w:r w:rsidR="00812071" w:rsidRPr="00912025">
        <w:rPr>
          <w:rFonts w:ascii="Times New Roman" w:hAnsi="Times New Roman"/>
          <w:noProof/>
          <w:sz w:val="24"/>
          <w:szCs w:val="24"/>
          <w:lang w:val="ru-RU"/>
        </w:rPr>
        <w:t xml:space="preserve"> 2013. </w:t>
      </w:r>
      <w:r w:rsidR="00912025" w:rsidRPr="00912025">
        <w:rPr>
          <w:rFonts w:ascii="Times New Roman" w:hAnsi="Times New Roman"/>
          <w:noProof/>
          <w:sz w:val="24"/>
          <w:szCs w:val="24"/>
          <w:lang w:val="ru-RU"/>
        </w:rPr>
        <w:t>-</w:t>
      </w:r>
      <w:r w:rsidR="00912025">
        <w:rPr>
          <w:rFonts w:ascii="Times New Roman" w:hAnsi="Times New Roman"/>
          <w:noProof/>
          <w:sz w:val="24"/>
          <w:szCs w:val="24"/>
        </w:rPr>
        <w:t>Vol</w:t>
      </w:r>
      <w:r w:rsidR="00912025" w:rsidRPr="00912025">
        <w:rPr>
          <w:rFonts w:ascii="Times New Roman" w:hAnsi="Times New Roman"/>
          <w:noProof/>
          <w:sz w:val="24"/>
          <w:szCs w:val="24"/>
          <w:lang w:val="ru-RU"/>
        </w:rPr>
        <w:t xml:space="preserve">. </w:t>
      </w:r>
      <w:r w:rsidR="00812071" w:rsidRPr="00912025">
        <w:rPr>
          <w:rFonts w:ascii="Times New Roman" w:hAnsi="Times New Roman"/>
          <w:noProof/>
          <w:sz w:val="24"/>
          <w:szCs w:val="24"/>
          <w:lang w:val="ru-RU"/>
        </w:rPr>
        <w:t>6</w:t>
      </w:r>
      <w:r w:rsidR="00912025" w:rsidRPr="00912025">
        <w:rPr>
          <w:rFonts w:ascii="Times New Roman" w:hAnsi="Times New Roman"/>
          <w:noProof/>
          <w:sz w:val="24"/>
          <w:szCs w:val="24"/>
          <w:lang w:val="ru-RU"/>
        </w:rPr>
        <w:t xml:space="preserve">, </w:t>
      </w:r>
      <w:r w:rsidR="00912025">
        <w:rPr>
          <w:rFonts w:ascii="Times New Roman" w:hAnsi="Times New Roman"/>
          <w:noProof/>
          <w:sz w:val="24"/>
          <w:szCs w:val="24"/>
          <w:lang w:val="ru-RU"/>
        </w:rPr>
        <w:t>№</w:t>
      </w:r>
      <w:r w:rsidR="00912025" w:rsidRPr="00912025">
        <w:rPr>
          <w:rFonts w:ascii="Times New Roman" w:hAnsi="Times New Roman"/>
          <w:noProof/>
          <w:sz w:val="24"/>
          <w:szCs w:val="24"/>
          <w:lang w:val="ru-RU"/>
        </w:rPr>
        <w:t xml:space="preserve"> </w:t>
      </w:r>
      <w:r w:rsidR="00812071" w:rsidRPr="00912025">
        <w:rPr>
          <w:rFonts w:ascii="Times New Roman" w:hAnsi="Times New Roman"/>
          <w:noProof/>
          <w:sz w:val="24"/>
          <w:szCs w:val="24"/>
          <w:lang w:val="ru-RU"/>
        </w:rPr>
        <w:t>2</w:t>
      </w:r>
      <w:r w:rsidR="00912025" w:rsidRPr="00912025">
        <w:rPr>
          <w:rFonts w:ascii="Times New Roman" w:hAnsi="Times New Roman"/>
          <w:noProof/>
          <w:sz w:val="24"/>
          <w:szCs w:val="24"/>
          <w:lang w:val="ru-RU"/>
        </w:rPr>
        <w:t>.</w:t>
      </w:r>
      <w:r w:rsidR="00912025" w:rsidRPr="000B20F5">
        <w:rPr>
          <w:rFonts w:ascii="Times New Roman" w:hAnsi="Times New Roman"/>
          <w:noProof/>
          <w:sz w:val="24"/>
          <w:szCs w:val="24"/>
          <w:lang w:val="ru-RU"/>
        </w:rPr>
        <w:t xml:space="preserve"> -</w:t>
      </w:r>
      <w:r w:rsidR="00912025">
        <w:rPr>
          <w:rFonts w:ascii="Times New Roman" w:hAnsi="Times New Roman"/>
          <w:noProof/>
          <w:sz w:val="24"/>
          <w:szCs w:val="24"/>
        </w:rPr>
        <w:t>P</w:t>
      </w:r>
      <w:r w:rsidR="00812071" w:rsidRPr="00912025">
        <w:rPr>
          <w:rFonts w:ascii="Times New Roman" w:hAnsi="Times New Roman"/>
          <w:noProof/>
          <w:sz w:val="24"/>
          <w:szCs w:val="24"/>
          <w:lang w:val="ru-RU"/>
        </w:rPr>
        <w:t>. 025504.</w:t>
      </w:r>
      <w:bookmarkEnd w:id="25"/>
    </w:p>
    <w:p w:rsidR="00812071" w:rsidRPr="00912025" w:rsidRDefault="00812071" w:rsidP="00812071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  <w:lang w:val="ru-RU"/>
        </w:rPr>
      </w:pPr>
    </w:p>
    <w:p w:rsidR="00912025" w:rsidRDefault="00812071" w:rsidP="00812071">
      <w:pPr>
        <w:tabs>
          <w:tab w:val="left" w:pos="2235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val="ru-RU"/>
        </w:rPr>
        <w:sectPr w:rsidR="00912025" w:rsidSect="00B3443C">
          <w:pgSz w:w="12240" w:h="15840"/>
          <w:pgMar w:top="1134" w:right="758" w:bottom="1134" w:left="1701" w:header="720" w:footer="720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  <w:lang w:val="ru-RU"/>
        </w:rPr>
        <w:fldChar w:fldCharType="end"/>
      </w:r>
    </w:p>
    <w:p w:rsidR="00812071" w:rsidRPr="00912025" w:rsidRDefault="00812071" w:rsidP="00812071">
      <w:pPr>
        <w:tabs>
          <w:tab w:val="left" w:pos="2235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912025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 </w:t>
      </w:r>
      <w:proofErr w:type="gramStart"/>
      <w:r w:rsidRPr="00D1707A">
        <w:rPr>
          <w:rFonts w:ascii="Times New Roman" w:hAnsi="Times New Roman"/>
          <w:b/>
          <w:sz w:val="24"/>
          <w:szCs w:val="24"/>
          <w:lang w:val="ru-RU"/>
        </w:rPr>
        <w:t>ПРИЛОЖЕНИЕ</w:t>
      </w:r>
      <w:r w:rsidRPr="00912025"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  <w:r w:rsidRPr="00D1707A">
        <w:rPr>
          <w:rFonts w:ascii="Times New Roman" w:hAnsi="Times New Roman"/>
          <w:b/>
          <w:sz w:val="24"/>
          <w:szCs w:val="24"/>
          <w:lang w:val="ru-RU"/>
        </w:rPr>
        <w:t>А</w:t>
      </w:r>
      <w:proofErr w:type="gramEnd"/>
    </w:p>
    <w:p w:rsidR="00812071" w:rsidRPr="00912025" w:rsidRDefault="00812071" w:rsidP="00812071">
      <w:pPr>
        <w:tabs>
          <w:tab w:val="left" w:pos="2235"/>
        </w:tabs>
        <w:spacing w:after="0" w:line="36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812071" w:rsidRPr="00912025" w:rsidRDefault="00812071" w:rsidP="00812071">
      <w:pPr>
        <w:tabs>
          <w:tab w:val="left" w:pos="2235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462D60">
        <w:rPr>
          <w:rFonts w:ascii="Times New Roman" w:hAnsi="Times New Roman"/>
          <w:sz w:val="24"/>
          <w:szCs w:val="24"/>
          <w:lang w:val="ru-RU"/>
        </w:rPr>
        <w:t>Список</w:t>
      </w:r>
      <w:r w:rsidRPr="0091202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62D60">
        <w:rPr>
          <w:rFonts w:ascii="Times New Roman" w:hAnsi="Times New Roman"/>
          <w:sz w:val="24"/>
          <w:szCs w:val="24"/>
          <w:lang w:val="ru-RU"/>
        </w:rPr>
        <w:t>опубликованных</w:t>
      </w:r>
      <w:r w:rsidRPr="0091202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62D60">
        <w:rPr>
          <w:rFonts w:ascii="Times New Roman" w:hAnsi="Times New Roman"/>
          <w:sz w:val="24"/>
          <w:szCs w:val="24"/>
          <w:lang w:val="ru-RU"/>
        </w:rPr>
        <w:t>работ</w:t>
      </w:r>
      <w:r w:rsidRPr="0091202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62D60">
        <w:rPr>
          <w:rFonts w:ascii="Times New Roman" w:hAnsi="Times New Roman"/>
          <w:sz w:val="24"/>
          <w:szCs w:val="24"/>
          <w:lang w:val="ru-RU"/>
        </w:rPr>
        <w:t>за</w:t>
      </w:r>
      <w:r w:rsidRPr="00912025">
        <w:rPr>
          <w:rFonts w:ascii="Times New Roman" w:hAnsi="Times New Roman"/>
          <w:sz w:val="24"/>
          <w:szCs w:val="24"/>
          <w:lang w:val="ru-RU"/>
        </w:rPr>
        <w:t xml:space="preserve"> 2018 </w:t>
      </w:r>
      <w:r w:rsidRPr="00462D60">
        <w:rPr>
          <w:rFonts w:ascii="Times New Roman" w:hAnsi="Times New Roman"/>
          <w:sz w:val="24"/>
          <w:szCs w:val="24"/>
          <w:lang w:val="ru-RU"/>
        </w:rPr>
        <w:t>год</w:t>
      </w:r>
    </w:p>
    <w:p w:rsidR="00812071" w:rsidRPr="00631C69" w:rsidRDefault="00812071" w:rsidP="00812071">
      <w:pPr>
        <w:tabs>
          <w:tab w:val="left" w:pos="2235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12025">
        <w:rPr>
          <w:rFonts w:ascii="Times New Roman" w:hAnsi="Times New Roman"/>
          <w:sz w:val="24"/>
          <w:szCs w:val="24"/>
          <w:lang w:val="ru-RU"/>
        </w:rPr>
        <w:t xml:space="preserve">           </w:t>
      </w:r>
      <w:r w:rsidRPr="00FD4E36">
        <w:rPr>
          <w:rFonts w:ascii="Times New Roman" w:hAnsi="Times New Roman"/>
          <w:sz w:val="24"/>
          <w:szCs w:val="24"/>
          <w:lang w:val="ru-RU"/>
        </w:rPr>
        <w:t>Международные конференции:</w:t>
      </w:r>
    </w:p>
    <w:p w:rsidR="00812071" w:rsidRPr="006B67C4" w:rsidRDefault="00AF0A02" w:rsidP="0081207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1. </w:t>
      </w:r>
      <w:proofErr w:type="spellStart"/>
      <w:r w:rsidR="003B2CA3">
        <w:rPr>
          <w:rFonts w:ascii="Times New Roman" w:hAnsi="Times New Roman"/>
          <w:bCs/>
          <w:sz w:val="24"/>
          <w:szCs w:val="24"/>
        </w:rPr>
        <w:t>Yerzhan</w:t>
      </w:r>
      <w:proofErr w:type="spellEnd"/>
      <w:r w:rsidR="003B2CA3" w:rsidRPr="006B67C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B2CA3">
        <w:rPr>
          <w:rFonts w:ascii="Times New Roman" w:hAnsi="Times New Roman"/>
          <w:bCs/>
          <w:sz w:val="24"/>
          <w:szCs w:val="24"/>
        </w:rPr>
        <w:t>Zh</w:t>
      </w:r>
      <w:proofErr w:type="spellEnd"/>
      <w:r w:rsidR="003B2CA3" w:rsidRPr="006B67C4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="003B2CA3">
        <w:rPr>
          <w:rFonts w:ascii="Times New Roman" w:hAnsi="Times New Roman"/>
          <w:bCs/>
          <w:sz w:val="24"/>
          <w:szCs w:val="24"/>
        </w:rPr>
        <w:t>Ashim</w:t>
      </w:r>
      <w:proofErr w:type="spellEnd"/>
      <w:r w:rsidR="003B2CA3" w:rsidRPr="003B2CA3">
        <w:rPr>
          <w:rFonts w:ascii="Times New Roman" w:hAnsi="Times New Roman"/>
          <w:bCs/>
          <w:sz w:val="24"/>
          <w:szCs w:val="24"/>
        </w:rPr>
        <w:t xml:space="preserve">:  </w:t>
      </w:r>
      <w:r w:rsidR="003B2CA3">
        <w:rPr>
          <w:rFonts w:ascii="Times New Roman" w:hAnsi="Times New Roman"/>
          <w:bCs/>
          <w:sz w:val="24"/>
          <w:szCs w:val="24"/>
        </w:rPr>
        <w:t>Theoretical</w:t>
      </w:r>
      <w:r w:rsidR="003B2CA3" w:rsidRPr="003B2CA3">
        <w:rPr>
          <w:rFonts w:ascii="Times New Roman" w:hAnsi="Times New Roman"/>
          <w:bCs/>
          <w:sz w:val="24"/>
          <w:szCs w:val="24"/>
        </w:rPr>
        <w:t xml:space="preserve"> </w:t>
      </w:r>
      <w:r w:rsidR="003B2CA3">
        <w:rPr>
          <w:rFonts w:ascii="Times New Roman" w:hAnsi="Times New Roman"/>
          <w:bCs/>
          <w:sz w:val="24"/>
          <w:szCs w:val="24"/>
        </w:rPr>
        <w:t>modelling</w:t>
      </w:r>
      <w:r w:rsidR="003B2CA3" w:rsidRPr="003B2CA3">
        <w:rPr>
          <w:rFonts w:ascii="Times New Roman" w:hAnsi="Times New Roman"/>
          <w:bCs/>
          <w:sz w:val="24"/>
          <w:szCs w:val="24"/>
        </w:rPr>
        <w:t xml:space="preserve"> </w:t>
      </w:r>
      <w:r w:rsidR="003B2CA3">
        <w:rPr>
          <w:rFonts w:ascii="Times New Roman" w:hAnsi="Times New Roman"/>
          <w:bCs/>
          <w:sz w:val="24"/>
          <w:szCs w:val="24"/>
        </w:rPr>
        <w:t>of</w:t>
      </w:r>
      <w:r w:rsidR="003B2CA3" w:rsidRPr="003B2CA3">
        <w:rPr>
          <w:rFonts w:ascii="Times New Roman" w:hAnsi="Times New Roman"/>
          <w:bCs/>
          <w:sz w:val="24"/>
          <w:szCs w:val="24"/>
        </w:rPr>
        <w:t xml:space="preserve"> </w:t>
      </w:r>
      <w:r w:rsidR="003B2CA3">
        <w:rPr>
          <w:rFonts w:ascii="Times New Roman" w:hAnsi="Times New Roman"/>
          <w:bCs/>
          <w:sz w:val="24"/>
          <w:szCs w:val="24"/>
        </w:rPr>
        <w:t>thermoelectric</w:t>
      </w:r>
      <w:r w:rsidR="003B2CA3" w:rsidRPr="003B2CA3">
        <w:rPr>
          <w:rFonts w:ascii="Times New Roman" w:hAnsi="Times New Roman"/>
          <w:bCs/>
          <w:sz w:val="24"/>
          <w:szCs w:val="24"/>
        </w:rPr>
        <w:t xml:space="preserve"> </w:t>
      </w:r>
      <w:r w:rsidR="003B2CA3">
        <w:rPr>
          <w:rFonts w:ascii="Times New Roman" w:hAnsi="Times New Roman"/>
          <w:bCs/>
          <w:sz w:val="24"/>
          <w:szCs w:val="24"/>
        </w:rPr>
        <w:t>properties</w:t>
      </w:r>
      <w:r w:rsidR="003B2CA3" w:rsidRPr="003B2CA3">
        <w:rPr>
          <w:rFonts w:ascii="Times New Roman" w:hAnsi="Times New Roman"/>
          <w:bCs/>
          <w:sz w:val="24"/>
          <w:szCs w:val="24"/>
        </w:rPr>
        <w:t xml:space="preserve"> </w:t>
      </w:r>
      <w:r w:rsidR="003B2CA3">
        <w:rPr>
          <w:rFonts w:ascii="Times New Roman" w:hAnsi="Times New Roman"/>
          <w:bCs/>
          <w:sz w:val="24"/>
          <w:szCs w:val="24"/>
        </w:rPr>
        <w:t>of</w:t>
      </w:r>
      <w:r w:rsidR="003B2CA3" w:rsidRPr="003B2CA3">
        <w:rPr>
          <w:rFonts w:ascii="Times New Roman" w:hAnsi="Times New Roman"/>
          <w:bCs/>
          <w:sz w:val="24"/>
          <w:szCs w:val="24"/>
        </w:rPr>
        <w:t xml:space="preserve"> </w:t>
      </w:r>
      <w:r w:rsidR="003B2CA3">
        <w:rPr>
          <w:rFonts w:ascii="Times New Roman" w:hAnsi="Times New Roman"/>
          <w:bCs/>
          <w:sz w:val="24"/>
          <w:szCs w:val="24"/>
        </w:rPr>
        <w:t>Fe</w:t>
      </w:r>
      <w:r w:rsidR="003B2CA3" w:rsidRPr="003B2CA3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="003B2CA3">
        <w:rPr>
          <w:rFonts w:ascii="Times New Roman" w:hAnsi="Times New Roman"/>
          <w:bCs/>
          <w:sz w:val="24"/>
          <w:szCs w:val="24"/>
        </w:rPr>
        <w:t>Ti</w:t>
      </w:r>
      <w:r w:rsidR="003B2CA3" w:rsidRPr="003B2CA3">
        <w:rPr>
          <w:rFonts w:ascii="Times New Roman" w:hAnsi="Times New Roman"/>
          <w:bCs/>
          <w:sz w:val="24"/>
          <w:szCs w:val="24"/>
          <w:vertAlign w:val="subscript"/>
        </w:rPr>
        <w:t>1-</w:t>
      </w:r>
      <w:proofErr w:type="gramStart"/>
      <w:r w:rsidR="003B2CA3" w:rsidRPr="003B2CA3">
        <w:rPr>
          <w:rFonts w:ascii="Times New Roman" w:hAnsi="Times New Roman"/>
          <w:bCs/>
          <w:sz w:val="24"/>
          <w:szCs w:val="24"/>
          <w:vertAlign w:val="subscript"/>
        </w:rPr>
        <w:t>x</w:t>
      </w:r>
      <w:r w:rsidR="003B2CA3">
        <w:rPr>
          <w:rFonts w:ascii="Times New Roman" w:hAnsi="Times New Roman"/>
          <w:bCs/>
          <w:sz w:val="24"/>
          <w:szCs w:val="24"/>
        </w:rPr>
        <w:t>V</w:t>
      </w:r>
      <w:r w:rsidR="003B2CA3" w:rsidRPr="003B2CA3">
        <w:rPr>
          <w:rFonts w:ascii="Times New Roman" w:hAnsi="Times New Roman"/>
          <w:bCs/>
          <w:sz w:val="24"/>
          <w:szCs w:val="24"/>
          <w:vertAlign w:val="subscript"/>
        </w:rPr>
        <w:t>x</w:t>
      </w:r>
      <w:r w:rsidR="003B2CA3">
        <w:rPr>
          <w:rFonts w:ascii="Times New Roman" w:hAnsi="Times New Roman"/>
          <w:bCs/>
          <w:sz w:val="24"/>
          <w:szCs w:val="24"/>
        </w:rPr>
        <w:t>Sn</w:t>
      </w:r>
      <w:r w:rsidR="003B2CA3" w:rsidRPr="003B2CA3">
        <w:rPr>
          <w:rFonts w:ascii="Times New Roman" w:hAnsi="Times New Roman"/>
          <w:bCs/>
          <w:sz w:val="24"/>
          <w:szCs w:val="24"/>
        </w:rPr>
        <w:t>(</w:t>
      </w:r>
      <w:proofErr w:type="gramEnd"/>
      <w:r w:rsidR="003B2CA3">
        <w:rPr>
          <w:rFonts w:ascii="Times New Roman" w:hAnsi="Times New Roman"/>
          <w:bCs/>
          <w:sz w:val="24"/>
          <w:szCs w:val="24"/>
        </w:rPr>
        <w:t>x</w:t>
      </w:r>
      <w:r w:rsidR="003B2CA3" w:rsidRPr="003B2CA3">
        <w:rPr>
          <w:rFonts w:ascii="Times New Roman" w:hAnsi="Times New Roman"/>
          <w:bCs/>
          <w:sz w:val="24"/>
          <w:szCs w:val="24"/>
        </w:rPr>
        <w:t>=0, 0.0625, 0.094, 0.125, 0.25)</w:t>
      </w:r>
      <w:r w:rsidR="003B2CA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B2CA3">
        <w:rPr>
          <w:rFonts w:ascii="Times New Roman" w:hAnsi="Times New Roman"/>
          <w:bCs/>
          <w:sz w:val="24"/>
          <w:szCs w:val="24"/>
        </w:rPr>
        <w:t>Heusler</w:t>
      </w:r>
      <w:proofErr w:type="spellEnd"/>
      <w:r w:rsidR="003B2CA3">
        <w:rPr>
          <w:rFonts w:ascii="Times New Roman" w:hAnsi="Times New Roman"/>
          <w:bCs/>
          <w:sz w:val="24"/>
          <w:szCs w:val="24"/>
        </w:rPr>
        <w:t xml:space="preserve"> Alloys. XVI</w:t>
      </w:r>
      <w:r w:rsidR="003B2CA3" w:rsidRPr="006B67C4">
        <w:rPr>
          <w:rFonts w:ascii="Times New Roman" w:hAnsi="Times New Roman"/>
          <w:bCs/>
          <w:sz w:val="24"/>
          <w:szCs w:val="24"/>
        </w:rPr>
        <w:t xml:space="preserve"> </w:t>
      </w:r>
      <w:r w:rsidR="003B2CA3">
        <w:rPr>
          <w:rFonts w:ascii="Times New Roman" w:hAnsi="Times New Roman"/>
          <w:bCs/>
          <w:sz w:val="24"/>
          <w:szCs w:val="24"/>
        </w:rPr>
        <w:t>Interstate conference “</w:t>
      </w:r>
      <w:proofErr w:type="spellStart"/>
      <w:r w:rsidR="003B2CA3">
        <w:rPr>
          <w:rFonts w:ascii="Times New Roman" w:hAnsi="Times New Roman"/>
          <w:bCs/>
          <w:sz w:val="24"/>
          <w:szCs w:val="24"/>
        </w:rPr>
        <w:t>Thermoelectrics</w:t>
      </w:r>
      <w:proofErr w:type="spellEnd"/>
      <w:r w:rsidR="003B2CA3">
        <w:rPr>
          <w:rFonts w:ascii="Times New Roman" w:hAnsi="Times New Roman"/>
          <w:bCs/>
          <w:sz w:val="24"/>
          <w:szCs w:val="24"/>
        </w:rPr>
        <w:t xml:space="preserve"> and their applications-2018”</w:t>
      </w:r>
      <w:r w:rsidR="003B2CA3" w:rsidRPr="006B67C4">
        <w:rPr>
          <w:rFonts w:ascii="Times New Roman" w:hAnsi="Times New Roman"/>
          <w:bCs/>
          <w:sz w:val="24"/>
          <w:szCs w:val="24"/>
        </w:rPr>
        <w:t xml:space="preserve">. </w:t>
      </w:r>
      <w:r w:rsidR="003B2CA3">
        <w:rPr>
          <w:rFonts w:ascii="Times New Roman" w:hAnsi="Times New Roman"/>
          <w:bCs/>
          <w:sz w:val="24"/>
          <w:szCs w:val="24"/>
        </w:rPr>
        <w:t>Sankt-</w:t>
      </w:r>
      <w:proofErr w:type="spellStart"/>
      <w:r w:rsidR="003B2CA3">
        <w:rPr>
          <w:rFonts w:ascii="Times New Roman" w:hAnsi="Times New Roman"/>
          <w:bCs/>
          <w:sz w:val="24"/>
          <w:szCs w:val="24"/>
        </w:rPr>
        <w:t>Peterburg</w:t>
      </w:r>
      <w:proofErr w:type="spellEnd"/>
      <w:r w:rsidR="003B2CA3">
        <w:rPr>
          <w:rFonts w:ascii="Times New Roman" w:hAnsi="Times New Roman"/>
          <w:bCs/>
          <w:sz w:val="24"/>
          <w:szCs w:val="24"/>
        </w:rPr>
        <w:t>, Russia</w:t>
      </w:r>
      <w:r w:rsidR="003B2CA3" w:rsidRPr="006B67C4">
        <w:rPr>
          <w:rFonts w:ascii="Times New Roman" w:hAnsi="Times New Roman"/>
          <w:bCs/>
          <w:sz w:val="24"/>
          <w:szCs w:val="24"/>
        </w:rPr>
        <w:t xml:space="preserve">, </w:t>
      </w:r>
      <w:r w:rsidR="003B2CA3">
        <w:rPr>
          <w:rFonts w:ascii="Times New Roman" w:hAnsi="Times New Roman"/>
          <w:bCs/>
          <w:sz w:val="24"/>
          <w:szCs w:val="24"/>
        </w:rPr>
        <w:t xml:space="preserve">8-10 </w:t>
      </w:r>
      <w:proofErr w:type="spellStart"/>
      <w:r w:rsidR="003B2CA3">
        <w:rPr>
          <w:rFonts w:ascii="Times New Roman" w:hAnsi="Times New Roman"/>
          <w:bCs/>
          <w:sz w:val="24"/>
          <w:szCs w:val="24"/>
        </w:rPr>
        <w:t>october</w:t>
      </w:r>
      <w:proofErr w:type="spellEnd"/>
      <w:r w:rsidR="003B2CA3">
        <w:rPr>
          <w:rFonts w:ascii="Times New Roman" w:hAnsi="Times New Roman"/>
          <w:bCs/>
          <w:sz w:val="24"/>
          <w:szCs w:val="24"/>
        </w:rPr>
        <w:t xml:space="preserve">, </w:t>
      </w:r>
      <w:r w:rsidR="003B2CA3" w:rsidRPr="006B67C4">
        <w:rPr>
          <w:rFonts w:ascii="Times New Roman" w:hAnsi="Times New Roman"/>
          <w:bCs/>
          <w:sz w:val="24"/>
          <w:szCs w:val="24"/>
        </w:rPr>
        <w:t>2018</w:t>
      </w:r>
    </w:p>
    <w:p w:rsidR="00812071" w:rsidRPr="00201F60" w:rsidRDefault="00AF0A02" w:rsidP="0081207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2. </w:t>
      </w:r>
      <w:r w:rsidRPr="00AF0A02">
        <w:rPr>
          <w:rFonts w:ascii="Times New Roman" w:hAnsi="Times New Roman"/>
          <w:bCs/>
          <w:sz w:val="24"/>
          <w:szCs w:val="24"/>
          <w:lang w:val="kk-KZ"/>
        </w:rPr>
        <w:t>Yerzhan Zh. Ashim</w:t>
      </w:r>
      <w:r>
        <w:rPr>
          <w:rFonts w:ascii="Times New Roman" w:hAnsi="Times New Roman"/>
          <w:bCs/>
          <w:sz w:val="24"/>
          <w:szCs w:val="24"/>
        </w:rPr>
        <w:t xml:space="preserve">, T. </w:t>
      </w:r>
      <w:proofErr w:type="spellStart"/>
      <w:r>
        <w:rPr>
          <w:rFonts w:ascii="Times New Roman" w:hAnsi="Times New Roman"/>
          <w:bCs/>
          <w:sz w:val="24"/>
          <w:szCs w:val="24"/>
        </w:rPr>
        <w:t>Inerbaev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A. </w:t>
      </w:r>
      <w:proofErr w:type="spellStart"/>
      <w:r>
        <w:rPr>
          <w:rFonts w:ascii="Times New Roman" w:hAnsi="Times New Roman"/>
          <w:bCs/>
          <w:sz w:val="24"/>
          <w:szCs w:val="24"/>
        </w:rPr>
        <w:t>Taranova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A. </w:t>
      </w:r>
      <w:proofErr w:type="spellStart"/>
      <w:r>
        <w:rPr>
          <w:rFonts w:ascii="Times New Roman" w:hAnsi="Times New Roman"/>
          <w:bCs/>
          <w:sz w:val="24"/>
          <w:szCs w:val="24"/>
        </w:rPr>
        <w:t>Novitskii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S. </w:t>
      </w:r>
      <w:proofErr w:type="spellStart"/>
      <w:r>
        <w:rPr>
          <w:rFonts w:ascii="Times New Roman" w:hAnsi="Times New Roman"/>
          <w:bCs/>
          <w:sz w:val="24"/>
          <w:szCs w:val="24"/>
        </w:rPr>
        <w:t>Taskeev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A. </w:t>
      </w:r>
      <w:proofErr w:type="spellStart"/>
      <w:r>
        <w:rPr>
          <w:rFonts w:ascii="Times New Roman" w:hAnsi="Times New Roman"/>
          <w:bCs/>
          <w:sz w:val="24"/>
          <w:szCs w:val="24"/>
        </w:rPr>
        <w:t>Abuova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V. </w:t>
      </w:r>
      <w:proofErr w:type="spellStart"/>
      <w:r>
        <w:rPr>
          <w:rFonts w:ascii="Times New Roman" w:hAnsi="Times New Roman"/>
          <w:bCs/>
          <w:sz w:val="24"/>
          <w:szCs w:val="24"/>
        </w:rPr>
        <w:t>Khovaylo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Theoretical modelling of thermoelectric properties </w:t>
      </w:r>
      <w:proofErr w:type="gramStart"/>
      <w:r>
        <w:rPr>
          <w:rFonts w:ascii="Times New Roman" w:hAnsi="Times New Roman"/>
          <w:bCs/>
          <w:sz w:val="24"/>
          <w:szCs w:val="24"/>
        </w:rPr>
        <w:t>of  Fe</w:t>
      </w:r>
      <w:proofErr w:type="gramEnd"/>
      <w:r w:rsidRPr="00AF0A02">
        <w:rPr>
          <w:rFonts w:ascii="Times New Roman" w:hAnsi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/>
          <w:bCs/>
          <w:sz w:val="24"/>
          <w:szCs w:val="24"/>
        </w:rPr>
        <w:t>Ti</w:t>
      </w:r>
      <w:r w:rsidRPr="00AF0A02">
        <w:rPr>
          <w:rFonts w:ascii="Times New Roman" w:hAnsi="Times New Roman"/>
          <w:bCs/>
          <w:sz w:val="24"/>
          <w:szCs w:val="24"/>
          <w:vertAlign w:val="subscript"/>
        </w:rPr>
        <w:t>1-x</w:t>
      </w:r>
      <w:r>
        <w:rPr>
          <w:rFonts w:ascii="Times New Roman" w:hAnsi="Times New Roman"/>
          <w:bCs/>
          <w:sz w:val="24"/>
          <w:szCs w:val="24"/>
        </w:rPr>
        <w:t>V</w:t>
      </w:r>
      <w:r w:rsidRPr="00AF0A02">
        <w:rPr>
          <w:rFonts w:ascii="Times New Roman" w:hAnsi="Times New Roman"/>
          <w:bCs/>
          <w:sz w:val="24"/>
          <w:szCs w:val="24"/>
          <w:vertAlign w:val="subscript"/>
        </w:rPr>
        <w:t>x</w:t>
      </w:r>
      <w:r>
        <w:rPr>
          <w:rFonts w:ascii="Times New Roman" w:hAnsi="Times New Roman"/>
          <w:bCs/>
          <w:sz w:val="24"/>
          <w:szCs w:val="24"/>
        </w:rPr>
        <w:t xml:space="preserve">Sn </w:t>
      </w:r>
      <w:proofErr w:type="spellStart"/>
      <w:r>
        <w:rPr>
          <w:rFonts w:ascii="Times New Roman" w:hAnsi="Times New Roman"/>
          <w:bCs/>
          <w:sz w:val="24"/>
          <w:szCs w:val="24"/>
        </w:rPr>
        <w:t>heusler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alloys.</w:t>
      </w:r>
      <w:r w:rsidRPr="00AF0A02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01F60">
        <w:rPr>
          <w:rFonts w:ascii="Times New Roman" w:hAnsi="Times New Roman"/>
          <w:bCs/>
          <w:sz w:val="24"/>
          <w:szCs w:val="24"/>
          <w:lang w:val="kk-KZ"/>
        </w:rPr>
        <w:t>INESS-2018, Astana, Kazakhstan, 8-10 august, 2018. P. 56</w:t>
      </w:r>
    </w:p>
    <w:p w:rsidR="00812071" w:rsidRPr="00201F60" w:rsidRDefault="00812071" w:rsidP="00812071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201F60">
        <w:rPr>
          <w:rFonts w:ascii="Times New Roman" w:hAnsi="Times New Roman"/>
          <w:bCs/>
          <w:sz w:val="24"/>
          <w:szCs w:val="24"/>
          <w:lang w:val="kk-KZ"/>
        </w:rPr>
        <w:t>Публикации</w:t>
      </w:r>
    </w:p>
    <w:p w:rsidR="00EC6174" w:rsidRDefault="000B20F5" w:rsidP="00E9741F">
      <w:pPr>
        <w:tabs>
          <w:tab w:val="left" w:pos="2235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1. </w:t>
      </w:r>
      <w:r w:rsidR="00EC6174" w:rsidRPr="00EC6174">
        <w:rPr>
          <w:rFonts w:ascii="Times New Roman" w:hAnsi="Times New Roman"/>
          <w:sz w:val="24"/>
          <w:szCs w:val="24"/>
          <w:lang w:val="kk-KZ"/>
        </w:rPr>
        <w:t>Ф.У. Абуова, А.У. Абуова, Е.Ж. Ашим</w:t>
      </w:r>
      <w:r w:rsidR="00E9741F">
        <w:rPr>
          <w:rFonts w:ascii="Times New Roman" w:hAnsi="Times New Roman"/>
          <w:sz w:val="24"/>
          <w:szCs w:val="24"/>
          <w:lang w:val="kk-KZ"/>
        </w:rPr>
        <w:t>.</w:t>
      </w:r>
      <w:r w:rsidR="00EC6174" w:rsidRPr="00EC6174">
        <w:rPr>
          <w:rFonts w:ascii="Times New Roman" w:hAnsi="Times New Roman"/>
          <w:sz w:val="24"/>
          <w:szCs w:val="24"/>
          <w:lang w:val="kk-KZ"/>
        </w:rPr>
        <w:t xml:space="preserve"> Исследование причин разрушения контактов в термоэлектрических элементах на основе тетрадимида</w:t>
      </w:r>
      <w:r w:rsidR="00E9741F">
        <w:rPr>
          <w:rFonts w:ascii="Times New Roman" w:hAnsi="Times New Roman"/>
          <w:sz w:val="24"/>
          <w:szCs w:val="24"/>
          <w:lang w:val="kk-KZ"/>
        </w:rPr>
        <w:t xml:space="preserve">. Вестник. Серия </w:t>
      </w:r>
      <w:r w:rsidR="00EC6174" w:rsidRPr="00EC617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E9741F" w:rsidRPr="00E9741F">
        <w:rPr>
          <w:rFonts w:ascii="Times New Roman" w:hAnsi="Times New Roman"/>
          <w:sz w:val="24"/>
          <w:szCs w:val="24"/>
          <w:lang w:val="kk-KZ"/>
        </w:rPr>
        <w:t>Физика, математика, информатика</w:t>
      </w:r>
      <w:r w:rsidR="00E9741F">
        <w:rPr>
          <w:rFonts w:ascii="Times New Roman" w:hAnsi="Times New Roman"/>
          <w:sz w:val="24"/>
          <w:szCs w:val="24"/>
          <w:lang w:val="kk-KZ"/>
        </w:rPr>
        <w:t>. –КазГЖПУ:, 2018.-№3(75).-С.59-66.</w:t>
      </w:r>
    </w:p>
    <w:p w:rsidR="00EC6174" w:rsidRDefault="00E9741F" w:rsidP="00E9741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</w:r>
      <w:r w:rsidR="000B20F5">
        <w:rPr>
          <w:rFonts w:ascii="Times New Roman" w:hAnsi="Times New Roman"/>
          <w:sz w:val="24"/>
          <w:szCs w:val="24"/>
          <w:lang w:val="kk-KZ"/>
        </w:rPr>
        <w:t xml:space="preserve">2. </w:t>
      </w:r>
      <w:r w:rsidR="00EC6174" w:rsidRPr="00EC6174">
        <w:rPr>
          <w:rFonts w:ascii="Times New Roman" w:hAnsi="Times New Roman"/>
          <w:sz w:val="24"/>
          <w:szCs w:val="24"/>
          <w:lang w:val="kk-KZ"/>
        </w:rPr>
        <w:t>А.У. Абуова, Ф.У. Абуова, Е.Ж. Ашим Роль диффузии в разрушении контактов в тетримитовых термоэлектрических элементах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="00EC6174" w:rsidRPr="00EC6174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Вестник. Серия </w:t>
      </w:r>
      <w:r w:rsidRPr="00EC6174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E9741F">
        <w:rPr>
          <w:rFonts w:ascii="Times New Roman" w:hAnsi="Times New Roman"/>
          <w:sz w:val="24"/>
          <w:szCs w:val="24"/>
          <w:lang w:val="kk-KZ"/>
        </w:rPr>
        <w:t>Физика, математика, информатика</w:t>
      </w:r>
      <w:r>
        <w:rPr>
          <w:rFonts w:ascii="Times New Roman" w:hAnsi="Times New Roman"/>
          <w:sz w:val="24"/>
          <w:szCs w:val="24"/>
          <w:lang w:val="kk-KZ"/>
        </w:rPr>
        <w:t>. –КазГЖПУ:, 2018.-№3(75).-С.67-72.</w:t>
      </w:r>
    </w:p>
    <w:p w:rsidR="00021BCA" w:rsidRDefault="00021BCA" w:rsidP="00E9741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  <w:t xml:space="preserve">3. А.У. Абуова, Ф.У. Абуова, А.Т. Акылбеков, Д.А. Джунисбекова, Д.Б. Бактыбаева. Электронный вклад добротность </w:t>
      </w:r>
      <w:r>
        <w:rPr>
          <w:rFonts w:ascii="Times New Roman" w:hAnsi="Times New Roman"/>
          <w:sz w:val="24"/>
          <w:szCs w:val="24"/>
        </w:rPr>
        <w:t>ZT</w:t>
      </w:r>
      <w:r w:rsidRPr="00021BC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для сплавов Гейлера и немодифицированного </w:t>
      </w:r>
      <w:proofErr w:type="spellStart"/>
      <w:r>
        <w:rPr>
          <w:rFonts w:ascii="Times New Roman" w:hAnsi="Times New Roman"/>
          <w:sz w:val="24"/>
          <w:szCs w:val="24"/>
        </w:rPr>
        <w:t>BiCuSeO</w:t>
      </w:r>
      <w:proofErr w:type="spellEnd"/>
      <w:r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EC6174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Вестник. Серия </w:t>
      </w:r>
      <w:r w:rsidRPr="00EC6174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E9741F">
        <w:rPr>
          <w:rFonts w:ascii="Times New Roman" w:hAnsi="Times New Roman"/>
          <w:sz w:val="24"/>
          <w:szCs w:val="24"/>
          <w:lang w:val="kk-KZ"/>
        </w:rPr>
        <w:t xml:space="preserve">Физика, </w:t>
      </w:r>
      <w:r>
        <w:rPr>
          <w:rFonts w:ascii="Times New Roman" w:hAnsi="Times New Roman"/>
          <w:sz w:val="24"/>
          <w:szCs w:val="24"/>
          <w:lang w:val="kk-KZ"/>
        </w:rPr>
        <w:t xml:space="preserve">астрономия. – ЕНУ им </w:t>
      </w:r>
      <w:r w:rsidR="00AF0A02">
        <w:rPr>
          <w:rFonts w:ascii="Times New Roman" w:hAnsi="Times New Roman"/>
          <w:sz w:val="24"/>
          <w:szCs w:val="24"/>
          <w:lang w:val="kk-KZ"/>
        </w:rPr>
        <w:t>Л.Н. Гумилева:, 2018.-№3(124)..</w:t>
      </w:r>
    </w:p>
    <w:p w:rsidR="006B67C4" w:rsidRPr="006B67C4" w:rsidRDefault="00AF0A02" w:rsidP="006B67C4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  <w:t>4</w:t>
      </w:r>
      <w:r w:rsidR="006B67C4">
        <w:rPr>
          <w:rFonts w:ascii="Times New Roman" w:hAnsi="Times New Roman"/>
          <w:sz w:val="24"/>
          <w:szCs w:val="24"/>
          <w:lang w:val="kk-KZ"/>
        </w:rPr>
        <w:t>. S.Taskaev,</w:t>
      </w:r>
      <w:r w:rsidR="006B67C4" w:rsidRPr="006B67C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B67C4">
        <w:rPr>
          <w:rFonts w:ascii="Times New Roman" w:hAnsi="Times New Roman"/>
          <w:sz w:val="24"/>
          <w:szCs w:val="24"/>
          <w:lang w:val="kk-KZ"/>
        </w:rPr>
        <w:t>K.Skokov, V.</w:t>
      </w:r>
      <w:r w:rsidR="006B67C4" w:rsidRPr="006B67C4">
        <w:rPr>
          <w:rFonts w:ascii="Times New Roman" w:hAnsi="Times New Roman"/>
          <w:b/>
          <w:sz w:val="24"/>
          <w:szCs w:val="24"/>
          <w:lang w:val="kk-KZ"/>
        </w:rPr>
        <w:t>Khovaylo</w:t>
      </w:r>
      <w:r w:rsidR="006B67C4">
        <w:rPr>
          <w:rFonts w:ascii="Times New Roman" w:hAnsi="Times New Roman"/>
          <w:sz w:val="24"/>
          <w:szCs w:val="24"/>
          <w:lang w:val="kk-KZ"/>
        </w:rPr>
        <w:t>, D.Karpenkov,</w:t>
      </w:r>
      <w:r w:rsidR="006B67C4" w:rsidRPr="006B67C4">
        <w:rPr>
          <w:rFonts w:ascii="Times New Roman" w:hAnsi="Times New Roman"/>
          <w:sz w:val="24"/>
          <w:szCs w:val="24"/>
          <w:lang w:val="kk-KZ"/>
        </w:rPr>
        <w:t xml:space="preserve"> M.Ulyanov,</w:t>
      </w:r>
      <w:r w:rsidR="006B67C4">
        <w:rPr>
          <w:rFonts w:ascii="Times New Roman" w:hAnsi="Times New Roman"/>
          <w:sz w:val="24"/>
          <w:szCs w:val="24"/>
          <w:lang w:val="kk-KZ"/>
        </w:rPr>
        <w:t xml:space="preserve"> D.Bataev, A.Dyakonov </w:t>
      </w:r>
      <w:r w:rsidR="006B67C4" w:rsidRPr="006B67C4">
        <w:rPr>
          <w:rFonts w:ascii="Times New Roman" w:hAnsi="Times New Roman"/>
          <w:sz w:val="24"/>
          <w:szCs w:val="24"/>
          <w:lang w:val="kk-KZ"/>
        </w:rPr>
        <w:t xml:space="preserve">and </w:t>
      </w:r>
      <w:r w:rsidR="006B67C4">
        <w:rPr>
          <w:rFonts w:ascii="Times New Roman" w:hAnsi="Times New Roman"/>
          <w:sz w:val="24"/>
          <w:szCs w:val="24"/>
          <w:lang w:val="kk-KZ"/>
        </w:rPr>
        <w:t>O.Gutﬂeisch.</w:t>
      </w:r>
      <w:r w:rsidR="006B67C4" w:rsidRPr="006B67C4">
        <w:rPr>
          <w:rFonts w:ascii="Times New Roman" w:hAnsi="Times New Roman"/>
          <w:sz w:val="24"/>
          <w:szCs w:val="24"/>
          <w:lang w:val="kk-KZ"/>
        </w:rPr>
        <w:t xml:space="preserve"> Effects of severe plastic deformation on the magnetic properties of terbium</w:t>
      </w:r>
      <w:r w:rsidR="006B67C4">
        <w:rPr>
          <w:rFonts w:ascii="Times New Roman" w:hAnsi="Times New Roman"/>
          <w:sz w:val="24"/>
          <w:szCs w:val="24"/>
        </w:rPr>
        <w:t xml:space="preserve">. </w:t>
      </w:r>
      <w:r w:rsidR="006B67C4" w:rsidRPr="006B67C4">
        <w:rPr>
          <w:rFonts w:ascii="Times New Roman" w:hAnsi="Times New Roman"/>
          <w:sz w:val="24"/>
          <w:szCs w:val="24"/>
        </w:rPr>
        <w:t xml:space="preserve">AIP Advances 8, 048103 (2018); </w:t>
      </w:r>
      <w:proofErr w:type="spellStart"/>
      <w:r w:rsidR="006B67C4" w:rsidRPr="006B67C4">
        <w:rPr>
          <w:rFonts w:ascii="Times New Roman" w:hAnsi="Times New Roman"/>
          <w:sz w:val="24"/>
          <w:szCs w:val="24"/>
        </w:rPr>
        <w:t>doi</w:t>
      </w:r>
      <w:proofErr w:type="spellEnd"/>
      <w:r w:rsidR="006B67C4" w:rsidRPr="006B67C4">
        <w:rPr>
          <w:rFonts w:ascii="Times New Roman" w:hAnsi="Times New Roman"/>
          <w:sz w:val="24"/>
          <w:szCs w:val="24"/>
        </w:rPr>
        <w:t>: 10.1063/1.</w:t>
      </w:r>
      <w:proofErr w:type="gramStart"/>
      <w:r w:rsidR="006B67C4" w:rsidRPr="006B67C4">
        <w:rPr>
          <w:rFonts w:ascii="Times New Roman" w:hAnsi="Times New Roman"/>
          <w:sz w:val="24"/>
          <w:szCs w:val="24"/>
        </w:rPr>
        <w:t xml:space="preserve">4998292 </w:t>
      </w:r>
      <w:r w:rsidR="006B67C4">
        <w:rPr>
          <w:rFonts w:ascii="Times New Roman" w:hAnsi="Times New Roman"/>
          <w:sz w:val="24"/>
          <w:szCs w:val="24"/>
        </w:rPr>
        <w:t>.</w:t>
      </w:r>
      <w:proofErr w:type="gramEnd"/>
      <w:r w:rsidR="006B67C4">
        <w:rPr>
          <w:rFonts w:ascii="Times New Roman" w:hAnsi="Times New Roman"/>
          <w:sz w:val="24"/>
          <w:szCs w:val="24"/>
        </w:rPr>
        <w:t xml:space="preserve"> </w:t>
      </w:r>
      <w:r w:rsidR="006B67C4" w:rsidRPr="006B67C4">
        <w:rPr>
          <w:rFonts w:ascii="Times New Roman" w:hAnsi="Times New Roman"/>
          <w:sz w:val="24"/>
          <w:szCs w:val="24"/>
          <w:lang w:val="kk-KZ"/>
        </w:rPr>
        <w:t>impact factor – 1.657</w:t>
      </w:r>
    </w:p>
    <w:p w:rsidR="000B20F5" w:rsidRPr="000B20F5" w:rsidRDefault="00AF0A02" w:rsidP="000B20F5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  <w:t>5</w:t>
      </w:r>
      <w:r w:rsidR="000B20F5">
        <w:rPr>
          <w:rFonts w:ascii="Times New Roman" w:hAnsi="Times New Roman"/>
          <w:sz w:val="24"/>
          <w:szCs w:val="24"/>
          <w:lang w:val="kk-KZ"/>
        </w:rPr>
        <w:t xml:space="preserve">. A.I. Voronin, A.P. Novitskii, Y.Z. Ashim, T.M. Inerbaev, N.Yu. Tabachkova, V.T. Bublik, V.V. Khovaylo. </w:t>
      </w:r>
      <w:r w:rsidR="000B20F5" w:rsidRPr="000B20F5">
        <w:rPr>
          <w:rFonts w:ascii="Times New Roman" w:hAnsi="Times New Roman"/>
          <w:sz w:val="24"/>
          <w:szCs w:val="24"/>
          <w:lang w:val="kk-KZ"/>
        </w:rPr>
        <w:t>Exploring the origin of contacts destruction in tetradymite-based thermoelectric elements</w:t>
      </w:r>
      <w:r w:rsidR="000B20F5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0B20F5" w:rsidRPr="000B20F5">
        <w:rPr>
          <w:rFonts w:ascii="Times New Roman" w:hAnsi="Times New Roman"/>
          <w:sz w:val="24"/>
          <w:szCs w:val="24"/>
          <w:lang w:val="kk-KZ"/>
        </w:rPr>
        <w:t>Journal of Electronic Materials</w:t>
      </w:r>
      <w:r w:rsidR="000B20F5">
        <w:rPr>
          <w:rFonts w:ascii="Times New Roman" w:hAnsi="Times New Roman"/>
          <w:sz w:val="24"/>
          <w:szCs w:val="24"/>
          <w:lang w:val="kk-KZ"/>
        </w:rPr>
        <w:t>. (принято в печать)</w:t>
      </w:r>
    </w:p>
    <w:p w:rsidR="00E9741F" w:rsidRDefault="00E9741F" w:rsidP="00EC6174">
      <w:pPr>
        <w:tabs>
          <w:tab w:val="left" w:pos="2235"/>
        </w:tabs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9741F" w:rsidRDefault="00E9741F" w:rsidP="00EC6174">
      <w:pPr>
        <w:tabs>
          <w:tab w:val="left" w:pos="2235"/>
        </w:tabs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9741F" w:rsidRDefault="00E9741F" w:rsidP="00EC6174">
      <w:pPr>
        <w:tabs>
          <w:tab w:val="left" w:pos="2235"/>
        </w:tabs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9741F" w:rsidRDefault="00E9741F" w:rsidP="00EC6174">
      <w:pPr>
        <w:tabs>
          <w:tab w:val="left" w:pos="2235"/>
        </w:tabs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9741F" w:rsidRDefault="00E9741F" w:rsidP="00EC6174">
      <w:pPr>
        <w:tabs>
          <w:tab w:val="left" w:pos="2235"/>
        </w:tabs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9741F" w:rsidRDefault="00E9741F" w:rsidP="00EC6174">
      <w:pPr>
        <w:tabs>
          <w:tab w:val="left" w:pos="2235"/>
        </w:tabs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E9741F" w:rsidRDefault="00E9741F" w:rsidP="00EC6174">
      <w:pPr>
        <w:tabs>
          <w:tab w:val="left" w:pos="2235"/>
        </w:tabs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3F348D" w:rsidRPr="00E9741F" w:rsidRDefault="00E9741F" w:rsidP="00EC6174">
      <w:pPr>
        <w:tabs>
          <w:tab w:val="left" w:pos="2235"/>
        </w:tabs>
        <w:spacing w:after="0" w:line="360" w:lineRule="auto"/>
        <w:ind w:left="108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E9741F">
        <w:rPr>
          <w:rFonts w:ascii="Times New Roman" w:hAnsi="Times New Roman"/>
          <w:b/>
          <w:sz w:val="24"/>
          <w:szCs w:val="24"/>
          <w:lang w:val="kk-KZ"/>
        </w:rPr>
        <w:t>ПРИЛОЖЕНИЕ Б</w:t>
      </w:r>
      <w:r w:rsidR="003F348D"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241113" cy="72967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112" cy="730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48D"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77745" cy="8068801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48D"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01535" cy="8106906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48D"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01535" cy="8192643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1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48D" w:rsidRPr="00E9741F" w:rsidSect="00B3443C">
      <w:pgSz w:w="12240" w:h="15840"/>
      <w:pgMar w:top="1134" w:right="758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F63" w:rsidRDefault="00C52F63" w:rsidP="005A705B">
      <w:pPr>
        <w:spacing w:after="0" w:line="240" w:lineRule="auto"/>
      </w:pPr>
      <w:r>
        <w:separator/>
      </w:r>
    </w:p>
  </w:endnote>
  <w:endnote w:type="continuationSeparator" w:id="0">
    <w:p w:rsidR="00C52F63" w:rsidRDefault="00C52F63" w:rsidP="005A7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MB Extra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BCA" w:rsidRDefault="00021BCA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DF55ED" w:rsidRPr="00DF55ED">
      <w:rPr>
        <w:noProof/>
        <w:lang w:val="ru-RU"/>
      </w:rPr>
      <w:t>21</w:t>
    </w:r>
    <w:r>
      <w:fldChar w:fldCharType="end"/>
    </w:r>
  </w:p>
  <w:p w:rsidR="00021BCA" w:rsidRDefault="00021BC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F63" w:rsidRDefault="00C52F63" w:rsidP="005A705B">
      <w:pPr>
        <w:spacing w:after="0" w:line="240" w:lineRule="auto"/>
      </w:pPr>
      <w:r>
        <w:separator/>
      </w:r>
    </w:p>
  </w:footnote>
  <w:footnote w:type="continuationSeparator" w:id="0">
    <w:p w:rsidR="00C52F63" w:rsidRDefault="00C52F63" w:rsidP="005A7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0000002"/>
    <w:multiLevelType w:val="multilevel"/>
    <w:tmpl w:val="C10800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700856C"/>
    <w:lvl w:ilvl="0" w:tplc="8D5A258E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FB62570">
      <w:start w:val="1"/>
      <w:numFmt w:val="decimal"/>
      <w:lvlText w:val="%2."/>
      <w:lvlJc w:val="left"/>
      <w:pPr>
        <w:ind w:left="107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4275F9"/>
    <w:multiLevelType w:val="hybridMultilevel"/>
    <w:tmpl w:val="B3D8F2BE"/>
    <w:lvl w:ilvl="0" w:tplc="E52EC450">
      <w:start w:val="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15245BD"/>
    <w:multiLevelType w:val="hybridMultilevel"/>
    <w:tmpl w:val="2F3C994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F4DDA"/>
    <w:multiLevelType w:val="hybridMultilevel"/>
    <w:tmpl w:val="F700856C"/>
    <w:lvl w:ilvl="0" w:tplc="8D5A258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B62570">
      <w:start w:val="1"/>
      <w:numFmt w:val="decimal"/>
      <w:lvlText w:val="%2."/>
      <w:lvlJc w:val="left"/>
      <w:pPr>
        <w:ind w:left="1440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D6FA5"/>
    <w:multiLevelType w:val="hybridMultilevel"/>
    <w:tmpl w:val="139CB4E6"/>
    <w:lvl w:ilvl="0" w:tplc="BD58605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7ED105E"/>
    <w:multiLevelType w:val="hybridMultilevel"/>
    <w:tmpl w:val="450A1F22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C97FF4"/>
    <w:multiLevelType w:val="multilevel"/>
    <w:tmpl w:val="33943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22181CBA"/>
    <w:multiLevelType w:val="hybridMultilevel"/>
    <w:tmpl w:val="0E5414DA"/>
    <w:lvl w:ilvl="0" w:tplc="63E478E8">
      <w:start w:val="1"/>
      <w:numFmt w:val="decimal"/>
      <w:lvlText w:val="%1."/>
      <w:lvlJc w:val="left"/>
      <w:pPr>
        <w:ind w:left="81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 w15:restartNumberingAfterBreak="0">
    <w:nsid w:val="27017EB0"/>
    <w:multiLevelType w:val="hybridMultilevel"/>
    <w:tmpl w:val="7112213E"/>
    <w:lvl w:ilvl="0" w:tplc="13B8D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D55A58"/>
    <w:multiLevelType w:val="hybridMultilevel"/>
    <w:tmpl w:val="DCE25B30"/>
    <w:lvl w:ilvl="0" w:tplc="B0E6DCD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784BD9"/>
    <w:multiLevelType w:val="hybridMultilevel"/>
    <w:tmpl w:val="E5B61160"/>
    <w:lvl w:ilvl="0" w:tplc="D06673B2">
      <w:start w:val="2017"/>
      <w:numFmt w:val="decimal"/>
      <w:lvlText w:val="%1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2731AC"/>
    <w:multiLevelType w:val="hybridMultilevel"/>
    <w:tmpl w:val="804C7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F32261"/>
    <w:multiLevelType w:val="hybridMultilevel"/>
    <w:tmpl w:val="C01EC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55B96"/>
    <w:multiLevelType w:val="multilevel"/>
    <w:tmpl w:val="A0D6B0B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5000A89"/>
    <w:multiLevelType w:val="hybridMultilevel"/>
    <w:tmpl w:val="89F61704"/>
    <w:lvl w:ilvl="0" w:tplc="422E6DEC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819B9"/>
    <w:multiLevelType w:val="multilevel"/>
    <w:tmpl w:val="FE3ABAD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38501428"/>
    <w:multiLevelType w:val="hybridMultilevel"/>
    <w:tmpl w:val="2B967416"/>
    <w:lvl w:ilvl="0" w:tplc="8836FC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D936D5A"/>
    <w:multiLevelType w:val="hybridMultilevel"/>
    <w:tmpl w:val="E83857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86E22"/>
    <w:multiLevelType w:val="hybridMultilevel"/>
    <w:tmpl w:val="A9E098B6"/>
    <w:lvl w:ilvl="0" w:tplc="613CABF0">
      <w:start w:val="1"/>
      <w:numFmt w:val="decimal"/>
      <w:lvlText w:val="%1."/>
      <w:lvlJc w:val="left"/>
      <w:pPr>
        <w:ind w:left="1080" w:hanging="360"/>
      </w:pPr>
      <w:rPr>
        <w:rFonts w:asci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75631B"/>
    <w:multiLevelType w:val="hybridMultilevel"/>
    <w:tmpl w:val="EA80D2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34C13AC">
      <w:start w:val="1"/>
      <w:numFmt w:val="decimal"/>
      <w:lvlText w:val="%4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8E94FB8"/>
    <w:multiLevelType w:val="hybridMultilevel"/>
    <w:tmpl w:val="4CACE3CA"/>
    <w:lvl w:ilvl="0" w:tplc="5C2A5326">
      <w:start w:val="4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1265F4"/>
    <w:multiLevelType w:val="hybridMultilevel"/>
    <w:tmpl w:val="A518F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8480F"/>
    <w:multiLevelType w:val="hybridMultilevel"/>
    <w:tmpl w:val="75D01414"/>
    <w:lvl w:ilvl="0" w:tplc="0409001B">
      <w:start w:val="1"/>
      <w:numFmt w:val="low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615009D9"/>
    <w:multiLevelType w:val="hybridMultilevel"/>
    <w:tmpl w:val="C268AB7A"/>
    <w:lvl w:ilvl="0" w:tplc="8E1A0D7C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6" w15:restartNumberingAfterBreak="0">
    <w:nsid w:val="63FB63E5"/>
    <w:multiLevelType w:val="hybridMultilevel"/>
    <w:tmpl w:val="0A1C1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CC79E7"/>
    <w:multiLevelType w:val="hybridMultilevel"/>
    <w:tmpl w:val="D512B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0776A7"/>
    <w:multiLevelType w:val="multilevel"/>
    <w:tmpl w:val="11347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29" w15:restartNumberingAfterBreak="0">
    <w:nsid w:val="73375C62"/>
    <w:multiLevelType w:val="multilevel"/>
    <w:tmpl w:val="11347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0" w15:restartNumberingAfterBreak="0">
    <w:nsid w:val="75227A97"/>
    <w:multiLevelType w:val="hybridMultilevel"/>
    <w:tmpl w:val="7D9EAAC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E507A"/>
    <w:multiLevelType w:val="hybridMultilevel"/>
    <w:tmpl w:val="84007EA8"/>
    <w:lvl w:ilvl="0" w:tplc="31AE44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E50FF"/>
    <w:multiLevelType w:val="hybridMultilevel"/>
    <w:tmpl w:val="7112213E"/>
    <w:lvl w:ilvl="0" w:tplc="13B8D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4B2D5E"/>
    <w:multiLevelType w:val="multilevel"/>
    <w:tmpl w:val="7C2E675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4" w15:restartNumberingAfterBreak="0">
    <w:nsid w:val="7F5F4511"/>
    <w:multiLevelType w:val="hybridMultilevel"/>
    <w:tmpl w:val="804C7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C1C59"/>
    <w:multiLevelType w:val="hybridMultilevel"/>
    <w:tmpl w:val="4EC43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3"/>
  </w:num>
  <w:num w:numId="4">
    <w:abstractNumId w:val="3"/>
  </w:num>
  <w:num w:numId="5">
    <w:abstractNumId w:val="35"/>
  </w:num>
  <w:num w:numId="6">
    <w:abstractNumId w:val="19"/>
  </w:num>
  <w:num w:numId="7">
    <w:abstractNumId w:val="7"/>
  </w:num>
  <w:num w:numId="8">
    <w:abstractNumId w:val="24"/>
  </w:num>
  <w:num w:numId="9">
    <w:abstractNumId w:val="4"/>
  </w:num>
  <w:num w:numId="10">
    <w:abstractNumId w:val="30"/>
  </w:num>
  <w:num w:numId="11">
    <w:abstractNumId w:val="31"/>
  </w:num>
  <w:num w:numId="12">
    <w:abstractNumId w:val="2"/>
  </w:num>
  <w:num w:numId="13">
    <w:abstractNumId w:val="26"/>
  </w:num>
  <w:num w:numId="14">
    <w:abstractNumId w:val="29"/>
  </w:num>
  <w:num w:numId="15">
    <w:abstractNumId w:val="34"/>
  </w:num>
  <w:num w:numId="16">
    <w:abstractNumId w:val="5"/>
  </w:num>
  <w:num w:numId="17">
    <w:abstractNumId w:val="6"/>
  </w:num>
  <w:num w:numId="18">
    <w:abstractNumId w:val="21"/>
  </w:num>
  <w:num w:numId="19">
    <w:abstractNumId w:val="13"/>
  </w:num>
  <w:num w:numId="20">
    <w:abstractNumId w:val="8"/>
  </w:num>
  <w:num w:numId="21">
    <w:abstractNumId w:val="15"/>
  </w:num>
  <w:num w:numId="22">
    <w:abstractNumId w:val="9"/>
  </w:num>
  <w:num w:numId="23">
    <w:abstractNumId w:val="28"/>
  </w:num>
  <w:num w:numId="24">
    <w:abstractNumId w:val="11"/>
  </w:num>
  <w:num w:numId="25">
    <w:abstractNumId w:val="22"/>
  </w:num>
  <w:num w:numId="26">
    <w:abstractNumId w:val="12"/>
  </w:num>
  <w:num w:numId="27">
    <w:abstractNumId w:val="17"/>
  </w:num>
  <w:num w:numId="28">
    <w:abstractNumId w:val="10"/>
  </w:num>
  <w:num w:numId="29">
    <w:abstractNumId w:val="18"/>
  </w:num>
  <w:num w:numId="30">
    <w:abstractNumId w:val="20"/>
  </w:num>
  <w:num w:numId="31">
    <w:abstractNumId w:val="32"/>
  </w:num>
  <w:num w:numId="32">
    <w:abstractNumId w:val="23"/>
  </w:num>
  <w:num w:numId="33">
    <w:abstractNumId w:val="14"/>
  </w:num>
  <w:num w:numId="34">
    <w:abstractNumId w:val="27"/>
  </w:num>
  <w:num w:numId="35">
    <w:abstractNumId w:val="25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260C43"/>
    <w:rsid w:val="00004032"/>
    <w:rsid w:val="00006CB2"/>
    <w:rsid w:val="00007916"/>
    <w:rsid w:val="00021BCA"/>
    <w:rsid w:val="00022062"/>
    <w:rsid w:val="00036DEE"/>
    <w:rsid w:val="00054C51"/>
    <w:rsid w:val="000601C8"/>
    <w:rsid w:val="00065B08"/>
    <w:rsid w:val="00074228"/>
    <w:rsid w:val="0008649C"/>
    <w:rsid w:val="00094AE5"/>
    <w:rsid w:val="000A2539"/>
    <w:rsid w:val="000A3DB7"/>
    <w:rsid w:val="000A5CF4"/>
    <w:rsid w:val="000B1349"/>
    <w:rsid w:val="000B20F5"/>
    <w:rsid w:val="000C3AFB"/>
    <w:rsid w:val="000C5557"/>
    <w:rsid w:val="000D5306"/>
    <w:rsid w:val="000E7594"/>
    <w:rsid w:val="000F2267"/>
    <w:rsid w:val="000F2C6E"/>
    <w:rsid w:val="00101032"/>
    <w:rsid w:val="00104161"/>
    <w:rsid w:val="00107B40"/>
    <w:rsid w:val="00112129"/>
    <w:rsid w:val="00132FA0"/>
    <w:rsid w:val="001456FA"/>
    <w:rsid w:val="001536D8"/>
    <w:rsid w:val="00155646"/>
    <w:rsid w:val="001739E7"/>
    <w:rsid w:val="001831AC"/>
    <w:rsid w:val="0019356B"/>
    <w:rsid w:val="00194A24"/>
    <w:rsid w:val="001B0859"/>
    <w:rsid w:val="001B2CBA"/>
    <w:rsid w:val="001B4FAD"/>
    <w:rsid w:val="001B570F"/>
    <w:rsid w:val="001C1D6C"/>
    <w:rsid w:val="001C63F1"/>
    <w:rsid w:val="001C7161"/>
    <w:rsid w:val="001D3DEE"/>
    <w:rsid w:val="001E726E"/>
    <w:rsid w:val="00201F60"/>
    <w:rsid w:val="00211ACF"/>
    <w:rsid w:val="0022653E"/>
    <w:rsid w:val="00236107"/>
    <w:rsid w:val="00236A90"/>
    <w:rsid w:val="0025350F"/>
    <w:rsid w:val="00260C43"/>
    <w:rsid w:val="0029016E"/>
    <w:rsid w:val="00291884"/>
    <w:rsid w:val="00296506"/>
    <w:rsid w:val="002A1BDB"/>
    <w:rsid w:val="002A7EF0"/>
    <w:rsid w:val="002A7FF1"/>
    <w:rsid w:val="002B64A4"/>
    <w:rsid w:val="002C1878"/>
    <w:rsid w:val="002C2AC8"/>
    <w:rsid w:val="002E1B8B"/>
    <w:rsid w:val="002E6835"/>
    <w:rsid w:val="00301641"/>
    <w:rsid w:val="00304E90"/>
    <w:rsid w:val="003168B0"/>
    <w:rsid w:val="00325311"/>
    <w:rsid w:val="00327535"/>
    <w:rsid w:val="003341D9"/>
    <w:rsid w:val="003436B9"/>
    <w:rsid w:val="00350A67"/>
    <w:rsid w:val="00351498"/>
    <w:rsid w:val="00360BDE"/>
    <w:rsid w:val="00364D4C"/>
    <w:rsid w:val="00386C77"/>
    <w:rsid w:val="00387697"/>
    <w:rsid w:val="003A5101"/>
    <w:rsid w:val="003A5B02"/>
    <w:rsid w:val="003B0027"/>
    <w:rsid w:val="003B2CA3"/>
    <w:rsid w:val="003B5C97"/>
    <w:rsid w:val="003B750B"/>
    <w:rsid w:val="003C57FC"/>
    <w:rsid w:val="003D708B"/>
    <w:rsid w:val="003F348D"/>
    <w:rsid w:val="003F45F2"/>
    <w:rsid w:val="00416132"/>
    <w:rsid w:val="0045092A"/>
    <w:rsid w:val="00453B44"/>
    <w:rsid w:val="00460154"/>
    <w:rsid w:val="00462D60"/>
    <w:rsid w:val="004668D4"/>
    <w:rsid w:val="00483C99"/>
    <w:rsid w:val="00497EC9"/>
    <w:rsid w:val="004A286F"/>
    <w:rsid w:val="004B05F5"/>
    <w:rsid w:val="004B556F"/>
    <w:rsid w:val="004C276D"/>
    <w:rsid w:val="004C300F"/>
    <w:rsid w:val="004C6E42"/>
    <w:rsid w:val="00504B37"/>
    <w:rsid w:val="00505433"/>
    <w:rsid w:val="00510E3B"/>
    <w:rsid w:val="005200A5"/>
    <w:rsid w:val="00527398"/>
    <w:rsid w:val="00527CA6"/>
    <w:rsid w:val="005306F5"/>
    <w:rsid w:val="005349FB"/>
    <w:rsid w:val="00535CB8"/>
    <w:rsid w:val="005372B8"/>
    <w:rsid w:val="005434CF"/>
    <w:rsid w:val="00556DE4"/>
    <w:rsid w:val="00562E84"/>
    <w:rsid w:val="00567A05"/>
    <w:rsid w:val="005A705B"/>
    <w:rsid w:val="005B1357"/>
    <w:rsid w:val="005B6600"/>
    <w:rsid w:val="005C1448"/>
    <w:rsid w:val="005E485B"/>
    <w:rsid w:val="005F5B1B"/>
    <w:rsid w:val="006007F3"/>
    <w:rsid w:val="00600C80"/>
    <w:rsid w:val="0060399E"/>
    <w:rsid w:val="006158BD"/>
    <w:rsid w:val="0062297C"/>
    <w:rsid w:val="00623070"/>
    <w:rsid w:val="0062415D"/>
    <w:rsid w:val="00631C69"/>
    <w:rsid w:val="00632F06"/>
    <w:rsid w:val="00636E7B"/>
    <w:rsid w:val="00652F50"/>
    <w:rsid w:val="00653B82"/>
    <w:rsid w:val="0066160F"/>
    <w:rsid w:val="006761FB"/>
    <w:rsid w:val="006923AC"/>
    <w:rsid w:val="006A21D3"/>
    <w:rsid w:val="006A4EE7"/>
    <w:rsid w:val="006B0095"/>
    <w:rsid w:val="006B423C"/>
    <w:rsid w:val="006B67C4"/>
    <w:rsid w:val="006E45FB"/>
    <w:rsid w:val="006E50B1"/>
    <w:rsid w:val="00706EEB"/>
    <w:rsid w:val="00721C65"/>
    <w:rsid w:val="00723A0E"/>
    <w:rsid w:val="00747C23"/>
    <w:rsid w:val="007567FD"/>
    <w:rsid w:val="007571B7"/>
    <w:rsid w:val="00762C9A"/>
    <w:rsid w:val="00777558"/>
    <w:rsid w:val="00784B86"/>
    <w:rsid w:val="00794628"/>
    <w:rsid w:val="007A06C9"/>
    <w:rsid w:val="007A07A1"/>
    <w:rsid w:val="007A731B"/>
    <w:rsid w:val="007B0081"/>
    <w:rsid w:val="007C7903"/>
    <w:rsid w:val="007E23A8"/>
    <w:rsid w:val="007E61CE"/>
    <w:rsid w:val="007F4453"/>
    <w:rsid w:val="008030A0"/>
    <w:rsid w:val="00812071"/>
    <w:rsid w:val="008127C3"/>
    <w:rsid w:val="0083287E"/>
    <w:rsid w:val="00853889"/>
    <w:rsid w:val="00870A78"/>
    <w:rsid w:val="00871343"/>
    <w:rsid w:val="008762D9"/>
    <w:rsid w:val="00882417"/>
    <w:rsid w:val="00882D33"/>
    <w:rsid w:val="00883894"/>
    <w:rsid w:val="008926B3"/>
    <w:rsid w:val="0089506F"/>
    <w:rsid w:val="00897B67"/>
    <w:rsid w:val="008A0245"/>
    <w:rsid w:val="008B0503"/>
    <w:rsid w:val="008B3693"/>
    <w:rsid w:val="008E257C"/>
    <w:rsid w:val="008E7F40"/>
    <w:rsid w:val="008F051F"/>
    <w:rsid w:val="008F16CB"/>
    <w:rsid w:val="008F5E03"/>
    <w:rsid w:val="008F6A71"/>
    <w:rsid w:val="009104BD"/>
    <w:rsid w:val="00912025"/>
    <w:rsid w:val="00924029"/>
    <w:rsid w:val="00935901"/>
    <w:rsid w:val="00936854"/>
    <w:rsid w:val="009453D6"/>
    <w:rsid w:val="00951140"/>
    <w:rsid w:val="00961521"/>
    <w:rsid w:val="00963486"/>
    <w:rsid w:val="00971C6C"/>
    <w:rsid w:val="009B4E0A"/>
    <w:rsid w:val="009B7A4D"/>
    <w:rsid w:val="009C03D6"/>
    <w:rsid w:val="009C6F0C"/>
    <w:rsid w:val="009D18D6"/>
    <w:rsid w:val="009D3189"/>
    <w:rsid w:val="009D5731"/>
    <w:rsid w:val="009F00F7"/>
    <w:rsid w:val="009F17DF"/>
    <w:rsid w:val="009F4C51"/>
    <w:rsid w:val="00A0482B"/>
    <w:rsid w:val="00A31447"/>
    <w:rsid w:val="00A337A9"/>
    <w:rsid w:val="00A4306C"/>
    <w:rsid w:val="00A451FC"/>
    <w:rsid w:val="00A45746"/>
    <w:rsid w:val="00A57DAB"/>
    <w:rsid w:val="00A6220D"/>
    <w:rsid w:val="00A72871"/>
    <w:rsid w:val="00A8211C"/>
    <w:rsid w:val="00A84B52"/>
    <w:rsid w:val="00A87AEB"/>
    <w:rsid w:val="00A92100"/>
    <w:rsid w:val="00A9618E"/>
    <w:rsid w:val="00AA0485"/>
    <w:rsid w:val="00AB52C9"/>
    <w:rsid w:val="00AC1321"/>
    <w:rsid w:val="00AC4208"/>
    <w:rsid w:val="00AC6688"/>
    <w:rsid w:val="00AD2D9A"/>
    <w:rsid w:val="00AD3707"/>
    <w:rsid w:val="00AD6B89"/>
    <w:rsid w:val="00AF0A02"/>
    <w:rsid w:val="00AF0A9D"/>
    <w:rsid w:val="00AF6995"/>
    <w:rsid w:val="00AF7282"/>
    <w:rsid w:val="00B03453"/>
    <w:rsid w:val="00B215C3"/>
    <w:rsid w:val="00B24D6A"/>
    <w:rsid w:val="00B2716B"/>
    <w:rsid w:val="00B3443C"/>
    <w:rsid w:val="00B36485"/>
    <w:rsid w:val="00B44C81"/>
    <w:rsid w:val="00B466DA"/>
    <w:rsid w:val="00B46A87"/>
    <w:rsid w:val="00B61939"/>
    <w:rsid w:val="00B84BD1"/>
    <w:rsid w:val="00B93F37"/>
    <w:rsid w:val="00B95378"/>
    <w:rsid w:val="00B96684"/>
    <w:rsid w:val="00BA111E"/>
    <w:rsid w:val="00BA2A39"/>
    <w:rsid w:val="00BA4B01"/>
    <w:rsid w:val="00BA7248"/>
    <w:rsid w:val="00BB2409"/>
    <w:rsid w:val="00BB607D"/>
    <w:rsid w:val="00BC7E8F"/>
    <w:rsid w:val="00BD543E"/>
    <w:rsid w:val="00BF3B18"/>
    <w:rsid w:val="00C03543"/>
    <w:rsid w:val="00C107FB"/>
    <w:rsid w:val="00C20A05"/>
    <w:rsid w:val="00C244A0"/>
    <w:rsid w:val="00C27650"/>
    <w:rsid w:val="00C435AB"/>
    <w:rsid w:val="00C4361D"/>
    <w:rsid w:val="00C43970"/>
    <w:rsid w:val="00C506BA"/>
    <w:rsid w:val="00C51046"/>
    <w:rsid w:val="00C51250"/>
    <w:rsid w:val="00C52F63"/>
    <w:rsid w:val="00C60D46"/>
    <w:rsid w:val="00C664C9"/>
    <w:rsid w:val="00C70E74"/>
    <w:rsid w:val="00C71900"/>
    <w:rsid w:val="00C72950"/>
    <w:rsid w:val="00C73277"/>
    <w:rsid w:val="00C8697F"/>
    <w:rsid w:val="00CA1573"/>
    <w:rsid w:val="00CB77C6"/>
    <w:rsid w:val="00CC50D8"/>
    <w:rsid w:val="00CD01ED"/>
    <w:rsid w:val="00CD31BD"/>
    <w:rsid w:val="00CD3F8F"/>
    <w:rsid w:val="00CD560D"/>
    <w:rsid w:val="00CD69D8"/>
    <w:rsid w:val="00CE1B19"/>
    <w:rsid w:val="00D1707A"/>
    <w:rsid w:val="00D24391"/>
    <w:rsid w:val="00D26D13"/>
    <w:rsid w:val="00D27AC1"/>
    <w:rsid w:val="00D31A52"/>
    <w:rsid w:val="00D3552E"/>
    <w:rsid w:val="00D3768F"/>
    <w:rsid w:val="00D40259"/>
    <w:rsid w:val="00D5081E"/>
    <w:rsid w:val="00D56CCF"/>
    <w:rsid w:val="00D74D28"/>
    <w:rsid w:val="00D86698"/>
    <w:rsid w:val="00D96398"/>
    <w:rsid w:val="00D97CE0"/>
    <w:rsid w:val="00DA08E1"/>
    <w:rsid w:val="00DA1278"/>
    <w:rsid w:val="00DA3DDF"/>
    <w:rsid w:val="00DB493C"/>
    <w:rsid w:val="00DC74D1"/>
    <w:rsid w:val="00DD0801"/>
    <w:rsid w:val="00DD4BA7"/>
    <w:rsid w:val="00DE2C42"/>
    <w:rsid w:val="00DE2C45"/>
    <w:rsid w:val="00DF55ED"/>
    <w:rsid w:val="00E12B0A"/>
    <w:rsid w:val="00E35313"/>
    <w:rsid w:val="00E5068B"/>
    <w:rsid w:val="00E54F79"/>
    <w:rsid w:val="00E75759"/>
    <w:rsid w:val="00E8264A"/>
    <w:rsid w:val="00E85BC6"/>
    <w:rsid w:val="00E90138"/>
    <w:rsid w:val="00E91CF6"/>
    <w:rsid w:val="00E9741F"/>
    <w:rsid w:val="00EC6174"/>
    <w:rsid w:val="00EC7AFC"/>
    <w:rsid w:val="00ED747E"/>
    <w:rsid w:val="00EF2FA7"/>
    <w:rsid w:val="00F04B88"/>
    <w:rsid w:val="00F10953"/>
    <w:rsid w:val="00F12DBC"/>
    <w:rsid w:val="00F165F1"/>
    <w:rsid w:val="00F16E9A"/>
    <w:rsid w:val="00F20EBD"/>
    <w:rsid w:val="00F21E3A"/>
    <w:rsid w:val="00F2649C"/>
    <w:rsid w:val="00F3316B"/>
    <w:rsid w:val="00F40D84"/>
    <w:rsid w:val="00F4499F"/>
    <w:rsid w:val="00F50855"/>
    <w:rsid w:val="00F634E9"/>
    <w:rsid w:val="00F73C2F"/>
    <w:rsid w:val="00F967FF"/>
    <w:rsid w:val="00FA23FE"/>
    <w:rsid w:val="00FB0674"/>
    <w:rsid w:val="00FD4E36"/>
    <w:rsid w:val="00FD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B6672"/>
  <w15:chartTrackingRefBased/>
  <w15:docId w15:val="{4BC8550E-7B7D-44E1-9458-1B5FA128E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855"/>
    <w:pPr>
      <w:spacing w:after="160" w:line="259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EF2FA7"/>
    <w:pPr>
      <w:keepNext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Times New Roman"/>
      <w:b/>
      <w:bCs/>
      <w:kern w:val="1"/>
      <w:sz w:val="32"/>
      <w:szCs w:val="32"/>
      <w:lang w:val="ru-RU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EF2FA7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EF2FA7"/>
    <w:pPr>
      <w:numPr>
        <w:ilvl w:val="4"/>
      </w:numPr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ru-RU" w:eastAsia="x-none"/>
    </w:rPr>
  </w:style>
  <w:style w:type="paragraph" w:styleId="6">
    <w:name w:val="heading 6"/>
    <w:basedOn w:val="a"/>
    <w:next w:val="a"/>
    <w:link w:val="60"/>
    <w:qFormat/>
    <w:rsid w:val="00EF2FA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fc13fe53fe73fe83fed3ff23fe53ff03fe23fe03feb3fe01">
    <w:name w:val="Б3fc1е3fe5з3fe7 и3fe8н3fedт3ff2е3fe5р3ff0в3fe2а3fe0л3febа3fe01"/>
    <w:uiPriority w:val="99"/>
    <w:rsid w:val="00260C43"/>
    <w:pPr>
      <w:autoSpaceDE w:val="0"/>
      <w:autoSpaceDN w:val="0"/>
      <w:adjustRightInd w:val="0"/>
    </w:pPr>
    <w:rPr>
      <w:rFonts w:eastAsia="Times New Roman" w:cs="Calibri"/>
      <w:kern w:val="1"/>
      <w:sz w:val="22"/>
      <w:szCs w:val="22"/>
      <w:lang w:eastAsia="zh-CN"/>
    </w:rPr>
  </w:style>
  <w:style w:type="paragraph" w:customStyle="1" w:styleId="3f3f3f3f3f3f3f3f3f3f3f3f1">
    <w:name w:val="Б3fе3fз3f и3fн3fт3fе3fр3fв3fа3fл3fа3f1"/>
    <w:uiPriority w:val="99"/>
    <w:rsid w:val="00260C43"/>
    <w:pPr>
      <w:autoSpaceDE w:val="0"/>
      <w:autoSpaceDN w:val="0"/>
      <w:adjustRightInd w:val="0"/>
      <w:spacing w:line="100" w:lineRule="atLeast"/>
    </w:pPr>
    <w:rPr>
      <w:rFonts w:eastAsia="Times New Roman" w:cs="Calibri"/>
      <w:kern w:val="1"/>
      <w:sz w:val="22"/>
      <w:szCs w:val="22"/>
    </w:rPr>
  </w:style>
  <w:style w:type="paragraph" w:styleId="a3">
    <w:name w:val="List Paragraph"/>
    <w:basedOn w:val="a"/>
    <w:uiPriority w:val="34"/>
    <w:qFormat/>
    <w:rsid w:val="00260C43"/>
    <w:pPr>
      <w:widowControl w:val="0"/>
      <w:autoSpaceDE w:val="0"/>
      <w:autoSpaceDN w:val="0"/>
      <w:adjustRightInd w:val="0"/>
      <w:spacing w:after="0" w:line="100" w:lineRule="atLeast"/>
      <w:ind w:left="720"/>
      <w:contextualSpacing/>
    </w:pPr>
    <w:rPr>
      <w:rFonts w:ascii="Times New Roman" w:eastAsia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870A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Char"/>
    <w:rsid w:val="001E726E"/>
    <w:pPr>
      <w:spacing w:after="200" w:line="240" w:lineRule="auto"/>
      <w:jc w:val="both"/>
    </w:pPr>
    <w:rPr>
      <w:noProof/>
      <w:sz w:val="20"/>
      <w:szCs w:val="20"/>
      <w:lang w:val="x-none" w:eastAsia="x-none"/>
    </w:rPr>
  </w:style>
  <w:style w:type="character" w:customStyle="1" w:styleId="EndNoteBibliographyChar">
    <w:name w:val="EndNote Bibliography Char"/>
    <w:link w:val="EndNoteBibliography"/>
    <w:rsid w:val="001E726E"/>
    <w:rPr>
      <w:rFonts w:ascii="Calibri" w:hAnsi="Calibri"/>
      <w:noProof/>
    </w:rPr>
  </w:style>
  <w:style w:type="character" w:customStyle="1" w:styleId="10">
    <w:name w:val="Заголовок 1 Знак"/>
    <w:link w:val="1"/>
    <w:rsid w:val="00EF2FA7"/>
    <w:rPr>
      <w:rFonts w:ascii="Arial" w:eastAsia="Times New Roman" w:hAnsi="Times New Roman" w:cs="Arial"/>
      <w:b/>
      <w:bCs/>
      <w:kern w:val="1"/>
      <w:sz w:val="32"/>
      <w:szCs w:val="32"/>
      <w:lang w:val="ru-RU"/>
    </w:rPr>
  </w:style>
  <w:style w:type="character" w:customStyle="1" w:styleId="20">
    <w:name w:val="Заголовок 2 Знак"/>
    <w:link w:val="2"/>
    <w:semiHidden/>
    <w:rsid w:val="00EF2F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EF2FA7"/>
    <w:rPr>
      <w:rFonts w:ascii="Times New Roman" w:eastAsia="Times New Roman" w:hAnsi="Times New Roman" w:cs="Times New Roman"/>
      <w:b/>
      <w:bCs/>
      <w:i/>
      <w:iCs/>
      <w:sz w:val="26"/>
      <w:szCs w:val="26"/>
      <w:lang w:val="ru-RU"/>
    </w:rPr>
  </w:style>
  <w:style w:type="character" w:customStyle="1" w:styleId="60">
    <w:name w:val="Заголовок 6 Знак"/>
    <w:link w:val="6"/>
    <w:rsid w:val="00EF2FA7"/>
    <w:rPr>
      <w:rFonts w:ascii="Times New Roman" w:eastAsia="Times New Roman" w:hAnsi="Times New Roman" w:cs="Times New Roman"/>
      <w:b/>
      <w:bCs/>
    </w:rPr>
  </w:style>
  <w:style w:type="character" w:styleId="a5">
    <w:name w:val="Hyperlink"/>
    <w:rsid w:val="00EF2FA7"/>
    <w:rPr>
      <w:color w:val="0000FF"/>
      <w:u w:val="single"/>
    </w:rPr>
  </w:style>
  <w:style w:type="character" w:customStyle="1" w:styleId="apple-converted-space">
    <w:name w:val="apple-converted-space"/>
    <w:basedOn w:val="a0"/>
    <w:rsid w:val="00EF2FA7"/>
  </w:style>
  <w:style w:type="paragraph" w:customStyle="1" w:styleId="WW-Default">
    <w:name w:val="WW-Default"/>
    <w:rsid w:val="00EF2FA7"/>
    <w:pPr>
      <w:tabs>
        <w:tab w:val="left" w:pos="709"/>
      </w:tabs>
      <w:autoSpaceDE w:val="0"/>
      <w:autoSpaceDN w:val="0"/>
      <w:adjustRightInd w:val="0"/>
      <w:spacing w:after="200" w:line="276" w:lineRule="atLeast"/>
    </w:pPr>
    <w:rPr>
      <w:rFonts w:eastAsia="Times New Roman" w:hAnsi="Times New Roman" w:cs="Calibri"/>
      <w:sz w:val="22"/>
      <w:szCs w:val="22"/>
      <w:lang w:val="en-US" w:eastAsia="zh-CN"/>
    </w:rPr>
  </w:style>
  <w:style w:type="character" w:customStyle="1" w:styleId="EndnoteCharacters">
    <w:name w:val="Endnote Characters"/>
    <w:rsid w:val="00EF2FA7"/>
    <w:rPr>
      <w:position w:val="10"/>
    </w:rPr>
  </w:style>
  <w:style w:type="paragraph" w:customStyle="1" w:styleId="Endnote">
    <w:name w:val="Endnote"/>
    <w:basedOn w:val="a"/>
    <w:rsid w:val="00EF2F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3f3f3f3f3f3f3f3f3f53f3f3f3f">
    <w:name w:val="З3fа3fг3fо3fл3fо3fв3fо3fк3f 5 З3fн3fа3fк3f"/>
    <w:rsid w:val="00EF2FA7"/>
    <w:rPr>
      <w:b/>
      <w:bCs/>
      <w:i/>
      <w:iCs/>
      <w:sz w:val="26"/>
      <w:szCs w:val="26"/>
    </w:rPr>
  </w:style>
  <w:style w:type="character" w:customStyle="1" w:styleId="3f3f3f3f3f3f3f3f3f13f3f3f3f">
    <w:name w:val="З3fа3fг3fо3fл3fо3fв3fо3fк3f 1 З3fн3fа3fк3f"/>
    <w:rsid w:val="00EF2FA7"/>
    <w:rPr>
      <w:rFonts w:ascii="Arial" w:cs="Arial"/>
      <w:b/>
      <w:bCs/>
      <w:kern w:val="1"/>
      <w:sz w:val="32"/>
      <w:szCs w:val="32"/>
    </w:rPr>
  </w:style>
  <w:style w:type="character" w:customStyle="1" w:styleId="InternetLink">
    <w:name w:val="Internet Link"/>
    <w:rsid w:val="00EF2FA7"/>
    <w:rPr>
      <w:color w:val="0000FF"/>
      <w:u w:val="single"/>
    </w:rPr>
  </w:style>
  <w:style w:type="character" w:customStyle="1" w:styleId="google-src-text1">
    <w:name w:val="google-src-text1"/>
    <w:rsid w:val="00EF2FA7"/>
    <w:rPr>
      <w:vanish/>
    </w:rPr>
  </w:style>
  <w:style w:type="character" w:customStyle="1" w:styleId="StrongEmphasis">
    <w:name w:val="Strong Emphasis"/>
    <w:rsid w:val="00EF2FA7"/>
    <w:rPr>
      <w:b/>
      <w:bCs/>
    </w:rPr>
  </w:style>
  <w:style w:type="character" w:customStyle="1" w:styleId="3f3f3f3f3f3f3f3f3f3f3f3f3f3f3f3f">
    <w:name w:val="Т3fе3fк3fс3fт3f в3fы3fн3fо3fс3fк3fи3f З3fн3fа3fк3f"/>
    <w:rsid w:val="00EF2FA7"/>
    <w:rPr>
      <w:rFonts w:ascii="Tahoma" w:cs="Tahoma"/>
      <w:sz w:val="16"/>
      <w:szCs w:val="16"/>
    </w:rPr>
  </w:style>
  <w:style w:type="character" w:customStyle="1" w:styleId="3f3f3f3f3f3f3f3f3f3f3f3f3f3f3f3f3f3f3f">
    <w:name w:val="О3fс3fн3fо3fв3fн3fо3fй3f ш3fр3fи3fф3fт3f а3fб3fз3fа3fц3fа3f"/>
    <w:rsid w:val="00EF2FA7"/>
  </w:style>
  <w:style w:type="character" w:customStyle="1" w:styleId="WW8Num30z2">
    <w:name w:val="WW8Num30z2"/>
    <w:rsid w:val="00EF2FA7"/>
    <w:rPr>
      <w:rFonts w:ascii="Wingdings" w:cs="Wingdings"/>
      <w:sz w:val="20"/>
      <w:szCs w:val="20"/>
    </w:rPr>
  </w:style>
  <w:style w:type="character" w:customStyle="1" w:styleId="WW8Num30z1">
    <w:name w:val="WW8Num30z1"/>
    <w:rsid w:val="00EF2FA7"/>
    <w:rPr>
      <w:rFonts w:ascii="Courier New" w:cs="Courier New"/>
      <w:sz w:val="20"/>
      <w:szCs w:val="20"/>
    </w:rPr>
  </w:style>
  <w:style w:type="character" w:customStyle="1" w:styleId="WW8Num30z0">
    <w:name w:val="WW8Num30z0"/>
    <w:rsid w:val="00EF2FA7"/>
    <w:rPr>
      <w:rFonts w:ascii="Symbol" w:cs="Symbol"/>
      <w:sz w:val="20"/>
      <w:szCs w:val="20"/>
    </w:rPr>
  </w:style>
  <w:style w:type="character" w:customStyle="1" w:styleId="WW8Num26z0">
    <w:name w:val="WW8Num26z0"/>
    <w:rsid w:val="00EF2FA7"/>
    <w:rPr>
      <w:color w:val="000000"/>
    </w:rPr>
  </w:style>
  <w:style w:type="character" w:customStyle="1" w:styleId="WW8Num24z2">
    <w:name w:val="WW8Num24z2"/>
    <w:rsid w:val="00EF2FA7"/>
    <w:rPr>
      <w:rFonts w:ascii="Wingdings" w:cs="Wingdings"/>
      <w:sz w:val="20"/>
      <w:szCs w:val="20"/>
    </w:rPr>
  </w:style>
  <w:style w:type="character" w:customStyle="1" w:styleId="WW8Num24z1">
    <w:name w:val="WW8Num24z1"/>
    <w:rsid w:val="00EF2FA7"/>
    <w:rPr>
      <w:rFonts w:ascii="Courier New" w:cs="Courier New"/>
      <w:sz w:val="20"/>
      <w:szCs w:val="20"/>
    </w:rPr>
  </w:style>
  <w:style w:type="character" w:customStyle="1" w:styleId="WW8Num24z0">
    <w:name w:val="WW8Num24z0"/>
    <w:rsid w:val="00EF2FA7"/>
    <w:rPr>
      <w:rFonts w:ascii="Symbol" w:cs="Symbol"/>
      <w:sz w:val="20"/>
      <w:szCs w:val="20"/>
    </w:rPr>
  </w:style>
  <w:style w:type="character" w:customStyle="1" w:styleId="WW8Num21z0">
    <w:name w:val="WW8Num21z0"/>
    <w:rsid w:val="00EF2FA7"/>
    <w:rPr>
      <w:color w:val="000000"/>
      <w:sz w:val="28"/>
      <w:szCs w:val="28"/>
    </w:rPr>
  </w:style>
  <w:style w:type="character" w:customStyle="1" w:styleId="WW8Num19z2">
    <w:name w:val="WW8Num19z2"/>
    <w:rsid w:val="00EF2FA7"/>
    <w:rPr>
      <w:rFonts w:ascii="Wingdings" w:cs="Wingdings"/>
      <w:sz w:val="20"/>
      <w:szCs w:val="20"/>
    </w:rPr>
  </w:style>
  <w:style w:type="character" w:customStyle="1" w:styleId="WW8Num19z1">
    <w:name w:val="WW8Num19z1"/>
    <w:rsid w:val="00EF2FA7"/>
    <w:rPr>
      <w:rFonts w:ascii="Courier New" w:cs="Courier New"/>
      <w:sz w:val="20"/>
      <w:szCs w:val="20"/>
    </w:rPr>
  </w:style>
  <w:style w:type="character" w:customStyle="1" w:styleId="WW8Num19z0">
    <w:name w:val="WW8Num19z0"/>
    <w:rsid w:val="00EF2FA7"/>
    <w:rPr>
      <w:rFonts w:ascii="Symbol" w:cs="Symbol"/>
      <w:sz w:val="20"/>
      <w:szCs w:val="20"/>
    </w:rPr>
  </w:style>
  <w:style w:type="character" w:customStyle="1" w:styleId="WW8Num18z3">
    <w:name w:val="WW8Num18z3"/>
    <w:rsid w:val="00EF2FA7"/>
    <w:rPr>
      <w:rFonts w:ascii="Symbol" w:cs="Symbol"/>
    </w:rPr>
  </w:style>
  <w:style w:type="character" w:customStyle="1" w:styleId="WW8Num18z2">
    <w:name w:val="WW8Num18z2"/>
    <w:rsid w:val="00EF2FA7"/>
    <w:rPr>
      <w:rFonts w:ascii="Wingdings" w:cs="Wingdings"/>
    </w:rPr>
  </w:style>
  <w:style w:type="character" w:customStyle="1" w:styleId="WW8Num18z1">
    <w:name w:val="WW8Num18z1"/>
    <w:rsid w:val="00EF2FA7"/>
    <w:rPr>
      <w:rFonts w:ascii="Courier New" w:cs="Courier New"/>
    </w:rPr>
  </w:style>
  <w:style w:type="character" w:customStyle="1" w:styleId="WW8Num18z0">
    <w:name w:val="WW8Num18z0"/>
    <w:rsid w:val="00EF2FA7"/>
  </w:style>
  <w:style w:type="character" w:customStyle="1" w:styleId="WW8Num17z0">
    <w:name w:val="WW8Num17z0"/>
    <w:rsid w:val="00EF2FA7"/>
    <w:rPr>
      <w:sz w:val="28"/>
      <w:szCs w:val="28"/>
    </w:rPr>
  </w:style>
  <w:style w:type="character" w:customStyle="1" w:styleId="WW8Num14z2">
    <w:name w:val="WW8Num14z2"/>
    <w:rsid w:val="00EF2FA7"/>
    <w:rPr>
      <w:rFonts w:ascii="Wingdings" w:cs="Wingdings"/>
    </w:rPr>
  </w:style>
  <w:style w:type="character" w:customStyle="1" w:styleId="WW8Num14z1">
    <w:name w:val="WW8Num14z1"/>
    <w:rsid w:val="00EF2FA7"/>
    <w:rPr>
      <w:rFonts w:ascii="Courier New" w:cs="Courier New"/>
    </w:rPr>
  </w:style>
  <w:style w:type="character" w:customStyle="1" w:styleId="WW8Num14z0">
    <w:name w:val="WW8Num14z0"/>
    <w:rsid w:val="00EF2FA7"/>
    <w:rPr>
      <w:rFonts w:ascii="Symbol" w:cs="Symbol"/>
    </w:rPr>
  </w:style>
  <w:style w:type="character" w:customStyle="1" w:styleId="WW8Num13z1">
    <w:name w:val="WW8Num13z1"/>
    <w:rsid w:val="00EF2FA7"/>
    <w:rPr>
      <w:b/>
      <w:bCs/>
    </w:rPr>
  </w:style>
  <w:style w:type="character" w:customStyle="1" w:styleId="WW8Num10z0">
    <w:name w:val="WW8Num10z0"/>
    <w:rsid w:val="00EF2FA7"/>
    <w:rPr>
      <w:rFonts w:ascii="Symbol" w:cs="Symbol"/>
    </w:rPr>
  </w:style>
  <w:style w:type="character" w:customStyle="1" w:styleId="WW8Num8z0">
    <w:name w:val="WW8Num8z0"/>
    <w:rsid w:val="00EF2FA7"/>
    <w:rPr>
      <w:rFonts w:ascii="Symbol" w:cs="Symbol"/>
    </w:rPr>
  </w:style>
  <w:style w:type="character" w:customStyle="1" w:styleId="WW8Num7z0">
    <w:name w:val="WW8Num7z0"/>
    <w:rsid w:val="00EF2FA7"/>
    <w:rPr>
      <w:rFonts w:ascii="Symbol" w:cs="Symbol"/>
    </w:rPr>
  </w:style>
  <w:style w:type="character" w:customStyle="1" w:styleId="WW8Num6z0">
    <w:name w:val="WW8Num6z0"/>
    <w:rsid w:val="00EF2FA7"/>
    <w:rPr>
      <w:rFonts w:ascii="Symbol" w:cs="Symbol"/>
    </w:rPr>
  </w:style>
  <w:style w:type="character" w:customStyle="1" w:styleId="WW8Num5z0">
    <w:name w:val="WW8Num5z0"/>
    <w:rsid w:val="00EF2FA7"/>
    <w:rPr>
      <w:rFonts w:ascii="Symbol" w:cs="Symbol"/>
    </w:rPr>
  </w:style>
  <w:style w:type="paragraph" w:customStyle="1" w:styleId="TableHeading">
    <w:name w:val="Table Heading"/>
    <w:basedOn w:val="TableContents"/>
    <w:rsid w:val="00EF2FA7"/>
    <w:pPr>
      <w:jc w:val="center"/>
    </w:pPr>
    <w:rPr>
      <w:b/>
      <w:bCs/>
    </w:rPr>
  </w:style>
  <w:style w:type="paragraph" w:customStyle="1" w:styleId="TableContents">
    <w:name w:val="Table Contents"/>
    <w:basedOn w:val="a"/>
    <w:rsid w:val="00EF2FA7"/>
    <w:pPr>
      <w:suppressLineNumbers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ru-RU"/>
    </w:rPr>
  </w:style>
  <w:style w:type="paragraph" w:customStyle="1" w:styleId="3f3f3f3f3f3f3f3f3f3f">
    <w:name w:val="О3fб3fы3fч3fн3fы3fй3f (в3fе3fб3f)"/>
    <w:basedOn w:val="a"/>
    <w:rsid w:val="00EF2FA7"/>
    <w:pPr>
      <w:autoSpaceDE w:val="0"/>
      <w:autoSpaceDN w:val="0"/>
      <w:adjustRightInd w:val="0"/>
      <w:spacing w:before="280" w:after="280" w:line="240" w:lineRule="auto"/>
    </w:pPr>
    <w:rPr>
      <w:rFonts w:ascii="Times New Roman" w:eastAsia="Times New Roman" w:hAnsi="Times New Roman"/>
      <w:sz w:val="24"/>
      <w:szCs w:val="24"/>
      <w:lang w:val="ru-RU"/>
    </w:rPr>
  </w:style>
  <w:style w:type="paragraph" w:customStyle="1" w:styleId="3f3f3f3f3f3f3f1">
    <w:name w:val="О3fб3fы3fч3fн3fы3fй3f1"/>
    <w:rsid w:val="00EF2FA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zh-CN"/>
    </w:rPr>
  </w:style>
  <w:style w:type="paragraph" w:customStyle="1" w:styleId="3f3f3f3f3f3f3f3f3f3f3f1">
    <w:name w:val="А3fб3fз3fа3fц3f с3fп3fи3fс3fк3fа3f1"/>
    <w:basedOn w:val="a"/>
    <w:rsid w:val="00EF2FA7"/>
    <w:pPr>
      <w:autoSpaceDE w:val="0"/>
      <w:autoSpaceDN w:val="0"/>
      <w:adjustRightInd w:val="0"/>
      <w:spacing w:after="200" w:line="276" w:lineRule="auto"/>
      <w:ind w:left="720"/>
    </w:pPr>
    <w:rPr>
      <w:rFonts w:eastAsia="Times New Roman" w:hAnsi="Times New Roman" w:cs="Calibri"/>
      <w:lang w:val="ru-RU"/>
    </w:rPr>
  </w:style>
  <w:style w:type="paragraph" w:customStyle="1" w:styleId="3f3f3f3f3f3f3f3f3f3f3f">
    <w:name w:val="А3fб3fз3fа3fц3f с3fп3fи3fс3fк3fа3f"/>
    <w:basedOn w:val="a"/>
    <w:rsid w:val="00EF2FA7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kk-KZ"/>
    </w:rPr>
  </w:style>
  <w:style w:type="paragraph" w:customStyle="1" w:styleId="3f3f3f3f3f3f3f3f3f3f3f3f">
    <w:name w:val="Т3fе3fк3fс3fт3f в3fы3fн3fо3fс3fк3fи3f"/>
    <w:basedOn w:val="a"/>
    <w:rsid w:val="00EF2FA7"/>
    <w:pPr>
      <w:autoSpaceDE w:val="0"/>
      <w:autoSpaceDN w:val="0"/>
      <w:adjustRightInd w:val="0"/>
      <w:spacing w:after="0" w:line="240" w:lineRule="auto"/>
    </w:pPr>
    <w:rPr>
      <w:rFonts w:ascii="Tahoma" w:eastAsia="Times New Roman" w:hAnsi="Times New Roman" w:cs="Tahoma"/>
      <w:sz w:val="16"/>
      <w:szCs w:val="16"/>
      <w:lang w:val="ru-RU"/>
    </w:rPr>
  </w:style>
  <w:style w:type="paragraph" w:customStyle="1" w:styleId="Index">
    <w:name w:val="Index"/>
    <w:basedOn w:val="a"/>
    <w:rsid w:val="00EF2FA7"/>
    <w:pPr>
      <w:suppressLineNumbers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ru-RU"/>
    </w:rPr>
  </w:style>
  <w:style w:type="paragraph" w:styleId="a6">
    <w:name w:val="caption"/>
    <w:basedOn w:val="a"/>
    <w:uiPriority w:val="35"/>
    <w:qFormat/>
    <w:rsid w:val="00EF2FA7"/>
    <w:pPr>
      <w:suppressLineNumbers/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val="ru-RU"/>
    </w:rPr>
  </w:style>
  <w:style w:type="paragraph" w:styleId="a7">
    <w:name w:val="List"/>
    <w:basedOn w:val="Textbody"/>
    <w:rsid w:val="00EF2FA7"/>
  </w:style>
  <w:style w:type="paragraph" w:customStyle="1" w:styleId="Textbody">
    <w:name w:val="Text body"/>
    <w:basedOn w:val="a"/>
    <w:rsid w:val="00EF2FA7"/>
    <w:pPr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4"/>
      <w:szCs w:val="24"/>
      <w:lang w:val="ru-RU"/>
    </w:rPr>
  </w:style>
  <w:style w:type="paragraph" w:customStyle="1" w:styleId="Heading">
    <w:name w:val="Heading"/>
    <w:basedOn w:val="a"/>
    <w:next w:val="Textbody"/>
    <w:rsid w:val="00EF2FA7"/>
    <w:pPr>
      <w:keepNext/>
      <w:autoSpaceDE w:val="0"/>
      <w:autoSpaceDN w:val="0"/>
      <w:adjustRightInd w:val="0"/>
      <w:spacing w:before="240" w:after="120" w:line="240" w:lineRule="auto"/>
    </w:pPr>
    <w:rPr>
      <w:rFonts w:ascii="Arial" w:eastAsia="Times New Roman" w:hAnsi="Times New Roman" w:cs="Arial"/>
      <w:sz w:val="28"/>
      <w:szCs w:val="28"/>
      <w:lang w:val="ru-RU"/>
    </w:rPr>
  </w:style>
  <w:style w:type="paragraph" w:customStyle="1" w:styleId="Default">
    <w:name w:val="Default"/>
    <w:rsid w:val="00EF2FA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styleId="a8">
    <w:name w:val="endnote reference"/>
    <w:semiHidden/>
    <w:rsid w:val="00EF2FA7"/>
    <w:rPr>
      <w:vertAlign w:val="superscript"/>
    </w:rPr>
  </w:style>
  <w:style w:type="paragraph" w:styleId="a9">
    <w:name w:val="endnote text"/>
    <w:basedOn w:val="a"/>
    <w:link w:val="aa"/>
    <w:semiHidden/>
    <w:rsid w:val="00EF2FA7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a">
    <w:name w:val="Текст концевой сноски Знак"/>
    <w:link w:val="a9"/>
    <w:semiHidden/>
    <w:rsid w:val="00EF2FA7"/>
    <w:rPr>
      <w:rFonts w:ascii="Times New Roman" w:eastAsia="Times New Roman" w:hAnsi="Times New Roman" w:cs="Times New Roman"/>
      <w:sz w:val="20"/>
      <w:szCs w:val="20"/>
    </w:rPr>
  </w:style>
  <w:style w:type="paragraph" w:customStyle="1" w:styleId="articlebodyabstracttext">
    <w:name w:val="articlebody_abstracttext"/>
    <w:basedOn w:val="a"/>
    <w:rsid w:val="00EF2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W-PlainText">
    <w:name w:val="WW-Plain Text"/>
    <w:basedOn w:val="a"/>
    <w:rsid w:val="00EF2FA7"/>
    <w:pPr>
      <w:suppressAutoHyphens/>
      <w:spacing w:after="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1">
    <w:name w:val="Без интервала1"/>
    <w:qFormat/>
    <w:rsid w:val="00EF2FA7"/>
    <w:rPr>
      <w:rFonts w:eastAsia="Times New Roman"/>
      <w:sz w:val="22"/>
      <w:szCs w:val="22"/>
    </w:rPr>
  </w:style>
  <w:style w:type="paragraph" w:customStyle="1" w:styleId="12">
    <w:name w:val="Абзац списка1"/>
    <w:basedOn w:val="a"/>
    <w:qFormat/>
    <w:rsid w:val="00EF2FA7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kk-KZ" w:eastAsia="ar-SA"/>
    </w:rPr>
  </w:style>
  <w:style w:type="character" w:customStyle="1" w:styleId="hps">
    <w:name w:val="hps"/>
    <w:rsid w:val="00EF2FA7"/>
  </w:style>
  <w:style w:type="character" w:customStyle="1" w:styleId="shorttext">
    <w:name w:val="short_text"/>
    <w:rsid w:val="00EF2FA7"/>
  </w:style>
  <w:style w:type="paragraph" w:styleId="ab">
    <w:name w:val="Normal (Web)"/>
    <w:basedOn w:val="a"/>
    <w:rsid w:val="00EF2FA7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val="ru-RU" w:eastAsia="ko-KR"/>
    </w:rPr>
  </w:style>
  <w:style w:type="paragraph" w:styleId="ac">
    <w:name w:val="Body Text"/>
    <w:basedOn w:val="a"/>
    <w:link w:val="ad"/>
    <w:rsid w:val="00EF2FA7"/>
    <w:pPr>
      <w:spacing w:after="0" w:line="240" w:lineRule="auto"/>
    </w:pPr>
    <w:rPr>
      <w:rFonts w:ascii="KZ Times New Roman" w:eastAsia="Times New Roman" w:hAnsi="KZ Times New Roman"/>
      <w:sz w:val="28"/>
      <w:szCs w:val="24"/>
      <w:lang w:val="x-none" w:eastAsia="x-none"/>
    </w:rPr>
  </w:style>
  <w:style w:type="character" w:customStyle="1" w:styleId="ad">
    <w:name w:val="Основной текст Знак"/>
    <w:link w:val="ac"/>
    <w:rsid w:val="00EF2FA7"/>
    <w:rPr>
      <w:rFonts w:ascii="KZ Times New Roman" w:eastAsia="Times New Roman" w:hAnsi="KZ Times New Roman" w:cs="Times New Roman"/>
      <w:sz w:val="28"/>
      <w:szCs w:val="24"/>
      <w:lang w:val="x-none" w:eastAsia="x-none"/>
    </w:rPr>
  </w:style>
  <w:style w:type="paragraph" w:customStyle="1" w:styleId="CM2">
    <w:name w:val="CM2"/>
    <w:basedOn w:val="a"/>
    <w:next w:val="a"/>
    <w:uiPriority w:val="99"/>
    <w:rsid w:val="00EF2FA7"/>
    <w:pPr>
      <w:widowControl w:val="0"/>
      <w:autoSpaceDE w:val="0"/>
      <w:autoSpaceDN w:val="0"/>
      <w:adjustRightInd w:val="0"/>
      <w:spacing w:after="0" w:line="418" w:lineRule="atLeast"/>
    </w:pPr>
    <w:rPr>
      <w:rFonts w:ascii="CMB Extra" w:eastAsia="Times New Roman" w:hAnsi="CMB Extra"/>
      <w:sz w:val="24"/>
      <w:szCs w:val="24"/>
    </w:rPr>
  </w:style>
  <w:style w:type="paragraph" w:customStyle="1" w:styleId="ListParagraph1">
    <w:name w:val="List Paragraph1"/>
    <w:basedOn w:val="a"/>
    <w:rsid w:val="00EF2FA7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character" w:customStyle="1" w:styleId="s0">
    <w:name w:val="s0"/>
    <w:rsid w:val="00EF2FA7"/>
    <w:rPr>
      <w:rFonts w:ascii="Times New Roman" w:hAnsi="Times New Roman"/>
      <w:color w:val="000000"/>
      <w:sz w:val="28"/>
      <w:u w:val="none"/>
    </w:rPr>
  </w:style>
  <w:style w:type="paragraph" w:styleId="ae">
    <w:name w:val="Balloon Text"/>
    <w:basedOn w:val="a"/>
    <w:link w:val="af"/>
    <w:rsid w:val="00EF2FA7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EF2FA7"/>
    <w:rPr>
      <w:rFonts w:ascii="Tahoma" w:eastAsia="Times New Roman" w:hAnsi="Tahoma" w:cs="Times New Roman"/>
      <w:sz w:val="16"/>
      <w:szCs w:val="16"/>
    </w:rPr>
  </w:style>
  <w:style w:type="paragraph" w:styleId="af0">
    <w:name w:val="Title"/>
    <w:basedOn w:val="a"/>
    <w:link w:val="af1"/>
    <w:qFormat/>
    <w:rsid w:val="00504B37"/>
    <w:pPr>
      <w:spacing w:after="0" w:line="360" w:lineRule="auto"/>
      <w:jc w:val="center"/>
    </w:pPr>
    <w:rPr>
      <w:rFonts w:ascii="Times New Roman" w:eastAsia="Times New Roman" w:hAnsi="Times New Roman"/>
      <w:sz w:val="28"/>
      <w:szCs w:val="20"/>
      <w:lang w:val="ru-RU" w:eastAsia="ru-RU"/>
    </w:rPr>
  </w:style>
  <w:style w:type="character" w:customStyle="1" w:styleId="af1">
    <w:name w:val="Заголовок Знак"/>
    <w:link w:val="af0"/>
    <w:rsid w:val="00504B37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2">
    <w:name w:val="Таблица (отчет)"/>
    <w:basedOn w:val="a"/>
    <w:rsid w:val="00504B37"/>
    <w:pPr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val="ru-RU" w:eastAsia="ru-RU"/>
    </w:rPr>
  </w:style>
  <w:style w:type="paragraph" w:customStyle="1" w:styleId="BodyText1">
    <w:name w:val="Body Text1"/>
    <w:uiPriority w:val="99"/>
    <w:rsid w:val="00504B37"/>
    <w:pPr>
      <w:tabs>
        <w:tab w:val="left" w:pos="284"/>
      </w:tabs>
      <w:suppressAutoHyphens/>
      <w:spacing w:line="220" w:lineRule="exact"/>
      <w:ind w:firstLine="284"/>
      <w:jc w:val="both"/>
    </w:pPr>
    <w:rPr>
      <w:rFonts w:ascii="Times" w:eastAsia="Times New Roman" w:hAnsi="Times" w:cs="Times"/>
      <w:color w:val="00000A"/>
      <w:sz w:val="18"/>
      <w:szCs w:val="18"/>
      <w:lang w:val="en-GB" w:eastAsia="en-US"/>
    </w:rPr>
  </w:style>
  <w:style w:type="paragraph" w:styleId="af3">
    <w:name w:val="Body Text Indent"/>
    <w:basedOn w:val="a"/>
    <w:link w:val="af4"/>
    <w:uiPriority w:val="99"/>
    <w:semiHidden/>
    <w:unhideWhenUsed/>
    <w:rsid w:val="00504B37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504B37"/>
  </w:style>
  <w:style w:type="paragraph" w:styleId="af5">
    <w:name w:val="header"/>
    <w:basedOn w:val="a"/>
    <w:link w:val="af6"/>
    <w:uiPriority w:val="99"/>
    <w:unhideWhenUsed/>
    <w:rsid w:val="005A7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A705B"/>
  </w:style>
  <w:style w:type="paragraph" w:styleId="af7">
    <w:name w:val="footer"/>
    <w:basedOn w:val="a"/>
    <w:link w:val="af8"/>
    <w:uiPriority w:val="99"/>
    <w:unhideWhenUsed/>
    <w:rsid w:val="005A7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A705B"/>
  </w:style>
  <w:style w:type="character" w:customStyle="1" w:styleId="EndnoteTextChar1">
    <w:name w:val="Endnote Text Char1"/>
    <w:uiPriority w:val="99"/>
    <w:semiHidden/>
    <w:rsid w:val="00D24391"/>
    <w:rPr>
      <w:rFonts w:eastAsia="Calibri"/>
      <w:sz w:val="20"/>
      <w:szCs w:val="20"/>
    </w:rPr>
  </w:style>
  <w:style w:type="character" w:styleId="af9">
    <w:name w:val="Placeholder Text"/>
    <w:uiPriority w:val="99"/>
    <w:semiHidden/>
    <w:rsid w:val="00D24391"/>
    <w:rPr>
      <w:color w:val="808080"/>
    </w:rPr>
  </w:style>
  <w:style w:type="paragraph" w:customStyle="1" w:styleId="c1e5e7e8edf2e5f0e2e0ebe01">
    <w:name w:val="Бc1еe5зe7 иe8нedтf2еe5рf0вe2аe0лebаe01"/>
    <w:uiPriority w:val="99"/>
    <w:rsid w:val="003B5C97"/>
    <w:pPr>
      <w:autoSpaceDE w:val="0"/>
      <w:autoSpaceDN w:val="0"/>
      <w:adjustRightInd w:val="0"/>
    </w:pPr>
    <w:rPr>
      <w:rFonts w:eastAsia="Times New Roman" w:hAnsi="Liberation Serif" w:cs="Calibri"/>
      <w:sz w:val="22"/>
      <w:szCs w:val="22"/>
      <w:lang w:eastAsia="zh-CN"/>
    </w:rPr>
  </w:style>
  <w:style w:type="paragraph" w:customStyle="1" w:styleId="Standard">
    <w:name w:val="Standard"/>
    <w:rsid w:val="00236107"/>
    <w:pPr>
      <w:suppressAutoHyphens/>
      <w:autoSpaceDN w:val="0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0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32</Pages>
  <Words>7492</Words>
  <Characters>42708</Characters>
  <Application>Microsoft Office Word</Application>
  <DocSecurity>0</DocSecurity>
  <Lines>355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50100</CharactersWithSpaces>
  <SharedDoc>false</SharedDoc>
  <HLinks>
    <vt:vector size="114" baseType="variant">
      <vt:variant>
        <vt:i4>4390923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4390923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4587531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Пользователь Windows</cp:lastModifiedBy>
  <cp:revision>20</cp:revision>
  <cp:lastPrinted>2017-10-23T05:36:00Z</cp:lastPrinted>
  <dcterms:created xsi:type="dcterms:W3CDTF">2018-10-17T10:21:00Z</dcterms:created>
  <dcterms:modified xsi:type="dcterms:W3CDTF">2018-10-23T17:28:00Z</dcterms:modified>
</cp:coreProperties>
</file>