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31AD" w:rsidRPr="00E25191" w:rsidRDefault="005731AD" w:rsidP="00A30318">
      <w:pPr>
        <w:jc w:val="center"/>
        <w:rPr>
          <w:sz w:val="24"/>
          <w:szCs w:val="24"/>
          <w:u w:val="single"/>
        </w:rPr>
      </w:pPr>
      <w:r w:rsidRPr="00E25191">
        <w:rPr>
          <w:sz w:val="24"/>
          <w:szCs w:val="24"/>
        </w:rPr>
        <w:t>МИНИСТЕРСТВО ОБРАЗОВАНИЯ  И  НАУКИ  РЕСПУБЛИКИ  КАЗАХСТАН</w:t>
      </w:r>
    </w:p>
    <w:p w:rsidR="005731AD" w:rsidRPr="00E25191" w:rsidRDefault="005731AD" w:rsidP="00A30318">
      <w:pPr>
        <w:jc w:val="center"/>
        <w:rPr>
          <w:sz w:val="24"/>
          <w:szCs w:val="24"/>
          <w:lang w:val="kk-KZ"/>
        </w:rPr>
      </w:pPr>
      <w:r w:rsidRPr="00E25191">
        <w:rPr>
          <w:sz w:val="24"/>
          <w:szCs w:val="24"/>
          <w:lang w:val="kk-KZ"/>
        </w:rPr>
        <w:t>РГП «</w:t>
      </w:r>
      <w:r w:rsidRPr="00E25191">
        <w:rPr>
          <w:sz w:val="24"/>
          <w:szCs w:val="24"/>
        </w:rPr>
        <w:t>КАЗАХСКИЙ НАЦИОНАЛЬНЫЙ УНИВЕРСИТЕТ ИМЕНИ АЛЬ-ФАРАБИ</w:t>
      </w:r>
      <w:r w:rsidRPr="00E25191">
        <w:rPr>
          <w:sz w:val="24"/>
          <w:szCs w:val="24"/>
          <w:lang w:val="kk-KZ"/>
        </w:rPr>
        <w:t>»</w:t>
      </w:r>
    </w:p>
    <w:p w:rsidR="005731AD" w:rsidRPr="00E25191" w:rsidRDefault="005731AD" w:rsidP="00A30318">
      <w:pPr>
        <w:jc w:val="center"/>
        <w:rPr>
          <w:sz w:val="24"/>
          <w:szCs w:val="24"/>
          <w:lang w:val="kk-KZ"/>
        </w:rPr>
      </w:pPr>
      <w:r w:rsidRPr="00E25191">
        <w:rPr>
          <w:sz w:val="24"/>
          <w:szCs w:val="24"/>
          <w:lang w:val="kk-KZ"/>
        </w:rPr>
        <w:t>ДГП «</w:t>
      </w:r>
      <w:r w:rsidRPr="00E25191">
        <w:rPr>
          <w:sz w:val="24"/>
          <w:szCs w:val="24"/>
        </w:rPr>
        <w:t>НАУЧНО-ИССЛЕДОВАТЕЛЬСКИЙ ИНСТИТУТ ПРОБЛЕМ ЭКОЛОГИИ</w:t>
      </w:r>
      <w:r w:rsidRPr="00E25191">
        <w:rPr>
          <w:sz w:val="24"/>
          <w:szCs w:val="24"/>
          <w:lang w:val="kk-KZ"/>
        </w:rPr>
        <w:t>»</w:t>
      </w:r>
    </w:p>
    <w:p w:rsidR="005731AD" w:rsidRPr="00E25191" w:rsidRDefault="005731AD" w:rsidP="00A30318">
      <w:pPr>
        <w:jc w:val="center"/>
        <w:rPr>
          <w:sz w:val="24"/>
          <w:szCs w:val="24"/>
        </w:rPr>
      </w:pPr>
      <w:r w:rsidRPr="00E25191">
        <w:rPr>
          <w:sz w:val="24"/>
          <w:szCs w:val="24"/>
        </w:rPr>
        <w:t>(НИИ ИПЭ)</w:t>
      </w:r>
    </w:p>
    <w:p w:rsidR="005731AD" w:rsidRPr="00E25191" w:rsidRDefault="005731AD" w:rsidP="00A30318">
      <w:pPr>
        <w:jc w:val="both"/>
        <w:rPr>
          <w:sz w:val="24"/>
          <w:szCs w:val="24"/>
        </w:rPr>
      </w:pPr>
    </w:p>
    <w:p w:rsidR="005731AD" w:rsidRPr="00E25191" w:rsidRDefault="005731AD" w:rsidP="00A30318">
      <w:pPr>
        <w:jc w:val="both"/>
        <w:rPr>
          <w:sz w:val="24"/>
          <w:szCs w:val="24"/>
        </w:rPr>
      </w:pPr>
    </w:p>
    <w:p w:rsidR="005731AD" w:rsidRPr="00E25191" w:rsidRDefault="005731AD" w:rsidP="00A30318">
      <w:pPr>
        <w:jc w:val="both"/>
        <w:rPr>
          <w:sz w:val="24"/>
          <w:szCs w:val="24"/>
        </w:rPr>
      </w:pPr>
      <w:r w:rsidRPr="00E25191">
        <w:rPr>
          <w:sz w:val="24"/>
          <w:szCs w:val="24"/>
        </w:rPr>
        <w:t>МРНТИ: 34.31.00; 34.15.23; 31.27.21</w:t>
      </w:r>
    </w:p>
    <w:p w:rsidR="005731AD" w:rsidRPr="00E25191" w:rsidRDefault="005731AD" w:rsidP="00A30318">
      <w:pPr>
        <w:jc w:val="both"/>
        <w:rPr>
          <w:sz w:val="24"/>
          <w:szCs w:val="24"/>
        </w:rPr>
      </w:pPr>
      <w:r w:rsidRPr="00E25191">
        <w:rPr>
          <w:sz w:val="24"/>
          <w:szCs w:val="24"/>
        </w:rPr>
        <w:t>УДК: 581.1; 581.19; 633.11; 632.4</w:t>
      </w:r>
    </w:p>
    <w:p w:rsidR="005731AD" w:rsidRPr="00E25191" w:rsidRDefault="005731AD" w:rsidP="00A30318">
      <w:pPr>
        <w:autoSpaceDE w:val="0"/>
        <w:autoSpaceDN w:val="0"/>
        <w:adjustRightInd w:val="0"/>
        <w:rPr>
          <w:sz w:val="24"/>
          <w:szCs w:val="24"/>
        </w:rPr>
      </w:pPr>
      <w:r w:rsidRPr="00E25191">
        <w:rPr>
          <w:sz w:val="24"/>
          <w:szCs w:val="24"/>
        </w:rPr>
        <w:t>№ госрегистрации 0118РК00037</w:t>
      </w:r>
    </w:p>
    <w:p w:rsidR="005731AD" w:rsidRPr="00E25191" w:rsidRDefault="005731AD" w:rsidP="00A30318">
      <w:pPr>
        <w:pStyle w:val="1"/>
        <w:spacing w:before="0"/>
        <w:jc w:val="both"/>
        <w:rPr>
          <w:rFonts w:ascii="Times New Roman" w:hAnsi="Times New Roman"/>
          <w:b w:val="0"/>
          <w:bCs w:val="0"/>
          <w:color w:val="auto"/>
          <w:sz w:val="24"/>
          <w:szCs w:val="24"/>
        </w:rPr>
      </w:pPr>
      <w:r w:rsidRPr="00E25191">
        <w:rPr>
          <w:rFonts w:ascii="Times New Roman" w:hAnsi="Times New Roman"/>
          <w:b w:val="0"/>
          <w:color w:val="auto"/>
          <w:sz w:val="24"/>
          <w:szCs w:val="24"/>
        </w:rPr>
        <w:t xml:space="preserve">Инв. № </w:t>
      </w:r>
    </w:p>
    <w:tbl>
      <w:tblPr>
        <w:tblW w:w="9577" w:type="dxa"/>
        <w:tblLook w:val="01E0" w:firstRow="1" w:lastRow="1" w:firstColumn="1" w:lastColumn="1" w:noHBand="0" w:noVBand="0"/>
      </w:tblPr>
      <w:tblGrid>
        <w:gridCol w:w="9577"/>
      </w:tblGrid>
      <w:tr w:rsidR="005731AD" w:rsidRPr="00E25191" w:rsidTr="0040744E">
        <w:trPr>
          <w:trHeight w:val="1661"/>
        </w:trPr>
        <w:tc>
          <w:tcPr>
            <w:tcW w:w="9577" w:type="dxa"/>
          </w:tcPr>
          <w:p w:rsidR="005731AD" w:rsidRPr="00E25191" w:rsidRDefault="005731AD" w:rsidP="00A30318">
            <w:pPr>
              <w:rPr>
                <w:sz w:val="24"/>
                <w:szCs w:val="24"/>
              </w:rPr>
            </w:pPr>
          </w:p>
          <w:tbl>
            <w:tblPr>
              <w:tblW w:w="9351" w:type="dxa"/>
              <w:tblLook w:val="04A0" w:firstRow="1" w:lastRow="0" w:firstColumn="1" w:lastColumn="0" w:noHBand="0" w:noVBand="1"/>
            </w:tblPr>
            <w:tblGrid>
              <w:gridCol w:w="4531"/>
              <w:gridCol w:w="4820"/>
            </w:tblGrid>
            <w:tr w:rsidR="005731AD" w:rsidRPr="00E25191" w:rsidTr="0040744E">
              <w:tc>
                <w:tcPr>
                  <w:tcW w:w="4531" w:type="dxa"/>
                </w:tcPr>
                <w:p w:rsidR="005731AD" w:rsidRPr="00E25191" w:rsidRDefault="005731AD" w:rsidP="00A30318">
                  <w:pPr>
                    <w:jc w:val="center"/>
                    <w:rPr>
                      <w:sz w:val="24"/>
                      <w:szCs w:val="24"/>
                    </w:rPr>
                  </w:pPr>
                </w:p>
              </w:tc>
              <w:tc>
                <w:tcPr>
                  <w:tcW w:w="4820" w:type="dxa"/>
                </w:tcPr>
                <w:p w:rsidR="005731AD" w:rsidRPr="00E25191" w:rsidRDefault="005731AD" w:rsidP="00A30318">
                  <w:pPr>
                    <w:jc w:val="center"/>
                    <w:rPr>
                      <w:sz w:val="24"/>
                      <w:szCs w:val="24"/>
                    </w:rPr>
                  </w:pPr>
                  <w:r w:rsidRPr="00E25191">
                    <w:rPr>
                      <w:sz w:val="24"/>
                      <w:szCs w:val="24"/>
                    </w:rPr>
                    <w:t>Утверждаю</w:t>
                  </w:r>
                </w:p>
                <w:p w:rsidR="005731AD" w:rsidRPr="00E25191" w:rsidRDefault="005731AD" w:rsidP="00A30318">
                  <w:pPr>
                    <w:jc w:val="center"/>
                    <w:rPr>
                      <w:sz w:val="24"/>
                      <w:szCs w:val="24"/>
                    </w:rPr>
                  </w:pPr>
                  <w:r w:rsidRPr="00E25191">
                    <w:rPr>
                      <w:sz w:val="24"/>
                      <w:szCs w:val="24"/>
                    </w:rPr>
                    <w:t>Директор ДГП на ПХВ НИИ</w:t>
                  </w:r>
                </w:p>
                <w:p w:rsidR="005731AD" w:rsidRPr="00E25191" w:rsidRDefault="005731AD" w:rsidP="00A30318">
                  <w:pPr>
                    <w:jc w:val="center"/>
                    <w:rPr>
                      <w:sz w:val="24"/>
                      <w:szCs w:val="24"/>
                    </w:rPr>
                  </w:pPr>
                  <w:r w:rsidRPr="00E25191">
                    <w:rPr>
                      <w:sz w:val="24"/>
                      <w:szCs w:val="24"/>
                    </w:rPr>
                    <w:t xml:space="preserve">Проблем биологии и биотехнологии </w:t>
                  </w:r>
                </w:p>
              </w:tc>
            </w:tr>
            <w:tr w:rsidR="005731AD" w:rsidRPr="00E25191" w:rsidTr="0040744E">
              <w:tc>
                <w:tcPr>
                  <w:tcW w:w="4531" w:type="dxa"/>
                </w:tcPr>
                <w:p w:rsidR="005731AD" w:rsidRPr="00E25191" w:rsidRDefault="005731AD" w:rsidP="00A30318">
                  <w:pPr>
                    <w:jc w:val="both"/>
                    <w:rPr>
                      <w:sz w:val="24"/>
                      <w:szCs w:val="24"/>
                    </w:rPr>
                  </w:pPr>
                </w:p>
              </w:tc>
              <w:tc>
                <w:tcPr>
                  <w:tcW w:w="4820" w:type="dxa"/>
                </w:tcPr>
                <w:p w:rsidR="005731AD" w:rsidRPr="00E25191" w:rsidRDefault="005731AD" w:rsidP="00A30318">
                  <w:pPr>
                    <w:jc w:val="center"/>
                    <w:rPr>
                      <w:sz w:val="24"/>
                      <w:szCs w:val="24"/>
                    </w:rPr>
                  </w:pPr>
                  <w:r w:rsidRPr="00E25191">
                    <w:rPr>
                      <w:sz w:val="24"/>
                      <w:szCs w:val="24"/>
                    </w:rPr>
                    <w:t>КазНУ им аль-Фараби</w:t>
                  </w:r>
                </w:p>
              </w:tc>
            </w:tr>
            <w:tr w:rsidR="005731AD" w:rsidRPr="00E25191" w:rsidTr="0040744E">
              <w:tc>
                <w:tcPr>
                  <w:tcW w:w="4531" w:type="dxa"/>
                </w:tcPr>
                <w:p w:rsidR="005731AD" w:rsidRPr="00E25191" w:rsidRDefault="005731AD" w:rsidP="00A30318">
                  <w:pPr>
                    <w:jc w:val="both"/>
                    <w:rPr>
                      <w:sz w:val="24"/>
                      <w:szCs w:val="24"/>
                    </w:rPr>
                  </w:pPr>
                </w:p>
              </w:tc>
              <w:tc>
                <w:tcPr>
                  <w:tcW w:w="4820" w:type="dxa"/>
                </w:tcPr>
                <w:p w:rsidR="005731AD" w:rsidRPr="00E25191" w:rsidRDefault="005731AD" w:rsidP="00A30318">
                  <w:pPr>
                    <w:jc w:val="center"/>
                    <w:rPr>
                      <w:sz w:val="24"/>
                      <w:szCs w:val="24"/>
                    </w:rPr>
                  </w:pPr>
                  <w:r w:rsidRPr="00E25191">
                    <w:rPr>
                      <w:sz w:val="24"/>
                      <w:szCs w:val="24"/>
                    </w:rPr>
                    <w:t>______________Бисенбаев А.К.</w:t>
                  </w:r>
                </w:p>
              </w:tc>
            </w:tr>
            <w:tr w:rsidR="005731AD" w:rsidRPr="00E25191" w:rsidTr="0040744E">
              <w:tc>
                <w:tcPr>
                  <w:tcW w:w="4531" w:type="dxa"/>
                </w:tcPr>
                <w:p w:rsidR="005731AD" w:rsidRPr="00E25191" w:rsidRDefault="005731AD" w:rsidP="00A30318">
                  <w:pPr>
                    <w:jc w:val="both"/>
                    <w:rPr>
                      <w:sz w:val="24"/>
                      <w:szCs w:val="24"/>
                    </w:rPr>
                  </w:pPr>
                </w:p>
              </w:tc>
              <w:tc>
                <w:tcPr>
                  <w:tcW w:w="4820" w:type="dxa"/>
                </w:tcPr>
                <w:p w:rsidR="005731AD" w:rsidRPr="00E25191" w:rsidRDefault="005731AD" w:rsidP="00A30318">
                  <w:pPr>
                    <w:jc w:val="center"/>
                    <w:rPr>
                      <w:sz w:val="24"/>
                      <w:szCs w:val="24"/>
                    </w:rPr>
                  </w:pPr>
                </w:p>
              </w:tc>
            </w:tr>
            <w:tr w:rsidR="005731AD" w:rsidRPr="00E25191" w:rsidTr="0040744E">
              <w:tc>
                <w:tcPr>
                  <w:tcW w:w="4531" w:type="dxa"/>
                </w:tcPr>
                <w:p w:rsidR="005731AD" w:rsidRPr="00E25191" w:rsidRDefault="005731AD" w:rsidP="00A30318">
                  <w:pPr>
                    <w:jc w:val="both"/>
                    <w:rPr>
                      <w:sz w:val="24"/>
                      <w:szCs w:val="24"/>
                    </w:rPr>
                  </w:pPr>
                </w:p>
              </w:tc>
              <w:tc>
                <w:tcPr>
                  <w:tcW w:w="4820" w:type="dxa"/>
                </w:tcPr>
                <w:p w:rsidR="005731AD" w:rsidRPr="00E25191" w:rsidRDefault="005731AD" w:rsidP="00A30318">
                  <w:pPr>
                    <w:jc w:val="center"/>
                    <w:rPr>
                      <w:sz w:val="24"/>
                      <w:szCs w:val="24"/>
                      <w:lang w:val="kk-KZ"/>
                    </w:rPr>
                  </w:pPr>
                  <w:r w:rsidRPr="00E25191">
                    <w:rPr>
                      <w:sz w:val="24"/>
                      <w:szCs w:val="24"/>
                    </w:rPr>
                    <w:t>«___»_________________2018 г.</w:t>
                  </w:r>
                </w:p>
              </w:tc>
            </w:tr>
            <w:tr w:rsidR="005731AD" w:rsidRPr="00E25191" w:rsidTr="0040744E">
              <w:tc>
                <w:tcPr>
                  <w:tcW w:w="4531" w:type="dxa"/>
                </w:tcPr>
                <w:p w:rsidR="005731AD" w:rsidRPr="00E25191" w:rsidRDefault="005731AD" w:rsidP="00A30318">
                  <w:pPr>
                    <w:jc w:val="both"/>
                    <w:rPr>
                      <w:sz w:val="24"/>
                      <w:szCs w:val="24"/>
                    </w:rPr>
                  </w:pPr>
                </w:p>
              </w:tc>
              <w:tc>
                <w:tcPr>
                  <w:tcW w:w="4820" w:type="dxa"/>
                </w:tcPr>
                <w:p w:rsidR="005731AD" w:rsidRPr="00E25191" w:rsidRDefault="005731AD" w:rsidP="00A30318">
                  <w:pPr>
                    <w:rPr>
                      <w:sz w:val="24"/>
                      <w:szCs w:val="24"/>
                    </w:rPr>
                  </w:pPr>
                  <w:r w:rsidRPr="00E25191">
                    <w:rPr>
                      <w:sz w:val="24"/>
                      <w:szCs w:val="24"/>
                    </w:rPr>
                    <w:t xml:space="preserve">   </w:t>
                  </w:r>
                </w:p>
              </w:tc>
            </w:tr>
          </w:tbl>
          <w:p w:rsidR="005731AD" w:rsidRPr="00E25191" w:rsidRDefault="005731AD" w:rsidP="00A30318">
            <w:pPr>
              <w:rPr>
                <w:sz w:val="24"/>
                <w:szCs w:val="24"/>
              </w:rPr>
            </w:pPr>
          </w:p>
        </w:tc>
      </w:tr>
    </w:tbl>
    <w:p w:rsidR="005731AD" w:rsidRPr="00E25191" w:rsidRDefault="005731AD" w:rsidP="00A30318">
      <w:pPr>
        <w:autoSpaceDE w:val="0"/>
        <w:autoSpaceDN w:val="0"/>
        <w:adjustRightInd w:val="0"/>
        <w:jc w:val="center"/>
        <w:rPr>
          <w:b/>
          <w:sz w:val="24"/>
          <w:szCs w:val="24"/>
        </w:rPr>
      </w:pPr>
    </w:p>
    <w:p w:rsidR="005731AD" w:rsidRPr="00E25191" w:rsidRDefault="005731AD" w:rsidP="00A30318">
      <w:pPr>
        <w:autoSpaceDE w:val="0"/>
        <w:autoSpaceDN w:val="0"/>
        <w:adjustRightInd w:val="0"/>
        <w:jc w:val="center"/>
        <w:rPr>
          <w:b/>
          <w:sz w:val="24"/>
          <w:szCs w:val="24"/>
        </w:rPr>
      </w:pPr>
    </w:p>
    <w:p w:rsidR="005731AD" w:rsidRPr="00E25191" w:rsidRDefault="005731AD" w:rsidP="00A30318">
      <w:pPr>
        <w:autoSpaceDE w:val="0"/>
        <w:autoSpaceDN w:val="0"/>
        <w:adjustRightInd w:val="0"/>
        <w:jc w:val="center"/>
        <w:rPr>
          <w:b/>
          <w:sz w:val="24"/>
          <w:szCs w:val="24"/>
        </w:rPr>
      </w:pPr>
    </w:p>
    <w:p w:rsidR="005731AD" w:rsidRPr="00E25191" w:rsidRDefault="005731AD" w:rsidP="00A30318">
      <w:pPr>
        <w:jc w:val="center"/>
        <w:rPr>
          <w:sz w:val="24"/>
          <w:szCs w:val="24"/>
        </w:rPr>
      </w:pPr>
      <w:r w:rsidRPr="00E25191">
        <w:rPr>
          <w:sz w:val="24"/>
          <w:szCs w:val="24"/>
        </w:rPr>
        <w:t xml:space="preserve">ОТЧЕТ  </w:t>
      </w:r>
      <w:r w:rsidRPr="00E25191">
        <w:rPr>
          <w:sz w:val="24"/>
          <w:szCs w:val="24"/>
        </w:rPr>
        <w:br/>
        <w:t>О НАУЧНО-ИССЛЕДОВАТЕЛЬСКОЙ РАБОТЕ</w:t>
      </w:r>
    </w:p>
    <w:p w:rsidR="005731AD" w:rsidRDefault="005731AD" w:rsidP="00A30318">
      <w:pPr>
        <w:jc w:val="center"/>
        <w:rPr>
          <w:sz w:val="24"/>
          <w:szCs w:val="24"/>
        </w:rPr>
      </w:pPr>
    </w:p>
    <w:p w:rsidR="005731AD" w:rsidRPr="00E25191" w:rsidRDefault="005731AD" w:rsidP="00A30318">
      <w:pPr>
        <w:pStyle w:val="3"/>
        <w:shd w:val="clear" w:color="auto" w:fill="FFFFFF"/>
        <w:spacing w:before="0"/>
        <w:jc w:val="center"/>
        <w:textAlignment w:val="baseline"/>
        <w:rPr>
          <w:rFonts w:ascii="Times New Roman" w:hAnsi="Times New Roman" w:cs="Times New Roman"/>
          <w:color w:val="auto"/>
          <w:sz w:val="24"/>
          <w:szCs w:val="24"/>
        </w:rPr>
      </w:pPr>
      <w:r w:rsidRPr="00E25191">
        <w:rPr>
          <w:rFonts w:ascii="Times New Roman" w:hAnsi="Times New Roman" w:cs="Times New Roman"/>
          <w:b w:val="0"/>
          <w:color w:val="auto"/>
          <w:sz w:val="24"/>
          <w:szCs w:val="24"/>
        </w:rPr>
        <w:t xml:space="preserve">АР05134104/ГФ4 </w:t>
      </w:r>
      <w:r w:rsidRPr="00E25191">
        <w:rPr>
          <w:rFonts w:ascii="Times New Roman" w:eastAsia="Times New Roman" w:hAnsi="Times New Roman" w:cs="Times New Roman"/>
          <w:b w:val="0"/>
          <w:bCs w:val="0"/>
          <w:color w:val="auto"/>
          <w:sz w:val="24"/>
          <w:szCs w:val="24"/>
        </w:rPr>
        <w:t xml:space="preserve">ФИЗИОЛОГО-БИОХИМИЧЕСКИЕ МЕХАНИЗМЫ НЕСПЕЦИФИЧЕСКОЙ УСТОЙЧИВОСТИ МОДЕЛЬНОГО ОБЪЕКТА </w:t>
      </w:r>
      <w:r w:rsidRPr="00E25191">
        <w:rPr>
          <w:rFonts w:ascii="Times New Roman" w:eastAsia="Times New Roman" w:hAnsi="Times New Roman" w:cs="Times New Roman"/>
          <w:b w:val="0"/>
          <w:bCs w:val="0"/>
          <w:color w:val="auto"/>
          <w:sz w:val="24"/>
          <w:szCs w:val="24"/>
          <w:lang w:val="en-US"/>
        </w:rPr>
        <w:t>BRACHYPODIUM</w:t>
      </w:r>
      <w:r w:rsidRPr="00E25191">
        <w:rPr>
          <w:rFonts w:ascii="Times New Roman" w:eastAsia="Times New Roman" w:hAnsi="Times New Roman" w:cs="Times New Roman"/>
          <w:b w:val="0"/>
          <w:bCs w:val="0"/>
          <w:color w:val="auto"/>
          <w:sz w:val="24"/>
          <w:szCs w:val="24"/>
        </w:rPr>
        <w:t xml:space="preserve"> </w:t>
      </w:r>
      <w:r w:rsidRPr="00E25191">
        <w:rPr>
          <w:rFonts w:ascii="Times New Roman" w:eastAsia="Times New Roman" w:hAnsi="Times New Roman" w:cs="Times New Roman"/>
          <w:b w:val="0"/>
          <w:bCs w:val="0"/>
          <w:color w:val="auto"/>
          <w:sz w:val="24"/>
          <w:szCs w:val="24"/>
          <w:lang w:val="en-US"/>
        </w:rPr>
        <w:t>DISTACHYON</w:t>
      </w:r>
      <w:r w:rsidRPr="00E25191">
        <w:rPr>
          <w:rFonts w:ascii="Times New Roman" w:eastAsia="Times New Roman" w:hAnsi="Times New Roman" w:cs="Times New Roman"/>
          <w:b w:val="0"/>
          <w:bCs w:val="0"/>
          <w:color w:val="auto"/>
          <w:sz w:val="24"/>
          <w:szCs w:val="24"/>
        </w:rPr>
        <w:t xml:space="preserve"> </w:t>
      </w:r>
      <w:r w:rsidRPr="00E25191">
        <w:rPr>
          <w:rFonts w:ascii="Times New Roman" w:eastAsia="Times New Roman" w:hAnsi="Times New Roman" w:cs="Times New Roman"/>
          <w:b w:val="0"/>
          <w:bCs w:val="0"/>
          <w:color w:val="auto"/>
          <w:sz w:val="24"/>
          <w:szCs w:val="24"/>
          <w:lang w:val="en-US"/>
        </w:rPr>
        <w:t>L</w:t>
      </w:r>
      <w:r w:rsidRPr="00E25191">
        <w:rPr>
          <w:rFonts w:ascii="Times New Roman" w:eastAsia="Times New Roman" w:hAnsi="Times New Roman" w:cs="Times New Roman"/>
          <w:b w:val="0"/>
          <w:bCs w:val="0"/>
          <w:color w:val="auto"/>
          <w:sz w:val="24"/>
          <w:szCs w:val="24"/>
        </w:rPr>
        <w:t>.  К БУРОЙ ЛИСТОВОЙ РЖАВЧИНЕ</w:t>
      </w:r>
    </w:p>
    <w:p w:rsidR="005731AD" w:rsidRPr="00E25191" w:rsidRDefault="005731AD" w:rsidP="00A30318">
      <w:pPr>
        <w:jc w:val="center"/>
        <w:rPr>
          <w:sz w:val="24"/>
          <w:szCs w:val="24"/>
        </w:rPr>
      </w:pPr>
      <w:r w:rsidRPr="00E25191">
        <w:rPr>
          <w:sz w:val="24"/>
          <w:szCs w:val="24"/>
        </w:rPr>
        <w:t>(промежуточный)</w:t>
      </w:r>
    </w:p>
    <w:p w:rsidR="005731AD" w:rsidRPr="00E25191" w:rsidRDefault="005731AD" w:rsidP="00A30318">
      <w:pPr>
        <w:jc w:val="both"/>
        <w:rPr>
          <w:sz w:val="24"/>
          <w:szCs w:val="24"/>
        </w:rPr>
      </w:pPr>
      <w:r w:rsidRPr="00E25191">
        <w:rPr>
          <w:sz w:val="24"/>
          <w:szCs w:val="24"/>
        </w:rPr>
        <w:t xml:space="preserve"> </w:t>
      </w:r>
    </w:p>
    <w:p w:rsidR="005731AD" w:rsidRPr="00E25191" w:rsidRDefault="005731AD" w:rsidP="00A30318">
      <w:pPr>
        <w:jc w:val="center"/>
        <w:rPr>
          <w:sz w:val="24"/>
          <w:szCs w:val="24"/>
        </w:rPr>
      </w:pPr>
    </w:p>
    <w:p w:rsidR="005731AD" w:rsidRPr="00E25191" w:rsidRDefault="005731AD" w:rsidP="00A30318">
      <w:pPr>
        <w:tabs>
          <w:tab w:val="left" w:pos="1380"/>
        </w:tabs>
        <w:rPr>
          <w:sz w:val="24"/>
          <w:szCs w:val="24"/>
        </w:rPr>
      </w:pPr>
    </w:p>
    <w:p w:rsidR="005731AD" w:rsidRDefault="005731AD" w:rsidP="00A30318">
      <w:pPr>
        <w:autoSpaceDE w:val="0"/>
        <w:autoSpaceDN w:val="0"/>
        <w:adjustRightInd w:val="0"/>
        <w:rPr>
          <w:sz w:val="24"/>
          <w:szCs w:val="24"/>
        </w:rPr>
      </w:pPr>
    </w:p>
    <w:p w:rsidR="00023B5C" w:rsidRPr="00E25191" w:rsidRDefault="00023B5C" w:rsidP="00A30318">
      <w:pPr>
        <w:autoSpaceDE w:val="0"/>
        <w:autoSpaceDN w:val="0"/>
        <w:adjustRightInd w:val="0"/>
        <w:rPr>
          <w:sz w:val="24"/>
          <w:szCs w:val="24"/>
        </w:rPr>
      </w:pPr>
    </w:p>
    <w:p w:rsidR="005731AD" w:rsidRPr="00E25191" w:rsidRDefault="005731AD" w:rsidP="00A30318">
      <w:pPr>
        <w:autoSpaceDE w:val="0"/>
        <w:autoSpaceDN w:val="0"/>
        <w:adjustRightInd w:val="0"/>
        <w:rPr>
          <w:sz w:val="24"/>
          <w:szCs w:val="24"/>
        </w:rPr>
      </w:pPr>
      <w:r w:rsidRPr="00E25191">
        <w:rPr>
          <w:sz w:val="24"/>
          <w:szCs w:val="24"/>
        </w:rPr>
        <w:t>Научный руководитель темы</w:t>
      </w:r>
    </w:p>
    <w:p w:rsidR="005731AD" w:rsidRPr="00E25191" w:rsidRDefault="005731AD" w:rsidP="00A30318">
      <w:pPr>
        <w:autoSpaceDE w:val="0"/>
        <w:autoSpaceDN w:val="0"/>
        <w:adjustRightInd w:val="0"/>
        <w:rPr>
          <w:sz w:val="24"/>
          <w:szCs w:val="24"/>
        </w:rPr>
      </w:pPr>
      <w:r w:rsidRPr="00E25191">
        <w:rPr>
          <w:sz w:val="24"/>
          <w:szCs w:val="24"/>
        </w:rPr>
        <w:t xml:space="preserve">доктор биологических наук             ________________             Н.Ж. Омирбекова  </w:t>
      </w:r>
    </w:p>
    <w:p w:rsidR="005731AD" w:rsidRPr="00E25191" w:rsidRDefault="005731AD" w:rsidP="00A30318">
      <w:pPr>
        <w:autoSpaceDE w:val="0"/>
        <w:autoSpaceDN w:val="0"/>
        <w:adjustRightInd w:val="0"/>
        <w:rPr>
          <w:sz w:val="24"/>
          <w:szCs w:val="24"/>
        </w:rPr>
      </w:pPr>
    </w:p>
    <w:p w:rsidR="005731AD" w:rsidRPr="00E25191" w:rsidRDefault="005731AD" w:rsidP="00A30318">
      <w:pPr>
        <w:autoSpaceDE w:val="0"/>
        <w:autoSpaceDN w:val="0"/>
        <w:adjustRightInd w:val="0"/>
        <w:rPr>
          <w:sz w:val="24"/>
          <w:szCs w:val="24"/>
        </w:rPr>
      </w:pPr>
    </w:p>
    <w:p w:rsidR="005731AD" w:rsidRPr="00E25191" w:rsidRDefault="005731AD" w:rsidP="00A30318">
      <w:pPr>
        <w:autoSpaceDE w:val="0"/>
        <w:autoSpaceDN w:val="0"/>
        <w:adjustRightInd w:val="0"/>
        <w:rPr>
          <w:sz w:val="24"/>
          <w:szCs w:val="24"/>
        </w:rPr>
      </w:pPr>
      <w:r w:rsidRPr="00E25191">
        <w:rPr>
          <w:sz w:val="24"/>
          <w:szCs w:val="24"/>
        </w:rPr>
        <w:t xml:space="preserve">Соруководитель темы, </w:t>
      </w:r>
      <w:r w:rsidRPr="00E25191">
        <w:rPr>
          <w:sz w:val="24"/>
          <w:szCs w:val="24"/>
          <w:lang w:val="en-US"/>
        </w:rPr>
        <w:t>PhD</w:t>
      </w:r>
      <w:r w:rsidRPr="00E25191">
        <w:rPr>
          <w:sz w:val="24"/>
          <w:szCs w:val="24"/>
        </w:rPr>
        <w:t xml:space="preserve">             ________________             А.И. Жусупова</w:t>
      </w:r>
    </w:p>
    <w:p w:rsidR="005731AD" w:rsidRPr="00E25191" w:rsidRDefault="005731AD" w:rsidP="00A30318">
      <w:pPr>
        <w:autoSpaceDE w:val="0"/>
        <w:autoSpaceDN w:val="0"/>
        <w:adjustRightInd w:val="0"/>
        <w:rPr>
          <w:sz w:val="24"/>
          <w:szCs w:val="24"/>
        </w:rPr>
      </w:pPr>
      <w:r w:rsidRPr="00E25191">
        <w:rPr>
          <w:sz w:val="24"/>
          <w:szCs w:val="24"/>
        </w:rPr>
        <w:t xml:space="preserve">                                                                         </w:t>
      </w:r>
    </w:p>
    <w:p w:rsidR="005731AD" w:rsidRPr="00E25191" w:rsidRDefault="005731AD" w:rsidP="00A30318">
      <w:pPr>
        <w:pStyle w:val="1"/>
        <w:spacing w:before="0"/>
        <w:jc w:val="both"/>
        <w:rPr>
          <w:rFonts w:ascii="Times New Roman" w:hAnsi="Times New Roman"/>
          <w:color w:val="auto"/>
          <w:sz w:val="24"/>
          <w:szCs w:val="24"/>
        </w:rPr>
      </w:pPr>
      <w:r w:rsidRPr="00E25191">
        <w:rPr>
          <w:rFonts w:ascii="Times New Roman" w:hAnsi="Times New Roman"/>
          <w:color w:val="auto"/>
          <w:sz w:val="24"/>
          <w:szCs w:val="24"/>
        </w:rPr>
        <w:t xml:space="preserve">               </w:t>
      </w:r>
    </w:p>
    <w:p w:rsidR="005731AD" w:rsidRPr="00E25191" w:rsidRDefault="005731AD" w:rsidP="00A30318">
      <w:pPr>
        <w:rPr>
          <w:sz w:val="24"/>
          <w:szCs w:val="24"/>
        </w:rPr>
      </w:pPr>
    </w:p>
    <w:p w:rsidR="005731AD" w:rsidRPr="00E25191" w:rsidRDefault="005731AD" w:rsidP="00A30318">
      <w:pPr>
        <w:rPr>
          <w:sz w:val="24"/>
          <w:szCs w:val="24"/>
        </w:rPr>
      </w:pPr>
    </w:p>
    <w:p w:rsidR="005731AD" w:rsidRPr="00E25191" w:rsidRDefault="005731AD" w:rsidP="00A30318">
      <w:pPr>
        <w:rPr>
          <w:sz w:val="24"/>
          <w:szCs w:val="24"/>
        </w:rPr>
      </w:pPr>
    </w:p>
    <w:p w:rsidR="00BF3E5A" w:rsidRPr="00E25191" w:rsidRDefault="00BF3E5A" w:rsidP="00A30318">
      <w:pPr>
        <w:rPr>
          <w:sz w:val="24"/>
          <w:szCs w:val="24"/>
        </w:rPr>
      </w:pPr>
    </w:p>
    <w:p w:rsidR="005731AD" w:rsidRPr="00E25191" w:rsidRDefault="005731AD" w:rsidP="00A30318">
      <w:pPr>
        <w:rPr>
          <w:sz w:val="24"/>
          <w:szCs w:val="24"/>
        </w:rPr>
      </w:pPr>
    </w:p>
    <w:p w:rsidR="005731AD" w:rsidRPr="00E25191" w:rsidRDefault="005731AD" w:rsidP="00A30318">
      <w:pPr>
        <w:rPr>
          <w:sz w:val="24"/>
          <w:szCs w:val="24"/>
        </w:rPr>
      </w:pPr>
    </w:p>
    <w:p w:rsidR="005731AD" w:rsidRPr="00E25191" w:rsidRDefault="005731AD" w:rsidP="00A30318">
      <w:pPr>
        <w:rPr>
          <w:sz w:val="24"/>
          <w:szCs w:val="24"/>
        </w:rPr>
      </w:pPr>
    </w:p>
    <w:p w:rsidR="005731AD" w:rsidRPr="00E25191" w:rsidRDefault="005731AD" w:rsidP="00A30318">
      <w:pPr>
        <w:tabs>
          <w:tab w:val="left" w:pos="5540"/>
        </w:tabs>
        <w:autoSpaceDE w:val="0"/>
        <w:autoSpaceDN w:val="0"/>
        <w:adjustRightInd w:val="0"/>
        <w:jc w:val="center"/>
        <w:rPr>
          <w:bCs/>
          <w:sz w:val="24"/>
          <w:szCs w:val="24"/>
        </w:rPr>
      </w:pPr>
      <w:r w:rsidRPr="00E25191">
        <w:rPr>
          <w:sz w:val="24"/>
          <w:szCs w:val="24"/>
        </w:rPr>
        <w:t>Алматы, 201</w:t>
      </w:r>
      <w:r w:rsidRPr="00E25191">
        <w:rPr>
          <w:sz w:val="24"/>
          <w:szCs w:val="24"/>
          <w:lang w:val="kk-KZ"/>
        </w:rPr>
        <w:t>8</w:t>
      </w:r>
      <w:r w:rsidRPr="00E25191">
        <w:rPr>
          <w:sz w:val="24"/>
          <w:szCs w:val="24"/>
        </w:rPr>
        <w:t xml:space="preserve"> г</w:t>
      </w:r>
      <w:r w:rsidRPr="00E25191">
        <w:rPr>
          <w:sz w:val="24"/>
          <w:szCs w:val="24"/>
          <w:lang w:val="kk-KZ"/>
        </w:rPr>
        <w:t>.</w:t>
      </w:r>
      <w:r w:rsidRPr="00E25191">
        <w:rPr>
          <w:b/>
          <w:bCs/>
          <w:sz w:val="24"/>
          <w:szCs w:val="24"/>
        </w:rPr>
        <w:br w:type="page"/>
      </w:r>
    </w:p>
    <w:p w:rsidR="005731AD" w:rsidRPr="00E25191" w:rsidRDefault="005731AD" w:rsidP="00A30318">
      <w:pPr>
        <w:tabs>
          <w:tab w:val="left" w:pos="5540"/>
        </w:tabs>
        <w:autoSpaceDE w:val="0"/>
        <w:autoSpaceDN w:val="0"/>
        <w:adjustRightInd w:val="0"/>
        <w:jc w:val="center"/>
        <w:rPr>
          <w:bCs/>
          <w:sz w:val="24"/>
          <w:szCs w:val="24"/>
        </w:rPr>
      </w:pPr>
      <w:r w:rsidRPr="00E25191">
        <w:rPr>
          <w:bCs/>
          <w:sz w:val="24"/>
          <w:szCs w:val="24"/>
        </w:rPr>
        <w:lastRenderedPageBreak/>
        <w:t>СПИСОК ИСПОЛНИТЕЛЕЙ</w:t>
      </w:r>
    </w:p>
    <w:p w:rsidR="005731AD" w:rsidRPr="00E25191" w:rsidRDefault="005731AD" w:rsidP="00A30318">
      <w:pPr>
        <w:tabs>
          <w:tab w:val="left" w:pos="5540"/>
        </w:tabs>
        <w:autoSpaceDE w:val="0"/>
        <w:autoSpaceDN w:val="0"/>
        <w:adjustRightInd w:val="0"/>
        <w:jc w:val="center"/>
        <w:rPr>
          <w:bCs/>
          <w:sz w:val="24"/>
          <w:szCs w:val="24"/>
        </w:rPr>
      </w:pPr>
    </w:p>
    <w:tbl>
      <w:tblPr>
        <w:tblW w:w="9463" w:type="dxa"/>
        <w:tblInd w:w="52" w:type="dxa"/>
        <w:tblLayout w:type="fixed"/>
        <w:tblLook w:val="01E0" w:firstRow="1" w:lastRow="1" w:firstColumn="1" w:lastColumn="1" w:noHBand="0" w:noVBand="0"/>
      </w:tblPr>
      <w:tblGrid>
        <w:gridCol w:w="3600"/>
        <w:gridCol w:w="1701"/>
        <w:gridCol w:w="4162"/>
      </w:tblGrid>
      <w:tr w:rsidR="005731AD" w:rsidRPr="00E25191" w:rsidTr="0040744E">
        <w:trPr>
          <w:trHeight w:val="1597"/>
        </w:trPr>
        <w:tc>
          <w:tcPr>
            <w:tcW w:w="3600" w:type="dxa"/>
          </w:tcPr>
          <w:p w:rsidR="005731AD" w:rsidRPr="00E25191" w:rsidRDefault="005731AD" w:rsidP="00A30318">
            <w:pPr>
              <w:widowControl w:val="0"/>
              <w:autoSpaceDE w:val="0"/>
              <w:autoSpaceDN w:val="0"/>
              <w:adjustRightInd w:val="0"/>
              <w:rPr>
                <w:sz w:val="24"/>
                <w:szCs w:val="24"/>
              </w:rPr>
            </w:pPr>
          </w:p>
          <w:p w:rsidR="005731AD" w:rsidRPr="00E25191" w:rsidRDefault="005731AD" w:rsidP="00A30318">
            <w:pPr>
              <w:widowControl w:val="0"/>
              <w:autoSpaceDE w:val="0"/>
              <w:autoSpaceDN w:val="0"/>
              <w:adjustRightInd w:val="0"/>
              <w:rPr>
                <w:sz w:val="24"/>
                <w:szCs w:val="24"/>
              </w:rPr>
            </w:pPr>
            <w:r w:rsidRPr="00E25191">
              <w:rPr>
                <w:sz w:val="24"/>
                <w:szCs w:val="24"/>
              </w:rPr>
              <w:t>Руководитель темы</w:t>
            </w:r>
          </w:p>
          <w:p w:rsidR="005731AD" w:rsidRPr="00E25191" w:rsidRDefault="005731AD" w:rsidP="00A30318">
            <w:pPr>
              <w:widowControl w:val="0"/>
              <w:autoSpaceDE w:val="0"/>
              <w:autoSpaceDN w:val="0"/>
              <w:adjustRightInd w:val="0"/>
              <w:rPr>
                <w:sz w:val="24"/>
                <w:szCs w:val="24"/>
              </w:rPr>
            </w:pPr>
            <w:r w:rsidRPr="00E25191">
              <w:rPr>
                <w:sz w:val="24"/>
                <w:szCs w:val="24"/>
              </w:rPr>
              <w:t xml:space="preserve">Доктор биологических наук, </w:t>
            </w:r>
            <w:r w:rsidRPr="00E25191">
              <w:rPr>
                <w:sz w:val="24"/>
                <w:szCs w:val="24"/>
                <w:lang w:val="kk-KZ"/>
              </w:rPr>
              <w:t xml:space="preserve">главный </w:t>
            </w:r>
            <w:r w:rsidRPr="00E25191">
              <w:rPr>
                <w:sz w:val="24"/>
                <w:szCs w:val="24"/>
              </w:rPr>
              <w:t>научный сотрудник</w:t>
            </w:r>
          </w:p>
          <w:p w:rsidR="005731AD" w:rsidRPr="00E25191" w:rsidRDefault="005731AD" w:rsidP="00A30318">
            <w:pPr>
              <w:widowControl w:val="0"/>
              <w:autoSpaceDE w:val="0"/>
              <w:autoSpaceDN w:val="0"/>
              <w:adjustRightInd w:val="0"/>
              <w:rPr>
                <w:sz w:val="24"/>
                <w:szCs w:val="24"/>
              </w:rPr>
            </w:pPr>
          </w:p>
          <w:p w:rsidR="005731AD" w:rsidRPr="00E25191" w:rsidRDefault="005731AD" w:rsidP="00A30318">
            <w:pPr>
              <w:widowControl w:val="0"/>
              <w:autoSpaceDE w:val="0"/>
              <w:autoSpaceDN w:val="0"/>
              <w:adjustRightInd w:val="0"/>
              <w:rPr>
                <w:sz w:val="24"/>
                <w:szCs w:val="24"/>
              </w:rPr>
            </w:pPr>
          </w:p>
          <w:p w:rsidR="005731AD" w:rsidRPr="00E25191" w:rsidRDefault="005731AD" w:rsidP="00A30318">
            <w:pPr>
              <w:widowControl w:val="0"/>
              <w:autoSpaceDE w:val="0"/>
              <w:autoSpaceDN w:val="0"/>
              <w:adjustRightInd w:val="0"/>
              <w:rPr>
                <w:sz w:val="24"/>
                <w:szCs w:val="24"/>
              </w:rPr>
            </w:pPr>
            <w:r w:rsidRPr="00E25191">
              <w:rPr>
                <w:sz w:val="24"/>
                <w:szCs w:val="24"/>
              </w:rPr>
              <w:t>Соруководитель темы</w:t>
            </w:r>
          </w:p>
          <w:p w:rsidR="005731AD" w:rsidRPr="00E25191" w:rsidRDefault="005731AD" w:rsidP="00A30318">
            <w:pPr>
              <w:widowControl w:val="0"/>
              <w:autoSpaceDE w:val="0"/>
              <w:autoSpaceDN w:val="0"/>
              <w:adjustRightInd w:val="0"/>
              <w:rPr>
                <w:sz w:val="24"/>
                <w:szCs w:val="24"/>
              </w:rPr>
            </w:pPr>
            <w:r w:rsidRPr="00E25191">
              <w:rPr>
                <w:sz w:val="24"/>
                <w:szCs w:val="24"/>
                <w:lang w:val="en-US"/>
              </w:rPr>
              <w:t>PhD</w:t>
            </w:r>
            <w:r w:rsidRPr="00E25191">
              <w:rPr>
                <w:sz w:val="24"/>
                <w:szCs w:val="24"/>
              </w:rPr>
              <w:t>, старший научный сотрудник</w:t>
            </w:r>
          </w:p>
          <w:p w:rsidR="005731AD" w:rsidRPr="00E25191" w:rsidRDefault="005731AD" w:rsidP="00A30318">
            <w:pPr>
              <w:widowControl w:val="0"/>
              <w:autoSpaceDE w:val="0"/>
              <w:autoSpaceDN w:val="0"/>
              <w:adjustRightInd w:val="0"/>
              <w:rPr>
                <w:sz w:val="24"/>
                <w:szCs w:val="24"/>
              </w:rPr>
            </w:pPr>
          </w:p>
          <w:p w:rsidR="005731AD" w:rsidRPr="00E25191" w:rsidRDefault="005731AD" w:rsidP="00A30318">
            <w:pPr>
              <w:widowControl w:val="0"/>
              <w:autoSpaceDE w:val="0"/>
              <w:autoSpaceDN w:val="0"/>
              <w:adjustRightInd w:val="0"/>
              <w:rPr>
                <w:b/>
                <w:bCs/>
                <w:sz w:val="24"/>
                <w:szCs w:val="24"/>
              </w:rPr>
            </w:pPr>
          </w:p>
        </w:tc>
        <w:tc>
          <w:tcPr>
            <w:tcW w:w="1701" w:type="dxa"/>
          </w:tcPr>
          <w:p w:rsidR="005731AD" w:rsidRPr="00E25191" w:rsidRDefault="005731AD" w:rsidP="00A30318">
            <w:pPr>
              <w:widowControl w:val="0"/>
              <w:autoSpaceDE w:val="0"/>
              <w:autoSpaceDN w:val="0"/>
              <w:adjustRightInd w:val="0"/>
              <w:jc w:val="center"/>
              <w:rPr>
                <w:sz w:val="24"/>
                <w:szCs w:val="24"/>
              </w:rPr>
            </w:pPr>
          </w:p>
          <w:p w:rsidR="005731AD" w:rsidRPr="00E25191" w:rsidRDefault="005731AD" w:rsidP="00A30318">
            <w:pPr>
              <w:widowControl w:val="0"/>
              <w:autoSpaceDE w:val="0"/>
              <w:autoSpaceDN w:val="0"/>
              <w:adjustRightInd w:val="0"/>
              <w:jc w:val="center"/>
              <w:rPr>
                <w:sz w:val="24"/>
                <w:szCs w:val="24"/>
              </w:rPr>
            </w:pPr>
          </w:p>
          <w:p w:rsidR="005731AD" w:rsidRPr="00E25191" w:rsidRDefault="005731AD" w:rsidP="00A30318">
            <w:pPr>
              <w:widowControl w:val="0"/>
              <w:autoSpaceDE w:val="0"/>
              <w:autoSpaceDN w:val="0"/>
              <w:adjustRightInd w:val="0"/>
              <w:jc w:val="center"/>
              <w:rPr>
                <w:sz w:val="24"/>
                <w:szCs w:val="24"/>
              </w:rPr>
            </w:pPr>
          </w:p>
          <w:p w:rsidR="005731AD" w:rsidRPr="00E25191" w:rsidRDefault="005731AD" w:rsidP="00A30318">
            <w:pPr>
              <w:widowControl w:val="0"/>
              <w:autoSpaceDE w:val="0"/>
              <w:autoSpaceDN w:val="0"/>
              <w:adjustRightInd w:val="0"/>
              <w:jc w:val="center"/>
              <w:rPr>
                <w:bCs/>
                <w:sz w:val="24"/>
                <w:szCs w:val="24"/>
              </w:rPr>
            </w:pPr>
            <w:r w:rsidRPr="00E25191">
              <w:rPr>
                <w:sz w:val="24"/>
                <w:szCs w:val="24"/>
              </w:rPr>
              <w:t>подпись,</w:t>
            </w:r>
            <w:r w:rsidRPr="00E25191">
              <w:rPr>
                <w:sz w:val="24"/>
                <w:szCs w:val="24"/>
                <w:lang w:val="kk-KZ"/>
              </w:rPr>
              <w:t xml:space="preserve"> </w:t>
            </w:r>
            <w:r w:rsidRPr="00E25191">
              <w:rPr>
                <w:bCs/>
                <w:sz w:val="24"/>
                <w:szCs w:val="24"/>
              </w:rPr>
              <w:t>дата</w:t>
            </w:r>
          </w:p>
          <w:p w:rsidR="005731AD" w:rsidRPr="00E25191" w:rsidRDefault="005731AD" w:rsidP="00A30318">
            <w:pPr>
              <w:widowControl w:val="0"/>
              <w:autoSpaceDE w:val="0"/>
              <w:autoSpaceDN w:val="0"/>
              <w:adjustRightInd w:val="0"/>
              <w:jc w:val="center"/>
              <w:rPr>
                <w:bCs/>
                <w:sz w:val="24"/>
                <w:szCs w:val="24"/>
              </w:rPr>
            </w:pPr>
          </w:p>
          <w:p w:rsidR="005731AD" w:rsidRPr="00E25191" w:rsidRDefault="005731AD" w:rsidP="00A30318">
            <w:pPr>
              <w:widowControl w:val="0"/>
              <w:autoSpaceDE w:val="0"/>
              <w:autoSpaceDN w:val="0"/>
              <w:adjustRightInd w:val="0"/>
              <w:jc w:val="center"/>
              <w:rPr>
                <w:sz w:val="24"/>
                <w:szCs w:val="24"/>
              </w:rPr>
            </w:pPr>
          </w:p>
          <w:p w:rsidR="005731AD" w:rsidRPr="00E25191" w:rsidRDefault="005731AD" w:rsidP="00A30318">
            <w:pPr>
              <w:widowControl w:val="0"/>
              <w:autoSpaceDE w:val="0"/>
              <w:autoSpaceDN w:val="0"/>
              <w:adjustRightInd w:val="0"/>
              <w:jc w:val="center"/>
              <w:rPr>
                <w:sz w:val="24"/>
                <w:szCs w:val="24"/>
              </w:rPr>
            </w:pPr>
          </w:p>
          <w:p w:rsidR="005731AD" w:rsidRPr="00E25191" w:rsidRDefault="005731AD" w:rsidP="00A30318">
            <w:pPr>
              <w:widowControl w:val="0"/>
              <w:autoSpaceDE w:val="0"/>
              <w:autoSpaceDN w:val="0"/>
              <w:adjustRightInd w:val="0"/>
              <w:jc w:val="center"/>
              <w:rPr>
                <w:sz w:val="24"/>
                <w:szCs w:val="24"/>
              </w:rPr>
            </w:pPr>
          </w:p>
          <w:p w:rsidR="005731AD" w:rsidRPr="00E25191" w:rsidRDefault="005731AD" w:rsidP="00A30318">
            <w:pPr>
              <w:widowControl w:val="0"/>
              <w:autoSpaceDE w:val="0"/>
              <w:autoSpaceDN w:val="0"/>
              <w:adjustRightInd w:val="0"/>
              <w:jc w:val="center"/>
              <w:rPr>
                <w:b/>
                <w:bCs/>
                <w:sz w:val="24"/>
                <w:szCs w:val="24"/>
              </w:rPr>
            </w:pPr>
            <w:r w:rsidRPr="00E25191">
              <w:rPr>
                <w:sz w:val="24"/>
                <w:szCs w:val="24"/>
              </w:rPr>
              <w:t>подпись,</w:t>
            </w:r>
            <w:r w:rsidRPr="00E25191">
              <w:rPr>
                <w:sz w:val="24"/>
                <w:szCs w:val="24"/>
                <w:lang w:val="kk-KZ"/>
              </w:rPr>
              <w:t xml:space="preserve"> </w:t>
            </w:r>
            <w:r w:rsidRPr="00E25191">
              <w:rPr>
                <w:bCs/>
                <w:sz w:val="24"/>
                <w:szCs w:val="24"/>
              </w:rPr>
              <w:t>дата</w:t>
            </w:r>
            <w:r w:rsidRPr="00E25191">
              <w:rPr>
                <w:b/>
                <w:bCs/>
                <w:sz w:val="24"/>
                <w:szCs w:val="24"/>
              </w:rPr>
              <w:t xml:space="preserve">     </w:t>
            </w:r>
          </w:p>
        </w:tc>
        <w:tc>
          <w:tcPr>
            <w:tcW w:w="4162" w:type="dxa"/>
          </w:tcPr>
          <w:p w:rsidR="005731AD" w:rsidRPr="00E25191" w:rsidRDefault="005731AD" w:rsidP="00A30318">
            <w:pPr>
              <w:widowControl w:val="0"/>
              <w:autoSpaceDE w:val="0"/>
              <w:autoSpaceDN w:val="0"/>
              <w:adjustRightInd w:val="0"/>
              <w:jc w:val="center"/>
              <w:rPr>
                <w:sz w:val="24"/>
                <w:szCs w:val="24"/>
              </w:rPr>
            </w:pPr>
          </w:p>
          <w:p w:rsidR="005731AD" w:rsidRPr="00E25191" w:rsidRDefault="005731AD" w:rsidP="00A30318">
            <w:pPr>
              <w:widowControl w:val="0"/>
              <w:autoSpaceDE w:val="0"/>
              <w:autoSpaceDN w:val="0"/>
              <w:adjustRightInd w:val="0"/>
              <w:jc w:val="center"/>
              <w:rPr>
                <w:sz w:val="24"/>
                <w:szCs w:val="24"/>
              </w:rPr>
            </w:pPr>
            <w:r w:rsidRPr="00E25191">
              <w:rPr>
                <w:sz w:val="24"/>
                <w:szCs w:val="24"/>
              </w:rPr>
              <w:t>Н.Ж. Омирбекова</w:t>
            </w:r>
          </w:p>
          <w:p w:rsidR="005731AD" w:rsidRPr="00E25191" w:rsidRDefault="005731AD" w:rsidP="00A30318">
            <w:pPr>
              <w:widowControl w:val="0"/>
              <w:autoSpaceDE w:val="0"/>
              <w:autoSpaceDN w:val="0"/>
              <w:adjustRightInd w:val="0"/>
              <w:jc w:val="center"/>
              <w:rPr>
                <w:sz w:val="24"/>
                <w:szCs w:val="24"/>
              </w:rPr>
            </w:pPr>
            <w:r w:rsidRPr="00E25191">
              <w:rPr>
                <w:sz w:val="24"/>
                <w:szCs w:val="24"/>
              </w:rPr>
              <w:t>(введение, выбор направления,</w:t>
            </w:r>
          </w:p>
          <w:p w:rsidR="005731AD" w:rsidRPr="00E25191" w:rsidRDefault="005731AD" w:rsidP="00A30318">
            <w:pPr>
              <w:widowControl w:val="0"/>
              <w:autoSpaceDE w:val="0"/>
              <w:autoSpaceDN w:val="0"/>
              <w:adjustRightInd w:val="0"/>
              <w:jc w:val="center"/>
              <w:rPr>
                <w:sz w:val="24"/>
                <w:szCs w:val="24"/>
              </w:rPr>
            </w:pPr>
            <w:r w:rsidRPr="00E25191">
              <w:rPr>
                <w:sz w:val="24"/>
                <w:szCs w:val="24"/>
              </w:rPr>
              <w:t>разделы 3.1 - 3.4, заключение)</w:t>
            </w:r>
          </w:p>
          <w:p w:rsidR="005731AD" w:rsidRPr="00E25191" w:rsidRDefault="005731AD" w:rsidP="00A30318">
            <w:pPr>
              <w:widowControl w:val="0"/>
              <w:autoSpaceDE w:val="0"/>
              <w:autoSpaceDN w:val="0"/>
              <w:adjustRightInd w:val="0"/>
              <w:jc w:val="center"/>
              <w:rPr>
                <w:sz w:val="24"/>
                <w:szCs w:val="24"/>
              </w:rPr>
            </w:pPr>
          </w:p>
          <w:p w:rsidR="005731AD" w:rsidRPr="00E25191" w:rsidRDefault="005731AD" w:rsidP="00A30318">
            <w:pPr>
              <w:widowControl w:val="0"/>
              <w:autoSpaceDE w:val="0"/>
              <w:autoSpaceDN w:val="0"/>
              <w:adjustRightInd w:val="0"/>
              <w:jc w:val="center"/>
              <w:rPr>
                <w:sz w:val="24"/>
                <w:szCs w:val="24"/>
              </w:rPr>
            </w:pPr>
          </w:p>
          <w:p w:rsidR="005731AD" w:rsidRPr="00E25191" w:rsidRDefault="005731AD" w:rsidP="00A30318">
            <w:pPr>
              <w:widowControl w:val="0"/>
              <w:autoSpaceDE w:val="0"/>
              <w:autoSpaceDN w:val="0"/>
              <w:adjustRightInd w:val="0"/>
              <w:jc w:val="center"/>
              <w:rPr>
                <w:sz w:val="24"/>
                <w:szCs w:val="24"/>
              </w:rPr>
            </w:pPr>
            <w:r w:rsidRPr="00E25191">
              <w:rPr>
                <w:sz w:val="24"/>
                <w:szCs w:val="24"/>
              </w:rPr>
              <w:t>А.И. Жусупова</w:t>
            </w:r>
          </w:p>
          <w:p w:rsidR="005731AD" w:rsidRPr="00E25191" w:rsidRDefault="005731AD" w:rsidP="00A30318">
            <w:pPr>
              <w:widowControl w:val="0"/>
              <w:autoSpaceDE w:val="0"/>
              <w:autoSpaceDN w:val="0"/>
              <w:adjustRightInd w:val="0"/>
              <w:jc w:val="center"/>
              <w:rPr>
                <w:sz w:val="24"/>
                <w:szCs w:val="24"/>
              </w:rPr>
            </w:pPr>
            <w:r w:rsidRPr="00E25191">
              <w:rPr>
                <w:sz w:val="24"/>
                <w:szCs w:val="24"/>
              </w:rPr>
              <w:t>(введение, выбор направления,</w:t>
            </w:r>
          </w:p>
          <w:p w:rsidR="005731AD" w:rsidRPr="00E25191" w:rsidRDefault="005731AD" w:rsidP="00A30318">
            <w:pPr>
              <w:widowControl w:val="0"/>
              <w:autoSpaceDE w:val="0"/>
              <w:autoSpaceDN w:val="0"/>
              <w:adjustRightInd w:val="0"/>
              <w:jc w:val="center"/>
              <w:rPr>
                <w:sz w:val="24"/>
                <w:szCs w:val="24"/>
              </w:rPr>
            </w:pPr>
            <w:r w:rsidRPr="00E25191">
              <w:rPr>
                <w:sz w:val="24"/>
                <w:szCs w:val="24"/>
              </w:rPr>
              <w:t>разделы 3.1 - 3.4, заключение)</w:t>
            </w:r>
          </w:p>
          <w:p w:rsidR="005731AD" w:rsidRPr="00E25191" w:rsidRDefault="005731AD" w:rsidP="00A30318">
            <w:pPr>
              <w:widowControl w:val="0"/>
              <w:autoSpaceDE w:val="0"/>
              <w:autoSpaceDN w:val="0"/>
              <w:adjustRightInd w:val="0"/>
              <w:jc w:val="center"/>
              <w:rPr>
                <w:b/>
                <w:bCs/>
                <w:sz w:val="24"/>
                <w:szCs w:val="24"/>
              </w:rPr>
            </w:pPr>
          </w:p>
        </w:tc>
      </w:tr>
      <w:tr w:rsidR="005731AD" w:rsidRPr="00E25191" w:rsidTr="0040744E">
        <w:tc>
          <w:tcPr>
            <w:tcW w:w="3600" w:type="dxa"/>
          </w:tcPr>
          <w:p w:rsidR="005731AD" w:rsidRPr="00E25191" w:rsidRDefault="005731AD" w:rsidP="00A30318">
            <w:pPr>
              <w:widowControl w:val="0"/>
              <w:autoSpaceDE w:val="0"/>
              <w:autoSpaceDN w:val="0"/>
              <w:adjustRightInd w:val="0"/>
              <w:rPr>
                <w:b/>
                <w:bCs/>
                <w:sz w:val="24"/>
                <w:szCs w:val="24"/>
              </w:rPr>
            </w:pPr>
            <w:r w:rsidRPr="00E25191">
              <w:rPr>
                <w:sz w:val="24"/>
                <w:szCs w:val="24"/>
              </w:rPr>
              <w:t xml:space="preserve">Исполнители темы: </w:t>
            </w:r>
          </w:p>
        </w:tc>
        <w:tc>
          <w:tcPr>
            <w:tcW w:w="1701" w:type="dxa"/>
          </w:tcPr>
          <w:p w:rsidR="005731AD" w:rsidRPr="00E25191" w:rsidRDefault="005731AD" w:rsidP="00A30318">
            <w:pPr>
              <w:widowControl w:val="0"/>
              <w:autoSpaceDE w:val="0"/>
              <w:autoSpaceDN w:val="0"/>
              <w:adjustRightInd w:val="0"/>
              <w:jc w:val="center"/>
              <w:rPr>
                <w:b/>
                <w:bCs/>
                <w:sz w:val="24"/>
                <w:szCs w:val="24"/>
              </w:rPr>
            </w:pPr>
          </w:p>
        </w:tc>
        <w:tc>
          <w:tcPr>
            <w:tcW w:w="4162" w:type="dxa"/>
          </w:tcPr>
          <w:p w:rsidR="005731AD" w:rsidRPr="00E25191" w:rsidRDefault="005731AD" w:rsidP="00A30318">
            <w:pPr>
              <w:widowControl w:val="0"/>
              <w:autoSpaceDE w:val="0"/>
              <w:autoSpaceDN w:val="0"/>
              <w:adjustRightInd w:val="0"/>
              <w:jc w:val="center"/>
              <w:rPr>
                <w:b/>
                <w:bCs/>
                <w:sz w:val="24"/>
                <w:szCs w:val="24"/>
              </w:rPr>
            </w:pPr>
          </w:p>
        </w:tc>
      </w:tr>
      <w:tr w:rsidR="005731AD" w:rsidRPr="00E25191" w:rsidTr="0040744E">
        <w:tc>
          <w:tcPr>
            <w:tcW w:w="3600" w:type="dxa"/>
          </w:tcPr>
          <w:p w:rsidR="005731AD" w:rsidRPr="00E25191" w:rsidRDefault="005731AD" w:rsidP="00A30318">
            <w:pPr>
              <w:widowControl w:val="0"/>
              <w:autoSpaceDE w:val="0"/>
              <w:autoSpaceDN w:val="0"/>
              <w:adjustRightInd w:val="0"/>
              <w:rPr>
                <w:b/>
                <w:bCs/>
                <w:sz w:val="24"/>
                <w:szCs w:val="24"/>
              </w:rPr>
            </w:pPr>
          </w:p>
        </w:tc>
        <w:tc>
          <w:tcPr>
            <w:tcW w:w="1701" w:type="dxa"/>
            <w:vMerge w:val="restart"/>
          </w:tcPr>
          <w:p w:rsidR="005731AD" w:rsidRPr="00E25191" w:rsidRDefault="005731AD" w:rsidP="00A30318">
            <w:pPr>
              <w:widowControl w:val="0"/>
              <w:autoSpaceDE w:val="0"/>
              <w:autoSpaceDN w:val="0"/>
              <w:adjustRightInd w:val="0"/>
              <w:jc w:val="center"/>
              <w:rPr>
                <w:sz w:val="24"/>
                <w:szCs w:val="24"/>
              </w:rPr>
            </w:pPr>
          </w:p>
          <w:p w:rsidR="005731AD" w:rsidRPr="00E25191" w:rsidRDefault="005731AD" w:rsidP="00A30318">
            <w:pPr>
              <w:widowControl w:val="0"/>
              <w:autoSpaceDE w:val="0"/>
              <w:autoSpaceDN w:val="0"/>
              <w:adjustRightInd w:val="0"/>
              <w:jc w:val="center"/>
              <w:rPr>
                <w:sz w:val="24"/>
                <w:szCs w:val="24"/>
              </w:rPr>
            </w:pPr>
          </w:p>
          <w:p w:rsidR="005731AD" w:rsidRPr="00E25191" w:rsidRDefault="005731AD" w:rsidP="00A30318">
            <w:pPr>
              <w:widowControl w:val="0"/>
              <w:tabs>
                <w:tab w:val="left" w:pos="155"/>
              </w:tabs>
              <w:autoSpaceDE w:val="0"/>
              <w:autoSpaceDN w:val="0"/>
              <w:adjustRightInd w:val="0"/>
              <w:rPr>
                <w:sz w:val="24"/>
                <w:szCs w:val="24"/>
              </w:rPr>
            </w:pPr>
            <w:r w:rsidRPr="00E25191">
              <w:rPr>
                <w:sz w:val="24"/>
                <w:szCs w:val="24"/>
              </w:rPr>
              <w:t xml:space="preserve">подпись, </w:t>
            </w:r>
            <w:r w:rsidRPr="00E25191">
              <w:rPr>
                <w:bCs/>
                <w:sz w:val="24"/>
                <w:szCs w:val="24"/>
              </w:rPr>
              <w:t>дата</w:t>
            </w:r>
          </w:p>
        </w:tc>
        <w:tc>
          <w:tcPr>
            <w:tcW w:w="4162" w:type="dxa"/>
          </w:tcPr>
          <w:p w:rsidR="005731AD" w:rsidRPr="00E25191" w:rsidRDefault="005731AD" w:rsidP="00A30318">
            <w:pPr>
              <w:widowControl w:val="0"/>
              <w:autoSpaceDE w:val="0"/>
              <w:autoSpaceDN w:val="0"/>
              <w:adjustRightInd w:val="0"/>
              <w:jc w:val="center"/>
              <w:rPr>
                <w:sz w:val="24"/>
                <w:szCs w:val="24"/>
                <w:lang w:val="kk-KZ"/>
              </w:rPr>
            </w:pPr>
          </w:p>
        </w:tc>
      </w:tr>
      <w:tr w:rsidR="005731AD" w:rsidRPr="00E25191" w:rsidTr="0040744E">
        <w:tc>
          <w:tcPr>
            <w:tcW w:w="3600" w:type="dxa"/>
          </w:tcPr>
          <w:p w:rsidR="005731AD" w:rsidRPr="00E25191" w:rsidRDefault="005731AD" w:rsidP="00A30318">
            <w:pPr>
              <w:widowControl w:val="0"/>
              <w:autoSpaceDE w:val="0"/>
              <w:autoSpaceDN w:val="0"/>
              <w:adjustRightInd w:val="0"/>
              <w:rPr>
                <w:sz w:val="24"/>
                <w:szCs w:val="24"/>
              </w:rPr>
            </w:pPr>
            <w:r w:rsidRPr="00E25191">
              <w:rPr>
                <w:sz w:val="24"/>
                <w:szCs w:val="24"/>
              </w:rPr>
              <w:t xml:space="preserve">Кандидат биологических наук,                                                     </w:t>
            </w:r>
          </w:p>
          <w:p w:rsidR="005731AD" w:rsidRPr="00E25191" w:rsidRDefault="005731AD" w:rsidP="00A30318">
            <w:pPr>
              <w:widowControl w:val="0"/>
              <w:autoSpaceDE w:val="0"/>
              <w:autoSpaceDN w:val="0"/>
              <w:adjustRightInd w:val="0"/>
              <w:rPr>
                <w:b/>
                <w:bCs/>
                <w:sz w:val="24"/>
                <w:szCs w:val="24"/>
              </w:rPr>
            </w:pPr>
            <w:r w:rsidRPr="00E25191">
              <w:rPr>
                <w:sz w:val="24"/>
                <w:szCs w:val="24"/>
                <w:lang w:val="kk-KZ"/>
              </w:rPr>
              <w:t xml:space="preserve">ведущий </w:t>
            </w:r>
            <w:r w:rsidRPr="00E25191">
              <w:rPr>
                <w:sz w:val="24"/>
                <w:szCs w:val="24"/>
              </w:rPr>
              <w:t>научный сотрудник</w:t>
            </w:r>
          </w:p>
        </w:tc>
        <w:tc>
          <w:tcPr>
            <w:tcW w:w="1701" w:type="dxa"/>
            <w:vMerge/>
          </w:tcPr>
          <w:p w:rsidR="005731AD" w:rsidRPr="00E25191" w:rsidRDefault="005731AD" w:rsidP="00A30318">
            <w:pPr>
              <w:widowControl w:val="0"/>
              <w:autoSpaceDE w:val="0"/>
              <w:autoSpaceDN w:val="0"/>
              <w:adjustRightInd w:val="0"/>
              <w:jc w:val="center"/>
              <w:rPr>
                <w:sz w:val="24"/>
                <w:szCs w:val="24"/>
              </w:rPr>
            </w:pPr>
          </w:p>
        </w:tc>
        <w:tc>
          <w:tcPr>
            <w:tcW w:w="4162" w:type="dxa"/>
          </w:tcPr>
          <w:p w:rsidR="005731AD" w:rsidRPr="00E25191" w:rsidRDefault="005731AD" w:rsidP="00A30318">
            <w:pPr>
              <w:widowControl w:val="0"/>
              <w:autoSpaceDE w:val="0"/>
              <w:autoSpaceDN w:val="0"/>
              <w:adjustRightInd w:val="0"/>
              <w:jc w:val="center"/>
              <w:rPr>
                <w:sz w:val="24"/>
                <w:szCs w:val="24"/>
              </w:rPr>
            </w:pPr>
            <w:r w:rsidRPr="00E25191">
              <w:rPr>
                <w:sz w:val="24"/>
                <w:szCs w:val="24"/>
              </w:rPr>
              <w:t xml:space="preserve"> Ж.К. Жунусбаева</w:t>
            </w:r>
          </w:p>
          <w:p w:rsidR="005731AD" w:rsidRPr="00E25191" w:rsidRDefault="005731AD" w:rsidP="00A30318">
            <w:pPr>
              <w:widowControl w:val="0"/>
              <w:tabs>
                <w:tab w:val="left" w:pos="1118"/>
              </w:tabs>
              <w:autoSpaceDE w:val="0"/>
              <w:autoSpaceDN w:val="0"/>
              <w:adjustRightInd w:val="0"/>
              <w:jc w:val="center"/>
              <w:rPr>
                <w:sz w:val="24"/>
                <w:szCs w:val="24"/>
                <w:lang w:val="kk-KZ"/>
              </w:rPr>
            </w:pPr>
            <w:r w:rsidRPr="00E25191">
              <w:rPr>
                <w:sz w:val="24"/>
                <w:szCs w:val="24"/>
              </w:rPr>
              <w:t>(разделы 3.1-3.4)</w:t>
            </w:r>
            <w:r w:rsidRPr="00E25191">
              <w:rPr>
                <w:b/>
                <w:bCs/>
                <w:sz w:val="24"/>
                <w:szCs w:val="24"/>
              </w:rPr>
              <w:t xml:space="preserve">                </w:t>
            </w:r>
          </w:p>
        </w:tc>
      </w:tr>
      <w:tr w:rsidR="005731AD" w:rsidRPr="00E25191" w:rsidTr="0040744E">
        <w:tc>
          <w:tcPr>
            <w:tcW w:w="3600" w:type="dxa"/>
          </w:tcPr>
          <w:p w:rsidR="005731AD" w:rsidRPr="00E25191" w:rsidRDefault="005731AD" w:rsidP="00A30318">
            <w:pPr>
              <w:widowControl w:val="0"/>
              <w:autoSpaceDE w:val="0"/>
              <w:autoSpaceDN w:val="0"/>
              <w:adjustRightInd w:val="0"/>
              <w:rPr>
                <w:b/>
                <w:bCs/>
                <w:sz w:val="24"/>
                <w:szCs w:val="24"/>
              </w:rPr>
            </w:pPr>
          </w:p>
        </w:tc>
        <w:tc>
          <w:tcPr>
            <w:tcW w:w="1701" w:type="dxa"/>
            <w:vMerge/>
          </w:tcPr>
          <w:p w:rsidR="005731AD" w:rsidRPr="00E25191" w:rsidRDefault="005731AD" w:rsidP="00A30318">
            <w:pPr>
              <w:widowControl w:val="0"/>
              <w:autoSpaceDE w:val="0"/>
              <w:autoSpaceDN w:val="0"/>
              <w:adjustRightInd w:val="0"/>
              <w:jc w:val="center"/>
              <w:rPr>
                <w:sz w:val="24"/>
                <w:szCs w:val="24"/>
              </w:rPr>
            </w:pPr>
          </w:p>
        </w:tc>
        <w:tc>
          <w:tcPr>
            <w:tcW w:w="4162" w:type="dxa"/>
          </w:tcPr>
          <w:p w:rsidR="005731AD" w:rsidRPr="00E25191" w:rsidRDefault="005731AD" w:rsidP="00A30318">
            <w:pPr>
              <w:widowControl w:val="0"/>
              <w:autoSpaceDE w:val="0"/>
              <w:autoSpaceDN w:val="0"/>
              <w:adjustRightInd w:val="0"/>
              <w:jc w:val="center"/>
              <w:rPr>
                <w:sz w:val="24"/>
                <w:szCs w:val="24"/>
              </w:rPr>
            </w:pPr>
          </w:p>
        </w:tc>
      </w:tr>
      <w:tr w:rsidR="005731AD" w:rsidRPr="00E25191" w:rsidTr="0040744E">
        <w:trPr>
          <w:trHeight w:val="200"/>
        </w:trPr>
        <w:tc>
          <w:tcPr>
            <w:tcW w:w="9463" w:type="dxa"/>
            <w:gridSpan w:val="3"/>
          </w:tcPr>
          <w:p w:rsidR="005731AD" w:rsidRPr="00E25191" w:rsidRDefault="005731AD" w:rsidP="00A30318">
            <w:pPr>
              <w:widowControl w:val="0"/>
              <w:autoSpaceDE w:val="0"/>
              <w:autoSpaceDN w:val="0"/>
              <w:adjustRightInd w:val="0"/>
              <w:rPr>
                <w:sz w:val="24"/>
                <w:szCs w:val="24"/>
              </w:rPr>
            </w:pPr>
            <w:r w:rsidRPr="00E25191">
              <w:rPr>
                <w:sz w:val="24"/>
                <w:szCs w:val="24"/>
              </w:rPr>
              <w:t xml:space="preserve">                                                                      </w:t>
            </w:r>
          </w:p>
          <w:p w:rsidR="005731AD" w:rsidRPr="00E25191" w:rsidRDefault="005731AD" w:rsidP="00A30318">
            <w:pPr>
              <w:rPr>
                <w:sz w:val="24"/>
                <w:szCs w:val="24"/>
              </w:rPr>
            </w:pPr>
            <w:r w:rsidRPr="00E25191">
              <w:rPr>
                <w:sz w:val="24"/>
                <w:szCs w:val="24"/>
                <w:lang w:val="kk-KZ"/>
              </w:rPr>
              <w:t>Млад</w:t>
            </w:r>
            <w:r w:rsidRPr="00E25191">
              <w:rPr>
                <w:sz w:val="24"/>
                <w:szCs w:val="24"/>
              </w:rPr>
              <w:t>ший научный сотрудник</w:t>
            </w:r>
            <w:r w:rsidRPr="00E25191">
              <w:rPr>
                <w:sz w:val="24"/>
                <w:szCs w:val="24"/>
                <w:lang w:val="kk-KZ"/>
              </w:rPr>
              <w:t xml:space="preserve">         </w:t>
            </w:r>
            <w:r w:rsidRPr="00E25191">
              <w:rPr>
                <w:bCs/>
                <w:sz w:val="24"/>
                <w:szCs w:val="24"/>
              </w:rPr>
              <w:t xml:space="preserve"> </w:t>
            </w:r>
            <w:r w:rsidRPr="00E25191">
              <w:rPr>
                <w:sz w:val="24"/>
                <w:szCs w:val="24"/>
                <w:lang w:val="kk-KZ"/>
              </w:rPr>
              <w:t xml:space="preserve">                                             А.</w:t>
            </w:r>
            <w:r w:rsidRPr="00E25191">
              <w:rPr>
                <w:sz w:val="24"/>
                <w:szCs w:val="24"/>
                <w:lang w:val="en-US"/>
              </w:rPr>
              <w:t>C</w:t>
            </w:r>
            <w:r w:rsidRPr="00E25191">
              <w:rPr>
                <w:sz w:val="24"/>
                <w:szCs w:val="24"/>
                <w:lang w:val="kk-KZ"/>
              </w:rPr>
              <w:t>. Амиргалиева</w:t>
            </w:r>
          </w:p>
          <w:p w:rsidR="005731AD" w:rsidRPr="00E25191" w:rsidRDefault="005731AD" w:rsidP="00A30318">
            <w:pPr>
              <w:widowControl w:val="0"/>
              <w:autoSpaceDE w:val="0"/>
              <w:autoSpaceDN w:val="0"/>
              <w:adjustRightInd w:val="0"/>
              <w:jc w:val="center"/>
              <w:rPr>
                <w:b/>
                <w:bCs/>
                <w:sz w:val="24"/>
                <w:szCs w:val="24"/>
              </w:rPr>
            </w:pPr>
            <w:r w:rsidRPr="00E25191">
              <w:rPr>
                <w:sz w:val="24"/>
                <w:szCs w:val="24"/>
              </w:rPr>
              <w:t xml:space="preserve">                                        подпись, </w:t>
            </w:r>
            <w:r w:rsidRPr="00E25191">
              <w:rPr>
                <w:bCs/>
                <w:sz w:val="24"/>
                <w:szCs w:val="24"/>
              </w:rPr>
              <w:t>дата</w:t>
            </w:r>
            <w:r w:rsidRPr="00E25191">
              <w:rPr>
                <w:sz w:val="24"/>
                <w:szCs w:val="24"/>
              </w:rPr>
              <w:t xml:space="preserve">                   </w:t>
            </w:r>
            <w:r w:rsidR="0016075D" w:rsidRPr="00E25191">
              <w:rPr>
                <w:sz w:val="24"/>
                <w:szCs w:val="24"/>
              </w:rPr>
              <w:t xml:space="preserve">  </w:t>
            </w:r>
            <w:r w:rsidRPr="00E25191">
              <w:rPr>
                <w:sz w:val="24"/>
                <w:szCs w:val="24"/>
              </w:rPr>
              <w:t xml:space="preserve"> (разделы 3.1-3.4)</w:t>
            </w:r>
            <w:r w:rsidRPr="00E25191">
              <w:rPr>
                <w:b/>
                <w:bCs/>
                <w:sz w:val="24"/>
                <w:szCs w:val="24"/>
              </w:rPr>
              <w:t xml:space="preserve">    </w:t>
            </w:r>
          </w:p>
          <w:p w:rsidR="005731AD" w:rsidRPr="00E25191" w:rsidRDefault="005731AD" w:rsidP="00A30318">
            <w:pPr>
              <w:widowControl w:val="0"/>
              <w:autoSpaceDE w:val="0"/>
              <w:autoSpaceDN w:val="0"/>
              <w:adjustRightInd w:val="0"/>
              <w:jc w:val="center"/>
              <w:rPr>
                <w:bCs/>
                <w:sz w:val="24"/>
                <w:szCs w:val="24"/>
              </w:rPr>
            </w:pPr>
            <w:r w:rsidRPr="00E25191">
              <w:rPr>
                <w:b/>
                <w:bCs/>
                <w:sz w:val="24"/>
                <w:szCs w:val="24"/>
              </w:rPr>
              <w:t xml:space="preserve">                  </w:t>
            </w:r>
          </w:p>
          <w:p w:rsidR="005731AD" w:rsidRPr="00E25191" w:rsidRDefault="005731AD" w:rsidP="00A30318">
            <w:pPr>
              <w:widowControl w:val="0"/>
              <w:autoSpaceDE w:val="0"/>
              <w:autoSpaceDN w:val="0"/>
              <w:adjustRightInd w:val="0"/>
              <w:rPr>
                <w:sz w:val="24"/>
                <w:szCs w:val="24"/>
                <w:lang w:val="kk-KZ"/>
              </w:rPr>
            </w:pPr>
            <w:r w:rsidRPr="00E25191">
              <w:rPr>
                <w:sz w:val="24"/>
                <w:szCs w:val="24"/>
                <w:lang w:val="kk-KZ"/>
              </w:rPr>
              <w:t>Стажер-исследователь</w:t>
            </w:r>
            <w:r w:rsidRPr="00E25191">
              <w:rPr>
                <w:sz w:val="24"/>
                <w:szCs w:val="24"/>
              </w:rPr>
              <w:t xml:space="preserve">                                                                    </w:t>
            </w:r>
            <w:r w:rsidRPr="00E25191">
              <w:rPr>
                <w:sz w:val="24"/>
                <w:szCs w:val="24"/>
                <w:lang w:val="kk-KZ"/>
              </w:rPr>
              <w:t>С.К. Жангисина</w:t>
            </w:r>
          </w:p>
          <w:p w:rsidR="005731AD" w:rsidRPr="00E25191" w:rsidRDefault="005731AD" w:rsidP="00A30318">
            <w:pPr>
              <w:rPr>
                <w:sz w:val="24"/>
                <w:szCs w:val="24"/>
                <w:lang w:val="kk-KZ"/>
              </w:rPr>
            </w:pPr>
            <w:r w:rsidRPr="00E25191">
              <w:rPr>
                <w:sz w:val="24"/>
                <w:szCs w:val="24"/>
              </w:rPr>
              <w:t xml:space="preserve">                                                            подпись, </w:t>
            </w:r>
            <w:r w:rsidRPr="00E25191">
              <w:rPr>
                <w:bCs/>
                <w:sz w:val="24"/>
                <w:szCs w:val="24"/>
              </w:rPr>
              <w:t>дата</w:t>
            </w:r>
            <w:r w:rsidRPr="00E25191">
              <w:rPr>
                <w:sz w:val="24"/>
                <w:szCs w:val="24"/>
                <w:lang w:val="kk-KZ"/>
              </w:rPr>
              <w:t xml:space="preserve">                       </w:t>
            </w:r>
          </w:p>
          <w:p w:rsidR="005731AD" w:rsidRPr="00E25191" w:rsidRDefault="005731AD" w:rsidP="00A30318">
            <w:pPr>
              <w:rPr>
                <w:sz w:val="24"/>
                <w:szCs w:val="24"/>
                <w:lang w:val="kk-KZ"/>
              </w:rPr>
            </w:pPr>
          </w:p>
          <w:p w:rsidR="005731AD" w:rsidRPr="00E25191" w:rsidRDefault="005731AD" w:rsidP="00A30318">
            <w:pPr>
              <w:rPr>
                <w:sz w:val="24"/>
                <w:szCs w:val="24"/>
              </w:rPr>
            </w:pPr>
            <w:r w:rsidRPr="00E25191">
              <w:rPr>
                <w:sz w:val="24"/>
                <w:szCs w:val="24"/>
                <w:lang w:val="kk-KZ"/>
              </w:rPr>
              <w:t>Стажер-исследователь</w:t>
            </w:r>
            <w:r w:rsidRPr="00E25191">
              <w:rPr>
                <w:sz w:val="24"/>
                <w:szCs w:val="24"/>
              </w:rPr>
              <w:t xml:space="preserve">                                                                    </w:t>
            </w:r>
            <w:r w:rsidRPr="00E25191">
              <w:rPr>
                <w:sz w:val="24"/>
                <w:szCs w:val="24"/>
                <w:lang w:val="kk-KZ"/>
              </w:rPr>
              <w:t>А.Н. Кенжеева</w:t>
            </w:r>
            <w:r w:rsidRPr="00E25191">
              <w:rPr>
                <w:sz w:val="24"/>
                <w:szCs w:val="24"/>
              </w:rPr>
              <w:t xml:space="preserve">                            </w:t>
            </w:r>
          </w:p>
          <w:p w:rsidR="005731AD" w:rsidRPr="00E25191" w:rsidRDefault="005731AD" w:rsidP="00A30318">
            <w:pPr>
              <w:rPr>
                <w:bCs/>
                <w:sz w:val="24"/>
                <w:szCs w:val="24"/>
              </w:rPr>
            </w:pPr>
            <w:r w:rsidRPr="00E25191">
              <w:rPr>
                <w:sz w:val="24"/>
                <w:szCs w:val="24"/>
              </w:rPr>
              <w:t xml:space="preserve">                                                            подпись, </w:t>
            </w:r>
            <w:r w:rsidRPr="00E25191">
              <w:rPr>
                <w:bCs/>
                <w:sz w:val="24"/>
                <w:szCs w:val="24"/>
              </w:rPr>
              <w:t xml:space="preserve">дата                      </w:t>
            </w:r>
          </w:p>
          <w:p w:rsidR="005731AD" w:rsidRPr="00E25191" w:rsidRDefault="005731AD" w:rsidP="00A30318">
            <w:pPr>
              <w:rPr>
                <w:sz w:val="24"/>
                <w:szCs w:val="24"/>
              </w:rPr>
            </w:pPr>
          </w:p>
          <w:p w:rsidR="005731AD" w:rsidRPr="00E25191" w:rsidRDefault="005731AD" w:rsidP="00A30318">
            <w:pPr>
              <w:widowControl w:val="0"/>
              <w:autoSpaceDE w:val="0"/>
              <w:autoSpaceDN w:val="0"/>
              <w:adjustRightInd w:val="0"/>
              <w:rPr>
                <w:sz w:val="24"/>
                <w:szCs w:val="24"/>
              </w:rPr>
            </w:pPr>
            <w:r w:rsidRPr="00E25191">
              <w:rPr>
                <w:sz w:val="24"/>
                <w:szCs w:val="24"/>
                <w:lang w:val="kk-KZ"/>
              </w:rPr>
              <w:t>Стажер-исследователь</w:t>
            </w:r>
            <w:r w:rsidRPr="00E25191">
              <w:rPr>
                <w:sz w:val="24"/>
                <w:szCs w:val="24"/>
              </w:rPr>
              <w:t xml:space="preserve">  </w:t>
            </w:r>
            <w:r w:rsidRPr="00E25191">
              <w:rPr>
                <w:bCs/>
                <w:sz w:val="24"/>
                <w:szCs w:val="24"/>
              </w:rPr>
              <w:t xml:space="preserve">                                                                  Д.О. Мынбаева</w:t>
            </w:r>
            <w:r w:rsidRPr="00E25191">
              <w:rPr>
                <w:sz w:val="24"/>
                <w:szCs w:val="24"/>
              </w:rPr>
              <w:t xml:space="preserve">                          </w:t>
            </w:r>
            <w:r w:rsidRPr="00E25191">
              <w:rPr>
                <w:sz w:val="24"/>
                <w:szCs w:val="24"/>
              </w:rPr>
              <w:br/>
              <w:t xml:space="preserve">                                                            подпись, </w:t>
            </w:r>
            <w:r w:rsidRPr="00E25191">
              <w:rPr>
                <w:bCs/>
                <w:sz w:val="24"/>
                <w:szCs w:val="24"/>
              </w:rPr>
              <w:t xml:space="preserve">дата  </w:t>
            </w:r>
            <w:r w:rsidRPr="00E25191">
              <w:rPr>
                <w:b/>
                <w:bCs/>
                <w:sz w:val="24"/>
                <w:szCs w:val="24"/>
              </w:rPr>
              <w:t xml:space="preserve">                    </w:t>
            </w:r>
          </w:p>
          <w:p w:rsidR="005731AD" w:rsidRPr="00E25191" w:rsidRDefault="005731AD" w:rsidP="00A30318">
            <w:pPr>
              <w:widowControl w:val="0"/>
              <w:autoSpaceDE w:val="0"/>
              <w:autoSpaceDN w:val="0"/>
              <w:adjustRightInd w:val="0"/>
              <w:rPr>
                <w:sz w:val="24"/>
                <w:szCs w:val="24"/>
              </w:rPr>
            </w:pPr>
          </w:p>
          <w:p w:rsidR="00A71A90" w:rsidRPr="00E25191" w:rsidRDefault="00A71A90" w:rsidP="00A30318">
            <w:pPr>
              <w:widowControl w:val="0"/>
              <w:autoSpaceDE w:val="0"/>
              <w:autoSpaceDN w:val="0"/>
              <w:adjustRightInd w:val="0"/>
              <w:rPr>
                <w:sz w:val="24"/>
                <w:szCs w:val="24"/>
              </w:rPr>
            </w:pPr>
          </w:p>
        </w:tc>
      </w:tr>
      <w:tr w:rsidR="005731AD" w:rsidRPr="00E25191" w:rsidTr="0040744E">
        <w:tc>
          <w:tcPr>
            <w:tcW w:w="3600" w:type="dxa"/>
          </w:tcPr>
          <w:p w:rsidR="005731AD" w:rsidRPr="00E25191" w:rsidRDefault="005731AD" w:rsidP="00A30318">
            <w:pPr>
              <w:rPr>
                <w:sz w:val="24"/>
                <w:szCs w:val="24"/>
              </w:rPr>
            </w:pPr>
            <w:r w:rsidRPr="00E25191">
              <w:rPr>
                <w:sz w:val="24"/>
                <w:szCs w:val="24"/>
              </w:rPr>
              <w:t>Нормоконтролер</w:t>
            </w:r>
          </w:p>
        </w:tc>
        <w:tc>
          <w:tcPr>
            <w:tcW w:w="1701" w:type="dxa"/>
          </w:tcPr>
          <w:p w:rsidR="00A71A90" w:rsidRPr="00E25191" w:rsidRDefault="00A71A90" w:rsidP="00A30318">
            <w:pPr>
              <w:widowControl w:val="0"/>
              <w:tabs>
                <w:tab w:val="left" w:pos="0"/>
              </w:tabs>
              <w:autoSpaceDE w:val="0"/>
              <w:autoSpaceDN w:val="0"/>
              <w:adjustRightInd w:val="0"/>
              <w:rPr>
                <w:sz w:val="24"/>
                <w:szCs w:val="24"/>
              </w:rPr>
            </w:pPr>
          </w:p>
          <w:p w:rsidR="005731AD" w:rsidRPr="00E25191" w:rsidRDefault="00A71A90" w:rsidP="00A30318">
            <w:pPr>
              <w:widowControl w:val="0"/>
              <w:tabs>
                <w:tab w:val="left" w:pos="0"/>
              </w:tabs>
              <w:autoSpaceDE w:val="0"/>
              <w:autoSpaceDN w:val="0"/>
              <w:adjustRightInd w:val="0"/>
              <w:rPr>
                <w:sz w:val="24"/>
                <w:szCs w:val="24"/>
              </w:rPr>
            </w:pPr>
            <w:r w:rsidRPr="00E25191">
              <w:rPr>
                <w:sz w:val="24"/>
                <w:szCs w:val="24"/>
              </w:rPr>
              <w:t xml:space="preserve">подпись, </w:t>
            </w:r>
            <w:r w:rsidRPr="00E25191">
              <w:rPr>
                <w:bCs/>
                <w:sz w:val="24"/>
                <w:szCs w:val="24"/>
              </w:rPr>
              <w:t xml:space="preserve">дата  </w:t>
            </w:r>
            <w:r w:rsidRPr="00E25191">
              <w:rPr>
                <w:b/>
                <w:bCs/>
                <w:sz w:val="24"/>
                <w:szCs w:val="24"/>
              </w:rPr>
              <w:t xml:space="preserve">                    </w:t>
            </w:r>
            <w:r w:rsidRPr="00E25191">
              <w:rPr>
                <w:bCs/>
                <w:sz w:val="24"/>
                <w:szCs w:val="24"/>
              </w:rPr>
              <w:t xml:space="preserve">  </w:t>
            </w:r>
            <w:r w:rsidRPr="00E25191">
              <w:rPr>
                <w:b/>
                <w:bCs/>
                <w:sz w:val="24"/>
                <w:szCs w:val="24"/>
              </w:rPr>
              <w:t xml:space="preserve">                    </w:t>
            </w:r>
          </w:p>
          <w:p w:rsidR="005731AD" w:rsidRPr="00E25191" w:rsidRDefault="005731AD" w:rsidP="00A30318">
            <w:pPr>
              <w:widowControl w:val="0"/>
              <w:autoSpaceDE w:val="0"/>
              <w:autoSpaceDN w:val="0"/>
              <w:adjustRightInd w:val="0"/>
              <w:jc w:val="center"/>
              <w:rPr>
                <w:sz w:val="24"/>
                <w:szCs w:val="24"/>
              </w:rPr>
            </w:pPr>
          </w:p>
        </w:tc>
        <w:tc>
          <w:tcPr>
            <w:tcW w:w="4162" w:type="dxa"/>
          </w:tcPr>
          <w:p w:rsidR="005731AD" w:rsidRPr="00E25191" w:rsidRDefault="005731AD" w:rsidP="00A30318">
            <w:pPr>
              <w:widowControl w:val="0"/>
              <w:autoSpaceDE w:val="0"/>
              <w:autoSpaceDN w:val="0"/>
              <w:adjustRightInd w:val="0"/>
              <w:jc w:val="center"/>
              <w:rPr>
                <w:sz w:val="24"/>
                <w:szCs w:val="24"/>
                <w:lang w:val="kk-KZ"/>
              </w:rPr>
            </w:pPr>
            <w:r w:rsidRPr="00E25191">
              <w:rPr>
                <w:sz w:val="24"/>
                <w:szCs w:val="24"/>
                <w:lang w:val="kk-KZ"/>
              </w:rPr>
              <w:t>Ж.М. Басыгараев</w:t>
            </w:r>
          </w:p>
          <w:p w:rsidR="005731AD" w:rsidRPr="00E25191" w:rsidRDefault="005731AD" w:rsidP="00A30318">
            <w:pPr>
              <w:widowControl w:val="0"/>
              <w:autoSpaceDE w:val="0"/>
              <w:autoSpaceDN w:val="0"/>
              <w:adjustRightInd w:val="0"/>
              <w:jc w:val="center"/>
              <w:rPr>
                <w:sz w:val="24"/>
                <w:szCs w:val="24"/>
                <w:lang w:val="kk-KZ"/>
              </w:rPr>
            </w:pPr>
          </w:p>
        </w:tc>
      </w:tr>
    </w:tbl>
    <w:p w:rsidR="00A30318" w:rsidRPr="00E25191" w:rsidRDefault="00A30318" w:rsidP="00A30318">
      <w:pPr>
        <w:rPr>
          <w:sz w:val="24"/>
          <w:szCs w:val="24"/>
        </w:rPr>
      </w:pPr>
    </w:p>
    <w:p w:rsidR="00A30318" w:rsidRPr="00E25191" w:rsidRDefault="00A30318" w:rsidP="00A30318">
      <w:pPr>
        <w:spacing w:line="360" w:lineRule="auto"/>
        <w:rPr>
          <w:sz w:val="24"/>
          <w:szCs w:val="24"/>
        </w:rPr>
      </w:pPr>
      <w:r w:rsidRPr="00E25191">
        <w:rPr>
          <w:sz w:val="24"/>
          <w:szCs w:val="24"/>
        </w:rPr>
        <w:br w:type="page"/>
      </w:r>
    </w:p>
    <w:p w:rsidR="00A30318" w:rsidRPr="0080762D" w:rsidRDefault="00A30318" w:rsidP="0080762D">
      <w:pPr>
        <w:spacing w:line="360" w:lineRule="auto"/>
        <w:jc w:val="center"/>
        <w:rPr>
          <w:sz w:val="24"/>
          <w:szCs w:val="24"/>
        </w:rPr>
      </w:pPr>
      <w:r w:rsidRPr="0080762D">
        <w:rPr>
          <w:sz w:val="24"/>
          <w:szCs w:val="24"/>
        </w:rPr>
        <w:lastRenderedPageBreak/>
        <w:t>РЕФЕРАТ</w:t>
      </w:r>
    </w:p>
    <w:p w:rsidR="00A30318" w:rsidRPr="0080762D" w:rsidRDefault="00A30318" w:rsidP="0080762D">
      <w:pPr>
        <w:spacing w:line="360" w:lineRule="auto"/>
        <w:jc w:val="center"/>
        <w:rPr>
          <w:sz w:val="24"/>
          <w:szCs w:val="24"/>
        </w:rPr>
      </w:pPr>
    </w:p>
    <w:p w:rsidR="00A30318" w:rsidRPr="0080762D" w:rsidRDefault="00A30318" w:rsidP="0080762D">
      <w:pPr>
        <w:autoSpaceDE w:val="0"/>
        <w:autoSpaceDN w:val="0"/>
        <w:adjustRightInd w:val="0"/>
        <w:spacing w:line="360" w:lineRule="auto"/>
        <w:jc w:val="center"/>
        <w:rPr>
          <w:bCs/>
          <w:sz w:val="24"/>
          <w:szCs w:val="24"/>
          <w:lang w:val="kk-KZ"/>
        </w:rPr>
      </w:pPr>
    </w:p>
    <w:p w:rsidR="0080762D" w:rsidRPr="0080762D" w:rsidRDefault="0080762D" w:rsidP="005C15ED">
      <w:pPr>
        <w:pStyle w:val="a5"/>
        <w:spacing w:line="360" w:lineRule="auto"/>
        <w:ind w:firstLine="567"/>
        <w:jc w:val="both"/>
        <w:rPr>
          <w:rFonts w:ascii="Times New Roman" w:hAnsi="Times New Roman"/>
          <w:sz w:val="24"/>
          <w:szCs w:val="24"/>
          <w:lang w:val="kk-KZ"/>
        </w:rPr>
      </w:pPr>
      <w:r w:rsidRPr="0080762D">
        <w:rPr>
          <w:rFonts w:ascii="Times New Roman" w:hAnsi="Times New Roman"/>
          <w:sz w:val="24"/>
          <w:szCs w:val="24"/>
          <w:lang w:val="kk-KZ"/>
        </w:rPr>
        <w:t>Есеп 40 беттен, 10 суреттен, 8 кестеден, 66 әдебиет көздерінен, 2 қосымшадан тұрады.</w:t>
      </w:r>
    </w:p>
    <w:p w:rsidR="0080762D" w:rsidRPr="0080762D" w:rsidRDefault="0080762D" w:rsidP="005C15ED">
      <w:pPr>
        <w:pStyle w:val="a5"/>
        <w:spacing w:line="360" w:lineRule="auto"/>
        <w:ind w:firstLine="567"/>
        <w:jc w:val="both"/>
        <w:rPr>
          <w:rFonts w:ascii="Times New Roman" w:hAnsi="Times New Roman"/>
          <w:sz w:val="24"/>
          <w:szCs w:val="24"/>
          <w:lang w:val="kk-KZ"/>
        </w:rPr>
      </w:pPr>
      <w:r w:rsidRPr="0080762D">
        <w:rPr>
          <w:rFonts w:ascii="Times New Roman" w:hAnsi="Times New Roman"/>
          <w:sz w:val="24"/>
          <w:szCs w:val="24"/>
          <w:lang w:val="kk-KZ"/>
        </w:rPr>
        <w:t xml:space="preserve">Түйін сөздер: </w:t>
      </w:r>
      <w:r w:rsidR="005C15ED" w:rsidRPr="0080762D">
        <w:rPr>
          <w:rFonts w:ascii="Times New Roman" w:hAnsi="Times New Roman"/>
          <w:sz w:val="24"/>
          <w:szCs w:val="24"/>
          <w:lang w:val="kk-KZ"/>
        </w:rPr>
        <w:t>ФИТОПАТОЛОГИЯ, ТАТ АУРУЫ,</w:t>
      </w:r>
      <w:r w:rsidR="005C15ED" w:rsidRPr="0080762D">
        <w:rPr>
          <w:sz w:val="24"/>
          <w:szCs w:val="24"/>
          <w:lang w:val="kk-KZ"/>
        </w:rPr>
        <w:t xml:space="preserve"> </w:t>
      </w:r>
      <w:r w:rsidR="005C15ED" w:rsidRPr="0080762D">
        <w:rPr>
          <w:rFonts w:ascii="Times New Roman" w:hAnsi="Times New Roman"/>
          <w:i/>
          <w:sz w:val="24"/>
          <w:szCs w:val="24"/>
          <w:lang w:val="kk-KZ"/>
        </w:rPr>
        <w:t>BRACHYPODIUM</w:t>
      </w:r>
      <w:r w:rsidR="005C15ED" w:rsidRPr="0080762D">
        <w:rPr>
          <w:rFonts w:ascii="Times New Roman" w:hAnsi="Times New Roman"/>
          <w:sz w:val="24"/>
          <w:szCs w:val="24"/>
          <w:lang w:val="kk-KZ"/>
        </w:rPr>
        <w:t>, ТҰРАҚТЫЛЫҚ, БИДАЙ</w:t>
      </w:r>
      <w:r w:rsidRPr="0080762D">
        <w:rPr>
          <w:rFonts w:ascii="Times New Roman" w:hAnsi="Times New Roman"/>
          <w:sz w:val="24"/>
          <w:szCs w:val="24"/>
          <w:lang w:val="kk-KZ"/>
        </w:rPr>
        <w:t>.</w:t>
      </w:r>
    </w:p>
    <w:p w:rsidR="0080762D" w:rsidRPr="0080762D" w:rsidRDefault="0080762D" w:rsidP="005C15ED">
      <w:pPr>
        <w:pStyle w:val="a5"/>
        <w:spacing w:line="360" w:lineRule="auto"/>
        <w:ind w:firstLine="567"/>
        <w:jc w:val="both"/>
        <w:rPr>
          <w:rFonts w:ascii="Times New Roman" w:hAnsi="Times New Roman"/>
          <w:sz w:val="24"/>
          <w:szCs w:val="24"/>
          <w:lang w:val="kk-KZ"/>
        </w:rPr>
      </w:pPr>
      <w:r w:rsidRPr="0080762D">
        <w:rPr>
          <w:rFonts w:ascii="Times New Roman" w:hAnsi="Times New Roman"/>
          <w:sz w:val="24"/>
          <w:szCs w:val="24"/>
          <w:lang w:val="kk-KZ"/>
        </w:rPr>
        <w:t xml:space="preserve">Зерттеу объектісі - </w:t>
      </w:r>
      <w:r w:rsidRPr="0080762D">
        <w:rPr>
          <w:rFonts w:ascii="Times New Roman" w:hAnsi="Times New Roman"/>
          <w:i/>
          <w:sz w:val="24"/>
          <w:szCs w:val="24"/>
          <w:lang w:val="kk-KZ"/>
        </w:rPr>
        <w:t>Brachypodium distachyon</w:t>
      </w:r>
      <w:r w:rsidRPr="0080762D">
        <w:rPr>
          <w:rFonts w:ascii="Times New Roman" w:hAnsi="Times New Roman"/>
          <w:sz w:val="24"/>
          <w:szCs w:val="24"/>
          <w:lang w:val="kk-KZ"/>
        </w:rPr>
        <w:t xml:space="preserve"> –ның 3 түрлі линиясы (Bd21, Bd 3-1, Bd 1-1).</w:t>
      </w:r>
    </w:p>
    <w:p w:rsidR="005C15ED" w:rsidRDefault="0080762D" w:rsidP="005C15ED">
      <w:pPr>
        <w:pStyle w:val="a5"/>
        <w:spacing w:line="360" w:lineRule="auto"/>
        <w:ind w:firstLine="567"/>
        <w:jc w:val="both"/>
        <w:rPr>
          <w:rFonts w:ascii="Times New Roman" w:hAnsi="Times New Roman"/>
          <w:sz w:val="24"/>
          <w:szCs w:val="24"/>
          <w:lang w:val="kk-KZ"/>
        </w:rPr>
      </w:pPr>
      <w:r w:rsidRPr="0080762D">
        <w:rPr>
          <w:rFonts w:ascii="Times New Roman" w:hAnsi="Times New Roman"/>
          <w:sz w:val="24"/>
          <w:szCs w:val="24"/>
          <w:lang w:val="kk-KZ"/>
        </w:rPr>
        <w:t>Бұл зерттеу жұмысында биохимиялық, иммунологиялық, морфометриялық, статистикалық және өсімдіктер физиол</w:t>
      </w:r>
      <w:r w:rsidR="005C15ED">
        <w:rPr>
          <w:rFonts w:ascii="Times New Roman" w:hAnsi="Times New Roman"/>
          <w:sz w:val="24"/>
          <w:szCs w:val="24"/>
          <w:lang w:val="kk-KZ"/>
        </w:rPr>
        <w:t xml:space="preserve">огиясының әдістері қолданылды. </w:t>
      </w:r>
    </w:p>
    <w:p w:rsidR="005C15ED" w:rsidRDefault="0080762D" w:rsidP="005C15ED">
      <w:pPr>
        <w:pStyle w:val="a5"/>
        <w:spacing w:line="360" w:lineRule="auto"/>
        <w:ind w:firstLine="567"/>
        <w:jc w:val="both"/>
        <w:rPr>
          <w:rFonts w:ascii="Times New Roman" w:hAnsi="Times New Roman"/>
          <w:sz w:val="24"/>
          <w:szCs w:val="24"/>
          <w:lang w:val="kk-KZ"/>
        </w:rPr>
      </w:pPr>
      <w:r w:rsidRPr="0080762D">
        <w:rPr>
          <w:rFonts w:ascii="Times New Roman" w:hAnsi="Times New Roman"/>
          <w:sz w:val="24"/>
          <w:szCs w:val="24"/>
          <w:lang w:val="kk-KZ"/>
        </w:rPr>
        <w:t xml:space="preserve">2018 жылына қойылған негізгі мақсат: Иммунопрепараттарды дайындау үшін </w:t>
      </w:r>
      <w:r w:rsidRPr="0080762D">
        <w:rPr>
          <w:rFonts w:ascii="Times New Roman" w:hAnsi="Times New Roman"/>
          <w:i/>
          <w:sz w:val="24"/>
          <w:szCs w:val="24"/>
          <w:lang w:val="kk-KZ"/>
        </w:rPr>
        <w:t xml:space="preserve">Brachypodium distachyon </w:t>
      </w:r>
      <w:r w:rsidRPr="0080762D">
        <w:rPr>
          <w:rFonts w:ascii="Times New Roman" w:hAnsi="Times New Roman"/>
          <w:sz w:val="24"/>
          <w:szCs w:val="24"/>
          <w:lang w:val="kk-KZ"/>
        </w:rPr>
        <w:t>модельдік объектісінің жапырақ қоңыр татына деген спецификалық (арнайы) емес тұрақтылығының физиологиялық-биохими</w:t>
      </w:r>
      <w:r w:rsidR="005C15ED">
        <w:rPr>
          <w:rFonts w:ascii="Times New Roman" w:hAnsi="Times New Roman"/>
          <w:sz w:val="24"/>
          <w:szCs w:val="24"/>
          <w:lang w:val="kk-KZ"/>
        </w:rPr>
        <w:t xml:space="preserve">ялық механизмдеріне баға беру. </w:t>
      </w:r>
    </w:p>
    <w:p w:rsidR="0080762D" w:rsidRPr="0080762D" w:rsidRDefault="0080762D" w:rsidP="005C15ED">
      <w:pPr>
        <w:pStyle w:val="a5"/>
        <w:spacing w:line="360" w:lineRule="auto"/>
        <w:ind w:firstLine="567"/>
        <w:jc w:val="both"/>
        <w:rPr>
          <w:rFonts w:ascii="Times New Roman" w:hAnsi="Times New Roman"/>
          <w:sz w:val="24"/>
          <w:szCs w:val="24"/>
          <w:lang w:val="kk-KZ"/>
        </w:rPr>
      </w:pPr>
      <w:r w:rsidRPr="0080762D">
        <w:rPr>
          <w:rFonts w:ascii="Times New Roman" w:hAnsi="Times New Roman"/>
          <w:sz w:val="24"/>
          <w:szCs w:val="24"/>
          <w:lang w:val="kk-KZ"/>
        </w:rPr>
        <w:t xml:space="preserve">2018 жылға қойылған барлық міндеттер орындалды. Зерттеу барысында алынған нәтижелер бойынша келесідей қорытынды жасауға болады: </w:t>
      </w:r>
    </w:p>
    <w:p w:rsidR="0080762D" w:rsidRPr="0080762D" w:rsidRDefault="0080762D" w:rsidP="0080762D">
      <w:pPr>
        <w:pStyle w:val="a5"/>
        <w:spacing w:line="360" w:lineRule="auto"/>
        <w:ind w:firstLine="567"/>
        <w:jc w:val="both"/>
        <w:rPr>
          <w:rFonts w:ascii="Times New Roman" w:hAnsi="Times New Roman"/>
          <w:sz w:val="24"/>
          <w:szCs w:val="24"/>
          <w:lang w:val="kk-KZ"/>
        </w:rPr>
      </w:pPr>
      <w:r w:rsidRPr="0080762D">
        <w:rPr>
          <w:rFonts w:ascii="Times New Roman" w:hAnsi="Times New Roman"/>
          <w:sz w:val="24"/>
          <w:szCs w:val="24"/>
          <w:lang w:val="kk-KZ"/>
        </w:rPr>
        <w:t>1.</w:t>
      </w:r>
      <w:r w:rsidR="003D3172" w:rsidRPr="003D3172">
        <w:rPr>
          <w:rFonts w:ascii="Times New Roman" w:hAnsi="Times New Roman"/>
          <w:sz w:val="24"/>
          <w:szCs w:val="24"/>
          <w:lang w:val="kk-KZ"/>
        </w:rPr>
        <w:t xml:space="preserve"> </w:t>
      </w:r>
      <w:r w:rsidRPr="0080762D">
        <w:rPr>
          <w:rFonts w:ascii="Times New Roman" w:hAnsi="Times New Roman"/>
          <w:sz w:val="24"/>
          <w:szCs w:val="24"/>
          <w:lang w:val="kk-KZ"/>
        </w:rPr>
        <w:t>Бақылау өсімдіктерінде бос күйіндегі салицил қышқылы байқалмады. Алайда,  Bd3-1 линиясында салицил қышқылының мөлшері Bd1-1 линиясына қарағанда жоғарырақ болды. Аурудың алғашқы сатысында</w:t>
      </w:r>
      <w:r w:rsidRPr="0080762D">
        <w:rPr>
          <w:sz w:val="24"/>
          <w:szCs w:val="24"/>
          <w:lang w:val="kk-KZ"/>
        </w:rPr>
        <w:t xml:space="preserve"> </w:t>
      </w:r>
      <w:r w:rsidRPr="0080762D">
        <w:rPr>
          <w:rFonts w:ascii="Times New Roman" w:hAnsi="Times New Roman"/>
          <w:i/>
          <w:sz w:val="24"/>
          <w:szCs w:val="24"/>
          <w:lang w:val="kk-KZ"/>
        </w:rPr>
        <w:t>Brachypodium distachyon</w:t>
      </w:r>
      <w:r w:rsidRPr="0080762D">
        <w:rPr>
          <w:rFonts w:ascii="Times New Roman" w:hAnsi="Times New Roman"/>
          <w:sz w:val="24"/>
          <w:szCs w:val="24"/>
          <w:lang w:val="kk-KZ"/>
        </w:rPr>
        <w:t>-ның инфекцияланған жапырақтарында сутегінің асқын тотығы жинақталмады. Bd21 линиясында Н</w:t>
      </w:r>
      <w:r w:rsidRPr="0080762D">
        <w:rPr>
          <w:rFonts w:ascii="Times New Roman" w:hAnsi="Times New Roman"/>
          <w:sz w:val="24"/>
          <w:szCs w:val="24"/>
          <w:vertAlign w:val="subscript"/>
          <w:lang w:val="kk-KZ"/>
        </w:rPr>
        <w:t>2</w:t>
      </w:r>
      <w:r w:rsidRPr="0080762D">
        <w:rPr>
          <w:rFonts w:ascii="Times New Roman" w:hAnsi="Times New Roman"/>
          <w:sz w:val="24"/>
          <w:szCs w:val="24"/>
          <w:lang w:val="kk-KZ"/>
        </w:rPr>
        <w:t>О</w:t>
      </w:r>
      <w:r w:rsidRPr="0080762D">
        <w:rPr>
          <w:rFonts w:ascii="Times New Roman" w:hAnsi="Times New Roman"/>
          <w:sz w:val="24"/>
          <w:szCs w:val="24"/>
          <w:vertAlign w:val="subscript"/>
          <w:lang w:val="kk-KZ"/>
        </w:rPr>
        <w:t>2</w:t>
      </w:r>
      <w:r w:rsidRPr="0080762D">
        <w:rPr>
          <w:rFonts w:ascii="Times New Roman" w:hAnsi="Times New Roman"/>
          <w:sz w:val="24"/>
          <w:szCs w:val="24"/>
          <w:lang w:val="kk-KZ"/>
        </w:rPr>
        <w:t xml:space="preserve"> 10-шы тәулікте максималды мөлшерде жинақталды. </w:t>
      </w:r>
    </w:p>
    <w:p w:rsidR="0080762D" w:rsidRPr="0080762D" w:rsidRDefault="0080762D" w:rsidP="0080762D">
      <w:pPr>
        <w:pStyle w:val="a5"/>
        <w:spacing w:line="360" w:lineRule="auto"/>
        <w:ind w:firstLine="567"/>
        <w:jc w:val="both"/>
        <w:rPr>
          <w:rFonts w:ascii="Times New Roman" w:hAnsi="Times New Roman"/>
          <w:sz w:val="24"/>
          <w:szCs w:val="24"/>
          <w:lang w:val="kk-KZ"/>
        </w:rPr>
      </w:pPr>
      <w:r w:rsidRPr="0080762D">
        <w:rPr>
          <w:rFonts w:ascii="Times New Roman" w:hAnsi="Times New Roman"/>
          <w:sz w:val="24"/>
          <w:szCs w:val="24"/>
          <w:lang w:val="kk-KZ"/>
        </w:rPr>
        <w:t>2.</w:t>
      </w:r>
      <w:r w:rsidR="003D3172" w:rsidRPr="003D3172">
        <w:rPr>
          <w:rFonts w:ascii="Times New Roman" w:hAnsi="Times New Roman"/>
          <w:sz w:val="24"/>
          <w:szCs w:val="24"/>
          <w:lang w:val="kk-KZ"/>
        </w:rPr>
        <w:t xml:space="preserve"> </w:t>
      </w:r>
      <w:r w:rsidRPr="0080762D">
        <w:rPr>
          <w:rFonts w:ascii="Times New Roman" w:hAnsi="Times New Roman"/>
          <w:sz w:val="24"/>
          <w:szCs w:val="24"/>
          <w:lang w:val="kk-KZ"/>
        </w:rPr>
        <w:t xml:space="preserve">Пероксидазаның  меншікті белсенділігі каталазаның белсенділігінен 2 есе жоғары болады және ерігіш пероксидазалар негізінен анионды изоформалар түрінде болды. Bd21 линияның инфекцияланған жапырақтарында пероксидазаның белсенділігі  Bd1-1 линиясына қарағанда  (3,5 есе) жоғары. </w:t>
      </w:r>
    </w:p>
    <w:p w:rsidR="0080762D" w:rsidRPr="0080762D" w:rsidRDefault="0080762D" w:rsidP="0080762D">
      <w:pPr>
        <w:pStyle w:val="a5"/>
        <w:spacing w:line="360" w:lineRule="auto"/>
        <w:ind w:firstLine="567"/>
        <w:jc w:val="both"/>
        <w:rPr>
          <w:rFonts w:ascii="Times New Roman" w:hAnsi="Times New Roman"/>
          <w:sz w:val="24"/>
          <w:szCs w:val="24"/>
          <w:lang w:val="kk-KZ"/>
        </w:rPr>
      </w:pPr>
      <w:r w:rsidRPr="0080762D">
        <w:rPr>
          <w:rFonts w:ascii="Times New Roman" w:hAnsi="Times New Roman"/>
          <w:sz w:val="24"/>
          <w:szCs w:val="24"/>
          <w:lang w:val="kk-KZ"/>
        </w:rPr>
        <w:t>3.</w:t>
      </w:r>
      <w:r w:rsidR="003D3172" w:rsidRPr="003D3172">
        <w:rPr>
          <w:rFonts w:ascii="Times New Roman" w:hAnsi="Times New Roman"/>
          <w:sz w:val="24"/>
          <w:szCs w:val="24"/>
          <w:lang w:val="kk-KZ"/>
        </w:rPr>
        <w:t xml:space="preserve"> </w:t>
      </w:r>
      <w:r w:rsidRPr="0080762D">
        <w:rPr>
          <w:rFonts w:ascii="Times New Roman" w:hAnsi="Times New Roman"/>
          <w:sz w:val="24"/>
          <w:szCs w:val="24"/>
          <w:lang w:val="kk-KZ"/>
        </w:rPr>
        <w:t xml:space="preserve">Патогенге бейімделу процесі барысында хлорофилдің a және b қатынасы, хлорофилл санының каротиноидтарға қатынасы өзгереді. Инфекция хлорофилге қарағанда каротиноидтарға аз әсер ететіндігі анықталды. </w:t>
      </w:r>
    </w:p>
    <w:p w:rsidR="0080762D" w:rsidRPr="0080762D" w:rsidRDefault="0080762D" w:rsidP="0080762D">
      <w:pPr>
        <w:pStyle w:val="a5"/>
        <w:spacing w:line="360" w:lineRule="auto"/>
        <w:ind w:firstLine="567"/>
        <w:jc w:val="both"/>
        <w:rPr>
          <w:rFonts w:ascii="Times New Roman" w:hAnsi="Times New Roman"/>
          <w:sz w:val="24"/>
          <w:szCs w:val="24"/>
          <w:lang w:val="kk-KZ"/>
        </w:rPr>
      </w:pPr>
      <w:r w:rsidRPr="0080762D">
        <w:rPr>
          <w:rFonts w:ascii="Times New Roman" w:hAnsi="Times New Roman"/>
          <w:sz w:val="24"/>
          <w:szCs w:val="24"/>
          <w:lang w:val="kk-KZ"/>
        </w:rPr>
        <w:t>4.</w:t>
      </w:r>
      <w:r w:rsidR="003D3172" w:rsidRPr="003D3172">
        <w:rPr>
          <w:rFonts w:ascii="Times New Roman" w:hAnsi="Times New Roman"/>
          <w:sz w:val="24"/>
          <w:szCs w:val="24"/>
          <w:lang w:val="kk-KZ"/>
        </w:rPr>
        <w:t xml:space="preserve"> </w:t>
      </w:r>
      <w:r w:rsidRPr="0080762D">
        <w:rPr>
          <w:rFonts w:ascii="Times New Roman" w:hAnsi="Times New Roman"/>
          <w:sz w:val="24"/>
          <w:szCs w:val="24"/>
          <w:lang w:val="kk-KZ"/>
        </w:rPr>
        <w:t xml:space="preserve">Патоген көбінесе зерттелген бидайдың өнімділік элементтеріне әсер етсе, жабайы дақыл </w:t>
      </w:r>
      <w:r w:rsidRPr="0080762D">
        <w:rPr>
          <w:rFonts w:ascii="Times New Roman" w:hAnsi="Times New Roman"/>
          <w:i/>
          <w:sz w:val="24"/>
          <w:szCs w:val="24"/>
          <w:lang w:val="kk-KZ"/>
        </w:rPr>
        <w:t>Brachypodium distachyon Puccinia recondita</w:t>
      </w:r>
      <w:r w:rsidRPr="0080762D">
        <w:rPr>
          <w:rFonts w:ascii="Times New Roman" w:hAnsi="Times New Roman"/>
          <w:sz w:val="24"/>
          <w:szCs w:val="24"/>
          <w:lang w:val="kk-KZ"/>
        </w:rPr>
        <w:t xml:space="preserve"> патогеніне жоғары тұрықтылық көрсетті. </w:t>
      </w:r>
    </w:p>
    <w:p w:rsidR="0080762D" w:rsidRPr="0080762D" w:rsidRDefault="0080762D" w:rsidP="0080762D">
      <w:pPr>
        <w:pStyle w:val="a5"/>
        <w:spacing w:line="360" w:lineRule="auto"/>
        <w:ind w:firstLine="567"/>
        <w:jc w:val="both"/>
        <w:rPr>
          <w:rFonts w:ascii="Times New Roman" w:hAnsi="Times New Roman"/>
          <w:sz w:val="24"/>
          <w:szCs w:val="24"/>
          <w:lang w:val="kk-KZ"/>
        </w:rPr>
      </w:pPr>
      <w:r w:rsidRPr="0080762D">
        <w:rPr>
          <w:rFonts w:ascii="Times New Roman" w:hAnsi="Times New Roman"/>
          <w:sz w:val="24"/>
          <w:szCs w:val="24"/>
          <w:lang w:val="kk-KZ"/>
        </w:rPr>
        <w:t>Қолдану аясы: практикалық селекция және бидайдың генетикасы</w:t>
      </w:r>
    </w:p>
    <w:p w:rsidR="0080762D" w:rsidRPr="0080762D" w:rsidRDefault="0080762D" w:rsidP="0080762D">
      <w:pPr>
        <w:pStyle w:val="a5"/>
        <w:spacing w:line="360" w:lineRule="auto"/>
        <w:ind w:firstLine="567"/>
        <w:jc w:val="both"/>
        <w:rPr>
          <w:rFonts w:ascii="Times New Roman" w:hAnsi="Times New Roman"/>
          <w:sz w:val="24"/>
          <w:szCs w:val="24"/>
          <w:lang w:val="kk-KZ"/>
        </w:rPr>
      </w:pPr>
      <w:r w:rsidRPr="0080762D">
        <w:rPr>
          <w:rFonts w:ascii="Times New Roman" w:hAnsi="Times New Roman"/>
          <w:sz w:val="24"/>
          <w:szCs w:val="24"/>
          <w:lang w:val="kk-KZ"/>
        </w:rPr>
        <w:t xml:space="preserve">Жұмыстың ғылыми-ұйымдастырушылығы: жүргізілген зерттеу нәтижесі бойынша 4 материал, соның ішінде 2 мақала және 2 тезис жарыққа шықты, 1 конференцияға қатысты. </w:t>
      </w:r>
    </w:p>
    <w:p w:rsidR="00E3557D" w:rsidRDefault="00E3557D">
      <w:pPr>
        <w:spacing w:after="160" w:line="259" w:lineRule="auto"/>
        <w:rPr>
          <w:sz w:val="24"/>
          <w:szCs w:val="24"/>
          <w:lang w:val="kk-KZ"/>
        </w:rPr>
      </w:pPr>
      <w:r>
        <w:rPr>
          <w:sz w:val="24"/>
          <w:szCs w:val="24"/>
          <w:lang w:val="kk-KZ"/>
        </w:rPr>
        <w:br w:type="page"/>
      </w:r>
    </w:p>
    <w:p w:rsidR="00E3557D" w:rsidRPr="00E25191" w:rsidRDefault="00E3557D" w:rsidP="00E3557D">
      <w:pPr>
        <w:spacing w:line="360" w:lineRule="auto"/>
        <w:jc w:val="center"/>
        <w:rPr>
          <w:sz w:val="24"/>
          <w:szCs w:val="24"/>
        </w:rPr>
      </w:pPr>
      <w:r w:rsidRPr="00E25191">
        <w:rPr>
          <w:sz w:val="24"/>
          <w:szCs w:val="24"/>
        </w:rPr>
        <w:lastRenderedPageBreak/>
        <w:t>РЕФЕРАТ</w:t>
      </w:r>
    </w:p>
    <w:p w:rsidR="00E3557D" w:rsidRPr="00E25191" w:rsidRDefault="00E3557D" w:rsidP="00E3557D">
      <w:pPr>
        <w:spacing w:line="360" w:lineRule="auto"/>
        <w:rPr>
          <w:sz w:val="24"/>
          <w:szCs w:val="24"/>
        </w:rPr>
      </w:pPr>
    </w:p>
    <w:p w:rsidR="00E3557D" w:rsidRPr="00E25191" w:rsidRDefault="00E3557D" w:rsidP="00E3557D">
      <w:pPr>
        <w:autoSpaceDE w:val="0"/>
        <w:autoSpaceDN w:val="0"/>
        <w:adjustRightInd w:val="0"/>
        <w:spacing w:line="360" w:lineRule="auto"/>
        <w:jc w:val="center"/>
        <w:rPr>
          <w:bCs/>
          <w:sz w:val="24"/>
          <w:szCs w:val="24"/>
          <w:lang w:val="kk-KZ"/>
        </w:rPr>
      </w:pPr>
    </w:p>
    <w:p w:rsidR="00E3557D" w:rsidRPr="00E25191" w:rsidRDefault="00E3557D" w:rsidP="00E3557D">
      <w:pPr>
        <w:pStyle w:val="a5"/>
        <w:spacing w:line="360" w:lineRule="auto"/>
        <w:ind w:firstLine="567"/>
        <w:jc w:val="both"/>
        <w:rPr>
          <w:rFonts w:ascii="Times New Roman" w:hAnsi="Times New Roman"/>
          <w:sz w:val="24"/>
          <w:szCs w:val="24"/>
        </w:rPr>
      </w:pPr>
      <w:r w:rsidRPr="007426DA">
        <w:rPr>
          <w:rFonts w:ascii="Times New Roman" w:hAnsi="Times New Roman"/>
          <w:sz w:val="24"/>
          <w:szCs w:val="24"/>
        </w:rPr>
        <w:t xml:space="preserve">Отчет </w:t>
      </w:r>
      <w:r>
        <w:rPr>
          <w:rFonts w:ascii="Times New Roman" w:hAnsi="Times New Roman"/>
          <w:sz w:val="24"/>
          <w:szCs w:val="24"/>
        </w:rPr>
        <w:t>40</w:t>
      </w:r>
      <w:r w:rsidRPr="007426DA">
        <w:rPr>
          <w:rFonts w:ascii="Times New Roman" w:hAnsi="Times New Roman"/>
          <w:sz w:val="24"/>
          <w:szCs w:val="24"/>
        </w:rPr>
        <w:t xml:space="preserve"> с</w:t>
      </w:r>
      <w:r w:rsidRPr="007426DA">
        <w:rPr>
          <w:rFonts w:ascii="Times New Roman" w:hAnsi="Times New Roman"/>
          <w:sz w:val="24"/>
          <w:szCs w:val="24"/>
          <w:lang w:val="kk-KZ"/>
        </w:rPr>
        <w:t>.</w:t>
      </w:r>
      <w:r w:rsidRPr="007426DA">
        <w:rPr>
          <w:rFonts w:ascii="Times New Roman" w:hAnsi="Times New Roman"/>
          <w:sz w:val="24"/>
          <w:szCs w:val="24"/>
        </w:rPr>
        <w:t>, 1</w:t>
      </w:r>
      <w:r>
        <w:rPr>
          <w:rFonts w:ascii="Times New Roman" w:hAnsi="Times New Roman"/>
          <w:sz w:val="24"/>
          <w:szCs w:val="24"/>
        </w:rPr>
        <w:t>0</w:t>
      </w:r>
      <w:r w:rsidRPr="007426DA">
        <w:rPr>
          <w:rFonts w:ascii="Times New Roman" w:hAnsi="Times New Roman"/>
          <w:sz w:val="24"/>
          <w:szCs w:val="24"/>
        </w:rPr>
        <w:t xml:space="preserve"> рис., </w:t>
      </w:r>
      <w:r>
        <w:rPr>
          <w:rFonts w:ascii="Times New Roman" w:hAnsi="Times New Roman"/>
          <w:sz w:val="24"/>
          <w:szCs w:val="24"/>
        </w:rPr>
        <w:t>8</w:t>
      </w:r>
      <w:r w:rsidRPr="007426DA">
        <w:rPr>
          <w:rFonts w:ascii="Times New Roman" w:hAnsi="Times New Roman"/>
          <w:sz w:val="24"/>
          <w:szCs w:val="24"/>
        </w:rPr>
        <w:t xml:space="preserve"> табл., 6</w:t>
      </w:r>
      <w:r>
        <w:rPr>
          <w:rFonts w:ascii="Times New Roman" w:hAnsi="Times New Roman"/>
          <w:sz w:val="24"/>
          <w:szCs w:val="24"/>
        </w:rPr>
        <w:t>6</w:t>
      </w:r>
      <w:r w:rsidRPr="007426DA">
        <w:rPr>
          <w:rFonts w:ascii="Times New Roman" w:hAnsi="Times New Roman"/>
          <w:sz w:val="24"/>
          <w:szCs w:val="24"/>
        </w:rPr>
        <w:t xml:space="preserve"> ист</w:t>
      </w:r>
      <w:r w:rsidRPr="007426DA">
        <w:rPr>
          <w:rFonts w:ascii="Times New Roman" w:hAnsi="Times New Roman"/>
          <w:sz w:val="24"/>
          <w:szCs w:val="24"/>
          <w:lang w:val="kk-KZ"/>
        </w:rPr>
        <w:t>., 2 прил.</w:t>
      </w:r>
    </w:p>
    <w:p w:rsidR="00E3557D" w:rsidRPr="00257F9C" w:rsidRDefault="00E3557D" w:rsidP="00E3557D">
      <w:pPr>
        <w:pStyle w:val="a5"/>
        <w:spacing w:line="360" w:lineRule="auto"/>
        <w:ind w:firstLine="567"/>
        <w:jc w:val="both"/>
        <w:rPr>
          <w:rFonts w:ascii="Times New Roman" w:hAnsi="Times New Roman"/>
          <w:sz w:val="24"/>
          <w:szCs w:val="24"/>
        </w:rPr>
      </w:pPr>
      <w:r w:rsidRPr="00E25191">
        <w:rPr>
          <w:rFonts w:ascii="Times New Roman" w:hAnsi="Times New Roman"/>
          <w:sz w:val="24"/>
          <w:szCs w:val="24"/>
        </w:rPr>
        <w:t>Ключевые слова</w:t>
      </w:r>
      <w:r w:rsidRPr="00257F9C">
        <w:rPr>
          <w:rFonts w:ascii="Times New Roman" w:hAnsi="Times New Roman"/>
          <w:sz w:val="24"/>
          <w:szCs w:val="24"/>
        </w:rPr>
        <w:t>: ФИТОПАТОЛОГИЯ, РЖАВЧИНА, BRACHYPODIUM, УСТОЙЧИВОСТЬ, ПШЕНИЦА.</w:t>
      </w:r>
    </w:p>
    <w:p w:rsidR="00E3557D" w:rsidRPr="00E25191" w:rsidRDefault="00E3557D" w:rsidP="00E3557D">
      <w:pPr>
        <w:pStyle w:val="a5"/>
        <w:spacing w:line="360" w:lineRule="auto"/>
        <w:ind w:firstLine="567"/>
        <w:jc w:val="both"/>
        <w:rPr>
          <w:rFonts w:ascii="Times New Roman" w:hAnsi="Times New Roman"/>
          <w:sz w:val="24"/>
          <w:szCs w:val="24"/>
        </w:rPr>
      </w:pPr>
      <w:r w:rsidRPr="00E25191">
        <w:rPr>
          <w:rFonts w:ascii="Times New Roman" w:hAnsi="Times New Roman"/>
          <w:sz w:val="24"/>
          <w:szCs w:val="24"/>
        </w:rPr>
        <w:t xml:space="preserve">Объект исследования </w:t>
      </w:r>
      <w:r>
        <w:rPr>
          <w:rFonts w:ascii="Times New Roman" w:hAnsi="Times New Roman"/>
          <w:sz w:val="24"/>
          <w:szCs w:val="24"/>
        </w:rPr>
        <w:t>– три л</w:t>
      </w:r>
      <w:r w:rsidRPr="00E25191">
        <w:rPr>
          <w:rFonts w:ascii="Times New Roman" w:hAnsi="Times New Roman"/>
          <w:sz w:val="24"/>
          <w:szCs w:val="24"/>
        </w:rPr>
        <w:t xml:space="preserve">инии </w:t>
      </w:r>
      <w:r w:rsidRPr="00E25191">
        <w:rPr>
          <w:rFonts w:ascii="Times New Roman" w:hAnsi="Times New Roman"/>
          <w:i/>
          <w:sz w:val="24"/>
          <w:szCs w:val="24"/>
          <w:lang w:val="en-US"/>
        </w:rPr>
        <w:t>Brachypodium</w:t>
      </w:r>
      <w:r w:rsidRPr="00E25191">
        <w:rPr>
          <w:rFonts w:ascii="Times New Roman" w:hAnsi="Times New Roman"/>
          <w:i/>
          <w:sz w:val="24"/>
          <w:szCs w:val="24"/>
        </w:rPr>
        <w:t xml:space="preserve"> </w:t>
      </w:r>
      <w:r w:rsidRPr="00E25191">
        <w:rPr>
          <w:rFonts w:ascii="Times New Roman" w:hAnsi="Times New Roman"/>
          <w:i/>
          <w:sz w:val="24"/>
          <w:szCs w:val="24"/>
          <w:lang w:val="en-US"/>
        </w:rPr>
        <w:t>distachyon</w:t>
      </w:r>
      <w:r>
        <w:rPr>
          <w:rFonts w:ascii="Times New Roman" w:hAnsi="Times New Roman"/>
          <w:sz w:val="24"/>
          <w:szCs w:val="24"/>
        </w:rPr>
        <w:t xml:space="preserve"> (</w:t>
      </w:r>
      <w:r w:rsidRPr="00E25191">
        <w:rPr>
          <w:rFonts w:ascii="Times New Roman" w:hAnsi="Times New Roman"/>
          <w:kern w:val="36"/>
          <w:sz w:val="24"/>
          <w:szCs w:val="24"/>
        </w:rPr>
        <w:t>Bd21</w:t>
      </w:r>
      <w:r w:rsidRPr="00E25191">
        <w:rPr>
          <w:rFonts w:ascii="Times New Roman" w:hAnsi="Times New Roman"/>
          <w:sz w:val="24"/>
          <w:szCs w:val="24"/>
        </w:rPr>
        <w:t xml:space="preserve">, </w:t>
      </w:r>
      <w:r w:rsidRPr="00E25191">
        <w:rPr>
          <w:rFonts w:ascii="Times New Roman" w:hAnsi="Times New Roman"/>
          <w:sz w:val="24"/>
          <w:szCs w:val="24"/>
          <w:lang w:val="en-US"/>
        </w:rPr>
        <w:t>Bd</w:t>
      </w:r>
      <w:r w:rsidRPr="00E25191">
        <w:rPr>
          <w:rFonts w:ascii="Times New Roman" w:hAnsi="Times New Roman"/>
          <w:sz w:val="24"/>
          <w:szCs w:val="24"/>
        </w:rPr>
        <w:t xml:space="preserve"> 3-1, </w:t>
      </w:r>
      <w:r w:rsidRPr="00E25191">
        <w:rPr>
          <w:rFonts w:ascii="Times New Roman" w:hAnsi="Times New Roman"/>
          <w:sz w:val="24"/>
          <w:szCs w:val="24"/>
          <w:lang w:val="en-US"/>
        </w:rPr>
        <w:t>Bd</w:t>
      </w:r>
      <w:r w:rsidRPr="00E25191">
        <w:rPr>
          <w:rFonts w:ascii="Times New Roman" w:hAnsi="Times New Roman"/>
          <w:sz w:val="24"/>
          <w:szCs w:val="24"/>
        </w:rPr>
        <w:t xml:space="preserve"> 1-1</w:t>
      </w:r>
      <w:r>
        <w:rPr>
          <w:rFonts w:ascii="Times New Roman" w:hAnsi="Times New Roman"/>
          <w:sz w:val="24"/>
          <w:szCs w:val="24"/>
        </w:rPr>
        <w:t xml:space="preserve">). </w:t>
      </w:r>
      <w:r w:rsidRPr="00E25191">
        <w:rPr>
          <w:rFonts w:ascii="Times New Roman" w:hAnsi="Times New Roman"/>
          <w:bCs/>
          <w:sz w:val="24"/>
          <w:szCs w:val="24"/>
          <w:lang w:val="kk-KZ"/>
        </w:rPr>
        <w:t xml:space="preserve"> </w:t>
      </w:r>
    </w:p>
    <w:p w:rsidR="00E3557D" w:rsidRDefault="00E3557D" w:rsidP="00E3557D">
      <w:pPr>
        <w:pStyle w:val="a5"/>
        <w:spacing w:line="360" w:lineRule="auto"/>
        <w:ind w:firstLine="567"/>
        <w:jc w:val="both"/>
        <w:rPr>
          <w:rFonts w:ascii="Times New Roman" w:hAnsi="Times New Roman"/>
          <w:sz w:val="24"/>
          <w:szCs w:val="24"/>
        </w:rPr>
      </w:pPr>
      <w:r w:rsidRPr="00E25191">
        <w:rPr>
          <w:rFonts w:ascii="Times New Roman" w:hAnsi="Times New Roman"/>
          <w:sz w:val="24"/>
          <w:szCs w:val="24"/>
        </w:rPr>
        <w:t>В работе использованы методы</w:t>
      </w:r>
      <w:r w:rsidRPr="0096046C">
        <w:rPr>
          <w:rFonts w:ascii="Times New Roman" w:hAnsi="Times New Roman"/>
          <w:sz w:val="24"/>
          <w:szCs w:val="24"/>
        </w:rPr>
        <w:t xml:space="preserve"> биохимии, физиологии растений, иммунологии, морфометрии, статистики.</w:t>
      </w:r>
    </w:p>
    <w:p w:rsidR="00E3557D" w:rsidRPr="0096046C" w:rsidRDefault="00E3557D" w:rsidP="00E3557D">
      <w:pPr>
        <w:pStyle w:val="a5"/>
        <w:spacing w:line="360" w:lineRule="auto"/>
        <w:ind w:firstLine="567"/>
        <w:jc w:val="both"/>
        <w:rPr>
          <w:rFonts w:ascii="Times New Roman" w:hAnsi="Times New Roman"/>
          <w:sz w:val="24"/>
          <w:szCs w:val="24"/>
        </w:rPr>
      </w:pPr>
      <w:r w:rsidRPr="00E25191">
        <w:rPr>
          <w:rFonts w:ascii="Times New Roman" w:hAnsi="Times New Roman"/>
          <w:sz w:val="24"/>
          <w:szCs w:val="24"/>
        </w:rPr>
        <w:t>Основная цель 2018 года: оценка физиолого-биохимических механизмов неспецифи</w:t>
      </w:r>
      <w:r w:rsidRPr="00E25191">
        <w:rPr>
          <w:rFonts w:ascii="Times New Roman" w:hAnsi="Times New Roman"/>
          <w:sz w:val="24"/>
          <w:szCs w:val="24"/>
        </w:rPr>
        <w:softHyphen/>
        <w:t xml:space="preserve">ческой устойчивости модельного объекта </w:t>
      </w:r>
      <w:r w:rsidRPr="00E25191">
        <w:rPr>
          <w:rFonts w:ascii="Times New Roman" w:hAnsi="Times New Roman"/>
          <w:i/>
          <w:sz w:val="24"/>
          <w:szCs w:val="24"/>
        </w:rPr>
        <w:t>Brachypodium distachyon</w:t>
      </w:r>
      <w:r w:rsidRPr="00E25191">
        <w:rPr>
          <w:rFonts w:ascii="Times New Roman" w:hAnsi="Times New Roman"/>
          <w:sz w:val="24"/>
          <w:szCs w:val="24"/>
        </w:rPr>
        <w:t xml:space="preserve"> </w:t>
      </w:r>
      <w:r w:rsidRPr="00E25191">
        <w:rPr>
          <w:rFonts w:ascii="Times New Roman" w:hAnsi="Times New Roman"/>
          <w:sz w:val="24"/>
          <w:szCs w:val="24"/>
          <w:lang w:val="kk-KZ"/>
        </w:rPr>
        <w:t>к</w:t>
      </w:r>
      <w:r w:rsidRPr="00E25191">
        <w:rPr>
          <w:rFonts w:ascii="Times New Roman" w:hAnsi="Times New Roman"/>
          <w:b/>
          <w:sz w:val="24"/>
          <w:szCs w:val="24"/>
          <w:lang w:val="kk-KZ"/>
        </w:rPr>
        <w:t xml:space="preserve"> </w:t>
      </w:r>
      <w:r w:rsidRPr="00E25191">
        <w:rPr>
          <w:rFonts w:ascii="Times New Roman" w:hAnsi="Times New Roman"/>
          <w:sz w:val="24"/>
          <w:szCs w:val="24"/>
        </w:rPr>
        <w:t>бурой листовой ржавчин</w:t>
      </w:r>
      <w:r w:rsidRPr="00E25191">
        <w:rPr>
          <w:rFonts w:ascii="Times New Roman" w:hAnsi="Times New Roman"/>
          <w:sz w:val="24"/>
          <w:szCs w:val="24"/>
          <w:lang w:val="kk-KZ"/>
        </w:rPr>
        <w:t xml:space="preserve">е </w:t>
      </w:r>
      <w:r w:rsidRPr="00E25191">
        <w:rPr>
          <w:rFonts w:ascii="Times New Roman" w:hAnsi="Times New Roman"/>
          <w:sz w:val="24"/>
          <w:szCs w:val="24"/>
        </w:rPr>
        <w:t xml:space="preserve">для </w:t>
      </w:r>
      <w:r w:rsidRPr="00E25191">
        <w:rPr>
          <w:rFonts w:ascii="Times New Roman" w:hAnsi="Times New Roman"/>
          <w:sz w:val="24"/>
          <w:szCs w:val="24"/>
          <w:lang w:val="kk-KZ"/>
        </w:rPr>
        <w:t>создания иммунопрепаратов.</w:t>
      </w:r>
    </w:p>
    <w:p w:rsidR="00E3557D" w:rsidRPr="00E25191" w:rsidRDefault="00E3557D" w:rsidP="00E3557D">
      <w:pPr>
        <w:spacing w:line="360" w:lineRule="auto"/>
        <w:ind w:firstLine="567"/>
        <w:jc w:val="both"/>
        <w:rPr>
          <w:rFonts w:eastAsia="Calibri"/>
          <w:sz w:val="24"/>
          <w:szCs w:val="24"/>
        </w:rPr>
      </w:pPr>
      <w:r w:rsidRPr="00E25191">
        <w:rPr>
          <w:rFonts w:eastAsia="Calibri"/>
          <w:sz w:val="24"/>
          <w:szCs w:val="24"/>
        </w:rPr>
        <w:t xml:space="preserve">Задачи, поставленные в 2018 году, решены полностью. Полученные в ходе исследования результаты позволяют сделать следующие выводы: </w:t>
      </w:r>
    </w:p>
    <w:p w:rsidR="00E3557D" w:rsidRDefault="00E3557D" w:rsidP="00E3557D">
      <w:pPr>
        <w:spacing w:line="360" w:lineRule="auto"/>
        <w:ind w:firstLine="567"/>
        <w:jc w:val="both"/>
        <w:rPr>
          <w:rFonts w:eastAsia="Calibri"/>
          <w:sz w:val="24"/>
          <w:szCs w:val="24"/>
        </w:rPr>
      </w:pPr>
      <w:r w:rsidRPr="00E25191">
        <w:rPr>
          <w:rFonts w:eastAsia="Calibri"/>
          <w:sz w:val="24"/>
          <w:szCs w:val="24"/>
        </w:rPr>
        <w:t>1</w:t>
      </w:r>
      <w:r>
        <w:rPr>
          <w:rFonts w:eastAsia="Calibri"/>
          <w:sz w:val="24"/>
          <w:szCs w:val="24"/>
        </w:rPr>
        <w:t xml:space="preserve"> </w:t>
      </w:r>
      <w:r w:rsidRPr="00E25191">
        <w:rPr>
          <w:rFonts w:eastAsia="Calibri"/>
          <w:sz w:val="24"/>
          <w:szCs w:val="24"/>
        </w:rPr>
        <w:t>В контрольных растениях наличие салициловой кислоты в свободной форме не замечено. Следует отметить, что у линии Bd3-1 содержание салициловой кислоты по сравнению с Bd1-1 повышено.</w:t>
      </w:r>
      <w:r>
        <w:rPr>
          <w:rFonts w:eastAsia="Calibri"/>
          <w:sz w:val="24"/>
          <w:szCs w:val="24"/>
        </w:rPr>
        <w:t xml:space="preserve"> </w:t>
      </w:r>
    </w:p>
    <w:p w:rsidR="00E3557D" w:rsidRDefault="00E3557D" w:rsidP="00E3557D">
      <w:pPr>
        <w:spacing w:line="360" w:lineRule="auto"/>
        <w:ind w:firstLine="567"/>
        <w:jc w:val="both"/>
        <w:rPr>
          <w:rFonts w:eastAsia="Calibri"/>
          <w:sz w:val="24"/>
          <w:szCs w:val="24"/>
        </w:rPr>
      </w:pPr>
      <w:r w:rsidRPr="00E25191">
        <w:rPr>
          <w:rFonts w:eastAsia="Calibri"/>
          <w:sz w:val="24"/>
          <w:szCs w:val="24"/>
        </w:rPr>
        <w:t xml:space="preserve">В инфицированных листьях </w:t>
      </w:r>
      <w:r w:rsidRPr="00E25191">
        <w:rPr>
          <w:rFonts w:eastAsia="Calibri"/>
          <w:i/>
          <w:sz w:val="24"/>
          <w:szCs w:val="24"/>
        </w:rPr>
        <w:t>Brachypodium distachyon</w:t>
      </w:r>
      <w:r w:rsidRPr="00E25191">
        <w:rPr>
          <w:rFonts w:eastAsia="Calibri"/>
          <w:sz w:val="24"/>
          <w:szCs w:val="24"/>
        </w:rPr>
        <w:t xml:space="preserve"> перекись водорода на первых этапах развития болезни не накапливалась. Максимальное накопление Н</w:t>
      </w:r>
      <w:r w:rsidRPr="00E25191">
        <w:rPr>
          <w:rFonts w:eastAsia="Calibri"/>
          <w:sz w:val="24"/>
          <w:szCs w:val="24"/>
          <w:vertAlign w:val="subscript"/>
        </w:rPr>
        <w:t>2</w:t>
      </w:r>
      <w:r w:rsidRPr="00E25191">
        <w:rPr>
          <w:rFonts w:eastAsia="Calibri"/>
          <w:sz w:val="24"/>
          <w:szCs w:val="24"/>
        </w:rPr>
        <w:t>О</w:t>
      </w:r>
      <w:r w:rsidRPr="00E25191">
        <w:rPr>
          <w:rFonts w:eastAsia="Calibri"/>
          <w:sz w:val="24"/>
          <w:szCs w:val="24"/>
          <w:vertAlign w:val="subscript"/>
        </w:rPr>
        <w:t>2</w:t>
      </w:r>
      <w:r w:rsidRPr="00E25191">
        <w:rPr>
          <w:rFonts w:eastAsia="Calibri"/>
          <w:sz w:val="24"/>
          <w:szCs w:val="24"/>
        </w:rPr>
        <w:t xml:space="preserve"> в Bd21 отмечено на 10 сутки.</w:t>
      </w:r>
    </w:p>
    <w:p w:rsidR="00E3557D" w:rsidRPr="00E25191" w:rsidRDefault="00E3557D" w:rsidP="00E3557D">
      <w:pPr>
        <w:tabs>
          <w:tab w:val="left" w:pos="-1843"/>
        </w:tabs>
        <w:spacing w:line="360" w:lineRule="auto"/>
        <w:ind w:firstLine="567"/>
        <w:jc w:val="both"/>
        <w:rPr>
          <w:sz w:val="24"/>
          <w:szCs w:val="24"/>
        </w:rPr>
      </w:pPr>
      <w:r w:rsidRPr="00E25191">
        <w:rPr>
          <w:rFonts w:eastAsia="Calibri"/>
          <w:sz w:val="24"/>
          <w:szCs w:val="24"/>
        </w:rPr>
        <w:t>2 Установлено</w:t>
      </w:r>
      <w:r w:rsidRPr="00E25191">
        <w:rPr>
          <w:sz w:val="24"/>
          <w:szCs w:val="24"/>
        </w:rPr>
        <w:t xml:space="preserve">, что удельная активность пероксидазы на 2 порядка выше активности каталазы, а растворимые пероксидазы представлены в основном анионными изоформами. Активность пероксидазы линии </w:t>
      </w:r>
      <w:r w:rsidRPr="00E25191">
        <w:rPr>
          <w:sz w:val="24"/>
          <w:szCs w:val="24"/>
          <w:lang w:val="en-US"/>
        </w:rPr>
        <w:t>Bd</w:t>
      </w:r>
      <w:r w:rsidRPr="00E25191">
        <w:rPr>
          <w:sz w:val="24"/>
          <w:szCs w:val="24"/>
        </w:rPr>
        <w:t xml:space="preserve">21 в пораженных листьях была значительно выше, чем у </w:t>
      </w:r>
      <w:r w:rsidRPr="00E25191">
        <w:rPr>
          <w:sz w:val="24"/>
          <w:szCs w:val="24"/>
          <w:lang w:val="en-US"/>
        </w:rPr>
        <w:t>Bd</w:t>
      </w:r>
      <w:r w:rsidRPr="00E25191">
        <w:rPr>
          <w:sz w:val="24"/>
          <w:szCs w:val="24"/>
        </w:rPr>
        <w:t>1-1 (до 3,5 раз).</w:t>
      </w:r>
    </w:p>
    <w:p w:rsidR="00E3557D" w:rsidRPr="00E25191" w:rsidRDefault="00E3557D" w:rsidP="00E3557D">
      <w:pPr>
        <w:pStyle w:val="a5"/>
        <w:spacing w:line="360" w:lineRule="auto"/>
        <w:ind w:firstLine="567"/>
        <w:jc w:val="both"/>
        <w:rPr>
          <w:rFonts w:ascii="Times New Roman" w:hAnsi="Times New Roman"/>
          <w:sz w:val="24"/>
          <w:szCs w:val="24"/>
        </w:rPr>
      </w:pPr>
      <w:r w:rsidRPr="00E25191">
        <w:rPr>
          <w:rFonts w:ascii="Times New Roman" w:hAnsi="Times New Roman"/>
          <w:sz w:val="24"/>
          <w:szCs w:val="24"/>
        </w:rPr>
        <w:t>3 Установлено, что в процессе адаптации к патогену происходит изменение соотношения хлорофилла a и b, изменение соотношения суммы хлорофиллов к каротиноидам. Показано, что каротиноиды в меньшей степени подвержены действию инфекции, чем хлорофиллы.</w:t>
      </w:r>
    </w:p>
    <w:p w:rsidR="00E3557D" w:rsidRDefault="00E3557D" w:rsidP="00E3557D">
      <w:pPr>
        <w:pStyle w:val="a5"/>
        <w:spacing w:line="360" w:lineRule="auto"/>
        <w:ind w:firstLine="567"/>
        <w:jc w:val="both"/>
        <w:rPr>
          <w:rFonts w:ascii="Times New Roman" w:hAnsi="Times New Roman"/>
          <w:sz w:val="24"/>
          <w:szCs w:val="24"/>
        </w:rPr>
      </w:pPr>
      <w:r w:rsidRPr="00E25191">
        <w:rPr>
          <w:rFonts w:ascii="Times New Roman" w:hAnsi="Times New Roman"/>
          <w:sz w:val="24"/>
          <w:szCs w:val="24"/>
        </w:rPr>
        <w:t xml:space="preserve">4 </w:t>
      </w:r>
      <w:r>
        <w:rPr>
          <w:rFonts w:ascii="Times New Roman" w:hAnsi="Times New Roman"/>
          <w:sz w:val="24"/>
          <w:szCs w:val="24"/>
        </w:rPr>
        <w:t>З</w:t>
      </w:r>
      <w:r w:rsidRPr="00E25191">
        <w:rPr>
          <w:rFonts w:ascii="Times New Roman" w:hAnsi="Times New Roman"/>
          <w:sz w:val="24"/>
          <w:szCs w:val="24"/>
        </w:rPr>
        <w:t>аражение патогеном в большой степени вл</w:t>
      </w:r>
      <w:r>
        <w:rPr>
          <w:rFonts w:ascii="Times New Roman" w:hAnsi="Times New Roman"/>
          <w:sz w:val="24"/>
          <w:szCs w:val="24"/>
        </w:rPr>
        <w:t>ияет на элементы продуктивности изученных растений пшеницы</w:t>
      </w:r>
      <w:r w:rsidRPr="00E25191">
        <w:rPr>
          <w:rFonts w:ascii="Times New Roman" w:hAnsi="Times New Roman"/>
          <w:sz w:val="24"/>
          <w:szCs w:val="24"/>
        </w:rPr>
        <w:t xml:space="preserve">, в то время как дикий злак </w:t>
      </w:r>
      <w:r w:rsidRPr="00E25191">
        <w:rPr>
          <w:rFonts w:ascii="Times New Roman" w:hAnsi="Times New Roman"/>
          <w:i/>
          <w:sz w:val="24"/>
          <w:szCs w:val="24"/>
          <w:lang w:val="kk-KZ"/>
        </w:rPr>
        <w:t xml:space="preserve">Brachypodium distachyon </w:t>
      </w:r>
      <w:r w:rsidRPr="00E25191">
        <w:rPr>
          <w:rFonts w:ascii="Times New Roman" w:hAnsi="Times New Roman"/>
          <w:sz w:val="24"/>
          <w:szCs w:val="24"/>
          <w:lang w:val="kk-KZ"/>
        </w:rPr>
        <w:t xml:space="preserve">проявляет значительную устойчивость к патогену </w:t>
      </w:r>
      <w:r w:rsidRPr="00E25191">
        <w:rPr>
          <w:rFonts w:ascii="Times New Roman" w:hAnsi="Times New Roman"/>
          <w:i/>
          <w:sz w:val="24"/>
          <w:szCs w:val="24"/>
        </w:rPr>
        <w:t>Puccinia recondita</w:t>
      </w:r>
      <w:r w:rsidRPr="00E25191">
        <w:rPr>
          <w:rFonts w:ascii="Times New Roman" w:hAnsi="Times New Roman"/>
          <w:sz w:val="24"/>
          <w:szCs w:val="24"/>
        </w:rPr>
        <w:t>.</w:t>
      </w:r>
    </w:p>
    <w:p w:rsidR="00E3557D" w:rsidRPr="00E25191" w:rsidRDefault="00E3557D" w:rsidP="00E3557D">
      <w:pPr>
        <w:pStyle w:val="a5"/>
        <w:spacing w:line="360" w:lineRule="auto"/>
        <w:ind w:firstLine="567"/>
        <w:jc w:val="both"/>
        <w:rPr>
          <w:rFonts w:ascii="Times New Roman" w:hAnsi="Times New Roman"/>
          <w:sz w:val="24"/>
          <w:szCs w:val="24"/>
        </w:rPr>
      </w:pPr>
      <w:r w:rsidRPr="00E25191">
        <w:rPr>
          <w:rFonts w:ascii="Times New Roman" w:hAnsi="Times New Roman"/>
          <w:sz w:val="24"/>
          <w:szCs w:val="24"/>
        </w:rPr>
        <w:t xml:space="preserve">Область применения: </w:t>
      </w:r>
      <w:r w:rsidRPr="00065CA4">
        <w:rPr>
          <w:rFonts w:ascii="Times New Roman" w:hAnsi="Times New Roman"/>
          <w:sz w:val="24"/>
          <w:szCs w:val="24"/>
        </w:rPr>
        <w:t>практическая селекция и генетика пшеницы</w:t>
      </w:r>
    </w:p>
    <w:p w:rsidR="00E3557D" w:rsidRPr="00E25191" w:rsidRDefault="00E3557D" w:rsidP="00E3557D">
      <w:pPr>
        <w:pStyle w:val="a5"/>
        <w:spacing w:line="360" w:lineRule="auto"/>
        <w:ind w:firstLine="567"/>
        <w:jc w:val="both"/>
        <w:rPr>
          <w:rFonts w:ascii="Times New Roman" w:hAnsi="Times New Roman"/>
          <w:sz w:val="24"/>
          <w:szCs w:val="24"/>
        </w:rPr>
      </w:pPr>
      <w:r w:rsidRPr="00E25191">
        <w:rPr>
          <w:rFonts w:ascii="Times New Roman" w:hAnsi="Times New Roman"/>
          <w:sz w:val="24"/>
          <w:szCs w:val="24"/>
        </w:rPr>
        <w:t>Научно-организационная работа: по результатам проведенного исследования опубликовано 4 материал</w:t>
      </w:r>
      <w:r>
        <w:rPr>
          <w:rFonts w:ascii="Times New Roman" w:hAnsi="Times New Roman"/>
          <w:sz w:val="24"/>
          <w:szCs w:val="24"/>
        </w:rPr>
        <w:t>а</w:t>
      </w:r>
      <w:r w:rsidRPr="00E25191">
        <w:rPr>
          <w:rFonts w:ascii="Times New Roman" w:hAnsi="Times New Roman"/>
          <w:sz w:val="24"/>
          <w:szCs w:val="24"/>
        </w:rPr>
        <w:t xml:space="preserve">, из них 2 статьи и </w:t>
      </w:r>
      <w:r>
        <w:rPr>
          <w:rFonts w:ascii="Times New Roman" w:hAnsi="Times New Roman"/>
          <w:sz w:val="24"/>
          <w:szCs w:val="24"/>
        </w:rPr>
        <w:t>2</w:t>
      </w:r>
      <w:r w:rsidRPr="00E25191">
        <w:rPr>
          <w:rFonts w:ascii="Times New Roman" w:hAnsi="Times New Roman"/>
          <w:sz w:val="24"/>
          <w:szCs w:val="24"/>
        </w:rPr>
        <w:t xml:space="preserve"> тезиса, участие в </w:t>
      </w:r>
      <w:r>
        <w:rPr>
          <w:rFonts w:ascii="Times New Roman" w:hAnsi="Times New Roman"/>
          <w:sz w:val="24"/>
          <w:szCs w:val="24"/>
        </w:rPr>
        <w:t xml:space="preserve">одной </w:t>
      </w:r>
      <w:r w:rsidRPr="00E25191">
        <w:rPr>
          <w:rFonts w:ascii="Times New Roman" w:hAnsi="Times New Roman"/>
          <w:sz w:val="24"/>
          <w:szCs w:val="24"/>
        </w:rPr>
        <w:t>конференции.</w:t>
      </w:r>
    </w:p>
    <w:p w:rsidR="00E3557D" w:rsidRPr="00E25191" w:rsidRDefault="00E3557D" w:rsidP="00E3557D">
      <w:pPr>
        <w:spacing w:line="360" w:lineRule="auto"/>
        <w:rPr>
          <w:sz w:val="24"/>
          <w:szCs w:val="24"/>
        </w:rPr>
      </w:pPr>
      <w:r w:rsidRPr="00E25191">
        <w:rPr>
          <w:sz w:val="24"/>
          <w:szCs w:val="24"/>
        </w:rPr>
        <w:br w:type="page"/>
      </w:r>
    </w:p>
    <w:p w:rsidR="005731AD" w:rsidRPr="00E25191" w:rsidRDefault="005731AD" w:rsidP="00A30318">
      <w:pPr>
        <w:spacing w:line="360" w:lineRule="auto"/>
        <w:jc w:val="center"/>
        <w:rPr>
          <w:sz w:val="24"/>
          <w:szCs w:val="24"/>
        </w:rPr>
      </w:pPr>
      <w:r w:rsidRPr="00E25191">
        <w:rPr>
          <w:caps/>
          <w:sz w:val="24"/>
          <w:szCs w:val="24"/>
        </w:rPr>
        <w:lastRenderedPageBreak/>
        <w:t>СОДЕРЖАНИЕ</w:t>
      </w:r>
    </w:p>
    <w:p w:rsidR="005731AD" w:rsidRPr="00E25191" w:rsidRDefault="005731AD" w:rsidP="00A30318">
      <w:pPr>
        <w:spacing w:line="360" w:lineRule="auto"/>
        <w:jc w:val="center"/>
        <w:rPr>
          <w:caps/>
          <w:sz w:val="24"/>
          <w:szCs w:val="24"/>
        </w:rPr>
      </w:pPr>
    </w:p>
    <w:tbl>
      <w:tblPr>
        <w:tblW w:w="0" w:type="auto"/>
        <w:jc w:val="center"/>
        <w:tblLook w:val="04A0" w:firstRow="1" w:lastRow="0" w:firstColumn="1" w:lastColumn="0" w:noHBand="0" w:noVBand="1"/>
      </w:tblPr>
      <w:tblGrid>
        <w:gridCol w:w="766"/>
        <w:gridCol w:w="7021"/>
        <w:gridCol w:w="901"/>
      </w:tblGrid>
      <w:tr w:rsidR="005731AD" w:rsidRPr="00E25191" w:rsidTr="0040744E">
        <w:trPr>
          <w:jc w:val="center"/>
        </w:trPr>
        <w:tc>
          <w:tcPr>
            <w:tcW w:w="766" w:type="dxa"/>
          </w:tcPr>
          <w:p w:rsidR="005731AD" w:rsidRPr="00E25191" w:rsidRDefault="005731AD" w:rsidP="00A30318">
            <w:pPr>
              <w:spacing w:line="360" w:lineRule="auto"/>
              <w:ind w:left="-16" w:right="-43"/>
              <w:rPr>
                <w:sz w:val="24"/>
                <w:szCs w:val="24"/>
              </w:rPr>
            </w:pPr>
          </w:p>
        </w:tc>
        <w:tc>
          <w:tcPr>
            <w:tcW w:w="7021" w:type="dxa"/>
          </w:tcPr>
          <w:p w:rsidR="005731AD" w:rsidRPr="00E25191" w:rsidRDefault="005731AD" w:rsidP="00A30318">
            <w:pPr>
              <w:spacing w:line="360" w:lineRule="auto"/>
              <w:ind w:left="-16" w:right="-43"/>
              <w:jc w:val="both"/>
              <w:rPr>
                <w:caps/>
                <w:sz w:val="24"/>
                <w:szCs w:val="24"/>
              </w:rPr>
            </w:pPr>
            <w:r w:rsidRPr="00E25191">
              <w:rPr>
                <w:caps/>
                <w:sz w:val="24"/>
                <w:szCs w:val="24"/>
              </w:rPr>
              <w:t xml:space="preserve">                                                                             </w:t>
            </w:r>
          </w:p>
        </w:tc>
        <w:tc>
          <w:tcPr>
            <w:tcW w:w="901" w:type="dxa"/>
          </w:tcPr>
          <w:p w:rsidR="005731AD" w:rsidRPr="00E25191" w:rsidRDefault="005731AD" w:rsidP="00A30318">
            <w:pPr>
              <w:spacing w:line="360" w:lineRule="auto"/>
              <w:ind w:left="-16" w:right="-43"/>
              <w:jc w:val="right"/>
              <w:rPr>
                <w:sz w:val="24"/>
                <w:szCs w:val="24"/>
              </w:rPr>
            </w:pPr>
          </w:p>
        </w:tc>
      </w:tr>
      <w:tr w:rsidR="005731AD" w:rsidRPr="00E25191" w:rsidTr="0040744E">
        <w:trPr>
          <w:jc w:val="center"/>
        </w:trPr>
        <w:tc>
          <w:tcPr>
            <w:tcW w:w="766" w:type="dxa"/>
          </w:tcPr>
          <w:p w:rsidR="005731AD" w:rsidRPr="00E25191" w:rsidRDefault="005731AD" w:rsidP="00A30318">
            <w:pPr>
              <w:spacing w:line="360" w:lineRule="auto"/>
              <w:ind w:left="-16" w:right="-43"/>
              <w:rPr>
                <w:sz w:val="24"/>
                <w:szCs w:val="24"/>
              </w:rPr>
            </w:pPr>
          </w:p>
        </w:tc>
        <w:tc>
          <w:tcPr>
            <w:tcW w:w="7021" w:type="dxa"/>
          </w:tcPr>
          <w:p w:rsidR="005731AD" w:rsidRPr="00E25191" w:rsidRDefault="005731AD" w:rsidP="00A30318">
            <w:pPr>
              <w:spacing w:line="360" w:lineRule="auto"/>
              <w:outlineLvl w:val="0"/>
              <w:rPr>
                <w:caps/>
                <w:sz w:val="24"/>
                <w:szCs w:val="24"/>
              </w:rPr>
            </w:pPr>
            <w:r w:rsidRPr="00E25191">
              <w:rPr>
                <w:caps/>
                <w:sz w:val="24"/>
                <w:szCs w:val="24"/>
              </w:rPr>
              <w:t>Определения, обозначения и сокращения</w:t>
            </w:r>
          </w:p>
        </w:tc>
        <w:tc>
          <w:tcPr>
            <w:tcW w:w="901" w:type="dxa"/>
          </w:tcPr>
          <w:p w:rsidR="005731AD" w:rsidRPr="00E25191" w:rsidRDefault="005731AD" w:rsidP="00A30318">
            <w:pPr>
              <w:spacing w:line="360" w:lineRule="auto"/>
              <w:ind w:left="-16" w:right="-43"/>
              <w:jc w:val="center"/>
              <w:rPr>
                <w:sz w:val="24"/>
                <w:szCs w:val="24"/>
              </w:rPr>
            </w:pPr>
          </w:p>
        </w:tc>
      </w:tr>
      <w:tr w:rsidR="005731AD" w:rsidRPr="00E25191" w:rsidTr="0040744E">
        <w:trPr>
          <w:jc w:val="center"/>
        </w:trPr>
        <w:tc>
          <w:tcPr>
            <w:tcW w:w="766" w:type="dxa"/>
          </w:tcPr>
          <w:p w:rsidR="005731AD" w:rsidRPr="00E25191" w:rsidRDefault="005731AD" w:rsidP="00A30318">
            <w:pPr>
              <w:spacing w:line="360" w:lineRule="auto"/>
              <w:ind w:left="-16" w:right="-43"/>
              <w:rPr>
                <w:sz w:val="24"/>
                <w:szCs w:val="24"/>
              </w:rPr>
            </w:pPr>
          </w:p>
        </w:tc>
        <w:tc>
          <w:tcPr>
            <w:tcW w:w="7021" w:type="dxa"/>
          </w:tcPr>
          <w:p w:rsidR="005731AD" w:rsidRPr="00E25191" w:rsidRDefault="005731AD" w:rsidP="00A30318">
            <w:pPr>
              <w:spacing w:line="360" w:lineRule="auto"/>
              <w:outlineLvl w:val="0"/>
              <w:rPr>
                <w:caps/>
                <w:sz w:val="24"/>
                <w:szCs w:val="24"/>
              </w:rPr>
            </w:pPr>
            <w:r w:rsidRPr="00E25191">
              <w:rPr>
                <w:caps/>
                <w:sz w:val="24"/>
                <w:szCs w:val="24"/>
              </w:rPr>
              <w:t>Введение</w:t>
            </w:r>
          </w:p>
        </w:tc>
        <w:tc>
          <w:tcPr>
            <w:tcW w:w="901" w:type="dxa"/>
          </w:tcPr>
          <w:p w:rsidR="005731AD" w:rsidRPr="00E25191" w:rsidRDefault="007D023D" w:rsidP="00A30318">
            <w:pPr>
              <w:spacing w:line="360" w:lineRule="auto"/>
              <w:ind w:left="-16" w:right="-43"/>
              <w:jc w:val="center"/>
              <w:rPr>
                <w:sz w:val="24"/>
                <w:szCs w:val="24"/>
              </w:rPr>
            </w:pPr>
            <w:r w:rsidRPr="00E25191">
              <w:rPr>
                <w:sz w:val="24"/>
                <w:szCs w:val="24"/>
              </w:rPr>
              <w:t>8</w:t>
            </w:r>
          </w:p>
        </w:tc>
      </w:tr>
      <w:tr w:rsidR="005731AD" w:rsidRPr="00E25191" w:rsidTr="0040744E">
        <w:trPr>
          <w:jc w:val="center"/>
        </w:trPr>
        <w:tc>
          <w:tcPr>
            <w:tcW w:w="766" w:type="dxa"/>
          </w:tcPr>
          <w:p w:rsidR="005731AD" w:rsidRPr="00E25191" w:rsidRDefault="005731AD" w:rsidP="00A30318">
            <w:pPr>
              <w:spacing w:line="360" w:lineRule="auto"/>
              <w:ind w:left="-16" w:right="-43"/>
              <w:rPr>
                <w:sz w:val="24"/>
                <w:szCs w:val="24"/>
              </w:rPr>
            </w:pPr>
          </w:p>
        </w:tc>
        <w:tc>
          <w:tcPr>
            <w:tcW w:w="7021" w:type="dxa"/>
          </w:tcPr>
          <w:p w:rsidR="005731AD" w:rsidRPr="00E25191" w:rsidRDefault="005731AD" w:rsidP="00A30318">
            <w:pPr>
              <w:spacing w:line="360" w:lineRule="auto"/>
              <w:ind w:left="-16" w:right="-43"/>
              <w:jc w:val="both"/>
              <w:rPr>
                <w:caps/>
                <w:sz w:val="24"/>
                <w:szCs w:val="24"/>
              </w:rPr>
            </w:pPr>
            <w:r w:rsidRPr="00E25191">
              <w:rPr>
                <w:caps/>
                <w:sz w:val="24"/>
                <w:szCs w:val="24"/>
              </w:rPr>
              <w:t>Основная часть</w:t>
            </w:r>
          </w:p>
        </w:tc>
        <w:tc>
          <w:tcPr>
            <w:tcW w:w="901" w:type="dxa"/>
          </w:tcPr>
          <w:p w:rsidR="005731AD" w:rsidRPr="00E25191" w:rsidRDefault="00E313A0" w:rsidP="00A30318">
            <w:pPr>
              <w:spacing w:line="360" w:lineRule="auto"/>
              <w:ind w:left="-16" w:right="-43"/>
              <w:jc w:val="center"/>
              <w:rPr>
                <w:sz w:val="24"/>
                <w:szCs w:val="24"/>
              </w:rPr>
            </w:pPr>
            <w:r w:rsidRPr="00E25191">
              <w:rPr>
                <w:sz w:val="24"/>
                <w:szCs w:val="24"/>
              </w:rPr>
              <w:t>10</w:t>
            </w:r>
          </w:p>
        </w:tc>
      </w:tr>
      <w:tr w:rsidR="005731AD" w:rsidRPr="00E25191" w:rsidTr="0040744E">
        <w:trPr>
          <w:jc w:val="center"/>
        </w:trPr>
        <w:tc>
          <w:tcPr>
            <w:tcW w:w="766" w:type="dxa"/>
          </w:tcPr>
          <w:p w:rsidR="005731AD" w:rsidRPr="00E25191" w:rsidRDefault="005731AD" w:rsidP="00A30318">
            <w:pPr>
              <w:spacing w:line="360" w:lineRule="auto"/>
              <w:ind w:left="-16" w:right="-43"/>
              <w:rPr>
                <w:sz w:val="24"/>
                <w:szCs w:val="24"/>
              </w:rPr>
            </w:pPr>
            <w:r w:rsidRPr="00E25191">
              <w:rPr>
                <w:sz w:val="24"/>
                <w:szCs w:val="24"/>
              </w:rPr>
              <w:t>1</w:t>
            </w:r>
          </w:p>
          <w:p w:rsidR="005731AD" w:rsidRPr="00E25191" w:rsidRDefault="005731AD" w:rsidP="00A30318">
            <w:pPr>
              <w:spacing w:line="360" w:lineRule="auto"/>
              <w:ind w:left="-16" w:right="-43"/>
              <w:rPr>
                <w:sz w:val="24"/>
                <w:szCs w:val="24"/>
              </w:rPr>
            </w:pPr>
            <w:r w:rsidRPr="00E25191">
              <w:rPr>
                <w:sz w:val="24"/>
                <w:szCs w:val="24"/>
              </w:rPr>
              <w:t>1.1</w:t>
            </w:r>
          </w:p>
        </w:tc>
        <w:tc>
          <w:tcPr>
            <w:tcW w:w="7021" w:type="dxa"/>
          </w:tcPr>
          <w:p w:rsidR="005731AD" w:rsidRPr="00E25191" w:rsidRDefault="005731AD" w:rsidP="00A30318">
            <w:pPr>
              <w:pStyle w:val="Normal2"/>
              <w:spacing w:line="360" w:lineRule="auto"/>
              <w:ind w:left="-16" w:right="-43"/>
              <w:jc w:val="both"/>
            </w:pPr>
            <w:r w:rsidRPr="00E25191">
              <w:t>Выбор направления исследований</w:t>
            </w:r>
          </w:p>
          <w:p w:rsidR="005731AD" w:rsidRPr="00E25191" w:rsidRDefault="00FD08C3" w:rsidP="00A30318">
            <w:pPr>
              <w:pStyle w:val="a3"/>
              <w:shd w:val="clear" w:color="auto" w:fill="FFFFFF"/>
              <w:tabs>
                <w:tab w:val="left" w:pos="709"/>
                <w:tab w:val="left" w:pos="851"/>
              </w:tabs>
              <w:spacing w:before="0" w:after="0" w:line="360" w:lineRule="auto"/>
              <w:jc w:val="both"/>
              <w:textAlignment w:val="baseline"/>
              <w:rPr>
                <w:bCs/>
              </w:rPr>
            </w:pPr>
            <w:r w:rsidRPr="00E25191">
              <w:rPr>
                <w:iCs/>
              </w:rPr>
              <w:t xml:space="preserve">Модельное растение </w:t>
            </w:r>
            <w:r w:rsidRPr="00E25191">
              <w:rPr>
                <w:i/>
                <w:iCs/>
              </w:rPr>
              <w:t>Brachypodium</w:t>
            </w:r>
            <w:r w:rsidRPr="00E25191">
              <w:rPr>
                <w:i/>
                <w:iCs/>
                <w:lang w:val="x-none"/>
              </w:rPr>
              <w:t xml:space="preserve"> distachyon</w:t>
            </w:r>
          </w:p>
        </w:tc>
        <w:tc>
          <w:tcPr>
            <w:tcW w:w="901" w:type="dxa"/>
          </w:tcPr>
          <w:p w:rsidR="005731AD" w:rsidRPr="00E25191" w:rsidRDefault="00E313A0" w:rsidP="00A30318">
            <w:pPr>
              <w:spacing w:line="360" w:lineRule="auto"/>
              <w:ind w:left="-16" w:right="-43"/>
              <w:jc w:val="center"/>
              <w:rPr>
                <w:sz w:val="24"/>
                <w:szCs w:val="24"/>
              </w:rPr>
            </w:pPr>
            <w:r w:rsidRPr="00E25191">
              <w:rPr>
                <w:sz w:val="24"/>
                <w:szCs w:val="24"/>
              </w:rPr>
              <w:t>10</w:t>
            </w:r>
          </w:p>
          <w:p w:rsidR="00FD08C3" w:rsidRPr="00E25191" w:rsidRDefault="00FD08C3" w:rsidP="00A30318">
            <w:pPr>
              <w:spacing w:line="360" w:lineRule="auto"/>
              <w:ind w:left="-16" w:right="-43"/>
              <w:jc w:val="center"/>
              <w:rPr>
                <w:sz w:val="24"/>
                <w:szCs w:val="24"/>
              </w:rPr>
            </w:pPr>
            <w:r w:rsidRPr="00E25191">
              <w:rPr>
                <w:sz w:val="24"/>
                <w:szCs w:val="24"/>
              </w:rPr>
              <w:t>10</w:t>
            </w:r>
          </w:p>
        </w:tc>
      </w:tr>
      <w:tr w:rsidR="005731AD" w:rsidRPr="00E25191" w:rsidTr="0040744E">
        <w:trPr>
          <w:jc w:val="center"/>
        </w:trPr>
        <w:tc>
          <w:tcPr>
            <w:tcW w:w="766" w:type="dxa"/>
          </w:tcPr>
          <w:p w:rsidR="005731AD" w:rsidRPr="00E25191" w:rsidRDefault="005731AD" w:rsidP="00A30318">
            <w:pPr>
              <w:spacing w:line="360" w:lineRule="auto"/>
              <w:ind w:left="-16" w:right="-43"/>
              <w:rPr>
                <w:sz w:val="24"/>
                <w:szCs w:val="24"/>
              </w:rPr>
            </w:pPr>
            <w:r w:rsidRPr="00E25191">
              <w:rPr>
                <w:sz w:val="24"/>
                <w:szCs w:val="24"/>
              </w:rPr>
              <w:t>1.2</w:t>
            </w:r>
          </w:p>
        </w:tc>
        <w:tc>
          <w:tcPr>
            <w:tcW w:w="7021" w:type="dxa"/>
          </w:tcPr>
          <w:p w:rsidR="005731AD" w:rsidRPr="00E25191" w:rsidRDefault="005731AD" w:rsidP="00A30318">
            <w:pPr>
              <w:pStyle w:val="Normal2"/>
              <w:spacing w:line="360" w:lineRule="auto"/>
              <w:ind w:left="-16" w:right="-43"/>
              <w:jc w:val="both"/>
            </w:pPr>
            <w:r w:rsidRPr="00E25191">
              <w:t>Обоснование проблемы листовой бурой ржавчины</w:t>
            </w:r>
          </w:p>
        </w:tc>
        <w:tc>
          <w:tcPr>
            <w:tcW w:w="901" w:type="dxa"/>
          </w:tcPr>
          <w:p w:rsidR="005731AD" w:rsidRPr="00E25191" w:rsidRDefault="006B2E38" w:rsidP="00A30318">
            <w:pPr>
              <w:spacing w:line="360" w:lineRule="auto"/>
              <w:ind w:left="-16" w:right="-43"/>
              <w:jc w:val="center"/>
              <w:rPr>
                <w:sz w:val="24"/>
                <w:szCs w:val="24"/>
              </w:rPr>
            </w:pPr>
            <w:r w:rsidRPr="00E25191">
              <w:rPr>
                <w:sz w:val="24"/>
                <w:szCs w:val="24"/>
              </w:rPr>
              <w:t>11</w:t>
            </w:r>
          </w:p>
        </w:tc>
      </w:tr>
      <w:tr w:rsidR="006B2E38" w:rsidRPr="00E25191" w:rsidTr="0040744E">
        <w:trPr>
          <w:jc w:val="center"/>
        </w:trPr>
        <w:tc>
          <w:tcPr>
            <w:tcW w:w="766" w:type="dxa"/>
          </w:tcPr>
          <w:p w:rsidR="006B2E38" w:rsidRPr="00E25191" w:rsidRDefault="006B2E38" w:rsidP="00A30318">
            <w:pPr>
              <w:spacing w:line="360" w:lineRule="auto"/>
              <w:ind w:left="-16" w:right="-43"/>
              <w:rPr>
                <w:sz w:val="24"/>
                <w:szCs w:val="24"/>
              </w:rPr>
            </w:pPr>
            <w:r w:rsidRPr="00E25191">
              <w:rPr>
                <w:sz w:val="24"/>
                <w:szCs w:val="24"/>
              </w:rPr>
              <w:t>1.3</w:t>
            </w:r>
          </w:p>
        </w:tc>
        <w:tc>
          <w:tcPr>
            <w:tcW w:w="7021" w:type="dxa"/>
          </w:tcPr>
          <w:p w:rsidR="006B2E38" w:rsidRPr="00E25191" w:rsidRDefault="006B2E38" w:rsidP="00A30318">
            <w:pPr>
              <w:pStyle w:val="Normal2"/>
              <w:spacing w:line="360" w:lineRule="auto"/>
              <w:ind w:left="-16" w:right="-43"/>
              <w:jc w:val="both"/>
            </w:pPr>
            <w:r w:rsidRPr="00E25191">
              <w:t>Антиоксидантная система растений</w:t>
            </w:r>
          </w:p>
        </w:tc>
        <w:tc>
          <w:tcPr>
            <w:tcW w:w="901" w:type="dxa"/>
          </w:tcPr>
          <w:p w:rsidR="006B2E38" w:rsidRPr="00E25191" w:rsidRDefault="00DF5257" w:rsidP="00A30318">
            <w:pPr>
              <w:spacing w:line="360" w:lineRule="auto"/>
              <w:ind w:left="-16" w:right="-43"/>
              <w:jc w:val="center"/>
              <w:rPr>
                <w:sz w:val="24"/>
                <w:szCs w:val="24"/>
              </w:rPr>
            </w:pPr>
            <w:r w:rsidRPr="00E25191">
              <w:rPr>
                <w:sz w:val="24"/>
                <w:szCs w:val="24"/>
              </w:rPr>
              <w:t>12</w:t>
            </w:r>
          </w:p>
        </w:tc>
      </w:tr>
      <w:tr w:rsidR="005731AD" w:rsidRPr="00E25191" w:rsidTr="0040744E">
        <w:trPr>
          <w:jc w:val="center"/>
        </w:trPr>
        <w:tc>
          <w:tcPr>
            <w:tcW w:w="766" w:type="dxa"/>
          </w:tcPr>
          <w:p w:rsidR="005731AD" w:rsidRPr="00E25191" w:rsidRDefault="005731AD" w:rsidP="00A30318">
            <w:pPr>
              <w:spacing w:line="360" w:lineRule="auto"/>
              <w:ind w:left="-16" w:right="-43"/>
              <w:rPr>
                <w:sz w:val="24"/>
                <w:szCs w:val="24"/>
              </w:rPr>
            </w:pPr>
            <w:r w:rsidRPr="00E25191">
              <w:rPr>
                <w:sz w:val="24"/>
                <w:szCs w:val="24"/>
              </w:rPr>
              <w:t>2</w:t>
            </w:r>
          </w:p>
        </w:tc>
        <w:tc>
          <w:tcPr>
            <w:tcW w:w="7021" w:type="dxa"/>
          </w:tcPr>
          <w:p w:rsidR="005731AD" w:rsidRPr="00E25191" w:rsidRDefault="005731AD" w:rsidP="00A30318">
            <w:pPr>
              <w:pStyle w:val="Normal2"/>
              <w:spacing w:line="360" w:lineRule="auto"/>
              <w:jc w:val="both"/>
            </w:pPr>
            <w:r w:rsidRPr="00E25191">
              <w:t>Объекты и методы исследований</w:t>
            </w:r>
          </w:p>
        </w:tc>
        <w:tc>
          <w:tcPr>
            <w:tcW w:w="901" w:type="dxa"/>
          </w:tcPr>
          <w:p w:rsidR="005731AD" w:rsidRPr="00E25191" w:rsidRDefault="00DA6343" w:rsidP="00A30318">
            <w:pPr>
              <w:spacing w:line="360" w:lineRule="auto"/>
              <w:ind w:left="-16" w:right="-43"/>
              <w:jc w:val="center"/>
              <w:rPr>
                <w:sz w:val="24"/>
                <w:szCs w:val="24"/>
              </w:rPr>
            </w:pPr>
            <w:r w:rsidRPr="00E25191">
              <w:rPr>
                <w:sz w:val="24"/>
                <w:szCs w:val="24"/>
              </w:rPr>
              <w:t>16</w:t>
            </w:r>
          </w:p>
        </w:tc>
      </w:tr>
      <w:tr w:rsidR="005731AD" w:rsidRPr="00E25191" w:rsidTr="0040744E">
        <w:trPr>
          <w:jc w:val="center"/>
        </w:trPr>
        <w:tc>
          <w:tcPr>
            <w:tcW w:w="766" w:type="dxa"/>
          </w:tcPr>
          <w:p w:rsidR="005731AD" w:rsidRPr="00E25191" w:rsidRDefault="005731AD" w:rsidP="00A30318">
            <w:pPr>
              <w:spacing w:line="360" w:lineRule="auto"/>
              <w:ind w:left="-16" w:right="-43"/>
              <w:rPr>
                <w:sz w:val="24"/>
                <w:szCs w:val="24"/>
              </w:rPr>
            </w:pPr>
            <w:r w:rsidRPr="00E25191">
              <w:rPr>
                <w:sz w:val="24"/>
                <w:szCs w:val="24"/>
              </w:rPr>
              <w:t>2.1</w:t>
            </w:r>
          </w:p>
        </w:tc>
        <w:tc>
          <w:tcPr>
            <w:tcW w:w="7021" w:type="dxa"/>
          </w:tcPr>
          <w:p w:rsidR="005731AD" w:rsidRPr="00E25191" w:rsidRDefault="005731AD" w:rsidP="00A30318">
            <w:pPr>
              <w:spacing w:line="360" w:lineRule="auto"/>
              <w:jc w:val="both"/>
              <w:outlineLvl w:val="0"/>
              <w:rPr>
                <w:sz w:val="24"/>
                <w:szCs w:val="24"/>
              </w:rPr>
            </w:pPr>
            <w:r w:rsidRPr="00E25191">
              <w:rPr>
                <w:sz w:val="24"/>
                <w:szCs w:val="24"/>
              </w:rPr>
              <w:t>Объекты исследования</w:t>
            </w:r>
          </w:p>
        </w:tc>
        <w:tc>
          <w:tcPr>
            <w:tcW w:w="901" w:type="dxa"/>
          </w:tcPr>
          <w:p w:rsidR="005731AD" w:rsidRPr="00E25191" w:rsidRDefault="00DA6343" w:rsidP="00A30318">
            <w:pPr>
              <w:spacing w:line="360" w:lineRule="auto"/>
              <w:ind w:left="-16" w:right="-43"/>
              <w:jc w:val="center"/>
              <w:rPr>
                <w:sz w:val="24"/>
                <w:szCs w:val="24"/>
              </w:rPr>
            </w:pPr>
            <w:r w:rsidRPr="00E25191">
              <w:rPr>
                <w:sz w:val="24"/>
                <w:szCs w:val="24"/>
              </w:rPr>
              <w:t>16</w:t>
            </w:r>
          </w:p>
        </w:tc>
      </w:tr>
      <w:tr w:rsidR="005731AD" w:rsidRPr="00E25191" w:rsidTr="0040744E">
        <w:trPr>
          <w:jc w:val="center"/>
        </w:trPr>
        <w:tc>
          <w:tcPr>
            <w:tcW w:w="766" w:type="dxa"/>
          </w:tcPr>
          <w:p w:rsidR="005731AD" w:rsidRPr="00E25191" w:rsidRDefault="005731AD" w:rsidP="00A30318">
            <w:pPr>
              <w:spacing w:line="360" w:lineRule="auto"/>
              <w:ind w:left="-16" w:right="-43"/>
              <w:rPr>
                <w:sz w:val="24"/>
                <w:szCs w:val="24"/>
              </w:rPr>
            </w:pPr>
            <w:r w:rsidRPr="00E25191">
              <w:rPr>
                <w:sz w:val="24"/>
                <w:szCs w:val="24"/>
              </w:rPr>
              <w:t>2.2</w:t>
            </w:r>
          </w:p>
          <w:p w:rsidR="005731AD" w:rsidRPr="00E25191" w:rsidRDefault="005731AD" w:rsidP="00A30318">
            <w:pPr>
              <w:spacing w:line="360" w:lineRule="auto"/>
              <w:ind w:left="-16" w:right="-43"/>
              <w:rPr>
                <w:sz w:val="24"/>
                <w:szCs w:val="24"/>
              </w:rPr>
            </w:pPr>
            <w:r w:rsidRPr="00E25191">
              <w:rPr>
                <w:sz w:val="24"/>
                <w:szCs w:val="24"/>
              </w:rPr>
              <w:t>2.3</w:t>
            </w:r>
          </w:p>
          <w:p w:rsidR="005731AD" w:rsidRPr="00E25191" w:rsidRDefault="005731AD" w:rsidP="00A30318">
            <w:pPr>
              <w:spacing w:line="360" w:lineRule="auto"/>
              <w:ind w:left="-16" w:right="-43"/>
              <w:rPr>
                <w:sz w:val="24"/>
                <w:szCs w:val="24"/>
              </w:rPr>
            </w:pPr>
            <w:r w:rsidRPr="00E25191">
              <w:rPr>
                <w:sz w:val="24"/>
                <w:szCs w:val="24"/>
              </w:rPr>
              <w:t>2.4</w:t>
            </w:r>
          </w:p>
          <w:p w:rsidR="005731AD" w:rsidRPr="00E25191" w:rsidRDefault="005731AD" w:rsidP="00A30318">
            <w:pPr>
              <w:spacing w:line="360" w:lineRule="auto"/>
              <w:ind w:left="-16" w:right="-43"/>
              <w:rPr>
                <w:sz w:val="24"/>
                <w:szCs w:val="24"/>
              </w:rPr>
            </w:pPr>
            <w:r w:rsidRPr="00E25191">
              <w:rPr>
                <w:sz w:val="24"/>
                <w:szCs w:val="24"/>
              </w:rPr>
              <w:t>2.4.1</w:t>
            </w:r>
          </w:p>
          <w:p w:rsidR="005731AD" w:rsidRPr="00E25191" w:rsidRDefault="005731AD" w:rsidP="00A30318">
            <w:pPr>
              <w:spacing w:line="360" w:lineRule="auto"/>
              <w:ind w:left="-16" w:right="-43"/>
              <w:rPr>
                <w:sz w:val="24"/>
                <w:szCs w:val="24"/>
              </w:rPr>
            </w:pPr>
            <w:r w:rsidRPr="00E25191">
              <w:rPr>
                <w:sz w:val="24"/>
                <w:szCs w:val="24"/>
              </w:rPr>
              <w:t xml:space="preserve">2.5 </w:t>
            </w:r>
          </w:p>
          <w:p w:rsidR="005731AD" w:rsidRPr="00E25191" w:rsidRDefault="005731AD" w:rsidP="006E1909">
            <w:pPr>
              <w:spacing w:line="360" w:lineRule="auto"/>
              <w:ind w:left="-16" w:right="-43"/>
              <w:rPr>
                <w:sz w:val="24"/>
                <w:szCs w:val="24"/>
              </w:rPr>
            </w:pPr>
            <w:r w:rsidRPr="00E25191">
              <w:rPr>
                <w:sz w:val="24"/>
                <w:szCs w:val="24"/>
              </w:rPr>
              <w:t>2.6</w:t>
            </w:r>
          </w:p>
          <w:p w:rsidR="005731AD" w:rsidRPr="00E25191" w:rsidRDefault="006E1909" w:rsidP="00A30318">
            <w:pPr>
              <w:spacing w:line="360" w:lineRule="auto"/>
              <w:ind w:left="-16" w:right="-43"/>
              <w:rPr>
                <w:sz w:val="24"/>
                <w:szCs w:val="24"/>
              </w:rPr>
            </w:pPr>
            <w:r w:rsidRPr="00E25191">
              <w:rPr>
                <w:sz w:val="24"/>
                <w:szCs w:val="24"/>
              </w:rPr>
              <w:t>2.7</w:t>
            </w:r>
          </w:p>
          <w:p w:rsidR="005731AD" w:rsidRPr="00E25191" w:rsidRDefault="005731AD" w:rsidP="006E1909">
            <w:pPr>
              <w:spacing w:line="360" w:lineRule="auto"/>
              <w:ind w:left="-16" w:right="-43"/>
              <w:rPr>
                <w:sz w:val="24"/>
                <w:szCs w:val="24"/>
              </w:rPr>
            </w:pPr>
            <w:r w:rsidRPr="00E25191">
              <w:rPr>
                <w:sz w:val="24"/>
                <w:szCs w:val="24"/>
              </w:rPr>
              <w:t>2.</w:t>
            </w:r>
            <w:r w:rsidR="006E1909" w:rsidRPr="00E25191">
              <w:rPr>
                <w:sz w:val="24"/>
                <w:szCs w:val="24"/>
              </w:rPr>
              <w:t>8</w:t>
            </w:r>
          </w:p>
          <w:p w:rsidR="00203B30" w:rsidRPr="00E25191" w:rsidRDefault="00203B30" w:rsidP="006E1909">
            <w:pPr>
              <w:spacing w:line="360" w:lineRule="auto"/>
              <w:ind w:left="-16" w:right="-43"/>
              <w:rPr>
                <w:sz w:val="24"/>
                <w:szCs w:val="24"/>
              </w:rPr>
            </w:pPr>
            <w:r w:rsidRPr="00E25191">
              <w:rPr>
                <w:sz w:val="24"/>
                <w:szCs w:val="24"/>
              </w:rPr>
              <w:t>2.9</w:t>
            </w:r>
          </w:p>
        </w:tc>
        <w:tc>
          <w:tcPr>
            <w:tcW w:w="7021" w:type="dxa"/>
          </w:tcPr>
          <w:p w:rsidR="005731AD" w:rsidRPr="00E25191" w:rsidRDefault="005731AD" w:rsidP="00A30318">
            <w:pPr>
              <w:spacing w:line="360" w:lineRule="auto"/>
              <w:jc w:val="both"/>
              <w:rPr>
                <w:sz w:val="24"/>
                <w:szCs w:val="24"/>
              </w:rPr>
            </w:pPr>
            <w:r w:rsidRPr="00E25191">
              <w:rPr>
                <w:sz w:val="24"/>
                <w:szCs w:val="24"/>
              </w:rPr>
              <w:t>Определение содержания салициловой кислоты</w:t>
            </w:r>
          </w:p>
          <w:p w:rsidR="005731AD" w:rsidRPr="00E25191" w:rsidRDefault="005731AD" w:rsidP="00A30318">
            <w:pPr>
              <w:spacing w:line="360" w:lineRule="auto"/>
              <w:jc w:val="both"/>
              <w:rPr>
                <w:sz w:val="24"/>
                <w:szCs w:val="24"/>
              </w:rPr>
            </w:pPr>
            <w:r w:rsidRPr="00E25191">
              <w:rPr>
                <w:sz w:val="24"/>
                <w:szCs w:val="24"/>
              </w:rPr>
              <w:t>Определение содержания перекиси водорода</w:t>
            </w:r>
          </w:p>
          <w:p w:rsidR="005731AD" w:rsidRPr="00E25191" w:rsidRDefault="005731AD" w:rsidP="00A30318">
            <w:pPr>
              <w:spacing w:line="360" w:lineRule="auto"/>
              <w:jc w:val="both"/>
              <w:rPr>
                <w:sz w:val="24"/>
                <w:szCs w:val="24"/>
              </w:rPr>
            </w:pPr>
            <w:r w:rsidRPr="00E25191">
              <w:rPr>
                <w:sz w:val="24"/>
                <w:szCs w:val="24"/>
              </w:rPr>
              <w:t>Экстракция белка</w:t>
            </w:r>
          </w:p>
          <w:p w:rsidR="005731AD" w:rsidRPr="00E25191" w:rsidRDefault="005731AD" w:rsidP="00A30318">
            <w:pPr>
              <w:pStyle w:val="3"/>
              <w:spacing w:before="0" w:line="360" w:lineRule="auto"/>
              <w:rPr>
                <w:rFonts w:ascii="Times New Roman" w:hAnsi="Times New Roman" w:cs="Times New Roman"/>
                <w:b w:val="0"/>
                <w:color w:val="auto"/>
                <w:sz w:val="24"/>
                <w:szCs w:val="24"/>
              </w:rPr>
            </w:pPr>
            <w:r w:rsidRPr="00E25191">
              <w:rPr>
                <w:rFonts w:ascii="Times New Roman" w:hAnsi="Times New Roman" w:cs="Times New Roman"/>
                <w:b w:val="0"/>
                <w:color w:val="auto"/>
                <w:sz w:val="24"/>
                <w:szCs w:val="24"/>
              </w:rPr>
              <w:t>Измерение концентрации белка</w:t>
            </w:r>
          </w:p>
          <w:p w:rsidR="005731AD" w:rsidRPr="00E25191" w:rsidRDefault="005731AD" w:rsidP="00A30318">
            <w:pPr>
              <w:pStyle w:val="3"/>
              <w:spacing w:before="0" w:line="360" w:lineRule="auto"/>
              <w:rPr>
                <w:rFonts w:ascii="Times New Roman" w:hAnsi="Times New Roman" w:cs="Times New Roman"/>
                <w:b w:val="0"/>
                <w:color w:val="auto"/>
                <w:sz w:val="24"/>
                <w:szCs w:val="24"/>
              </w:rPr>
            </w:pPr>
            <w:r w:rsidRPr="00E25191">
              <w:rPr>
                <w:rFonts w:ascii="Times New Roman" w:hAnsi="Times New Roman" w:cs="Times New Roman"/>
                <w:b w:val="0"/>
                <w:color w:val="auto"/>
                <w:sz w:val="24"/>
                <w:szCs w:val="24"/>
              </w:rPr>
              <w:t>Измерение активности каталазы</w:t>
            </w:r>
          </w:p>
          <w:p w:rsidR="005731AD" w:rsidRPr="00E25191" w:rsidRDefault="005731AD" w:rsidP="006E1909">
            <w:pPr>
              <w:spacing w:line="360" w:lineRule="auto"/>
              <w:jc w:val="both"/>
              <w:rPr>
                <w:sz w:val="24"/>
                <w:szCs w:val="24"/>
              </w:rPr>
            </w:pPr>
            <w:r w:rsidRPr="00E25191">
              <w:rPr>
                <w:sz w:val="24"/>
                <w:szCs w:val="24"/>
              </w:rPr>
              <w:t>Определение активности пероксидазы и ее изоформ</w:t>
            </w:r>
          </w:p>
          <w:p w:rsidR="005731AD" w:rsidRPr="00E25191" w:rsidRDefault="005731AD" w:rsidP="00A30318">
            <w:pPr>
              <w:spacing w:line="360" w:lineRule="auto"/>
              <w:jc w:val="both"/>
              <w:rPr>
                <w:sz w:val="24"/>
                <w:szCs w:val="24"/>
              </w:rPr>
            </w:pPr>
            <w:r w:rsidRPr="00E25191">
              <w:rPr>
                <w:sz w:val="24"/>
                <w:szCs w:val="24"/>
              </w:rPr>
              <w:t>Определение глутатиона</w:t>
            </w:r>
          </w:p>
          <w:p w:rsidR="005731AD" w:rsidRPr="00E25191" w:rsidRDefault="005731AD" w:rsidP="00A30318">
            <w:pPr>
              <w:spacing w:line="360" w:lineRule="auto"/>
              <w:jc w:val="both"/>
              <w:rPr>
                <w:sz w:val="24"/>
                <w:szCs w:val="24"/>
              </w:rPr>
            </w:pPr>
            <w:r w:rsidRPr="00E25191">
              <w:rPr>
                <w:sz w:val="24"/>
                <w:szCs w:val="24"/>
              </w:rPr>
              <w:t>Определение содержания хлорофиллов и каротиноидов</w:t>
            </w:r>
          </w:p>
          <w:p w:rsidR="00203B30" w:rsidRPr="00E25191" w:rsidRDefault="004A6F86" w:rsidP="00A30318">
            <w:pPr>
              <w:spacing w:line="360" w:lineRule="auto"/>
              <w:jc w:val="both"/>
              <w:rPr>
                <w:sz w:val="24"/>
                <w:szCs w:val="24"/>
              </w:rPr>
            </w:pPr>
            <w:r w:rsidRPr="00E25191">
              <w:rPr>
                <w:sz w:val="24"/>
                <w:szCs w:val="24"/>
              </w:rPr>
              <w:t>Проведение анализа элементов продуктивности, определение</w:t>
            </w:r>
            <w:r w:rsidRPr="00E25191">
              <w:rPr>
                <w:sz w:val="24"/>
                <w:szCs w:val="24"/>
                <w:lang w:val="kk-KZ"/>
              </w:rPr>
              <w:t xml:space="preserve"> содержания белка в семенах растений </w:t>
            </w:r>
            <w:r w:rsidRPr="00E25191">
              <w:rPr>
                <w:i/>
                <w:sz w:val="24"/>
                <w:szCs w:val="24"/>
              </w:rPr>
              <w:t>Brachypodium distachyon</w:t>
            </w:r>
            <w:r w:rsidRPr="00E25191">
              <w:rPr>
                <w:sz w:val="24"/>
                <w:szCs w:val="24"/>
              </w:rPr>
              <w:t xml:space="preserve"> и </w:t>
            </w:r>
            <w:r w:rsidRPr="00E25191">
              <w:rPr>
                <w:iCs/>
                <w:sz w:val="24"/>
                <w:szCs w:val="24"/>
              </w:rPr>
              <w:t>сортов мягкой пшеницы</w:t>
            </w:r>
          </w:p>
        </w:tc>
        <w:tc>
          <w:tcPr>
            <w:tcW w:w="901" w:type="dxa"/>
          </w:tcPr>
          <w:p w:rsidR="005731AD" w:rsidRPr="00E25191" w:rsidRDefault="00DA6343" w:rsidP="00A30318">
            <w:pPr>
              <w:spacing w:line="360" w:lineRule="auto"/>
              <w:ind w:left="-16" w:right="-43"/>
              <w:jc w:val="center"/>
              <w:rPr>
                <w:sz w:val="24"/>
                <w:szCs w:val="24"/>
              </w:rPr>
            </w:pPr>
            <w:r w:rsidRPr="00E25191">
              <w:rPr>
                <w:sz w:val="24"/>
                <w:szCs w:val="24"/>
              </w:rPr>
              <w:t>17</w:t>
            </w:r>
          </w:p>
          <w:p w:rsidR="005731AD" w:rsidRPr="00E25191" w:rsidRDefault="005731AD" w:rsidP="00A30318">
            <w:pPr>
              <w:spacing w:line="360" w:lineRule="auto"/>
              <w:ind w:left="-16" w:right="-43"/>
              <w:jc w:val="center"/>
              <w:rPr>
                <w:sz w:val="24"/>
                <w:szCs w:val="24"/>
              </w:rPr>
            </w:pPr>
            <w:r w:rsidRPr="00E25191">
              <w:rPr>
                <w:sz w:val="24"/>
                <w:szCs w:val="24"/>
              </w:rPr>
              <w:t>1</w:t>
            </w:r>
            <w:r w:rsidR="005E055A" w:rsidRPr="00E25191">
              <w:rPr>
                <w:sz w:val="24"/>
                <w:szCs w:val="24"/>
              </w:rPr>
              <w:t>7</w:t>
            </w:r>
          </w:p>
          <w:p w:rsidR="005731AD" w:rsidRPr="00E25191" w:rsidRDefault="005E055A" w:rsidP="00A30318">
            <w:pPr>
              <w:spacing w:line="360" w:lineRule="auto"/>
              <w:ind w:left="-16" w:right="-43"/>
              <w:jc w:val="center"/>
              <w:rPr>
                <w:sz w:val="24"/>
                <w:szCs w:val="24"/>
              </w:rPr>
            </w:pPr>
            <w:r w:rsidRPr="00E25191">
              <w:rPr>
                <w:sz w:val="24"/>
                <w:szCs w:val="24"/>
              </w:rPr>
              <w:t>18</w:t>
            </w:r>
          </w:p>
          <w:p w:rsidR="005731AD" w:rsidRPr="00E25191" w:rsidRDefault="005E055A" w:rsidP="00A30318">
            <w:pPr>
              <w:spacing w:line="360" w:lineRule="auto"/>
              <w:ind w:left="-16" w:right="-43"/>
              <w:jc w:val="center"/>
              <w:rPr>
                <w:sz w:val="24"/>
                <w:szCs w:val="24"/>
              </w:rPr>
            </w:pPr>
            <w:r w:rsidRPr="00E25191">
              <w:rPr>
                <w:sz w:val="24"/>
                <w:szCs w:val="24"/>
              </w:rPr>
              <w:t>18</w:t>
            </w:r>
          </w:p>
          <w:p w:rsidR="005731AD" w:rsidRPr="00E25191" w:rsidRDefault="005E055A" w:rsidP="00A30318">
            <w:pPr>
              <w:spacing w:line="360" w:lineRule="auto"/>
              <w:ind w:left="-16" w:right="-43"/>
              <w:jc w:val="center"/>
              <w:rPr>
                <w:sz w:val="24"/>
                <w:szCs w:val="24"/>
              </w:rPr>
            </w:pPr>
            <w:r w:rsidRPr="00E25191">
              <w:rPr>
                <w:sz w:val="24"/>
                <w:szCs w:val="24"/>
              </w:rPr>
              <w:t>18</w:t>
            </w:r>
          </w:p>
          <w:p w:rsidR="005731AD" w:rsidRPr="00E25191" w:rsidRDefault="005E055A" w:rsidP="00A30318">
            <w:pPr>
              <w:spacing w:line="360" w:lineRule="auto"/>
              <w:ind w:left="-16" w:right="-43"/>
              <w:jc w:val="center"/>
              <w:rPr>
                <w:sz w:val="24"/>
                <w:szCs w:val="24"/>
              </w:rPr>
            </w:pPr>
            <w:r w:rsidRPr="00E25191">
              <w:rPr>
                <w:sz w:val="24"/>
                <w:szCs w:val="24"/>
              </w:rPr>
              <w:t>19</w:t>
            </w:r>
          </w:p>
          <w:p w:rsidR="005731AD" w:rsidRPr="00E25191" w:rsidRDefault="006E1909" w:rsidP="00A30318">
            <w:pPr>
              <w:spacing w:line="360" w:lineRule="auto"/>
              <w:ind w:left="-16" w:right="-43"/>
              <w:jc w:val="center"/>
              <w:rPr>
                <w:sz w:val="24"/>
                <w:szCs w:val="24"/>
              </w:rPr>
            </w:pPr>
            <w:r w:rsidRPr="00E25191">
              <w:rPr>
                <w:sz w:val="24"/>
                <w:szCs w:val="24"/>
              </w:rPr>
              <w:t>21</w:t>
            </w:r>
          </w:p>
          <w:p w:rsidR="005731AD" w:rsidRPr="00E25191" w:rsidRDefault="006E1909" w:rsidP="00A30318">
            <w:pPr>
              <w:spacing w:line="360" w:lineRule="auto"/>
              <w:ind w:left="-16" w:right="-43"/>
              <w:jc w:val="center"/>
              <w:rPr>
                <w:sz w:val="24"/>
                <w:szCs w:val="24"/>
              </w:rPr>
            </w:pPr>
            <w:r w:rsidRPr="00E25191">
              <w:rPr>
                <w:sz w:val="24"/>
                <w:szCs w:val="24"/>
              </w:rPr>
              <w:t>21</w:t>
            </w:r>
          </w:p>
          <w:p w:rsidR="005731AD" w:rsidRPr="00E25191" w:rsidRDefault="00203B30" w:rsidP="00A30318">
            <w:pPr>
              <w:spacing w:line="360" w:lineRule="auto"/>
              <w:ind w:left="-16" w:right="-43"/>
              <w:jc w:val="center"/>
              <w:rPr>
                <w:sz w:val="24"/>
                <w:szCs w:val="24"/>
              </w:rPr>
            </w:pPr>
            <w:r w:rsidRPr="00E25191">
              <w:rPr>
                <w:sz w:val="24"/>
                <w:szCs w:val="24"/>
              </w:rPr>
              <w:t>22</w:t>
            </w:r>
          </w:p>
        </w:tc>
      </w:tr>
      <w:tr w:rsidR="005731AD" w:rsidRPr="00E25191" w:rsidTr="0040744E">
        <w:trPr>
          <w:jc w:val="center"/>
        </w:trPr>
        <w:tc>
          <w:tcPr>
            <w:tcW w:w="766" w:type="dxa"/>
          </w:tcPr>
          <w:p w:rsidR="005731AD" w:rsidRPr="00E25191" w:rsidRDefault="005731AD" w:rsidP="00A30318">
            <w:pPr>
              <w:spacing w:line="360" w:lineRule="auto"/>
              <w:ind w:left="-16" w:right="-43"/>
              <w:rPr>
                <w:sz w:val="24"/>
                <w:szCs w:val="24"/>
              </w:rPr>
            </w:pPr>
            <w:r w:rsidRPr="00E25191">
              <w:rPr>
                <w:sz w:val="24"/>
                <w:szCs w:val="24"/>
              </w:rPr>
              <w:t>3</w:t>
            </w:r>
          </w:p>
        </w:tc>
        <w:tc>
          <w:tcPr>
            <w:tcW w:w="7021" w:type="dxa"/>
          </w:tcPr>
          <w:p w:rsidR="005731AD" w:rsidRPr="00E25191" w:rsidRDefault="005731AD" w:rsidP="00A30318">
            <w:pPr>
              <w:spacing w:line="360" w:lineRule="auto"/>
              <w:jc w:val="both"/>
              <w:rPr>
                <w:iCs/>
                <w:sz w:val="24"/>
                <w:szCs w:val="24"/>
              </w:rPr>
            </w:pPr>
            <w:r w:rsidRPr="00E25191">
              <w:rPr>
                <w:iCs/>
                <w:sz w:val="24"/>
                <w:szCs w:val="24"/>
              </w:rPr>
              <w:t>Обобщение и оценка результатов исследований</w:t>
            </w:r>
          </w:p>
        </w:tc>
        <w:tc>
          <w:tcPr>
            <w:tcW w:w="901" w:type="dxa"/>
          </w:tcPr>
          <w:p w:rsidR="005731AD" w:rsidRPr="00E25191" w:rsidRDefault="005731AD" w:rsidP="00A30318">
            <w:pPr>
              <w:spacing w:line="360" w:lineRule="auto"/>
              <w:ind w:left="-16" w:right="-43"/>
              <w:jc w:val="center"/>
              <w:rPr>
                <w:sz w:val="24"/>
                <w:szCs w:val="24"/>
              </w:rPr>
            </w:pPr>
            <w:r w:rsidRPr="00E25191">
              <w:rPr>
                <w:sz w:val="24"/>
                <w:szCs w:val="24"/>
              </w:rPr>
              <w:t>19</w:t>
            </w:r>
          </w:p>
        </w:tc>
      </w:tr>
      <w:tr w:rsidR="005731AD" w:rsidRPr="00E25191" w:rsidTr="0040744E">
        <w:trPr>
          <w:jc w:val="center"/>
        </w:trPr>
        <w:tc>
          <w:tcPr>
            <w:tcW w:w="766" w:type="dxa"/>
          </w:tcPr>
          <w:p w:rsidR="005731AD" w:rsidRPr="00E25191" w:rsidRDefault="005731AD" w:rsidP="00A30318">
            <w:pPr>
              <w:spacing w:line="360" w:lineRule="auto"/>
              <w:ind w:left="-16" w:right="-43"/>
              <w:rPr>
                <w:sz w:val="24"/>
                <w:szCs w:val="24"/>
              </w:rPr>
            </w:pPr>
            <w:r w:rsidRPr="00E25191">
              <w:rPr>
                <w:sz w:val="24"/>
                <w:szCs w:val="24"/>
              </w:rPr>
              <w:t>3.1</w:t>
            </w:r>
          </w:p>
        </w:tc>
        <w:tc>
          <w:tcPr>
            <w:tcW w:w="7021" w:type="dxa"/>
          </w:tcPr>
          <w:p w:rsidR="005731AD" w:rsidRPr="00E25191" w:rsidRDefault="005731AD" w:rsidP="004A6F86">
            <w:pPr>
              <w:spacing w:line="360" w:lineRule="auto"/>
              <w:jc w:val="both"/>
              <w:rPr>
                <w:iCs/>
                <w:sz w:val="24"/>
                <w:szCs w:val="24"/>
              </w:rPr>
            </w:pPr>
            <w:r w:rsidRPr="00E25191">
              <w:rPr>
                <w:sz w:val="24"/>
                <w:szCs w:val="24"/>
              </w:rPr>
              <w:t xml:space="preserve">Определение активности соединений формирующих ранний защитный ответ при инфицировании патогеном </w:t>
            </w:r>
            <w:r w:rsidRPr="00E25191">
              <w:rPr>
                <w:i/>
                <w:iCs/>
                <w:kern w:val="36"/>
                <w:sz w:val="24"/>
                <w:szCs w:val="24"/>
              </w:rPr>
              <w:t>Puccinia</w:t>
            </w:r>
            <w:r w:rsidR="004A6F86" w:rsidRPr="00E25191">
              <w:rPr>
                <w:i/>
                <w:iCs/>
                <w:kern w:val="36"/>
                <w:sz w:val="24"/>
                <w:szCs w:val="24"/>
              </w:rPr>
              <w:t xml:space="preserve"> </w:t>
            </w:r>
            <w:r w:rsidRPr="00E25191">
              <w:rPr>
                <w:i/>
                <w:iCs/>
                <w:kern w:val="36"/>
                <w:sz w:val="24"/>
                <w:szCs w:val="24"/>
              </w:rPr>
              <w:t>recondita</w:t>
            </w:r>
          </w:p>
        </w:tc>
        <w:tc>
          <w:tcPr>
            <w:tcW w:w="901" w:type="dxa"/>
          </w:tcPr>
          <w:p w:rsidR="005731AD" w:rsidRPr="00E25191" w:rsidRDefault="004A6F86" w:rsidP="00A30318">
            <w:pPr>
              <w:spacing w:line="360" w:lineRule="auto"/>
              <w:ind w:left="-16" w:right="-43"/>
              <w:jc w:val="center"/>
              <w:rPr>
                <w:sz w:val="24"/>
                <w:szCs w:val="24"/>
              </w:rPr>
            </w:pPr>
            <w:r w:rsidRPr="00E25191">
              <w:rPr>
                <w:sz w:val="24"/>
                <w:szCs w:val="24"/>
              </w:rPr>
              <w:t>24</w:t>
            </w:r>
          </w:p>
        </w:tc>
      </w:tr>
      <w:tr w:rsidR="005731AD" w:rsidRPr="00E25191" w:rsidTr="0040744E">
        <w:trPr>
          <w:jc w:val="center"/>
        </w:trPr>
        <w:tc>
          <w:tcPr>
            <w:tcW w:w="766" w:type="dxa"/>
          </w:tcPr>
          <w:p w:rsidR="005731AD" w:rsidRPr="00E25191" w:rsidRDefault="005731AD" w:rsidP="00A30318">
            <w:pPr>
              <w:spacing w:line="360" w:lineRule="auto"/>
              <w:ind w:left="-16" w:right="-43"/>
              <w:rPr>
                <w:sz w:val="24"/>
                <w:szCs w:val="24"/>
              </w:rPr>
            </w:pPr>
            <w:r w:rsidRPr="00E25191">
              <w:rPr>
                <w:sz w:val="24"/>
                <w:szCs w:val="24"/>
              </w:rPr>
              <w:t>3.1.1</w:t>
            </w:r>
          </w:p>
        </w:tc>
        <w:tc>
          <w:tcPr>
            <w:tcW w:w="7021" w:type="dxa"/>
          </w:tcPr>
          <w:p w:rsidR="005731AD" w:rsidRPr="00E25191" w:rsidRDefault="005731AD" w:rsidP="00A30318">
            <w:pPr>
              <w:spacing w:line="360" w:lineRule="auto"/>
              <w:jc w:val="both"/>
              <w:rPr>
                <w:iCs/>
                <w:sz w:val="24"/>
                <w:szCs w:val="24"/>
              </w:rPr>
            </w:pPr>
            <w:r w:rsidRPr="00E25191">
              <w:rPr>
                <w:sz w:val="24"/>
                <w:szCs w:val="24"/>
              </w:rPr>
              <w:t xml:space="preserve">Определение содержания салициловой кислоты при инфицировании патогеном </w:t>
            </w:r>
            <w:r w:rsidRPr="00E25191">
              <w:rPr>
                <w:i/>
                <w:iCs/>
                <w:kern w:val="36"/>
                <w:sz w:val="24"/>
                <w:szCs w:val="24"/>
              </w:rPr>
              <w:t>Puccinia recondita</w:t>
            </w:r>
          </w:p>
        </w:tc>
        <w:tc>
          <w:tcPr>
            <w:tcW w:w="901" w:type="dxa"/>
          </w:tcPr>
          <w:p w:rsidR="005731AD" w:rsidRPr="00E25191" w:rsidRDefault="005731AD" w:rsidP="004A6F86">
            <w:pPr>
              <w:spacing w:line="360" w:lineRule="auto"/>
              <w:ind w:left="-16" w:right="-43"/>
              <w:jc w:val="center"/>
              <w:rPr>
                <w:sz w:val="24"/>
                <w:szCs w:val="24"/>
              </w:rPr>
            </w:pPr>
            <w:r w:rsidRPr="00E25191">
              <w:rPr>
                <w:sz w:val="24"/>
                <w:szCs w:val="24"/>
              </w:rPr>
              <w:t>2</w:t>
            </w:r>
            <w:r w:rsidR="004A6F86" w:rsidRPr="00E25191">
              <w:rPr>
                <w:sz w:val="24"/>
                <w:szCs w:val="24"/>
              </w:rPr>
              <w:t>4</w:t>
            </w:r>
          </w:p>
        </w:tc>
      </w:tr>
      <w:tr w:rsidR="005731AD" w:rsidRPr="00E25191" w:rsidTr="0040744E">
        <w:trPr>
          <w:jc w:val="center"/>
        </w:trPr>
        <w:tc>
          <w:tcPr>
            <w:tcW w:w="766" w:type="dxa"/>
          </w:tcPr>
          <w:p w:rsidR="005731AD" w:rsidRPr="00E25191" w:rsidRDefault="005731AD" w:rsidP="00A30318">
            <w:pPr>
              <w:spacing w:line="360" w:lineRule="auto"/>
              <w:ind w:left="-16" w:right="-43"/>
              <w:rPr>
                <w:sz w:val="24"/>
                <w:szCs w:val="24"/>
              </w:rPr>
            </w:pPr>
            <w:r w:rsidRPr="00E25191">
              <w:rPr>
                <w:sz w:val="24"/>
                <w:szCs w:val="24"/>
              </w:rPr>
              <w:t>3.1.2</w:t>
            </w:r>
          </w:p>
        </w:tc>
        <w:tc>
          <w:tcPr>
            <w:tcW w:w="7021" w:type="dxa"/>
          </w:tcPr>
          <w:p w:rsidR="005731AD" w:rsidRPr="00E25191" w:rsidRDefault="005731AD" w:rsidP="004A6F86">
            <w:pPr>
              <w:spacing w:line="360" w:lineRule="auto"/>
              <w:jc w:val="both"/>
              <w:rPr>
                <w:sz w:val="24"/>
                <w:szCs w:val="24"/>
              </w:rPr>
            </w:pPr>
            <w:r w:rsidRPr="00E25191">
              <w:rPr>
                <w:sz w:val="24"/>
                <w:szCs w:val="24"/>
              </w:rPr>
              <w:t xml:space="preserve">Определение содержания </w:t>
            </w:r>
            <w:r w:rsidR="004A6F86" w:rsidRPr="00E25191">
              <w:rPr>
                <w:sz w:val="24"/>
                <w:szCs w:val="24"/>
              </w:rPr>
              <w:t>H</w:t>
            </w:r>
            <w:r w:rsidR="004A6F86" w:rsidRPr="00E25191">
              <w:rPr>
                <w:sz w:val="24"/>
                <w:szCs w:val="24"/>
                <w:vertAlign w:val="subscript"/>
              </w:rPr>
              <w:t>2</w:t>
            </w:r>
            <w:r w:rsidR="004A6F86" w:rsidRPr="00E25191">
              <w:rPr>
                <w:sz w:val="24"/>
                <w:szCs w:val="24"/>
              </w:rPr>
              <w:t>O</w:t>
            </w:r>
            <w:r w:rsidR="004A6F86" w:rsidRPr="00E25191">
              <w:rPr>
                <w:sz w:val="24"/>
                <w:szCs w:val="24"/>
                <w:vertAlign w:val="subscript"/>
              </w:rPr>
              <w:t xml:space="preserve">2 </w:t>
            </w:r>
            <w:r w:rsidRPr="00E25191">
              <w:rPr>
                <w:sz w:val="24"/>
                <w:szCs w:val="24"/>
              </w:rPr>
              <w:t xml:space="preserve">при инфицировании патогеном </w:t>
            </w:r>
            <w:r w:rsidRPr="00E25191">
              <w:rPr>
                <w:i/>
                <w:iCs/>
                <w:kern w:val="36"/>
                <w:sz w:val="24"/>
                <w:szCs w:val="24"/>
              </w:rPr>
              <w:t>Puccinia</w:t>
            </w:r>
            <w:r w:rsidR="004A6F86" w:rsidRPr="00E25191">
              <w:rPr>
                <w:i/>
                <w:iCs/>
                <w:kern w:val="36"/>
                <w:sz w:val="24"/>
                <w:szCs w:val="24"/>
              </w:rPr>
              <w:t xml:space="preserve"> </w:t>
            </w:r>
            <w:r w:rsidRPr="00E25191">
              <w:rPr>
                <w:i/>
                <w:iCs/>
                <w:kern w:val="36"/>
                <w:sz w:val="24"/>
                <w:szCs w:val="24"/>
              </w:rPr>
              <w:t>recondita</w:t>
            </w:r>
          </w:p>
        </w:tc>
        <w:tc>
          <w:tcPr>
            <w:tcW w:w="901" w:type="dxa"/>
          </w:tcPr>
          <w:p w:rsidR="005731AD" w:rsidRPr="00E25191" w:rsidRDefault="005731AD" w:rsidP="004A6F86">
            <w:pPr>
              <w:spacing w:line="360" w:lineRule="auto"/>
              <w:ind w:left="-16" w:right="-43"/>
              <w:jc w:val="center"/>
              <w:rPr>
                <w:sz w:val="24"/>
                <w:szCs w:val="24"/>
              </w:rPr>
            </w:pPr>
            <w:r w:rsidRPr="00E25191">
              <w:rPr>
                <w:sz w:val="24"/>
                <w:szCs w:val="24"/>
              </w:rPr>
              <w:t>2</w:t>
            </w:r>
            <w:r w:rsidR="004A6F86" w:rsidRPr="00E25191">
              <w:rPr>
                <w:sz w:val="24"/>
                <w:szCs w:val="24"/>
              </w:rPr>
              <w:t>5</w:t>
            </w:r>
          </w:p>
        </w:tc>
      </w:tr>
      <w:tr w:rsidR="005731AD" w:rsidRPr="00E25191" w:rsidTr="0040744E">
        <w:trPr>
          <w:jc w:val="center"/>
        </w:trPr>
        <w:tc>
          <w:tcPr>
            <w:tcW w:w="766" w:type="dxa"/>
          </w:tcPr>
          <w:p w:rsidR="005731AD" w:rsidRPr="00E25191" w:rsidRDefault="005731AD" w:rsidP="00A30318">
            <w:pPr>
              <w:spacing w:line="360" w:lineRule="auto"/>
              <w:ind w:left="-16" w:right="-43"/>
              <w:rPr>
                <w:sz w:val="24"/>
                <w:szCs w:val="24"/>
              </w:rPr>
            </w:pPr>
            <w:r w:rsidRPr="00E25191">
              <w:rPr>
                <w:sz w:val="24"/>
                <w:szCs w:val="24"/>
              </w:rPr>
              <w:t>3.2</w:t>
            </w:r>
          </w:p>
          <w:p w:rsidR="005731AD" w:rsidRPr="00E25191" w:rsidRDefault="005731AD" w:rsidP="00A30318">
            <w:pPr>
              <w:spacing w:line="360" w:lineRule="auto"/>
              <w:ind w:left="-16" w:right="-43"/>
              <w:rPr>
                <w:sz w:val="24"/>
                <w:szCs w:val="24"/>
              </w:rPr>
            </w:pPr>
          </w:p>
          <w:p w:rsidR="005731AD" w:rsidRPr="00E25191" w:rsidRDefault="005731AD" w:rsidP="00A30318">
            <w:pPr>
              <w:spacing w:line="360" w:lineRule="auto"/>
              <w:ind w:left="-16" w:right="-43"/>
              <w:rPr>
                <w:sz w:val="24"/>
                <w:szCs w:val="24"/>
              </w:rPr>
            </w:pPr>
            <w:r w:rsidRPr="00E25191">
              <w:rPr>
                <w:sz w:val="24"/>
                <w:szCs w:val="24"/>
              </w:rPr>
              <w:t>3.2.1</w:t>
            </w:r>
          </w:p>
          <w:p w:rsidR="005731AD" w:rsidRPr="00E25191" w:rsidRDefault="00D81815" w:rsidP="00A30318">
            <w:pPr>
              <w:spacing w:line="360" w:lineRule="auto"/>
              <w:ind w:left="-16" w:right="-43"/>
              <w:rPr>
                <w:sz w:val="24"/>
                <w:szCs w:val="24"/>
              </w:rPr>
            </w:pPr>
            <w:r w:rsidRPr="00E25191">
              <w:rPr>
                <w:sz w:val="24"/>
                <w:szCs w:val="24"/>
              </w:rPr>
              <w:t>3.2.2</w:t>
            </w:r>
          </w:p>
          <w:p w:rsidR="005731AD" w:rsidRPr="00E25191" w:rsidRDefault="005731AD" w:rsidP="00A30318">
            <w:pPr>
              <w:spacing w:line="360" w:lineRule="auto"/>
              <w:ind w:left="-16" w:right="-43"/>
              <w:rPr>
                <w:sz w:val="24"/>
                <w:szCs w:val="24"/>
              </w:rPr>
            </w:pPr>
          </w:p>
          <w:p w:rsidR="005731AD" w:rsidRPr="00E25191" w:rsidRDefault="0020175D" w:rsidP="00A30318">
            <w:pPr>
              <w:spacing w:line="360" w:lineRule="auto"/>
              <w:ind w:left="-16" w:right="-43"/>
              <w:rPr>
                <w:sz w:val="24"/>
                <w:szCs w:val="24"/>
              </w:rPr>
            </w:pPr>
            <w:r w:rsidRPr="00E25191">
              <w:rPr>
                <w:sz w:val="24"/>
                <w:szCs w:val="24"/>
              </w:rPr>
              <w:lastRenderedPageBreak/>
              <w:t>3.2.3</w:t>
            </w:r>
          </w:p>
          <w:p w:rsidR="0020175D" w:rsidRPr="00E25191" w:rsidRDefault="0020175D" w:rsidP="00A30318">
            <w:pPr>
              <w:spacing w:line="360" w:lineRule="auto"/>
              <w:ind w:left="-16" w:right="-43"/>
              <w:rPr>
                <w:sz w:val="24"/>
                <w:szCs w:val="24"/>
              </w:rPr>
            </w:pPr>
          </w:p>
          <w:p w:rsidR="005731AD" w:rsidRPr="00E25191" w:rsidRDefault="005731AD" w:rsidP="00A30318">
            <w:pPr>
              <w:spacing w:line="360" w:lineRule="auto"/>
              <w:ind w:left="-16" w:right="-43"/>
              <w:rPr>
                <w:sz w:val="24"/>
                <w:szCs w:val="24"/>
              </w:rPr>
            </w:pPr>
            <w:r w:rsidRPr="00E25191">
              <w:rPr>
                <w:sz w:val="24"/>
                <w:szCs w:val="24"/>
              </w:rPr>
              <w:t xml:space="preserve">3.3  </w:t>
            </w:r>
          </w:p>
          <w:p w:rsidR="005731AD" w:rsidRPr="00E25191" w:rsidRDefault="005731AD" w:rsidP="00A30318">
            <w:pPr>
              <w:spacing w:line="360" w:lineRule="auto"/>
              <w:ind w:left="-16" w:right="-43"/>
              <w:rPr>
                <w:sz w:val="24"/>
                <w:szCs w:val="24"/>
              </w:rPr>
            </w:pPr>
            <w:r w:rsidRPr="00E25191">
              <w:rPr>
                <w:iCs/>
                <w:kern w:val="36"/>
                <w:sz w:val="24"/>
                <w:szCs w:val="24"/>
              </w:rPr>
              <w:t xml:space="preserve">3.3.1 </w:t>
            </w:r>
            <w:r w:rsidRPr="00E25191">
              <w:rPr>
                <w:sz w:val="24"/>
                <w:szCs w:val="24"/>
              </w:rPr>
              <w:t xml:space="preserve"> </w:t>
            </w:r>
          </w:p>
          <w:p w:rsidR="005731AD" w:rsidRPr="00E25191" w:rsidRDefault="005731AD" w:rsidP="00A30318">
            <w:pPr>
              <w:spacing w:line="360" w:lineRule="auto"/>
              <w:ind w:left="-16" w:right="-43"/>
              <w:rPr>
                <w:sz w:val="24"/>
                <w:szCs w:val="24"/>
              </w:rPr>
            </w:pPr>
          </w:p>
          <w:p w:rsidR="005731AD" w:rsidRPr="00E25191" w:rsidRDefault="005731AD" w:rsidP="00A30318">
            <w:pPr>
              <w:spacing w:line="360" w:lineRule="auto"/>
              <w:ind w:left="-16" w:right="-43"/>
              <w:rPr>
                <w:sz w:val="24"/>
                <w:szCs w:val="24"/>
              </w:rPr>
            </w:pPr>
            <w:r w:rsidRPr="00E25191">
              <w:rPr>
                <w:iCs/>
                <w:kern w:val="36"/>
                <w:sz w:val="24"/>
                <w:szCs w:val="24"/>
              </w:rPr>
              <w:t>3.3.2</w:t>
            </w:r>
          </w:p>
          <w:p w:rsidR="005731AD" w:rsidRPr="00E25191" w:rsidRDefault="005731AD" w:rsidP="00A30318">
            <w:pPr>
              <w:spacing w:line="360" w:lineRule="auto"/>
              <w:ind w:left="-16" w:right="-43"/>
              <w:rPr>
                <w:sz w:val="24"/>
                <w:szCs w:val="24"/>
              </w:rPr>
            </w:pPr>
          </w:p>
        </w:tc>
        <w:tc>
          <w:tcPr>
            <w:tcW w:w="7021" w:type="dxa"/>
          </w:tcPr>
          <w:p w:rsidR="005731AD" w:rsidRPr="00E25191" w:rsidRDefault="005731AD" w:rsidP="00A30318">
            <w:pPr>
              <w:spacing w:line="360" w:lineRule="auto"/>
              <w:jc w:val="both"/>
              <w:rPr>
                <w:sz w:val="24"/>
                <w:szCs w:val="24"/>
              </w:rPr>
            </w:pPr>
            <w:r w:rsidRPr="00E25191">
              <w:rPr>
                <w:sz w:val="24"/>
                <w:szCs w:val="24"/>
              </w:rPr>
              <w:lastRenderedPageBreak/>
              <w:t>Определение активности маркеров устойчивости</w:t>
            </w:r>
            <w:r w:rsidR="004A6F86" w:rsidRPr="00E25191">
              <w:rPr>
                <w:sz w:val="24"/>
                <w:szCs w:val="24"/>
              </w:rPr>
              <w:t xml:space="preserve"> – </w:t>
            </w:r>
            <w:r w:rsidRPr="00E25191">
              <w:rPr>
                <w:sz w:val="24"/>
                <w:szCs w:val="24"/>
              </w:rPr>
              <w:t xml:space="preserve">антиоксидантных ферментов </w:t>
            </w:r>
          </w:p>
          <w:p w:rsidR="005731AD" w:rsidRPr="00E25191" w:rsidRDefault="00E32870" w:rsidP="00A30318">
            <w:pPr>
              <w:spacing w:line="360" w:lineRule="auto"/>
              <w:jc w:val="both"/>
              <w:rPr>
                <w:i/>
                <w:iCs/>
                <w:kern w:val="36"/>
                <w:sz w:val="24"/>
                <w:szCs w:val="24"/>
              </w:rPr>
            </w:pPr>
            <w:r w:rsidRPr="00E25191">
              <w:rPr>
                <w:sz w:val="24"/>
                <w:szCs w:val="24"/>
              </w:rPr>
              <w:t>Измерение концентрации белка</w:t>
            </w:r>
          </w:p>
          <w:p w:rsidR="005731AD" w:rsidRPr="00E25191" w:rsidRDefault="00C96C08" w:rsidP="00A30318">
            <w:pPr>
              <w:spacing w:line="360" w:lineRule="auto"/>
              <w:jc w:val="both"/>
              <w:rPr>
                <w:i/>
                <w:iCs/>
                <w:kern w:val="36"/>
                <w:sz w:val="24"/>
                <w:szCs w:val="24"/>
              </w:rPr>
            </w:pPr>
            <w:r w:rsidRPr="00E25191">
              <w:rPr>
                <w:sz w:val="24"/>
                <w:szCs w:val="24"/>
                <w:lang w:val="en-US"/>
              </w:rPr>
              <w:t>O</w:t>
            </w:r>
            <w:r w:rsidRPr="00E25191">
              <w:rPr>
                <w:sz w:val="24"/>
                <w:szCs w:val="24"/>
              </w:rPr>
              <w:t xml:space="preserve">пределение активности каталазы при инфицировании патогеном </w:t>
            </w:r>
            <w:r w:rsidRPr="00E25191">
              <w:rPr>
                <w:i/>
                <w:iCs/>
                <w:kern w:val="36"/>
                <w:sz w:val="24"/>
                <w:szCs w:val="24"/>
              </w:rPr>
              <w:t>Puccinia recondita</w:t>
            </w:r>
          </w:p>
          <w:p w:rsidR="0020175D" w:rsidRPr="00E25191" w:rsidRDefault="0020175D" w:rsidP="00A30318">
            <w:pPr>
              <w:spacing w:line="360" w:lineRule="auto"/>
              <w:jc w:val="both"/>
              <w:rPr>
                <w:i/>
                <w:iCs/>
                <w:kern w:val="36"/>
                <w:sz w:val="24"/>
                <w:szCs w:val="24"/>
              </w:rPr>
            </w:pPr>
            <w:r w:rsidRPr="00E25191">
              <w:rPr>
                <w:sz w:val="24"/>
                <w:szCs w:val="24"/>
              </w:rPr>
              <w:lastRenderedPageBreak/>
              <w:t xml:space="preserve">Определение активности пероксидазы и ее изоформ при инфицировании патогеном </w:t>
            </w:r>
            <w:r w:rsidRPr="00E25191">
              <w:rPr>
                <w:i/>
                <w:iCs/>
                <w:kern w:val="36"/>
                <w:sz w:val="24"/>
                <w:szCs w:val="24"/>
              </w:rPr>
              <w:t>Puccinia recondita</w:t>
            </w:r>
          </w:p>
          <w:p w:rsidR="005731AD" w:rsidRPr="00E25191" w:rsidRDefault="005731AD" w:rsidP="00A30318">
            <w:pPr>
              <w:spacing w:line="360" w:lineRule="auto"/>
              <w:jc w:val="both"/>
              <w:rPr>
                <w:sz w:val="24"/>
                <w:szCs w:val="24"/>
              </w:rPr>
            </w:pPr>
            <w:r w:rsidRPr="00E25191">
              <w:rPr>
                <w:sz w:val="24"/>
                <w:szCs w:val="24"/>
              </w:rPr>
              <w:t xml:space="preserve">Определение </w:t>
            </w:r>
            <w:r w:rsidR="0000166B" w:rsidRPr="00E25191">
              <w:rPr>
                <w:sz w:val="24"/>
                <w:szCs w:val="24"/>
              </w:rPr>
              <w:t>содержания неферментативных</w:t>
            </w:r>
            <w:r w:rsidRPr="00E25191">
              <w:rPr>
                <w:sz w:val="24"/>
                <w:szCs w:val="24"/>
              </w:rPr>
              <w:t xml:space="preserve"> антиоксидантов </w:t>
            </w:r>
          </w:p>
          <w:p w:rsidR="005731AD" w:rsidRPr="00E25191" w:rsidRDefault="005731AD" w:rsidP="00A30318">
            <w:pPr>
              <w:spacing w:line="360" w:lineRule="auto"/>
              <w:jc w:val="both"/>
              <w:rPr>
                <w:sz w:val="24"/>
                <w:szCs w:val="24"/>
              </w:rPr>
            </w:pPr>
            <w:r w:rsidRPr="00E25191">
              <w:rPr>
                <w:sz w:val="24"/>
                <w:szCs w:val="24"/>
              </w:rPr>
              <w:t xml:space="preserve">Определение содержания глутатиона при инфицировании патогеном </w:t>
            </w:r>
          </w:p>
          <w:p w:rsidR="005731AD" w:rsidRPr="00E25191" w:rsidRDefault="005731AD" w:rsidP="00A30318">
            <w:pPr>
              <w:spacing w:line="360" w:lineRule="auto"/>
              <w:jc w:val="both"/>
              <w:rPr>
                <w:sz w:val="24"/>
                <w:szCs w:val="24"/>
              </w:rPr>
            </w:pPr>
            <w:r w:rsidRPr="00E25191">
              <w:rPr>
                <w:sz w:val="24"/>
                <w:szCs w:val="24"/>
              </w:rPr>
              <w:t xml:space="preserve">Определение содержания каротиноидов и хлорофиллов при инфицировании патогеном </w:t>
            </w:r>
          </w:p>
        </w:tc>
        <w:tc>
          <w:tcPr>
            <w:tcW w:w="901" w:type="dxa"/>
          </w:tcPr>
          <w:p w:rsidR="005731AD" w:rsidRPr="00E25191" w:rsidRDefault="005731AD" w:rsidP="00A30318">
            <w:pPr>
              <w:spacing w:line="360" w:lineRule="auto"/>
              <w:ind w:left="-16" w:right="-43"/>
              <w:jc w:val="center"/>
              <w:rPr>
                <w:sz w:val="24"/>
                <w:szCs w:val="24"/>
              </w:rPr>
            </w:pPr>
            <w:r w:rsidRPr="00E25191">
              <w:rPr>
                <w:sz w:val="24"/>
                <w:szCs w:val="24"/>
              </w:rPr>
              <w:lastRenderedPageBreak/>
              <w:t>2</w:t>
            </w:r>
            <w:r w:rsidR="004A6F86" w:rsidRPr="00E25191">
              <w:rPr>
                <w:sz w:val="24"/>
                <w:szCs w:val="24"/>
              </w:rPr>
              <w:t>6</w:t>
            </w:r>
          </w:p>
          <w:p w:rsidR="005731AD" w:rsidRPr="00E25191" w:rsidRDefault="005731AD" w:rsidP="00A30318">
            <w:pPr>
              <w:spacing w:line="360" w:lineRule="auto"/>
              <w:ind w:left="-16" w:right="-43"/>
              <w:jc w:val="center"/>
              <w:rPr>
                <w:sz w:val="24"/>
                <w:szCs w:val="24"/>
              </w:rPr>
            </w:pPr>
          </w:p>
          <w:p w:rsidR="005731AD" w:rsidRPr="00E25191" w:rsidRDefault="005731AD" w:rsidP="00A30318">
            <w:pPr>
              <w:spacing w:line="360" w:lineRule="auto"/>
              <w:ind w:left="-16" w:right="-43"/>
              <w:jc w:val="center"/>
              <w:rPr>
                <w:sz w:val="24"/>
                <w:szCs w:val="24"/>
              </w:rPr>
            </w:pPr>
            <w:r w:rsidRPr="00E25191">
              <w:rPr>
                <w:sz w:val="24"/>
                <w:szCs w:val="24"/>
              </w:rPr>
              <w:t>2</w:t>
            </w:r>
            <w:r w:rsidR="00E32870" w:rsidRPr="00E25191">
              <w:rPr>
                <w:sz w:val="24"/>
                <w:szCs w:val="24"/>
              </w:rPr>
              <w:t>7</w:t>
            </w:r>
          </w:p>
          <w:p w:rsidR="005731AD" w:rsidRPr="00E25191" w:rsidRDefault="005731AD" w:rsidP="00A30318">
            <w:pPr>
              <w:spacing w:line="360" w:lineRule="auto"/>
              <w:ind w:left="-16" w:right="-43"/>
              <w:jc w:val="center"/>
              <w:rPr>
                <w:sz w:val="24"/>
                <w:szCs w:val="24"/>
              </w:rPr>
            </w:pPr>
          </w:p>
          <w:p w:rsidR="005731AD" w:rsidRPr="00E25191" w:rsidRDefault="00C96C08" w:rsidP="00A30318">
            <w:pPr>
              <w:spacing w:line="360" w:lineRule="auto"/>
              <w:ind w:left="-16" w:right="-43"/>
              <w:jc w:val="center"/>
              <w:rPr>
                <w:sz w:val="24"/>
                <w:szCs w:val="24"/>
              </w:rPr>
            </w:pPr>
            <w:r w:rsidRPr="00E25191">
              <w:rPr>
                <w:sz w:val="24"/>
                <w:szCs w:val="24"/>
              </w:rPr>
              <w:t>27</w:t>
            </w:r>
          </w:p>
          <w:p w:rsidR="005731AD" w:rsidRPr="00E25191" w:rsidRDefault="0020175D" w:rsidP="00A30318">
            <w:pPr>
              <w:spacing w:line="360" w:lineRule="auto"/>
              <w:ind w:left="-16" w:right="-43"/>
              <w:jc w:val="center"/>
              <w:rPr>
                <w:sz w:val="24"/>
                <w:szCs w:val="24"/>
              </w:rPr>
            </w:pPr>
            <w:r w:rsidRPr="00E25191">
              <w:rPr>
                <w:sz w:val="24"/>
                <w:szCs w:val="24"/>
              </w:rPr>
              <w:lastRenderedPageBreak/>
              <w:t>29</w:t>
            </w:r>
          </w:p>
          <w:p w:rsidR="0020175D" w:rsidRPr="00E25191" w:rsidRDefault="0020175D" w:rsidP="00A30318">
            <w:pPr>
              <w:spacing w:line="360" w:lineRule="auto"/>
              <w:ind w:left="-16" w:right="-43"/>
              <w:jc w:val="center"/>
              <w:rPr>
                <w:sz w:val="24"/>
                <w:szCs w:val="24"/>
              </w:rPr>
            </w:pPr>
          </w:p>
          <w:p w:rsidR="005731AD" w:rsidRPr="00E25191" w:rsidRDefault="0000166B" w:rsidP="00A30318">
            <w:pPr>
              <w:spacing w:line="360" w:lineRule="auto"/>
              <w:ind w:left="-16" w:right="-43"/>
              <w:jc w:val="center"/>
              <w:rPr>
                <w:sz w:val="24"/>
                <w:szCs w:val="24"/>
              </w:rPr>
            </w:pPr>
            <w:r w:rsidRPr="00E25191">
              <w:rPr>
                <w:sz w:val="24"/>
                <w:szCs w:val="24"/>
              </w:rPr>
              <w:t>29</w:t>
            </w:r>
          </w:p>
          <w:p w:rsidR="005731AD" w:rsidRPr="00E25191" w:rsidRDefault="005731AD" w:rsidP="00A30318">
            <w:pPr>
              <w:spacing w:line="360" w:lineRule="auto"/>
              <w:ind w:left="-16" w:right="-43"/>
              <w:jc w:val="center"/>
              <w:rPr>
                <w:sz w:val="24"/>
                <w:szCs w:val="24"/>
              </w:rPr>
            </w:pPr>
            <w:r w:rsidRPr="00E25191">
              <w:rPr>
                <w:sz w:val="24"/>
                <w:szCs w:val="24"/>
              </w:rPr>
              <w:t>29</w:t>
            </w:r>
          </w:p>
          <w:p w:rsidR="005731AD" w:rsidRPr="00E25191" w:rsidRDefault="005731AD" w:rsidP="00A30318">
            <w:pPr>
              <w:spacing w:line="360" w:lineRule="auto"/>
              <w:ind w:left="-16" w:right="-43"/>
              <w:jc w:val="center"/>
              <w:rPr>
                <w:sz w:val="24"/>
                <w:szCs w:val="24"/>
              </w:rPr>
            </w:pPr>
          </w:p>
          <w:p w:rsidR="005731AD" w:rsidRPr="00E25191" w:rsidRDefault="005731AD" w:rsidP="00A30318">
            <w:pPr>
              <w:spacing w:line="360" w:lineRule="auto"/>
              <w:ind w:left="-16" w:right="-43"/>
              <w:jc w:val="center"/>
              <w:rPr>
                <w:sz w:val="24"/>
                <w:szCs w:val="24"/>
              </w:rPr>
            </w:pPr>
            <w:r w:rsidRPr="00E25191">
              <w:rPr>
                <w:sz w:val="24"/>
                <w:szCs w:val="24"/>
              </w:rPr>
              <w:t>30</w:t>
            </w:r>
          </w:p>
          <w:p w:rsidR="005731AD" w:rsidRPr="00E25191" w:rsidRDefault="005731AD" w:rsidP="00A30318">
            <w:pPr>
              <w:spacing w:line="360" w:lineRule="auto"/>
              <w:ind w:left="-16" w:right="-43"/>
              <w:jc w:val="center"/>
              <w:rPr>
                <w:sz w:val="24"/>
                <w:szCs w:val="24"/>
              </w:rPr>
            </w:pPr>
          </w:p>
        </w:tc>
      </w:tr>
      <w:tr w:rsidR="005731AD" w:rsidRPr="00E25191" w:rsidTr="0040744E">
        <w:trPr>
          <w:jc w:val="center"/>
        </w:trPr>
        <w:tc>
          <w:tcPr>
            <w:tcW w:w="766" w:type="dxa"/>
          </w:tcPr>
          <w:p w:rsidR="005731AD" w:rsidRPr="00E25191" w:rsidRDefault="005731AD" w:rsidP="007967FF">
            <w:pPr>
              <w:spacing w:line="360" w:lineRule="auto"/>
              <w:ind w:left="-16" w:right="-43"/>
              <w:rPr>
                <w:sz w:val="24"/>
                <w:szCs w:val="24"/>
              </w:rPr>
            </w:pPr>
            <w:r w:rsidRPr="00E25191">
              <w:rPr>
                <w:sz w:val="24"/>
                <w:szCs w:val="24"/>
              </w:rPr>
              <w:lastRenderedPageBreak/>
              <w:t>3.4</w:t>
            </w:r>
          </w:p>
        </w:tc>
        <w:tc>
          <w:tcPr>
            <w:tcW w:w="7021" w:type="dxa"/>
          </w:tcPr>
          <w:p w:rsidR="005731AD" w:rsidRPr="00E25191" w:rsidRDefault="007967FF" w:rsidP="00A30318">
            <w:pPr>
              <w:spacing w:line="360" w:lineRule="auto"/>
              <w:jc w:val="both"/>
              <w:outlineLvl w:val="0"/>
              <w:rPr>
                <w:iCs/>
                <w:kern w:val="36"/>
                <w:sz w:val="24"/>
                <w:szCs w:val="24"/>
              </w:rPr>
            </w:pPr>
            <w:r w:rsidRPr="00E25191">
              <w:rPr>
                <w:sz w:val="24"/>
                <w:szCs w:val="24"/>
              </w:rPr>
              <w:t>Проведение анализа элементов продуктивности, определение</w:t>
            </w:r>
            <w:r w:rsidRPr="00E25191">
              <w:rPr>
                <w:sz w:val="24"/>
                <w:szCs w:val="24"/>
                <w:lang w:val="kk-KZ"/>
              </w:rPr>
              <w:t xml:space="preserve"> содержания белка в семенах растений </w:t>
            </w:r>
            <w:r w:rsidRPr="00E25191">
              <w:rPr>
                <w:i/>
                <w:sz w:val="24"/>
                <w:szCs w:val="24"/>
              </w:rPr>
              <w:t>Brachypodium distachyon</w:t>
            </w:r>
            <w:r w:rsidRPr="00E25191">
              <w:rPr>
                <w:sz w:val="24"/>
                <w:szCs w:val="24"/>
              </w:rPr>
              <w:t xml:space="preserve"> и </w:t>
            </w:r>
            <w:r w:rsidRPr="00E25191">
              <w:rPr>
                <w:iCs/>
                <w:sz w:val="24"/>
                <w:szCs w:val="24"/>
              </w:rPr>
              <w:t>сортов мягкой пшеницы</w:t>
            </w:r>
          </w:p>
        </w:tc>
        <w:tc>
          <w:tcPr>
            <w:tcW w:w="901" w:type="dxa"/>
          </w:tcPr>
          <w:p w:rsidR="005731AD" w:rsidRPr="00E25191" w:rsidRDefault="005731AD" w:rsidP="00D31CA1">
            <w:pPr>
              <w:spacing w:line="360" w:lineRule="auto"/>
              <w:ind w:left="-16" w:right="-43"/>
              <w:rPr>
                <w:sz w:val="24"/>
                <w:szCs w:val="24"/>
              </w:rPr>
            </w:pPr>
            <w:r w:rsidRPr="00E25191">
              <w:rPr>
                <w:sz w:val="24"/>
                <w:szCs w:val="24"/>
              </w:rPr>
              <w:t xml:space="preserve">     3</w:t>
            </w:r>
            <w:r w:rsidR="00D31CA1" w:rsidRPr="00E25191">
              <w:rPr>
                <w:sz w:val="24"/>
                <w:szCs w:val="24"/>
              </w:rPr>
              <w:t>3</w:t>
            </w:r>
          </w:p>
        </w:tc>
      </w:tr>
      <w:tr w:rsidR="005731AD" w:rsidRPr="00E25191" w:rsidTr="0040744E">
        <w:trPr>
          <w:jc w:val="center"/>
        </w:trPr>
        <w:tc>
          <w:tcPr>
            <w:tcW w:w="766" w:type="dxa"/>
          </w:tcPr>
          <w:p w:rsidR="005731AD" w:rsidRPr="00E25191" w:rsidRDefault="005731AD" w:rsidP="00A30318">
            <w:pPr>
              <w:spacing w:line="360" w:lineRule="auto"/>
              <w:ind w:left="-16" w:right="-43"/>
              <w:rPr>
                <w:sz w:val="24"/>
                <w:szCs w:val="24"/>
              </w:rPr>
            </w:pPr>
          </w:p>
        </w:tc>
        <w:tc>
          <w:tcPr>
            <w:tcW w:w="7021" w:type="dxa"/>
          </w:tcPr>
          <w:p w:rsidR="005731AD" w:rsidRPr="00E25191" w:rsidRDefault="005731AD" w:rsidP="00A30318">
            <w:pPr>
              <w:spacing w:line="360" w:lineRule="auto"/>
              <w:jc w:val="both"/>
              <w:outlineLvl w:val="0"/>
              <w:rPr>
                <w:iCs/>
                <w:kern w:val="36"/>
                <w:sz w:val="24"/>
                <w:szCs w:val="24"/>
              </w:rPr>
            </w:pPr>
            <w:r w:rsidRPr="00E25191">
              <w:rPr>
                <w:iCs/>
                <w:kern w:val="36"/>
                <w:sz w:val="24"/>
                <w:szCs w:val="24"/>
              </w:rPr>
              <w:t>ЗАКЛЮЧЕНИЕ</w:t>
            </w:r>
          </w:p>
        </w:tc>
        <w:tc>
          <w:tcPr>
            <w:tcW w:w="901" w:type="dxa"/>
          </w:tcPr>
          <w:p w:rsidR="005731AD" w:rsidRPr="00E25191" w:rsidRDefault="005731AD" w:rsidP="00BF1F95">
            <w:pPr>
              <w:spacing w:line="360" w:lineRule="auto"/>
              <w:ind w:left="-16" w:right="-43"/>
              <w:rPr>
                <w:sz w:val="24"/>
                <w:szCs w:val="24"/>
              </w:rPr>
            </w:pPr>
            <w:r w:rsidRPr="00E25191">
              <w:rPr>
                <w:sz w:val="24"/>
                <w:szCs w:val="24"/>
              </w:rPr>
              <w:t xml:space="preserve">      3</w:t>
            </w:r>
            <w:r w:rsidR="00BF1F95" w:rsidRPr="00E25191">
              <w:rPr>
                <w:sz w:val="24"/>
                <w:szCs w:val="24"/>
              </w:rPr>
              <w:t>5</w:t>
            </w:r>
          </w:p>
        </w:tc>
      </w:tr>
      <w:tr w:rsidR="005731AD" w:rsidRPr="00E25191" w:rsidTr="0040744E">
        <w:trPr>
          <w:jc w:val="center"/>
        </w:trPr>
        <w:tc>
          <w:tcPr>
            <w:tcW w:w="766" w:type="dxa"/>
          </w:tcPr>
          <w:p w:rsidR="005731AD" w:rsidRPr="00E25191" w:rsidRDefault="005731AD" w:rsidP="00A30318">
            <w:pPr>
              <w:spacing w:line="360" w:lineRule="auto"/>
              <w:ind w:left="-16" w:right="-43"/>
              <w:rPr>
                <w:sz w:val="24"/>
                <w:szCs w:val="24"/>
              </w:rPr>
            </w:pPr>
          </w:p>
        </w:tc>
        <w:tc>
          <w:tcPr>
            <w:tcW w:w="7021" w:type="dxa"/>
          </w:tcPr>
          <w:p w:rsidR="005731AD" w:rsidRPr="00E25191" w:rsidRDefault="005731AD" w:rsidP="00A30318">
            <w:pPr>
              <w:spacing w:line="360" w:lineRule="auto"/>
              <w:jc w:val="both"/>
              <w:outlineLvl w:val="0"/>
              <w:rPr>
                <w:iCs/>
                <w:kern w:val="36"/>
                <w:sz w:val="24"/>
                <w:szCs w:val="24"/>
                <w:lang w:val="kk-KZ"/>
              </w:rPr>
            </w:pPr>
            <w:r w:rsidRPr="00E25191">
              <w:rPr>
                <w:iCs/>
                <w:kern w:val="36"/>
                <w:sz w:val="24"/>
                <w:szCs w:val="24"/>
                <w:lang w:val="kk-KZ"/>
              </w:rPr>
              <w:t>СПИСОК ИСПОЛЬЗОВАННЫХ ИСТОЧНИКОВ</w:t>
            </w:r>
          </w:p>
        </w:tc>
        <w:tc>
          <w:tcPr>
            <w:tcW w:w="901" w:type="dxa"/>
          </w:tcPr>
          <w:p w:rsidR="005731AD" w:rsidRPr="00E25191" w:rsidRDefault="005731AD" w:rsidP="00BF1F95">
            <w:pPr>
              <w:spacing w:line="360" w:lineRule="auto"/>
              <w:ind w:left="-16" w:right="-43"/>
              <w:rPr>
                <w:sz w:val="24"/>
                <w:szCs w:val="24"/>
              </w:rPr>
            </w:pPr>
            <w:r w:rsidRPr="00E25191">
              <w:rPr>
                <w:sz w:val="24"/>
                <w:szCs w:val="24"/>
              </w:rPr>
              <w:t xml:space="preserve">      3</w:t>
            </w:r>
            <w:r w:rsidR="00BF1F95" w:rsidRPr="00E25191">
              <w:rPr>
                <w:sz w:val="24"/>
                <w:szCs w:val="24"/>
              </w:rPr>
              <w:t>6</w:t>
            </w:r>
          </w:p>
        </w:tc>
      </w:tr>
      <w:tr w:rsidR="005731AD" w:rsidRPr="00E25191" w:rsidTr="0040744E">
        <w:trPr>
          <w:jc w:val="center"/>
        </w:trPr>
        <w:tc>
          <w:tcPr>
            <w:tcW w:w="766" w:type="dxa"/>
          </w:tcPr>
          <w:p w:rsidR="005731AD" w:rsidRPr="00E25191" w:rsidRDefault="005731AD" w:rsidP="00A30318">
            <w:pPr>
              <w:spacing w:line="360" w:lineRule="auto"/>
              <w:ind w:left="-16" w:right="-43"/>
              <w:rPr>
                <w:sz w:val="24"/>
                <w:szCs w:val="24"/>
              </w:rPr>
            </w:pPr>
          </w:p>
        </w:tc>
        <w:tc>
          <w:tcPr>
            <w:tcW w:w="7021" w:type="dxa"/>
          </w:tcPr>
          <w:p w:rsidR="005731AD" w:rsidRPr="00E25191" w:rsidRDefault="005731AD" w:rsidP="00A30318">
            <w:pPr>
              <w:spacing w:line="360" w:lineRule="auto"/>
              <w:jc w:val="both"/>
              <w:outlineLvl w:val="0"/>
              <w:rPr>
                <w:sz w:val="24"/>
                <w:szCs w:val="24"/>
              </w:rPr>
            </w:pPr>
            <w:r w:rsidRPr="00E25191">
              <w:rPr>
                <w:iCs/>
                <w:kern w:val="36"/>
                <w:sz w:val="24"/>
                <w:szCs w:val="24"/>
              </w:rPr>
              <w:t>ПРИЛОЖЕНИЕ А</w:t>
            </w:r>
            <w:r w:rsidRPr="00E25191">
              <w:rPr>
                <w:sz w:val="24"/>
                <w:szCs w:val="24"/>
              </w:rPr>
              <w:t xml:space="preserve"> </w:t>
            </w:r>
            <w:r w:rsidR="008744E8" w:rsidRPr="00E25191">
              <w:rPr>
                <w:sz w:val="24"/>
                <w:szCs w:val="24"/>
                <w:lang w:val="kk-KZ"/>
              </w:rPr>
              <w:t>Договор. К</w:t>
            </w:r>
            <w:r w:rsidRPr="00E25191">
              <w:rPr>
                <w:sz w:val="24"/>
                <w:szCs w:val="24"/>
              </w:rPr>
              <w:t>алендарный план работ на 2018 год</w:t>
            </w:r>
          </w:p>
          <w:p w:rsidR="005731AD" w:rsidRPr="00E25191" w:rsidRDefault="005731AD" w:rsidP="00A30318">
            <w:pPr>
              <w:spacing w:line="360" w:lineRule="auto"/>
              <w:jc w:val="both"/>
              <w:outlineLvl w:val="0"/>
              <w:rPr>
                <w:iCs/>
                <w:kern w:val="36"/>
                <w:sz w:val="24"/>
                <w:szCs w:val="24"/>
              </w:rPr>
            </w:pPr>
            <w:r w:rsidRPr="00E25191">
              <w:rPr>
                <w:sz w:val="24"/>
                <w:szCs w:val="24"/>
              </w:rPr>
              <w:t>ПРИЛОЖЕНИЕ Б Сканы публикаций</w:t>
            </w:r>
          </w:p>
        </w:tc>
        <w:tc>
          <w:tcPr>
            <w:tcW w:w="901" w:type="dxa"/>
          </w:tcPr>
          <w:p w:rsidR="005731AD" w:rsidRPr="00E25191" w:rsidRDefault="005731AD" w:rsidP="00A30318">
            <w:pPr>
              <w:spacing w:line="360" w:lineRule="auto"/>
              <w:ind w:left="-16" w:right="-43"/>
              <w:jc w:val="right"/>
              <w:rPr>
                <w:sz w:val="24"/>
                <w:szCs w:val="24"/>
              </w:rPr>
            </w:pPr>
          </w:p>
        </w:tc>
      </w:tr>
    </w:tbl>
    <w:p w:rsidR="005731AD" w:rsidRPr="00E25191" w:rsidRDefault="005731AD" w:rsidP="00A30318">
      <w:pPr>
        <w:spacing w:line="360" w:lineRule="auto"/>
        <w:rPr>
          <w:sz w:val="24"/>
          <w:szCs w:val="24"/>
        </w:rPr>
      </w:pPr>
    </w:p>
    <w:p w:rsidR="005731AD" w:rsidRPr="00E25191" w:rsidRDefault="005731AD" w:rsidP="00A30318">
      <w:pPr>
        <w:spacing w:line="360" w:lineRule="auto"/>
        <w:rPr>
          <w:sz w:val="24"/>
          <w:szCs w:val="24"/>
        </w:rPr>
      </w:pPr>
    </w:p>
    <w:p w:rsidR="005731AD" w:rsidRPr="00E25191" w:rsidRDefault="005731AD" w:rsidP="00A30318">
      <w:pPr>
        <w:spacing w:line="360" w:lineRule="auto"/>
        <w:rPr>
          <w:sz w:val="24"/>
          <w:szCs w:val="24"/>
        </w:rPr>
      </w:pPr>
      <w:r w:rsidRPr="00E25191">
        <w:rPr>
          <w:sz w:val="24"/>
          <w:szCs w:val="24"/>
        </w:rPr>
        <w:br w:type="page"/>
      </w:r>
    </w:p>
    <w:p w:rsidR="005731AD" w:rsidRPr="00E25191" w:rsidRDefault="00DE215E" w:rsidP="00A30318">
      <w:pPr>
        <w:spacing w:line="360" w:lineRule="auto"/>
        <w:jc w:val="center"/>
        <w:rPr>
          <w:caps/>
          <w:sz w:val="24"/>
          <w:szCs w:val="24"/>
        </w:rPr>
      </w:pPr>
      <w:r w:rsidRPr="00E25191">
        <w:rPr>
          <w:caps/>
          <w:sz w:val="24"/>
          <w:szCs w:val="24"/>
        </w:rPr>
        <w:lastRenderedPageBreak/>
        <w:t>Определения, обозначения и сокращения</w:t>
      </w:r>
    </w:p>
    <w:p w:rsidR="00DE215E" w:rsidRPr="00E25191" w:rsidRDefault="00DE215E" w:rsidP="00A30318">
      <w:pPr>
        <w:spacing w:line="360" w:lineRule="auto"/>
        <w:jc w:val="center"/>
        <w:rPr>
          <w:sz w:val="24"/>
          <w:szCs w:val="24"/>
        </w:rPr>
      </w:pPr>
    </w:p>
    <w:p w:rsidR="005731AD" w:rsidRPr="00E25191" w:rsidRDefault="005731AD" w:rsidP="00A30318">
      <w:pPr>
        <w:pStyle w:val="a3"/>
        <w:shd w:val="clear" w:color="auto" w:fill="FFFFFF"/>
        <w:tabs>
          <w:tab w:val="left" w:pos="709"/>
          <w:tab w:val="left" w:pos="851"/>
        </w:tabs>
        <w:spacing w:before="0" w:after="0" w:line="360" w:lineRule="auto"/>
        <w:jc w:val="both"/>
        <w:textAlignment w:val="baseline"/>
      </w:pPr>
      <w:r w:rsidRPr="00E25191">
        <w:rPr>
          <w:i/>
          <w:iCs/>
          <w:lang w:val="x-none"/>
        </w:rPr>
        <w:t>B</w:t>
      </w:r>
      <w:r w:rsidRPr="00E25191">
        <w:rPr>
          <w:i/>
          <w:iCs/>
        </w:rPr>
        <w:t>.</w:t>
      </w:r>
      <w:r w:rsidRPr="00E25191">
        <w:rPr>
          <w:i/>
          <w:iCs/>
          <w:lang w:val="x-none"/>
        </w:rPr>
        <w:t>distachyon</w:t>
      </w:r>
      <w:r w:rsidRPr="00E25191">
        <w:rPr>
          <w:iCs/>
        </w:rPr>
        <w:t xml:space="preserve"> – </w:t>
      </w:r>
      <w:r w:rsidRPr="00E25191">
        <w:rPr>
          <w:i/>
          <w:iCs/>
          <w:lang w:val="x-none"/>
        </w:rPr>
        <w:t>Brachypodium distachyon</w:t>
      </w:r>
    </w:p>
    <w:p w:rsidR="005731AD" w:rsidRPr="00E25191" w:rsidRDefault="005731AD" w:rsidP="00A30318">
      <w:pPr>
        <w:pStyle w:val="a3"/>
        <w:shd w:val="clear" w:color="auto" w:fill="FFFFFF"/>
        <w:tabs>
          <w:tab w:val="left" w:pos="709"/>
          <w:tab w:val="left" w:pos="851"/>
        </w:tabs>
        <w:spacing w:before="0" w:after="0" w:line="360" w:lineRule="auto"/>
        <w:jc w:val="both"/>
        <w:textAlignment w:val="baseline"/>
        <w:rPr>
          <w:iCs/>
        </w:rPr>
      </w:pPr>
      <w:r w:rsidRPr="00E25191">
        <w:rPr>
          <w:lang w:val="x-none"/>
        </w:rPr>
        <w:t>Bd</w:t>
      </w:r>
      <w:r w:rsidRPr="00E25191">
        <w:t xml:space="preserve"> </w:t>
      </w:r>
      <w:r w:rsidRPr="00E25191">
        <w:rPr>
          <w:lang w:val="x-none"/>
        </w:rPr>
        <w:t>21</w:t>
      </w:r>
      <w:r w:rsidRPr="00E25191">
        <w:t xml:space="preserve"> </w:t>
      </w:r>
      <w:r w:rsidRPr="00E25191">
        <w:rPr>
          <w:iCs/>
        </w:rPr>
        <w:t>–</w:t>
      </w:r>
      <w:r w:rsidRPr="00E25191">
        <w:rPr>
          <w:i/>
          <w:iCs/>
          <w:lang w:val="x-none"/>
        </w:rPr>
        <w:t xml:space="preserve"> Brachypodium distachyon</w:t>
      </w:r>
      <w:r w:rsidRPr="00E25191">
        <w:rPr>
          <w:i/>
          <w:iCs/>
        </w:rPr>
        <w:t xml:space="preserve">, </w:t>
      </w:r>
      <w:r w:rsidRPr="00E25191">
        <w:rPr>
          <w:iCs/>
        </w:rPr>
        <w:t>инбредная</w:t>
      </w:r>
      <w:r w:rsidRPr="00E25191">
        <w:rPr>
          <w:i/>
          <w:iCs/>
        </w:rPr>
        <w:t xml:space="preserve"> </w:t>
      </w:r>
      <w:r w:rsidRPr="00E25191">
        <w:rPr>
          <w:iCs/>
          <w:lang w:val="kk-KZ"/>
        </w:rPr>
        <w:t xml:space="preserve"> линия</w:t>
      </w:r>
      <w:r w:rsidRPr="00E25191">
        <w:rPr>
          <w:iCs/>
        </w:rPr>
        <w:t xml:space="preserve"> 21</w:t>
      </w:r>
    </w:p>
    <w:p w:rsidR="005731AD" w:rsidRPr="00E25191" w:rsidRDefault="005731AD" w:rsidP="00A30318">
      <w:pPr>
        <w:pStyle w:val="a3"/>
        <w:shd w:val="clear" w:color="auto" w:fill="FFFFFF"/>
        <w:tabs>
          <w:tab w:val="left" w:pos="709"/>
          <w:tab w:val="left" w:pos="851"/>
        </w:tabs>
        <w:spacing w:before="0" w:after="0" w:line="360" w:lineRule="auto"/>
        <w:jc w:val="both"/>
        <w:textAlignment w:val="baseline"/>
        <w:rPr>
          <w:iCs/>
        </w:rPr>
      </w:pPr>
      <w:r w:rsidRPr="00E25191">
        <w:rPr>
          <w:lang w:val="x-none"/>
        </w:rPr>
        <w:t>Bd</w:t>
      </w:r>
      <w:r w:rsidRPr="00E25191">
        <w:t xml:space="preserve"> 3-1 </w:t>
      </w:r>
      <w:r w:rsidRPr="00E25191">
        <w:rPr>
          <w:iCs/>
        </w:rPr>
        <w:t>–</w:t>
      </w:r>
      <w:r w:rsidRPr="00E25191">
        <w:rPr>
          <w:i/>
          <w:iCs/>
          <w:lang w:val="x-none"/>
        </w:rPr>
        <w:t xml:space="preserve"> Brachypodium distachyon</w:t>
      </w:r>
      <w:r w:rsidRPr="00E25191">
        <w:rPr>
          <w:i/>
          <w:iCs/>
        </w:rPr>
        <w:t xml:space="preserve">, </w:t>
      </w:r>
      <w:r w:rsidRPr="00E25191">
        <w:rPr>
          <w:iCs/>
        </w:rPr>
        <w:t>инбредная</w:t>
      </w:r>
      <w:r w:rsidRPr="00E25191">
        <w:rPr>
          <w:iCs/>
          <w:lang w:val="kk-KZ"/>
        </w:rPr>
        <w:t xml:space="preserve"> линия</w:t>
      </w:r>
      <w:r w:rsidRPr="00E25191">
        <w:rPr>
          <w:iCs/>
        </w:rPr>
        <w:t xml:space="preserve"> </w:t>
      </w:r>
      <w:r w:rsidRPr="00E25191">
        <w:t>3-1</w:t>
      </w:r>
    </w:p>
    <w:p w:rsidR="005731AD" w:rsidRPr="00E25191" w:rsidRDefault="005731AD" w:rsidP="00A30318">
      <w:pPr>
        <w:pStyle w:val="a3"/>
        <w:shd w:val="clear" w:color="auto" w:fill="FFFFFF"/>
        <w:tabs>
          <w:tab w:val="left" w:pos="709"/>
          <w:tab w:val="left" w:pos="851"/>
        </w:tabs>
        <w:spacing w:before="0" w:after="0" w:line="360" w:lineRule="auto"/>
        <w:jc w:val="both"/>
        <w:textAlignment w:val="baseline"/>
        <w:rPr>
          <w:iCs/>
        </w:rPr>
      </w:pPr>
      <w:r w:rsidRPr="00E25191">
        <w:rPr>
          <w:lang w:val="x-none"/>
        </w:rPr>
        <w:t>Bd</w:t>
      </w:r>
      <w:r w:rsidRPr="00E25191">
        <w:t xml:space="preserve"> 1-1 </w:t>
      </w:r>
      <w:r w:rsidRPr="00E25191">
        <w:rPr>
          <w:iCs/>
        </w:rPr>
        <w:t>–</w:t>
      </w:r>
      <w:r w:rsidRPr="00E25191">
        <w:rPr>
          <w:i/>
          <w:iCs/>
          <w:lang w:val="x-none"/>
        </w:rPr>
        <w:t xml:space="preserve"> Brachypodium distachyon</w:t>
      </w:r>
      <w:r w:rsidRPr="00E25191">
        <w:rPr>
          <w:i/>
          <w:iCs/>
        </w:rPr>
        <w:t xml:space="preserve">, </w:t>
      </w:r>
      <w:r w:rsidRPr="00E25191">
        <w:rPr>
          <w:iCs/>
        </w:rPr>
        <w:t>инбредная</w:t>
      </w:r>
      <w:r w:rsidRPr="00E25191">
        <w:rPr>
          <w:iCs/>
          <w:lang w:val="kk-KZ"/>
        </w:rPr>
        <w:t xml:space="preserve"> линия</w:t>
      </w:r>
      <w:r w:rsidRPr="00E25191">
        <w:rPr>
          <w:iCs/>
        </w:rPr>
        <w:t xml:space="preserve"> </w:t>
      </w:r>
      <w:r w:rsidRPr="00E25191">
        <w:t>1-1</w:t>
      </w:r>
    </w:p>
    <w:p w:rsidR="005731AD" w:rsidRPr="00E25191" w:rsidRDefault="005731AD" w:rsidP="00A30318">
      <w:pPr>
        <w:spacing w:line="360" w:lineRule="auto"/>
        <w:rPr>
          <w:sz w:val="24"/>
          <w:szCs w:val="24"/>
        </w:rPr>
      </w:pPr>
      <w:r w:rsidRPr="00E25191">
        <w:rPr>
          <w:i/>
          <w:iCs/>
          <w:kern w:val="36"/>
          <w:sz w:val="24"/>
          <w:szCs w:val="24"/>
          <w:lang w:val="en-US"/>
        </w:rPr>
        <w:t>P</w:t>
      </w:r>
      <w:r w:rsidRPr="00E25191">
        <w:rPr>
          <w:i/>
          <w:iCs/>
          <w:kern w:val="36"/>
          <w:sz w:val="24"/>
          <w:szCs w:val="24"/>
        </w:rPr>
        <w:t>.</w:t>
      </w:r>
      <w:r w:rsidRPr="00E25191">
        <w:rPr>
          <w:i/>
          <w:iCs/>
          <w:kern w:val="36"/>
          <w:sz w:val="24"/>
          <w:szCs w:val="24"/>
          <w:lang w:val="en-US"/>
        </w:rPr>
        <w:t>recondita</w:t>
      </w:r>
      <w:r w:rsidRPr="00E25191">
        <w:rPr>
          <w:kern w:val="36"/>
          <w:sz w:val="24"/>
          <w:szCs w:val="24"/>
        </w:rPr>
        <w:t xml:space="preserve"> </w:t>
      </w:r>
      <w:r w:rsidRPr="00E25191">
        <w:rPr>
          <w:sz w:val="24"/>
          <w:szCs w:val="24"/>
        </w:rPr>
        <w:t xml:space="preserve">– </w:t>
      </w:r>
      <w:r w:rsidRPr="00E25191">
        <w:rPr>
          <w:i/>
          <w:iCs/>
          <w:kern w:val="36"/>
          <w:sz w:val="24"/>
          <w:szCs w:val="24"/>
          <w:lang w:val="en-US"/>
        </w:rPr>
        <w:t>Puccinia recondit</w:t>
      </w:r>
      <w:r w:rsidRPr="00E25191">
        <w:rPr>
          <w:i/>
          <w:iCs/>
          <w:kern w:val="36"/>
          <w:sz w:val="24"/>
          <w:szCs w:val="24"/>
        </w:rPr>
        <w:t>а</w:t>
      </w:r>
      <w:r w:rsidRPr="00E25191">
        <w:rPr>
          <w:iCs/>
          <w:kern w:val="36"/>
          <w:sz w:val="24"/>
          <w:szCs w:val="24"/>
        </w:rPr>
        <w:t xml:space="preserve">, </w:t>
      </w:r>
      <w:r w:rsidRPr="00E25191">
        <w:rPr>
          <w:sz w:val="24"/>
          <w:szCs w:val="24"/>
        </w:rPr>
        <w:t>бурая листовая ржавчина</w:t>
      </w:r>
    </w:p>
    <w:p w:rsidR="005731AD" w:rsidRPr="00E25191" w:rsidRDefault="005731AD" w:rsidP="00A30318">
      <w:pPr>
        <w:spacing w:line="360" w:lineRule="auto"/>
        <w:rPr>
          <w:sz w:val="24"/>
          <w:szCs w:val="24"/>
        </w:rPr>
      </w:pPr>
      <w:r w:rsidRPr="00E25191">
        <w:rPr>
          <w:i/>
          <w:sz w:val="24"/>
          <w:szCs w:val="24"/>
          <w:lang w:val="en-US"/>
        </w:rPr>
        <w:t>T</w:t>
      </w:r>
      <w:r w:rsidRPr="00E25191">
        <w:rPr>
          <w:i/>
          <w:sz w:val="24"/>
          <w:szCs w:val="24"/>
        </w:rPr>
        <w:t>.</w:t>
      </w:r>
      <w:r w:rsidRPr="00E25191">
        <w:rPr>
          <w:i/>
          <w:sz w:val="24"/>
          <w:szCs w:val="24"/>
          <w:lang w:val="en-US"/>
        </w:rPr>
        <w:t>aestivum</w:t>
      </w:r>
      <w:r w:rsidRPr="00E25191">
        <w:rPr>
          <w:i/>
          <w:sz w:val="24"/>
          <w:szCs w:val="24"/>
        </w:rPr>
        <w:t xml:space="preserve"> </w:t>
      </w:r>
      <w:r w:rsidRPr="00E25191">
        <w:rPr>
          <w:sz w:val="24"/>
          <w:szCs w:val="24"/>
        </w:rPr>
        <w:t xml:space="preserve">– </w:t>
      </w:r>
      <w:r w:rsidRPr="00E25191">
        <w:rPr>
          <w:i/>
          <w:sz w:val="24"/>
          <w:szCs w:val="24"/>
          <w:lang w:val="en-US"/>
        </w:rPr>
        <w:t>Triticum</w:t>
      </w:r>
      <w:r w:rsidRPr="00E25191">
        <w:rPr>
          <w:i/>
          <w:sz w:val="24"/>
          <w:szCs w:val="24"/>
        </w:rPr>
        <w:t xml:space="preserve"> </w:t>
      </w:r>
      <w:r w:rsidRPr="00E25191">
        <w:rPr>
          <w:i/>
          <w:sz w:val="24"/>
          <w:szCs w:val="24"/>
          <w:lang w:val="en-US"/>
        </w:rPr>
        <w:t>aestivum</w:t>
      </w:r>
      <w:r w:rsidRPr="00E25191">
        <w:rPr>
          <w:sz w:val="24"/>
          <w:szCs w:val="24"/>
        </w:rPr>
        <w:t>, мягкая пшеница</w:t>
      </w:r>
    </w:p>
    <w:p w:rsidR="005731AD" w:rsidRPr="00E25191" w:rsidRDefault="005731AD" w:rsidP="00A30318">
      <w:pPr>
        <w:spacing w:line="360" w:lineRule="auto"/>
        <w:rPr>
          <w:sz w:val="24"/>
          <w:szCs w:val="24"/>
        </w:rPr>
      </w:pPr>
      <w:r w:rsidRPr="00E25191">
        <w:rPr>
          <w:sz w:val="24"/>
          <w:szCs w:val="24"/>
          <w:lang w:val="en-US"/>
        </w:rPr>
        <w:t>t</w:t>
      </w:r>
      <w:r w:rsidRPr="00E25191">
        <w:rPr>
          <w:sz w:val="24"/>
          <w:szCs w:val="24"/>
          <w:vertAlign w:val="subscript"/>
        </w:rPr>
        <w:t xml:space="preserve">комн. </w:t>
      </w:r>
      <w:r w:rsidRPr="00E25191">
        <w:rPr>
          <w:sz w:val="24"/>
          <w:szCs w:val="24"/>
        </w:rPr>
        <w:t>– комнатная температура</w:t>
      </w:r>
    </w:p>
    <w:p w:rsidR="005731AD" w:rsidRPr="00E25191" w:rsidRDefault="005731AD" w:rsidP="00A30318">
      <w:pPr>
        <w:spacing w:line="360" w:lineRule="auto"/>
        <w:rPr>
          <w:sz w:val="24"/>
          <w:szCs w:val="24"/>
        </w:rPr>
      </w:pPr>
      <w:r w:rsidRPr="00E25191">
        <w:rPr>
          <w:sz w:val="24"/>
          <w:szCs w:val="24"/>
        </w:rPr>
        <w:t>БСА – бычий сывороточный альбумин</w:t>
      </w:r>
    </w:p>
    <w:p w:rsidR="005731AD" w:rsidRPr="00E25191" w:rsidRDefault="005731AD" w:rsidP="00A30318">
      <w:pPr>
        <w:spacing w:line="360" w:lineRule="auto"/>
        <w:rPr>
          <w:sz w:val="24"/>
          <w:szCs w:val="24"/>
        </w:rPr>
      </w:pPr>
      <w:r w:rsidRPr="00E25191">
        <w:rPr>
          <w:sz w:val="24"/>
          <w:szCs w:val="24"/>
        </w:rPr>
        <w:t>К – контроль</w:t>
      </w:r>
    </w:p>
    <w:p w:rsidR="005731AD" w:rsidRPr="00E25191" w:rsidRDefault="005731AD" w:rsidP="00A30318">
      <w:pPr>
        <w:spacing w:line="360" w:lineRule="auto"/>
        <w:rPr>
          <w:sz w:val="24"/>
          <w:szCs w:val="24"/>
        </w:rPr>
      </w:pPr>
      <w:r w:rsidRPr="00E25191">
        <w:rPr>
          <w:sz w:val="24"/>
          <w:szCs w:val="24"/>
        </w:rPr>
        <w:t>Каз.19 – Казахстанская 19</w:t>
      </w:r>
    </w:p>
    <w:p w:rsidR="005731AD" w:rsidRPr="00E25191" w:rsidRDefault="005731AD" w:rsidP="00A30318">
      <w:pPr>
        <w:spacing w:line="360" w:lineRule="auto"/>
        <w:rPr>
          <w:sz w:val="24"/>
          <w:szCs w:val="24"/>
        </w:rPr>
      </w:pPr>
      <w:r w:rsidRPr="00E25191">
        <w:rPr>
          <w:sz w:val="24"/>
          <w:szCs w:val="24"/>
        </w:rPr>
        <w:t>Каз.ран – Казахстанская раннеспелая</w:t>
      </w:r>
    </w:p>
    <w:p w:rsidR="005731AD" w:rsidRPr="00E25191" w:rsidRDefault="005731AD" w:rsidP="00A30318">
      <w:pPr>
        <w:spacing w:line="360" w:lineRule="auto"/>
        <w:rPr>
          <w:sz w:val="24"/>
          <w:szCs w:val="24"/>
        </w:rPr>
      </w:pPr>
      <w:r w:rsidRPr="00E25191">
        <w:rPr>
          <w:sz w:val="24"/>
          <w:szCs w:val="24"/>
        </w:rPr>
        <w:t xml:space="preserve">КазНИИ ЗиР – Казахский </w:t>
      </w:r>
      <w:r w:rsidRPr="00E25191">
        <w:rPr>
          <w:kern w:val="36"/>
          <w:sz w:val="24"/>
          <w:szCs w:val="24"/>
        </w:rPr>
        <w:t xml:space="preserve">Научно-исследовательский институт </w:t>
      </w:r>
      <w:r w:rsidRPr="00E25191">
        <w:rPr>
          <w:sz w:val="24"/>
          <w:szCs w:val="24"/>
        </w:rPr>
        <w:t xml:space="preserve">земледелия и растениеводства </w:t>
      </w:r>
    </w:p>
    <w:p w:rsidR="005731AD" w:rsidRPr="00E25191" w:rsidRDefault="005731AD" w:rsidP="00A30318">
      <w:pPr>
        <w:spacing w:line="360" w:lineRule="auto"/>
        <w:rPr>
          <w:kern w:val="36"/>
          <w:sz w:val="24"/>
          <w:szCs w:val="24"/>
        </w:rPr>
      </w:pPr>
      <w:r w:rsidRPr="00E25191">
        <w:rPr>
          <w:kern w:val="36"/>
          <w:sz w:val="24"/>
          <w:szCs w:val="24"/>
        </w:rPr>
        <w:t>НИИ НАО – Научно-исследовательский институт «Национальный аграрный научно-образовательный центр»</w:t>
      </w:r>
    </w:p>
    <w:p w:rsidR="005731AD" w:rsidRPr="00E25191" w:rsidRDefault="005731AD" w:rsidP="00A30318">
      <w:pPr>
        <w:spacing w:line="360" w:lineRule="auto"/>
        <w:rPr>
          <w:sz w:val="24"/>
          <w:szCs w:val="24"/>
        </w:rPr>
      </w:pPr>
      <w:r w:rsidRPr="00E25191">
        <w:rPr>
          <w:kern w:val="36"/>
          <w:sz w:val="24"/>
          <w:szCs w:val="24"/>
        </w:rPr>
        <w:t xml:space="preserve">НИИ ПББ </w:t>
      </w:r>
      <w:r w:rsidRPr="00E25191">
        <w:rPr>
          <w:sz w:val="24"/>
          <w:szCs w:val="24"/>
        </w:rPr>
        <w:t xml:space="preserve">– </w:t>
      </w:r>
      <w:r w:rsidRPr="00E25191">
        <w:rPr>
          <w:kern w:val="36"/>
          <w:sz w:val="24"/>
          <w:szCs w:val="24"/>
        </w:rPr>
        <w:t>Научно-исследовательский институт проблем</w:t>
      </w:r>
      <w:r w:rsidRPr="00E25191">
        <w:rPr>
          <w:sz w:val="24"/>
          <w:szCs w:val="24"/>
        </w:rPr>
        <w:t xml:space="preserve"> биологической безопасности </w:t>
      </w:r>
    </w:p>
    <w:p w:rsidR="005731AD" w:rsidRPr="00E25191" w:rsidRDefault="005731AD" w:rsidP="00A30318">
      <w:pPr>
        <w:spacing w:line="360" w:lineRule="auto"/>
        <w:rPr>
          <w:sz w:val="24"/>
          <w:szCs w:val="24"/>
        </w:rPr>
      </w:pPr>
      <w:r w:rsidRPr="00E25191">
        <w:rPr>
          <w:sz w:val="24"/>
          <w:szCs w:val="24"/>
        </w:rPr>
        <w:t>О – опыт</w:t>
      </w:r>
    </w:p>
    <w:p w:rsidR="005731AD" w:rsidRPr="00E25191" w:rsidRDefault="005731AD" w:rsidP="00A30318">
      <w:pPr>
        <w:spacing w:line="360" w:lineRule="auto"/>
        <w:rPr>
          <w:sz w:val="24"/>
          <w:szCs w:val="24"/>
        </w:rPr>
      </w:pPr>
      <w:r w:rsidRPr="00E25191">
        <w:rPr>
          <w:sz w:val="24"/>
          <w:szCs w:val="24"/>
        </w:rPr>
        <w:t>об/мин – оборотов в минуту</w:t>
      </w:r>
    </w:p>
    <w:p w:rsidR="005731AD" w:rsidRPr="00E25191" w:rsidRDefault="005731AD" w:rsidP="00A30318">
      <w:pPr>
        <w:spacing w:line="360" w:lineRule="auto"/>
        <w:rPr>
          <w:sz w:val="24"/>
          <w:szCs w:val="24"/>
        </w:rPr>
      </w:pPr>
      <w:r w:rsidRPr="00E25191">
        <w:rPr>
          <w:sz w:val="24"/>
          <w:szCs w:val="24"/>
        </w:rPr>
        <w:t>СК – салициловая кислота</w:t>
      </w:r>
    </w:p>
    <w:p w:rsidR="005731AD" w:rsidRPr="00E25191" w:rsidRDefault="005731AD" w:rsidP="00A30318">
      <w:pPr>
        <w:spacing w:line="360" w:lineRule="auto"/>
        <w:rPr>
          <w:sz w:val="24"/>
          <w:szCs w:val="24"/>
        </w:rPr>
      </w:pPr>
      <w:r w:rsidRPr="00E25191">
        <w:rPr>
          <w:sz w:val="24"/>
          <w:szCs w:val="24"/>
        </w:rPr>
        <w:t xml:space="preserve">ТХУ – трихлоруксусная кислота </w:t>
      </w:r>
    </w:p>
    <w:p w:rsidR="005731AD" w:rsidRPr="00E25191" w:rsidRDefault="005731AD" w:rsidP="00A30318">
      <w:pPr>
        <w:spacing w:line="360" w:lineRule="auto"/>
        <w:rPr>
          <w:rFonts w:eastAsia="TimesNewRomanPSMT"/>
          <w:sz w:val="24"/>
          <w:szCs w:val="24"/>
        </w:rPr>
      </w:pPr>
      <w:r w:rsidRPr="00E25191">
        <w:rPr>
          <w:rFonts w:eastAsia="TimesNewRomanPSMT"/>
          <w:sz w:val="24"/>
          <w:szCs w:val="24"/>
        </w:rPr>
        <w:t xml:space="preserve">ФМСФ </w:t>
      </w:r>
      <w:r w:rsidRPr="00E25191">
        <w:rPr>
          <w:sz w:val="24"/>
          <w:szCs w:val="24"/>
        </w:rPr>
        <w:t>– фенилметилсульфонилфторид</w:t>
      </w:r>
    </w:p>
    <w:p w:rsidR="005731AD" w:rsidRPr="00E25191" w:rsidRDefault="005731AD" w:rsidP="00A30318">
      <w:pPr>
        <w:spacing w:line="360" w:lineRule="auto"/>
        <w:rPr>
          <w:sz w:val="24"/>
          <w:szCs w:val="24"/>
        </w:rPr>
      </w:pPr>
      <w:r w:rsidRPr="00E25191">
        <w:rPr>
          <w:sz w:val="24"/>
          <w:szCs w:val="24"/>
        </w:rPr>
        <w:t>ЭТЦ – электронно-транспортная цепь</w:t>
      </w:r>
    </w:p>
    <w:p w:rsidR="005731AD" w:rsidRPr="00E25191" w:rsidRDefault="005731AD" w:rsidP="00A30318">
      <w:pPr>
        <w:spacing w:line="360" w:lineRule="auto"/>
        <w:rPr>
          <w:sz w:val="24"/>
          <w:szCs w:val="24"/>
        </w:rPr>
      </w:pPr>
    </w:p>
    <w:p w:rsidR="005731AD" w:rsidRPr="00E25191" w:rsidRDefault="005731AD" w:rsidP="00A30318">
      <w:pPr>
        <w:spacing w:line="360" w:lineRule="auto"/>
        <w:rPr>
          <w:sz w:val="24"/>
          <w:szCs w:val="24"/>
        </w:rPr>
      </w:pPr>
    </w:p>
    <w:p w:rsidR="005731AD" w:rsidRPr="00E25191" w:rsidRDefault="005731AD" w:rsidP="00A30318">
      <w:pPr>
        <w:spacing w:line="360" w:lineRule="auto"/>
        <w:rPr>
          <w:sz w:val="24"/>
          <w:szCs w:val="24"/>
        </w:rPr>
      </w:pPr>
    </w:p>
    <w:p w:rsidR="005731AD" w:rsidRPr="00E25191" w:rsidRDefault="005731AD" w:rsidP="00A30318">
      <w:pPr>
        <w:spacing w:line="360" w:lineRule="auto"/>
        <w:rPr>
          <w:sz w:val="24"/>
          <w:szCs w:val="24"/>
        </w:rPr>
      </w:pPr>
    </w:p>
    <w:p w:rsidR="005731AD" w:rsidRPr="00E25191" w:rsidRDefault="005731AD" w:rsidP="00A30318">
      <w:pPr>
        <w:spacing w:line="360" w:lineRule="auto"/>
        <w:rPr>
          <w:sz w:val="24"/>
          <w:szCs w:val="24"/>
        </w:rPr>
      </w:pPr>
      <w:r w:rsidRPr="00E25191">
        <w:rPr>
          <w:sz w:val="24"/>
          <w:szCs w:val="24"/>
        </w:rPr>
        <w:br w:type="page"/>
      </w:r>
    </w:p>
    <w:p w:rsidR="005731AD" w:rsidRPr="00E25191" w:rsidRDefault="005731AD" w:rsidP="00A30318">
      <w:pPr>
        <w:spacing w:line="360" w:lineRule="auto"/>
        <w:jc w:val="center"/>
        <w:rPr>
          <w:sz w:val="24"/>
          <w:szCs w:val="24"/>
        </w:rPr>
      </w:pPr>
      <w:r w:rsidRPr="00E25191">
        <w:rPr>
          <w:sz w:val="24"/>
          <w:szCs w:val="24"/>
        </w:rPr>
        <w:lastRenderedPageBreak/>
        <w:t>ВВЕДЕНИЕ</w:t>
      </w:r>
    </w:p>
    <w:p w:rsidR="005731AD" w:rsidRPr="00E25191" w:rsidRDefault="005731AD" w:rsidP="00A30318">
      <w:pPr>
        <w:spacing w:line="360" w:lineRule="auto"/>
        <w:jc w:val="center"/>
        <w:rPr>
          <w:b/>
          <w:sz w:val="24"/>
          <w:szCs w:val="24"/>
        </w:rPr>
      </w:pPr>
    </w:p>
    <w:p w:rsidR="005731AD" w:rsidRPr="00E25191" w:rsidRDefault="005731AD" w:rsidP="00A30318">
      <w:pPr>
        <w:spacing w:line="360" w:lineRule="auto"/>
        <w:jc w:val="center"/>
        <w:rPr>
          <w:b/>
          <w:sz w:val="24"/>
          <w:szCs w:val="24"/>
        </w:rPr>
      </w:pPr>
    </w:p>
    <w:p w:rsidR="005731AD" w:rsidRPr="00E25191" w:rsidRDefault="005731AD" w:rsidP="00A30318">
      <w:pPr>
        <w:pStyle w:val="a3"/>
        <w:shd w:val="clear" w:color="auto" w:fill="FFFFFF"/>
        <w:tabs>
          <w:tab w:val="left" w:pos="709"/>
          <w:tab w:val="left" w:pos="851"/>
        </w:tabs>
        <w:spacing w:before="0" w:after="0" w:line="360" w:lineRule="auto"/>
        <w:ind w:firstLine="567"/>
        <w:jc w:val="both"/>
        <w:textAlignment w:val="baseline"/>
      </w:pPr>
      <w:r w:rsidRPr="00E25191">
        <w:t>Годовое производство зерна пшеницы в среднем составляет около 600 млн. тонн. Ожидается, что к 2020 году потребность будет достигать уровня от 840 млн до 1 млрд. тонн. Удовлетворение данной потребности – довольно сложная задача при учете того, что посевные площади в мире уменьшаются, а урожайность пшеницы в большинстве развитых стран уже достигла предельного уровня [1].</w:t>
      </w:r>
    </w:p>
    <w:p w:rsidR="005731AD" w:rsidRPr="00E25191" w:rsidRDefault="005731AD" w:rsidP="00A30318">
      <w:pPr>
        <w:pStyle w:val="a3"/>
        <w:shd w:val="clear" w:color="auto" w:fill="FFFFFF"/>
        <w:tabs>
          <w:tab w:val="left" w:pos="709"/>
          <w:tab w:val="left" w:pos="851"/>
        </w:tabs>
        <w:spacing w:before="0" w:after="0" w:line="360" w:lineRule="auto"/>
        <w:ind w:firstLine="567"/>
        <w:jc w:val="both"/>
        <w:textAlignment w:val="baseline"/>
        <w:rPr>
          <w:lang w:val="x-none"/>
        </w:rPr>
      </w:pPr>
      <w:r w:rsidRPr="00E25191">
        <w:t>Республика Казахстан является одним из крупнейших мировых производителей товарного зерна пшеницы</w:t>
      </w:r>
      <w:r w:rsidRPr="00E25191">
        <w:rPr>
          <w:lang w:val="x-none"/>
        </w:rPr>
        <w:t xml:space="preserve">, </w:t>
      </w:r>
      <w:r w:rsidRPr="00E25191">
        <w:t xml:space="preserve">где </w:t>
      </w:r>
      <w:r w:rsidRPr="00E25191">
        <w:rPr>
          <w:lang w:val="x-none"/>
        </w:rPr>
        <w:t>возможность возделывания мягких и твердых сортов пшеницы и производства зерна с высоким технологическим качеством</w:t>
      </w:r>
      <w:r w:rsidRPr="00E25191">
        <w:t xml:space="preserve"> относится к числу стратегически значимых задач национальной безопасности страны</w:t>
      </w:r>
      <w:r w:rsidRPr="00E25191">
        <w:rPr>
          <w:lang w:val="x-none"/>
        </w:rPr>
        <w:t xml:space="preserve">.  </w:t>
      </w:r>
    </w:p>
    <w:p w:rsidR="005731AD" w:rsidRPr="00E25191" w:rsidRDefault="005731AD" w:rsidP="00A30318">
      <w:pPr>
        <w:pStyle w:val="a3"/>
        <w:shd w:val="clear" w:color="auto" w:fill="FFFFFF"/>
        <w:tabs>
          <w:tab w:val="left" w:pos="709"/>
          <w:tab w:val="left" w:pos="851"/>
        </w:tabs>
        <w:spacing w:before="0" w:after="0" w:line="360" w:lineRule="auto"/>
        <w:ind w:firstLine="567"/>
        <w:jc w:val="both"/>
        <w:textAlignment w:val="baseline"/>
        <w:rPr>
          <w:lang w:val="x-none"/>
        </w:rPr>
      </w:pPr>
      <w:r w:rsidRPr="00E25191">
        <w:rPr>
          <w:kern w:val="36"/>
        </w:rPr>
        <w:t>Сельское хозяйство Казахстана относится к зоне критического земледелия, с характерной периодической засухой. </w:t>
      </w:r>
      <w:r w:rsidR="00C2036C" w:rsidRPr="00C2036C">
        <w:rPr>
          <w:kern w:val="36"/>
        </w:rPr>
        <w:t xml:space="preserve"> </w:t>
      </w:r>
      <w:r w:rsidRPr="00E25191">
        <w:rPr>
          <w:kern w:val="36"/>
        </w:rPr>
        <w:t>В природных условиях адаптация зерновых культур к биотическим (различные виды болезней, вызываемых патогенами) и абиотическим факторами среды (засуха, засоление) сопровождается снижением их продуктивности.</w:t>
      </w:r>
    </w:p>
    <w:p w:rsidR="005731AD" w:rsidRPr="00E25191" w:rsidRDefault="005731AD" w:rsidP="00A30318">
      <w:pPr>
        <w:pStyle w:val="a3"/>
        <w:shd w:val="clear" w:color="auto" w:fill="FFFFFF"/>
        <w:tabs>
          <w:tab w:val="left" w:pos="709"/>
          <w:tab w:val="left" w:pos="851"/>
        </w:tabs>
        <w:spacing w:before="0" w:after="0" w:line="360" w:lineRule="auto"/>
        <w:ind w:firstLine="567"/>
        <w:jc w:val="both"/>
        <w:textAlignment w:val="baseline"/>
      </w:pPr>
      <w:r w:rsidRPr="00E25191">
        <w:t>С</w:t>
      </w:r>
      <w:r w:rsidRPr="00E25191">
        <w:rPr>
          <w:lang w:val="x-none"/>
        </w:rPr>
        <w:t>трессовы</w:t>
      </w:r>
      <w:r w:rsidRPr="00E25191">
        <w:t>е</w:t>
      </w:r>
      <w:r w:rsidRPr="00E25191">
        <w:rPr>
          <w:lang w:val="x-none"/>
        </w:rPr>
        <w:t xml:space="preserve"> фактор</w:t>
      </w:r>
      <w:r w:rsidRPr="00E25191">
        <w:t>ы</w:t>
      </w:r>
      <w:r w:rsidRPr="00E25191">
        <w:rPr>
          <w:lang w:val="x-none"/>
        </w:rPr>
        <w:t xml:space="preserve"> окружающей среды биотического и абиотического характера</w:t>
      </w:r>
      <w:r w:rsidRPr="00E25191">
        <w:t xml:space="preserve"> приводят к снижению</w:t>
      </w:r>
      <w:r w:rsidRPr="00E25191">
        <w:rPr>
          <w:lang w:val="x-none"/>
        </w:rPr>
        <w:t xml:space="preserve"> продуктивности </w:t>
      </w:r>
      <w:r w:rsidRPr="00E25191">
        <w:t xml:space="preserve">и качества </w:t>
      </w:r>
      <w:r w:rsidRPr="00E25191">
        <w:rPr>
          <w:lang w:val="x-none"/>
        </w:rPr>
        <w:t xml:space="preserve">зерновых культур, а ежегодные потери мирового урожая сельскохозяйственных растений </w:t>
      </w:r>
      <w:r w:rsidRPr="00E25191">
        <w:t xml:space="preserve">от болезней, </w:t>
      </w:r>
      <w:r w:rsidRPr="00E25191">
        <w:rPr>
          <w:lang w:val="x-none"/>
        </w:rPr>
        <w:t xml:space="preserve">согласно данным Продовольственной и сельскохозяйственной организации Объединенных Наций, оцениваются в сумму </w:t>
      </w:r>
      <w:r w:rsidRPr="00E25191">
        <w:t>более</w:t>
      </w:r>
      <w:r w:rsidRPr="00E25191">
        <w:rPr>
          <w:lang w:val="x-none"/>
        </w:rPr>
        <w:t xml:space="preserve"> </w:t>
      </w:r>
      <w:r w:rsidRPr="00E25191">
        <w:t xml:space="preserve">25 </w:t>
      </w:r>
      <w:r w:rsidRPr="00E25191">
        <w:rPr>
          <w:lang w:val="x-none"/>
        </w:rPr>
        <w:t>миллиардов долларов, что эквивалентно 35</w:t>
      </w:r>
      <w:r w:rsidRPr="00E25191">
        <w:t xml:space="preserve"> </w:t>
      </w:r>
      <w:r w:rsidRPr="00E25191">
        <w:rPr>
          <w:lang w:val="x-none"/>
        </w:rPr>
        <w:t>% потенциально возможного сбора урожая [</w:t>
      </w:r>
      <w:r w:rsidRPr="00E25191">
        <w:rPr>
          <w:spacing w:val="-5"/>
          <w:lang w:eastAsia="en-US"/>
        </w:rPr>
        <w:t>2</w:t>
      </w:r>
      <w:r w:rsidRPr="00E25191">
        <w:rPr>
          <w:lang w:val="x-none"/>
        </w:rPr>
        <w:t>].</w:t>
      </w:r>
      <w:r w:rsidRPr="00E25191">
        <w:t xml:space="preserve"> Вместе с тем, создание устойчивых к патогенам сортов культурных растений методами традиционной селекции продолжительно по времени, а эволюция патогенов опережает возможности практической селекции, в результате чего получение сортов устойчивых к патогенам опаздывает с их внедрением в производство. В связи с этим одной из первоочередных задач практической селекции является выявление и разработка мобильных методов и путей формирования устойчивости растений к патогенам. Вопросы неспецифической устойчивости растений в аспекте повышения урожайности важнейших пищевых и кормовых злаков по-прежнему сохраняют свою актуальность [3].</w:t>
      </w:r>
    </w:p>
    <w:p w:rsidR="005731AD" w:rsidRPr="00E25191" w:rsidRDefault="005731AD" w:rsidP="00A30318">
      <w:pPr>
        <w:pStyle w:val="a3"/>
        <w:shd w:val="clear" w:color="auto" w:fill="FFFFFF"/>
        <w:tabs>
          <w:tab w:val="left" w:pos="709"/>
          <w:tab w:val="left" w:pos="851"/>
        </w:tabs>
        <w:spacing w:before="0" w:after="0" w:line="360" w:lineRule="auto"/>
        <w:ind w:firstLine="567"/>
        <w:jc w:val="both"/>
        <w:textAlignment w:val="baseline"/>
        <w:rPr>
          <w:lang w:val="x-none"/>
        </w:rPr>
      </w:pPr>
      <w:r w:rsidRPr="00E25191">
        <w:rPr>
          <w:i/>
          <w:iCs/>
          <w:lang w:val="x-none"/>
        </w:rPr>
        <w:t>Puccinia recondita</w:t>
      </w:r>
      <w:r w:rsidRPr="00E25191">
        <w:rPr>
          <w:lang w:val="x-none"/>
        </w:rPr>
        <w:t xml:space="preserve"> Rob. ex Desm f. sp. tritici или бурая (листовая) ржавчина пшеницы относится к числу наиболее распространенных заболеваний злаковых культур.</w:t>
      </w:r>
      <w:r w:rsidRPr="00E25191">
        <w:t xml:space="preserve"> Н</w:t>
      </w:r>
      <w:r w:rsidRPr="00E25191">
        <w:rPr>
          <w:lang w:val="x-none"/>
        </w:rPr>
        <w:t>есмотря на то, что вредоносность бурой ржавчины несколько ниже, чем стеблевой и желтой, потери зерна от данного заболевания по совокупности убытков за ряд лет могут быть выше, чем от указанных других ржавчин за тот же период времени [</w:t>
      </w:r>
      <w:r w:rsidRPr="00E25191">
        <w:rPr>
          <w:spacing w:val="-5"/>
          <w:lang w:eastAsia="en-US"/>
        </w:rPr>
        <w:t>4</w:t>
      </w:r>
      <w:r w:rsidR="006B2E38" w:rsidRPr="00E25191">
        <w:rPr>
          <w:spacing w:val="-5"/>
          <w:lang w:eastAsia="en-US"/>
        </w:rPr>
        <w:t>,</w:t>
      </w:r>
      <w:r w:rsidRPr="00E25191">
        <w:rPr>
          <w:spacing w:val="-5"/>
          <w:lang w:eastAsia="en-US"/>
        </w:rPr>
        <w:t xml:space="preserve"> </w:t>
      </w:r>
      <w:r w:rsidRPr="00E25191">
        <w:rPr>
          <w:spacing w:val="-5"/>
        </w:rPr>
        <w:t>5</w:t>
      </w:r>
      <w:r w:rsidR="00E6606B" w:rsidRPr="00E25191">
        <w:rPr>
          <w:lang w:val="x-none"/>
        </w:rPr>
        <w:t>].</w:t>
      </w:r>
    </w:p>
    <w:p w:rsidR="005731AD" w:rsidRPr="00E25191" w:rsidRDefault="005731AD" w:rsidP="00A30318">
      <w:pPr>
        <w:spacing w:line="360" w:lineRule="auto"/>
        <w:ind w:firstLine="567"/>
        <w:jc w:val="both"/>
        <w:outlineLvl w:val="0"/>
        <w:rPr>
          <w:sz w:val="24"/>
          <w:szCs w:val="24"/>
          <w:lang w:val="x-none"/>
        </w:rPr>
      </w:pPr>
      <w:r w:rsidRPr="00E25191">
        <w:rPr>
          <w:sz w:val="24"/>
          <w:szCs w:val="24"/>
        </w:rPr>
        <w:lastRenderedPageBreak/>
        <w:t>Э</w:t>
      </w:r>
      <w:r w:rsidRPr="00E25191">
        <w:rPr>
          <w:sz w:val="24"/>
          <w:szCs w:val="24"/>
          <w:lang w:val="x-none"/>
        </w:rPr>
        <w:t xml:space="preserve">волюция </w:t>
      </w:r>
      <w:r w:rsidRPr="00E25191">
        <w:rPr>
          <w:sz w:val="24"/>
          <w:szCs w:val="24"/>
        </w:rPr>
        <w:t>фито</w:t>
      </w:r>
      <w:r w:rsidRPr="00E25191">
        <w:rPr>
          <w:sz w:val="24"/>
          <w:szCs w:val="24"/>
          <w:lang w:val="x-none"/>
        </w:rPr>
        <w:t xml:space="preserve">патогенов опережает возможности практической селекции, </w:t>
      </w:r>
      <w:r w:rsidRPr="00E25191">
        <w:rPr>
          <w:sz w:val="24"/>
          <w:szCs w:val="24"/>
        </w:rPr>
        <w:t xml:space="preserve">поэтому создание </w:t>
      </w:r>
      <w:r w:rsidRPr="00E25191">
        <w:rPr>
          <w:sz w:val="24"/>
          <w:szCs w:val="24"/>
          <w:lang w:val="x-none"/>
        </w:rPr>
        <w:t>устойчивых к патогенам сортов растений опаздывает с их внедрением в производство. В связи с этим одной из первоочередных задач сельского хозяйства и современной селекции является выявление и разработка мобильных методов и путей формирования устойчивости растений к патогенам [</w:t>
      </w:r>
      <w:r w:rsidRPr="00E25191">
        <w:rPr>
          <w:sz w:val="24"/>
          <w:szCs w:val="24"/>
        </w:rPr>
        <w:t>6</w:t>
      </w:r>
      <w:r w:rsidR="006B2E38" w:rsidRPr="00E25191">
        <w:rPr>
          <w:sz w:val="24"/>
          <w:szCs w:val="24"/>
        </w:rPr>
        <w:t>,</w:t>
      </w:r>
      <w:r w:rsidRPr="00E25191">
        <w:rPr>
          <w:sz w:val="24"/>
          <w:szCs w:val="24"/>
        </w:rPr>
        <w:t xml:space="preserve"> 7</w:t>
      </w:r>
      <w:r w:rsidRPr="00E25191">
        <w:rPr>
          <w:sz w:val="24"/>
          <w:szCs w:val="24"/>
          <w:lang w:val="x-none"/>
        </w:rPr>
        <w:t xml:space="preserve">]. </w:t>
      </w:r>
    </w:p>
    <w:p w:rsidR="005731AD" w:rsidRPr="00E25191" w:rsidRDefault="005731AD" w:rsidP="00A30318">
      <w:pPr>
        <w:pStyle w:val="a3"/>
        <w:shd w:val="clear" w:color="auto" w:fill="FFFFFF"/>
        <w:tabs>
          <w:tab w:val="left" w:pos="709"/>
          <w:tab w:val="left" w:pos="851"/>
        </w:tabs>
        <w:spacing w:before="0" w:after="0" w:line="360" w:lineRule="auto"/>
        <w:ind w:firstLine="567"/>
        <w:jc w:val="both"/>
        <w:textAlignment w:val="baseline"/>
      </w:pPr>
      <w:r w:rsidRPr="00E25191">
        <w:t>Механизмы быстрого ответа растений на проникновение инфекционного агента разнообразны и включают образование активных форм кислорода в сайте инфекции, утолщение клеточной стенки растения-хозяина, образование антимикробных веществ и ферментов-</w:t>
      </w:r>
      <w:r w:rsidR="00083693" w:rsidRPr="00E25191">
        <w:t>ингибиторов и</w:t>
      </w:r>
      <w:r w:rsidRPr="00E25191">
        <w:t xml:space="preserve"> др. [</w:t>
      </w:r>
      <w:r w:rsidRPr="00E25191">
        <w:rPr>
          <w:spacing w:val="-5"/>
        </w:rPr>
        <w:t>8</w:t>
      </w:r>
      <w:r w:rsidR="006B2E38" w:rsidRPr="00E25191">
        <w:rPr>
          <w:spacing w:val="-5"/>
          <w:lang w:eastAsia="en-GB"/>
        </w:rPr>
        <w:t>,</w:t>
      </w:r>
      <w:r w:rsidRPr="00E25191">
        <w:rPr>
          <w:spacing w:val="-5"/>
          <w:lang w:eastAsia="en-GB"/>
        </w:rPr>
        <w:t xml:space="preserve"> </w:t>
      </w:r>
      <w:r w:rsidRPr="00E25191">
        <w:rPr>
          <w:spacing w:val="-5"/>
        </w:rPr>
        <w:t>9</w:t>
      </w:r>
      <w:r w:rsidRPr="00E25191">
        <w:t xml:space="preserve">]. </w:t>
      </w:r>
    </w:p>
    <w:p w:rsidR="005731AD" w:rsidRPr="00E25191" w:rsidRDefault="005731AD" w:rsidP="00A30318">
      <w:pPr>
        <w:pStyle w:val="a3"/>
        <w:shd w:val="clear" w:color="auto" w:fill="FFFFFF"/>
        <w:tabs>
          <w:tab w:val="left" w:pos="709"/>
          <w:tab w:val="left" w:pos="851"/>
        </w:tabs>
        <w:spacing w:before="0" w:after="0" w:line="360" w:lineRule="auto"/>
        <w:ind w:firstLine="567"/>
        <w:jc w:val="both"/>
        <w:textAlignment w:val="baseline"/>
        <w:rPr>
          <w:lang w:val="x-none"/>
        </w:rPr>
      </w:pPr>
      <w:r w:rsidRPr="00E25191">
        <w:t>Особая роль в оперативном системном ответе растений к стрессовым факторам, в частности инфицированию фитопатогенами, и последующем восстановлении целостности растительной клетки отводится защитным белкам, которые участвуют в эффективной регуляции интенсивности поступления и передачи сигналов в ткани и клетки растения, в синтезе конечного защитного продукта (в том числе, ферменты синтеза и регуляции содержания активных форм кислорода) [10</w:t>
      </w:r>
      <w:r w:rsidR="006B2E38" w:rsidRPr="00E25191">
        <w:rPr>
          <w:bCs/>
        </w:rPr>
        <w:t>,</w:t>
      </w:r>
      <w:r w:rsidRPr="00E25191">
        <w:rPr>
          <w:bCs/>
        </w:rPr>
        <w:t xml:space="preserve"> 11</w:t>
      </w:r>
      <w:r w:rsidRPr="00E25191">
        <w:t xml:space="preserve">]. </w:t>
      </w:r>
    </w:p>
    <w:p w:rsidR="005731AD" w:rsidRPr="00E25191" w:rsidRDefault="005731AD" w:rsidP="00A30318">
      <w:pPr>
        <w:pStyle w:val="a3"/>
        <w:shd w:val="clear" w:color="auto" w:fill="FFFFFF"/>
        <w:tabs>
          <w:tab w:val="left" w:pos="709"/>
          <w:tab w:val="left" w:pos="851"/>
        </w:tabs>
        <w:spacing w:before="0" w:after="0" w:line="360" w:lineRule="auto"/>
        <w:ind w:firstLine="567"/>
        <w:jc w:val="both"/>
        <w:textAlignment w:val="baseline"/>
      </w:pPr>
      <w:r w:rsidRPr="00E25191">
        <w:t xml:space="preserve">Целью данного исследования является оценка физиолого-биохимических механизмов неспецифической устойчивости модельного объекта </w:t>
      </w:r>
      <w:r w:rsidRPr="00E25191">
        <w:rPr>
          <w:i/>
        </w:rPr>
        <w:t>Brachypodium distachyon</w:t>
      </w:r>
      <w:r w:rsidRPr="00E25191">
        <w:t xml:space="preserve"> </w:t>
      </w:r>
      <w:r w:rsidRPr="00E25191">
        <w:rPr>
          <w:lang w:val="kk-KZ"/>
        </w:rPr>
        <w:t>к</w:t>
      </w:r>
      <w:r w:rsidRPr="00E25191">
        <w:rPr>
          <w:b/>
          <w:lang w:val="kk-KZ"/>
        </w:rPr>
        <w:t xml:space="preserve"> </w:t>
      </w:r>
      <w:r w:rsidRPr="00E25191">
        <w:t>бурой листовой ржавчин</w:t>
      </w:r>
      <w:r w:rsidRPr="00E25191">
        <w:rPr>
          <w:lang w:val="kk-KZ"/>
        </w:rPr>
        <w:t xml:space="preserve">е </w:t>
      </w:r>
      <w:r w:rsidRPr="00E25191">
        <w:t xml:space="preserve">для </w:t>
      </w:r>
      <w:r w:rsidRPr="00E25191">
        <w:rPr>
          <w:lang w:val="kk-KZ"/>
        </w:rPr>
        <w:t xml:space="preserve">создания иммунопрепаратов. </w:t>
      </w:r>
    </w:p>
    <w:p w:rsidR="005731AD" w:rsidRPr="00E25191" w:rsidRDefault="005731AD" w:rsidP="00A30318">
      <w:pPr>
        <w:spacing w:line="360" w:lineRule="auto"/>
        <w:ind w:firstLine="567"/>
        <w:jc w:val="both"/>
        <w:rPr>
          <w:sz w:val="24"/>
          <w:szCs w:val="24"/>
        </w:rPr>
      </w:pPr>
      <w:r w:rsidRPr="00E25191">
        <w:rPr>
          <w:sz w:val="24"/>
          <w:szCs w:val="24"/>
        </w:rPr>
        <w:t>Задачи исследования:</w:t>
      </w:r>
    </w:p>
    <w:p w:rsidR="005731AD" w:rsidRPr="00E25191" w:rsidRDefault="005731AD" w:rsidP="00A30318">
      <w:pPr>
        <w:spacing w:line="360" w:lineRule="auto"/>
        <w:ind w:firstLine="567"/>
        <w:jc w:val="both"/>
        <w:rPr>
          <w:sz w:val="24"/>
          <w:szCs w:val="24"/>
        </w:rPr>
      </w:pPr>
      <w:r w:rsidRPr="00E25191">
        <w:rPr>
          <w:sz w:val="24"/>
          <w:szCs w:val="24"/>
        </w:rPr>
        <w:t xml:space="preserve">I. Определение активности соединений, формирующих ранний защитный ответ при инфицировании </w:t>
      </w:r>
      <w:r w:rsidRPr="00E25191">
        <w:rPr>
          <w:i/>
          <w:iCs/>
          <w:kern w:val="36"/>
          <w:sz w:val="24"/>
          <w:szCs w:val="24"/>
        </w:rPr>
        <w:t>Puccinia recondita</w:t>
      </w:r>
      <w:r w:rsidRPr="00E25191">
        <w:rPr>
          <w:sz w:val="24"/>
          <w:szCs w:val="24"/>
        </w:rPr>
        <w:t>.</w:t>
      </w:r>
    </w:p>
    <w:p w:rsidR="005731AD" w:rsidRPr="00E25191" w:rsidRDefault="005731AD" w:rsidP="00A30318">
      <w:pPr>
        <w:pStyle w:val="a5"/>
        <w:spacing w:line="360" w:lineRule="auto"/>
        <w:ind w:firstLine="567"/>
        <w:jc w:val="both"/>
        <w:rPr>
          <w:rFonts w:ascii="Times New Roman" w:hAnsi="Times New Roman"/>
          <w:sz w:val="24"/>
          <w:szCs w:val="24"/>
        </w:rPr>
      </w:pPr>
      <w:r w:rsidRPr="00E25191">
        <w:rPr>
          <w:rFonts w:ascii="Times New Roman" w:hAnsi="Times New Roman"/>
          <w:sz w:val="24"/>
          <w:szCs w:val="24"/>
        </w:rPr>
        <w:t xml:space="preserve">1.1 Определение содержания салициловой кислоты и перекиси водорода при инфицировании </w:t>
      </w:r>
      <w:r w:rsidRPr="00E25191">
        <w:rPr>
          <w:rFonts w:ascii="Times New Roman" w:hAnsi="Times New Roman"/>
          <w:i/>
          <w:iCs/>
          <w:kern w:val="36"/>
          <w:sz w:val="24"/>
          <w:szCs w:val="24"/>
        </w:rPr>
        <w:t>Puccinia reconditа.</w:t>
      </w:r>
      <w:r w:rsidRPr="00E25191">
        <w:rPr>
          <w:rFonts w:ascii="Times New Roman" w:hAnsi="Times New Roman"/>
          <w:sz w:val="24"/>
          <w:szCs w:val="24"/>
        </w:rPr>
        <w:t xml:space="preserve"> </w:t>
      </w:r>
    </w:p>
    <w:p w:rsidR="005731AD" w:rsidRPr="00E25191" w:rsidRDefault="005731AD" w:rsidP="00A30318">
      <w:pPr>
        <w:pStyle w:val="a5"/>
        <w:spacing w:line="360" w:lineRule="auto"/>
        <w:ind w:firstLine="567"/>
        <w:jc w:val="both"/>
        <w:rPr>
          <w:rFonts w:ascii="Times New Roman" w:hAnsi="Times New Roman"/>
          <w:sz w:val="24"/>
          <w:szCs w:val="24"/>
        </w:rPr>
      </w:pPr>
      <w:r w:rsidRPr="00E25191">
        <w:rPr>
          <w:rFonts w:ascii="Times New Roman" w:hAnsi="Times New Roman"/>
          <w:sz w:val="24"/>
          <w:szCs w:val="24"/>
        </w:rPr>
        <w:t xml:space="preserve">– определение активности маркеров устойчивости – антиоксидантных ферментов: каталазы, пероксидазы и ее изоформ при инфицировании патогеном </w:t>
      </w:r>
      <w:r w:rsidRPr="00E25191">
        <w:rPr>
          <w:rFonts w:ascii="Times New Roman" w:hAnsi="Times New Roman"/>
          <w:i/>
          <w:iCs/>
          <w:kern w:val="36"/>
          <w:sz w:val="24"/>
          <w:szCs w:val="24"/>
        </w:rPr>
        <w:t>Puccinia recondite.</w:t>
      </w:r>
    </w:p>
    <w:p w:rsidR="005731AD" w:rsidRPr="00E25191" w:rsidRDefault="005731AD" w:rsidP="00A30318">
      <w:pPr>
        <w:spacing w:line="360" w:lineRule="auto"/>
        <w:ind w:firstLine="567"/>
        <w:jc w:val="both"/>
        <w:rPr>
          <w:sz w:val="24"/>
          <w:szCs w:val="24"/>
        </w:rPr>
      </w:pPr>
      <w:r w:rsidRPr="00E25191">
        <w:rPr>
          <w:sz w:val="24"/>
          <w:szCs w:val="24"/>
        </w:rPr>
        <w:t>1.2 Определение содержания неферментативных антиоксидантов: глутатиона, каротиноидов, хлорофиллов при инфицировании патогеном.</w:t>
      </w:r>
    </w:p>
    <w:p w:rsidR="005731AD" w:rsidRPr="00E25191" w:rsidRDefault="005731AD" w:rsidP="00A30318">
      <w:pPr>
        <w:pStyle w:val="a3"/>
        <w:shd w:val="clear" w:color="auto" w:fill="FFFFFF"/>
        <w:tabs>
          <w:tab w:val="left" w:pos="709"/>
          <w:tab w:val="left" w:pos="851"/>
        </w:tabs>
        <w:spacing w:before="0" w:after="0" w:line="360" w:lineRule="auto"/>
        <w:ind w:firstLine="567"/>
        <w:jc w:val="both"/>
        <w:textAlignment w:val="baseline"/>
      </w:pPr>
      <w:r w:rsidRPr="00E25191">
        <w:t>Работа выполнена на современном оборудовании, прошедшем метрологическую поверку.</w:t>
      </w:r>
    </w:p>
    <w:p w:rsidR="005731AD" w:rsidRPr="00E25191" w:rsidRDefault="005731AD" w:rsidP="00A30318">
      <w:pPr>
        <w:spacing w:line="360" w:lineRule="auto"/>
        <w:rPr>
          <w:sz w:val="24"/>
          <w:szCs w:val="24"/>
        </w:rPr>
      </w:pPr>
      <w:r w:rsidRPr="00E25191">
        <w:rPr>
          <w:sz w:val="24"/>
          <w:szCs w:val="24"/>
        </w:rPr>
        <w:br w:type="page"/>
      </w:r>
    </w:p>
    <w:p w:rsidR="005731AD" w:rsidRPr="00E25191" w:rsidRDefault="005731AD" w:rsidP="00A30318">
      <w:pPr>
        <w:autoSpaceDE w:val="0"/>
        <w:autoSpaceDN w:val="0"/>
        <w:adjustRightInd w:val="0"/>
        <w:spacing w:line="360" w:lineRule="auto"/>
        <w:jc w:val="center"/>
        <w:rPr>
          <w:sz w:val="24"/>
          <w:szCs w:val="24"/>
        </w:rPr>
      </w:pPr>
      <w:r w:rsidRPr="00E25191">
        <w:rPr>
          <w:sz w:val="24"/>
          <w:szCs w:val="24"/>
        </w:rPr>
        <w:lastRenderedPageBreak/>
        <w:t>ОСНОВНАЯ ЧАСТЬ</w:t>
      </w:r>
    </w:p>
    <w:p w:rsidR="005731AD" w:rsidRPr="00E25191" w:rsidRDefault="005731AD" w:rsidP="00A30318">
      <w:pPr>
        <w:spacing w:line="360" w:lineRule="auto"/>
        <w:ind w:firstLine="567"/>
        <w:jc w:val="both"/>
        <w:rPr>
          <w:sz w:val="24"/>
          <w:szCs w:val="24"/>
        </w:rPr>
      </w:pPr>
    </w:p>
    <w:p w:rsidR="005731AD" w:rsidRPr="00E25191" w:rsidRDefault="005731AD" w:rsidP="00A30318">
      <w:pPr>
        <w:spacing w:line="360" w:lineRule="auto"/>
        <w:ind w:firstLine="567"/>
        <w:jc w:val="both"/>
        <w:rPr>
          <w:sz w:val="24"/>
          <w:szCs w:val="24"/>
        </w:rPr>
      </w:pPr>
    </w:p>
    <w:p w:rsidR="005731AD" w:rsidRPr="00E25191" w:rsidRDefault="005731AD" w:rsidP="00A30318">
      <w:pPr>
        <w:spacing w:line="360" w:lineRule="auto"/>
        <w:ind w:firstLine="567"/>
        <w:jc w:val="both"/>
        <w:rPr>
          <w:sz w:val="24"/>
          <w:szCs w:val="24"/>
        </w:rPr>
      </w:pPr>
      <w:r w:rsidRPr="00E25191">
        <w:rPr>
          <w:sz w:val="24"/>
          <w:szCs w:val="24"/>
        </w:rPr>
        <w:t>1 Выбор направления исследования</w:t>
      </w:r>
    </w:p>
    <w:p w:rsidR="005731AD" w:rsidRPr="00E25191" w:rsidRDefault="005731AD" w:rsidP="00A30318">
      <w:pPr>
        <w:spacing w:line="360" w:lineRule="auto"/>
        <w:ind w:firstLine="567"/>
        <w:jc w:val="both"/>
        <w:rPr>
          <w:sz w:val="24"/>
          <w:szCs w:val="24"/>
        </w:rPr>
      </w:pPr>
    </w:p>
    <w:p w:rsidR="005731AD" w:rsidRPr="00E25191" w:rsidRDefault="005731AD" w:rsidP="00A30318">
      <w:pPr>
        <w:pStyle w:val="a3"/>
        <w:shd w:val="clear" w:color="auto" w:fill="FFFFFF"/>
        <w:tabs>
          <w:tab w:val="left" w:pos="709"/>
          <w:tab w:val="left" w:pos="851"/>
        </w:tabs>
        <w:spacing w:before="0" w:after="0" w:line="360" w:lineRule="auto"/>
        <w:ind w:firstLine="567"/>
        <w:jc w:val="both"/>
        <w:textAlignment w:val="baseline"/>
        <w:rPr>
          <w:iCs/>
        </w:rPr>
      </w:pPr>
      <w:r w:rsidRPr="00E25191">
        <w:rPr>
          <w:iCs/>
        </w:rPr>
        <w:t xml:space="preserve">1.1 Модельное растение </w:t>
      </w:r>
      <w:r w:rsidRPr="00E25191">
        <w:rPr>
          <w:i/>
          <w:iCs/>
        </w:rPr>
        <w:t>Brachypodium</w:t>
      </w:r>
      <w:r w:rsidRPr="00E25191">
        <w:rPr>
          <w:i/>
          <w:iCs/>
          <w:lang w:val="x-none"/>
        </w:rPr>
        <w:t xml:space="preserve"> distachyon</w:t>
      </w:r>
    </w:p>
    <w:p w:rsidR="005731AD" w:rsidRPr="00E25191" w:rsidRDefault="005731AD" w:rsidP="00A30318">
      <w:pPr>
        <w:pStyle w:val="a3"/>
        <w:shd w:val="clear" w:color="auto" w:fill="FFFFFF"/>
        <w:tabs>
          <w:tab w:val="left" w:pos="709"/>
          <w:tab w:val="left" w:pos="851"/>
        </w:tabs>
        <w:spacing w:before="0" w:after="0" w:line="360" w:lineRule="auto"/>
        <w:ind w:firstLine="567"/>
        <w:jc w:val="both"/>
        <w:textAlignment w:val="baseline"/>
      </w:pPr>
      <w:r w:rsidRPr="00E25191">
        <w:rPr>
          <w:i/>
          <w:iCs/>
          <w:lang w:val="x-none"/>
        </w:rPr>
        <w:t>Brachypodium distachyon</w:t>
      </w:r>
      <w:r w:rsidRPr="00E25191">
        <w:rPr>
          <w:lang w:val="x-none"/>
        </w:rPr>
        <w:t xml:space="preserve"> (</w:t>
      </w:r>
      <w:r w:rsidRPr="00E25191">
        <w:t>трахиния двуколосковая</w:t>
      </w:r>
      <w:r w:rsidRPr="00E25191">
        <w:rPr>
          <w:lang w:val="x-none"/>
        </w:rPr>
        <w:t xml:space="preserve"> </w:t>
      </w:r>
      <w:r w:rsidRPr="00E25191">
        <w:t xml:space="preserve">или </w:t>
      </w:r>
      <w:r w:rsidRPr="00E25191">
        <w:rPr>
          <w:lang w:val="x-none"/>
        </w:rPr>
        <w:t>коротконожка пурпурная) – единственный однолетний дикий злак, филогенетически наиболее близкий к сельскохо</w:t>
      </w:r>
      <w:r w:rsidRPr="00E25191">
        <w:softHyphen/>
      </w:r>
      <w:r w:rsidRPr="00E25191">
        <w:rPr>
          <w:lang w:val="x-none"/>
        </w:rPr>
        <w:t>зяйственно-значимым культурным злакам – пшеница, ячмень, рис (</w:t>
      </w:r>
      <w:r w:rsidRPr="00E25191">
        <w:t>рисунок 1</w:t>
      </w:r>
      <w:r w:rsidRPr="00E25191">
        <w:rPr>
          <w:lang w:val="x-none"/>
        </w:rPr>
        <w:t>)</w:t>
      </w:r>
      <w:r w:rsidRPr="00E25191">
        <w:t>.</w:t>
      </w:r>
    </w:p>
    <w:p w:rsidR="005731AD" w:rsidRPr="00E25191" w:rsidRDefault="005731AD" w:rsidP="00A30318">
      <w:pPr>
        <w:pStyle w:val="a3"/>
        <w:shd w:val="clear" w:color="auto" w:fill="FFFFFF"/>
        <w:tabs>
          <w:tab w:val="left" w:pos="709"/>
          <w:tab w:val="left" w:pos="851"/>
        </w:tabs>
        <w:spacing w:before="0" w:after="0" w:line="360" w:lineRule="auto"/>
        <w:jc w:val="both"/>
        <w:textAlignment w:val="baseline"/>
      </w:pPr>
      <w:r w:rsidRPr="00E25191">
        <w:rPr>
          <w:noProof/>
          <w:lang w:eastAsia="ru-RU"/>
        </w:rPr>
        <w:drawing>
          <wp:anchor distT="0" distB="0" distL="0" distR="0" simplePos="0" relativeHeight="251659264" behindDoc="1" locked="0" layoutInCell="1" allowOverlap="1" wp14:anchorId="2EDBA97C" wp14:editId="3C01C726">
            <wp:simplePos x="0" y="0"/>
            <wp:positionH relativeFrom="page">
              <wp:posOffset>1735765</wp:posOffset>
            </wp:positionH>
            <wp:positionV relativeFrom="paragraph">
              <wp:posOffset>123825</wp:posOffset>
            </wp:positionV>
            <wp:extent cx="4095750" cy="2550795"/>
            <wp:effectExtent l="0" t="0" r="0" b="1905"/>
            <wp:wrapTight wrapText="bothSides">
              <wp:wrapPolygon edited="0">
                <wp:start x="0" y="0"/>
                <wp:lineTo x="0" y="21455"/>
                <wp:lineTo x="21500" y="21455"/>
                <wp:lineTo x="21500"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6">
                      <a:extLst>
                        <a:ext uri="{28A0092B-C50C-407E-A947-70E740481C1C}">
                          <a14:useLocalDpi xmlns:a14="http://schemas.microsoft.com/office/drawing/2010/main" val="0"/>
                        </a:ext>
                      </a:extLst>
                    </a:blip>
                    <a:srcRect t="-4284" b="-2"/>
                    <a:stretch/>
                  </pic:blipFill>
                  <pic:spPr bwMode="auto">
                    <a:xfrm>
                      <a:off x="0" y="0"/>
                      <a:ext cx="4095750" cy="2550795"/>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31AD" w:rsidRPr="00E25191" w:rsidRDefault="005731AD" w:rsidP="00A30318">
      <w:pPr>
        <w:pStyle w:val="a3"/>
        <w:shd w:val="clear" w:color="auto" w:fill="FFFFFF"/>
        <w:tabs>
          <w:tab w:val="left" w:pos="709"/>
          <w:tab w:val="left" w:pos="851"/>
        </w:tabs>
        <w:spacing w:before="0" w:after="0" w:line="360" w:lineRule="auto"/>
        <w:ind w:firstLine="709"/>
        <w:jc w:val="both"/>
        <w:textAlignment w:val="baseline"/>
        <w:rPr>
          <w:lang w:val="x-none"/>
        </w:rPr>
      </w:pPr>
    </w:p>
    <w:p w:rsidR="005731AD" w:rsidRPr="00E25191" w:rsidRDefault="005731AD" w:rsidP="00A30318">
      <w:pPr>
        <w:spacing w:line="360" w:lineRule="auto"/>
        <w:ind w:firstLine="567"/>
        <w:jc w:val="both"/>
        <w:rPr>
          <w:sz w:val="24"/>
          <w:szCs w:val="24"/>
          <w:lang w:val="x-none" w:eastAsia="ar-SA"/>
        </w:rPr>
      </w:pPr>
    </w:p>
    <w:p w:rsidR="005731AD" w:rsidRPr="00E25191" w:rsidRDefault="005731AD" w:rsidP="00A30318">
      <w:pPr>
        <w:spacing w:line="360" w:lineRule="auto"/>
        <w:ind w:firstLine="567"/>
        <w:jc w:val="both"/>
        <w:rPr>
          <w:sz w:val="24"/>
          <w:szCs w:val="24"/>
          <w:lang w:val="x-none" w:eastAsia="ar-SA"/>
        </w:rPr>
      </w:pPr>
    </w:p>
    <w:p w:rsidR="005731AD" w:rsidRPr="00E25191" w:rsidRDefault="005731AD" w:rsidP="00A30318">
      <w:pPr>
        <w:spacing w:line="360" w:lineRule="auto"/>
        <w:ind w:firstLine="567"/>
        <w:jc w:val="both"/>
        <w:rPr>
          <w:sz w:val="24"/>
          <w:szCs w:val="24"/>
          <w:lang w:val="x-none" w:eastAsia="ar-SA"/>
        </w:rPr>
      </w:pPr>
    </w:p>
    <w:p w:rsidR="005731AD" w:rsidRPr="00E25191" w:rsidRDefault="005731AD" w:rsidP="00A30318">
      <w:pPr>
        <w:spacing w:line="360" w:lineRule="auto"/>
        <w:jc w:val="center"/>
        <w:rPr>
          <w:sz w:val="24"/>
          <w:szCs w:val="24"/>
          <w:lang w:val="x-none" w:eastAsia="ar-SA"/>
        </w:rPr>
      </w:pPr>
    </w:p>
    <w:p w:rsidR="005731AD" w:rsidRPr="00E25191" w:rsidRDefault="005731AD" w:rsidP="00A30318">
      <w:pPr>
        <w:spacing w:line="360" w:lineRule="auto"/>
        <w:jc w:val="center"/>
        <w:rPr>
          <w:sz w:val="24"/>
          <w:szCs w:val="24"/>
          <w:lang w:val="x-none" w:eastAsia="ar-SA"/>
        </w:rPr>
      </w:pPr>
      <w:r w:rsidRPr="00E25191">
        <w:rPr>
          <w:sz w:val="24"/>
          <w:szCs w:val="24"/>
          <w:lang w:val="x-none" w:eastAsia="ar-SA"/>
        </w:rPr>
        <w:softHyphen/>
      </w:r>
      <w:r w:rsidRPr="00E25191">
        <w:rPr>
          <w:sz w:val="24"/>
          <w:szCs w:val="24"/>
          <w:lang w:val="x-none" w:eastAsia="ar-SA"/>
        </w:rPr>
        <w:softHyphen/>
      </w:r>
    </w:p>
    <w:p w:rsidR="005731AD" w:rsidRPr="00E25191" w:rsidRDefault="005731AD" w:rsidP="00A30318">
      <w:pPr>
        <w:spacing w:line="360" w:lineRule="auto"/>
        <w:jc w:val="center"/>
        <w:rPr>
          <w:sz w:val="24"/>
          <w:szCs w:val="24"/>
          <w:lang w:val="x-none" w:eastAsia="ar-SA"/>
        </w:rPr>
      </w:pPr>
    </w:p>
    <w:p w:rsidR="005731AD" w:rsidRPr="00E25191" w:rsidRDefault="005731AD" w:rsidP="00A30318">
      <w:pPr>
        <w:spacing w:line="360" w:lineRule="auto"/>
        <w:jc w:val="center"/>
        <w:rPr>
          <w:sz w:val="24"/>
          <w:szCs w:val="24"/>
          <w:lang w:val="x-none" w:eastAsia="ar-SA"/>
        </w:rPr>
      </w:pPr>
    </w:p>
    <w:p w:rsidR="005731AD" w:rsidRPr="00E25191" w:rsidRDefault="005731AD" w:rsidP="00A30318">
      <w:pPr>
        <w:spacing w:line="360" w:lineRule="auto"/>
        <w:jc w:val="center"/>
        <w:rPr>
          <w:sz w:val="24"/>
          <w:szCs w:val="24"/>
          <w:lang w:val="x-none" w:eastAsia="ar-SA"/>
        </w:rPr>
      </w:pPr>
    </w:p>
    <w:p w:rsidR="005731AD" w:rsidRPr="00E25191" w:rsidRDefault="005731AD" w:rsidP="00A30318">
      <w:pPr>
        <w:spacing w:line="360" w:lineRule="auto"/>
        <w:jc w:val="center"/>
        <w:rPr>
          <w:sz w:val="24"/>
          <w:szCs w:val="24"/>
          <w:lang w:val="x-none" w:eastAsia="ar-SA"/>
        </w:rPr>
      </w:pPr>
    </w:p>
    <w:p w:rsidR="005731AD" w:rsidRPr="00E25191" w:rsidRDefault="005731AD" w:rsidP="00A30318">
      <w:pPr>
        <w:spacing w:line="360" w:lineRule="auto"/>
        <w:jc w:val="center"/>
        <w:rPr>
          <w:sz w:val="24"/>
          <w:szCs w:val="24"/>
          <w:lang w:val="x-none" w:eastAsia="ar-SA"/>
        </w:rPr>
      </w:pPr>
      <w:r w:rsidRPr="00E25191">
        <w:rPr>
          <w:sz w:val="24"/>
          <w:szCs w:val="24"/>
          <w:lang w:val="x-none" w:eastAsia="ar-SA"/>
        </w:rPr>
        <w:t>Рисунок 1 – Филогенетические взаимоотношения</w:t>
      </w:r>
      <w:r w:rsidRPr="00E25191">
        <w:rPr>
          <w:sz w:val="24"/>
          <w:szCs w:val="24"/>
          <w:lang w:eastAsia="ar-SA"/>
        </w:rPr>
        <w:t xml:space="preserve"> </w:t>
      </w:r>
      <w:r w:rsidRPr="00E25191">
        <w:rPr>
          <w:sz w:val="24"/>
          <w:szCs w:val="24"/>
          <w:lang w:val="x-none" w:eastAsia="ar-SA"/>
        </w:rPr>
        <w:t>Bd и мелкозерновы</w:t>
      </w:r>
      <w:r w:rsidRPr="00E25191">
        <w:rPr>
          <w:sz w:val="24"/>
          <w:szCs w:val="24"/>
          <w:lang w:eastAsia="ar-SA"/>
        </w:rPr>
        <w:t>х</w:t>
      </w:r>
      <w:r w:rsidRPr="00E25191">
        <w:rPr>
          <w:sz w:val="24"/>
          <w:szCs w:val="24"/>
          <w:lang w:val="x-none" w:eastAsia="ar-SA"/>
        </w:rPr>
        <w:t xml:space="preserve"> злаковы</w:t>
      </w:r>
      <w:r w:rsidRPr="00E25191">
        <w:rPr>
          <w:sz w:val="24"/>
          <w:szCs w:val="24"/>
          <w:lang w:eastAsia="ar-SA"/>
        </w:rPr>
        <w:t>х</w:t>
      </w:r>
      <w:r w:rsidRPr="00E25191">
        <w:rPr>
          <w:sz w:val="24"/>
          <w:szCs w:val="24"/>
          <w:lang w:val="x-none" w:eastAsia="ar-SA"/>
        </w:rPr>
        <w:t xml:space="preserve"> [</w:t>
      </w:r>
      <w:r w:rsidRPr="00E25191">
        <w:rPr>
          <w:sz w:val="24"/>
          <w:szCs w:val="24"/>
        </w:rPr>
        <w:t>12</w:t>
      </w:r>
      <w:r w:rsidRPr="00E25191">
        <w:rPr>
          <w:sz w:val="24"/>
          <w:szCs w:val="24"/>
          <w:lang w:val="x-none" w:eastAsia="ar-SA"/>
        </w:rPr>
        <w:t>]</w:t>
      </w:r>
    </w:p>
    <w:p w:rsidR="005731AD" w:rsidRPr="00E25191" w:rsidRDefault="005731AD" w:rsidP="00A30318">
      <w:pPr>
        <w:tabs>
          <w:tab w:val="left" w:pos="851"/>
        </w:tabs>
        <w:spacing w:line="360" w:lineRule="auto"/>
        <w:ind w:firstLineChars="235" w:firstLine="564"/>
        <w:jc w:val="both"/>
        <w:rPr>
          <w:sz w:val="24"/>
          <w:szCs w:val="24"/>
          <w:lang w:val="x-none" w:eastAsia="ar-SA"/>
        </w:rPr>
      </w:pPr>
    </w:p>
    <w:p w:rsidR="005731AD" w:rsidRPr="00E25191" w:rsidRDefault="005731AD" w:rsidP="00FD08C3">
      <w:pPr>
        <w:spacing w:line="360" w:lineRule="auto"/>
        <w:ind w:firstLine="567"/>
        <w:jc w:val="both"/>
        <w:rPr>
          <w:sz w:val="24"/>
          <w:szCs w:val="24"/>
          <w:lang w:val="x-none" w:eastAsia="ar-SA"/>
        </w:rPr>
      </w:pPr>
      <w:r w:rsidRPr="00E25191">
        <w:rPr>
          <w:sz w:val="24"/>
          <w:szCs w:val="24"/>
          <w:lang w:val="x-none" w:eastAsia="ar-SA"/>
        </w:rPr>
        <w:t xml:space="preserve">Геном </w:t>
      </w:r>
      <w:r w:rsidRPr="00E25191">
        <w:rPr>
          <w:i/>
          <w:sz w:val="24"/>
          <w:szCs w:val="24"/>
          <w:lang w:val="x-none" w:eastAsia="ar-SA"/>
        </w:rPr>
        <w:t>B</w:t>
      </w:r>
      <w:r w:rsidRPr="00E25191">
        <w:rPr>
          <w:i/>
          <w:sz w:val="24"/>
          <w:szCs w:val="24"/>
          <w:lang w:eastAsia="ar-SA"/>
        </w:rPr>
        <w:t>.</w:t>
      </w:r>
      <w:r w:rsidRPr="00E25191">
        <w:rPr>
          <w:i/>
          <w:sz w:val="24"/>
          <w:szCs w:val="24"/>
          <w:lang w:val="x-none" w:eastAsia="ar-SA"/>
        </w:rPr>
        <w:t>distachyon</w:t>
      </w:r>
      <w:r w:rsidRPr="00E25191">
        <w:rPr>
          <w:sz w:val="24"/>
          <w:szCs w:val="24"/>
          <w:lang w:val="x-none" w:eastAsia="ar-SA"/>
        </w:rPr>
        <w:t xml:space="preserve"> был просеквенирован и опубликован в журнале «Nature» в 2010 г</w:t>
      </w:r>
      <w:r w:rsidRPr="00E25191">
        <w:rPr>
          <w:sz w:val="24"/>
          <w:szCs w:val="24"/>
          <w:lang w:eastAsia="ar-SA"/>
        </w:rPr>
        <w:t xml:space="preserve">. </w:t>
      </w:r>
      <w:r w:rsidRPr="00E25191">
        <w:rPr>
          <w:sz w:val="24"/>
          <w:szCs w:val="24"/>
          <w:lang w:val="x-none" w:eastAsia="ar-SA"/>
        </w:rPr>
        <w:t>[</w:t>
      </w:r>
      <w:r w:rsidRPr="00E25191">
        <w:rPr>
          <w:sz w:val="24"/>
          <w:szCs w:val="24"/>
        </w:rPr>
        <w:t>13</w:t>
      </w:r>
      <w:r w:rsidRPr="00E25191">
        <w:rPr>
          <w:sz w:val="24"/>
          <w:szCs w:val="24"/>
          <w:lang w:val="x-none" w:eastAsia="ar-SA"/>
        </w:rPr>
        <w:t xml:space="preserve">]. </w:t>
      </w:r>
      <w:r w:rsidRPr="00E25191">
        <w:rPr>
          <w:sz w:val="24"/>
          <w:szCs w:val="24"/>
          <w:lang w:eastAsia="ar-SA"/>
        </w:rPr>
        <w:t>Он</w:t>
      </w:r>
      <w:r w:rsidRPr="00E25191">
        <w:rPr>
          <w:sz w:val="24"/>
          <w:szCs w:val="24"/>
          <w:lang w:val="x-none" w:eastAsia="ar-SA"/>
        </w:rPr>
        <w:t xml:space="preserve"> стал четвертым в списке просеквени</w:t>
      </w:r>
      <w:r w:rsidRPr="00E25191">
        <w:rPr>
          <w:sz w:val="24"/>
          <w:szCs w:val="24"/>
          <w:lang w:eastAsia="ar-SA"/>
        </w:rPr>
        <w:softHyphen/>
      </w:r>
      <w:r w:rsidRPr="00E25191">
        <w:rPr>
          <w:sz w:val="24"/>
          <w:szCs w:val="24"/>
          <w:lang w:val="x-none" w:eastAsia="ar-SA"/>
        </w:rPr>
        <w:t>ро</w:t>
      </w:r>
      <w:r w:rsidRPr="00E25191">
        <w:rPr>
          <w:sz w:val="24"/>
          <w:szCs w:val="24"/>
          <w:lang w:eastAsia="ar-SA"/>
        </w:rPr>
        <w:softHyphen/>
      </w:r>
      <w:r w:rsidRPr="00E25191">
        <w:rPr>
          <w:sz w:val="24"/>
          <w:szCs w:val="24"/>
          <w:lang w:val="x-none" w:eastAsia="ar-SA"/>
        </w:rPr>
        <w:t xml:space="preserve">ванных геномов, после риса, </w:t>
      </w:r>
      <w:r w:rsidRPr="00E25191">
        <w:rPr>
          <w:sz w:val="24"/>
          <w:szCs w:val="24"/>
          <w:lang w:eastAsia="ar-SA"/>
        </w:rPr>
        <w:t>сорго</w:t>
      </w:r>
      <w:r w:rsidRPr="00E25191">
        <w:rPr>
          <w:sz w:val="24"/>
          <w:szCs w:val="24"/>
          <w:lang w:val="x-none" w:eastAsia="ar-SA"/>
        </w:rPr>
        <w:t xml:space="preserve"> и кукурузы, а также первым из подсемей</w:t>
      </w:r>
      <w:r w:rsidRPr="00E25191">
        <w:rPr>
          <w:sz w:val="24"/>
          <w:szCs w:val="24"/>
          <w:lang w:eastAsia="ar-SA"/>
        </w:rPr>
        <w:softHyphen/>
      </w:r>
      <w:r w:rsidRPr="00E25191">
        <w:rPr>
          <w:sz w:val="24"/>
          <w:szCs w:val="24"/>
          <w:lang w:val="x-none" w:eastAsia="ar-SA"/>
        </w:rPr>
        <w:t xml:space="preserve">ства </w:t>
      </w:r>
      <w:r w:rsidRPr="00E25191">
        <w:rPr>
          <w:i/>
          <w:sz w:val="24"/>
          <w:szCs w:val="24"/>
          <w:lang w:val="x-none" w:eastAsia="ar-SA"/>
        </w:rPr>
        <w:t>Pooideae</w:t>
      </w:r>
      <w:r w:rsidRPr="00E25191">
        <w:rPr>
          <w:sz w:val="24"/>
          <w:szCs w:val="24"/>
          <w:lang w:eastAsia="ar-SA"/>
        </w:rPr>
        <w:t>.</w:t>
      </w:r>
      <w:r w:rsidRPr="00E25191">
        <w:rPr>
          <w:sz w:val="24"/>
          <w:szCs w:val="24"/>
          <w:lang w:val="x-none" w:eastAsia="ar-SA"/>
        </w:rPr>
        <w:t xml:space="preserve"> 99</w:t>
      </w:r>
      <w:r w:rsidRPr="00E25191">
        <w:rPr>
          <w:sz w:val="24"/>
          <w:szCs w:val="24"/>
          <w:lang w:eastAsia="ar-SA"/>
        </w:rPr>
        <w:t>,</w:t>
      </w:r>
      <w:r w:rsidRPr="00E25191">
        <w:rPr>
          <w:sz w:val="24"/>
          <w:szCs w:val="24"/>
          <w:lang w:val="x-none" w:eastAsia="ar-SA"/>
        </w:rPr>
        <w:t xml:space="preserve">6% </w:t>
      </w:r>
      <w:r w:rsidRPr="00E25191">
        <w:rPr>
          <w:sz w:val="24"/>
          <w:szCs w:val="24"/>
          <w:lang w:eastAsia="ar-SA"/>
        </w:rPr>
        <w:t xml:space="preserve">его </w:t>
      </w:r>
      <w:r w:rsidRPr="00E25191">
        <w:rPr>
          <w:sz w:val="24"/>
          <w:szCs w:val="24"/>
          <w:lang w:val="x-none" w:eastAsia="ar-SA"/>
        </w:rPr>
        <w:t>генома расшифрованы полностью [1</w:t>
      </w:r>
      <w:r w:rsidRPr="00E25191">
        <w:rPr>
          <w:sz w:val="24"/>
          <w:szCs w:val="24"/>
          <w:lang w:eastAsia="ar-SA"/>
        </w:rPr>
        <w:t>4</w:t>
      </w:r>
      <w:r w:rsidRPr="00E25191">
        <w:rPr>
          <w:sz w:val="24"/>
          <w:szCs w:val="24"/>
          <w:lang w:val="x-none" w:eastAsia="ar-SA"/>
        </w:rPr>
        <w:t xml:space="preserve">]. </w:t>
      </w:r>
    </w:p>
    <w:p w:rsidR="005731AD" w:rsidRPr="00E25191" w:rsidRDefault="005731AD" w:rsidP="00FD08C3">
      <w:pPr>
        <w:pStyle w:val="a3"/>
        <w:shd w:val="clear" w:color="auto" w:fill="FFFFFF"/>
        <w:tabs>
          <w:tab w:val="left" w:pos="709"/>
          <w:tab w:val="left" w:pos="851"/>
        </w:tabs>
        <w:spacing w:before="0" w:after="0" w:line="360" w:lineRule="auto"/>
        <w:ind w:firstLine="567"/>
        <w:jc w:val="both"/>
        <w:textAlignment w:val="baseline"/>
        <w:rPr>
          <w:lang w:val="x-none"/>
        </w:rPr>
      </w:pPr>
      <w:r w:rsidRPr="00E25191">
        <w:rPr>
          <w:i/>
          <w:lang w:val="x-none"/>
        </w:rPr>
        <w:t>B</w:t>
      </w:r>
      <w:r w:rsidRPr="00E25191">
        <w:rPr>
          <w:i/>
        </w:rPr>
        <w:t xml:space="preserve">. </w:t>
      </w:r>
      <w:r w:rsidRPr="00E25191">
        <w:rPr>
          <w:i/>
          <w:lang w:val="x-none"/>
        </w:rPr>
        <w:t>distachyon</w:t>
      </w:r>
      <w:r w:rsidRPr="00E25191">
        <w:rPr>
          <w:lang w:val="x-none"/>
        </w:rPr>
        <w:t xml:space="preserve"> </w:t>
      </w:r>
      <w:r w:rsidRPr="00E25191">
        <w:t>имеет небольшой, по сравнению с важнейшими пищевыми злаками, размер генома,</w:t>
      </w:r>
      <w:r w:rsidRPr="00E25191">
        <w:rPr>
          <w:lang w:val="x-none"/>
        </w:rPr>
        <w:t xml:space="preserve"> состо</w:t>
      </w:r>
      <w:r w:rsidRPr="00E25191">
        <w:t>ит</w:t>
      </w:r>
      <w:r w:rsidRPr="00E25191">
        <w:rPr>
          <w:lang w:val="x-none"/>
        </w:rPr>
        <w:t xml:space="preserve"> из пяти хромосом емкостью 272 миллиона пар оснований,</w:t>
      </w:r>
      <w:r w:rsidRPr="00E25191">
        <w:t xml:space="preserve"> что делает его удобным объектом для молекулярно-генетического анализа и сельскохозяй</w:t>
      </w:r>
      <w:r w:rsidRPr="00E25191">
        <w:softHyphen/>
        <w:t>ственной генетики, включая изучение механизмов ответа на неблагоприят</w:t>
      </w:r>
      <w:r w:rsidRPr="00E25191">
        <w:softHyphen/>
        <w:t xml:space="preserve">ные воздействия факторов окружающей среды. Также преимуществами </w:t>
      </w:r>
      <w:r w:rsidRPr="00E25191">
        <w:rPr>
          <w:i/>
        </w:rPr>
        <w:t>B. distachyon</w:t>
      </w:r>
      <w:r w:rsidRPr="00E25191">
        <w:t xml:space="preserve"> явля</w:t>
      </w:r>
      <w:r w:rsidRPr="00E25191">
        <w:softHyphen/>
        <w:t>ет</w:t>
      </w:r>
      <w:r w:rsidRPr="00E25191">
        <w:softHyphen/>
        <w:t xml:space="preserve">ся </w:t>
      </w:r>
      <w:r w:rsidRPr="00E25191">
        <w:rPr>
          <w:lang w:val="x-none"/>
        </w:rPr>
        <w:t>короткий цикл онтогенеза, способность к самоопылению</w:t>
      </w:r>
      <w:r w:rsidRPr="00E25191">
        <w:t>,</w:t>
      </w:r>
      <w:r w:rsidRPr="00E25191">
        <w:rPr>
          <w:lang w:val="x-none"/>
        </w:rPr>
        <w:t xml:space="preserve"> простот</w:t>
      </w:r>
      <w:r w:rsidRPr="00E25191">
        <w:t xml:space="preserve">а </w:t>
      </w:r>
      <w:r w:rsidRPr="00E25191">
        <w:rPr>
          <w:lang w:val="x-none"/>
        </w:rPr>
        <w:t>культивиро</w:t>
      </w:r>
      <w:r w:rsidRPr="00E25191">
        <w:softHyphen/>
      </w:r>
      <w:r w:rsidRPr="00E25191">
        <w:rPr>
          <w:lang w:val="x-none"/>
        </w:rPr>
        <w:t>вания в лаборатор</w:t>
      </w:r>
      <w:r w:rsidRPr="00E25191">
        <w:softHyphen/>
      </w:r>
      <w:r w:rsidRPr="00E25191">
        <w:rPr>
          <w:lang w:val="x-none"/>
        </w:rPr>
        <w:t>ных условиях</w:t>
      </w:r>
      <w:r w:rsidRPr="00E25191">
        <w:t xml:space="preserve"> и размер растения (</w:t>
      </w:r>
      <w:r w:rsidRPr="00E25191">
        <w:rPr>
          <w:lang w:val="x-none"/>
        </w:rPr>
        <w:t>15-20 см в высоту</w:t>
      </w:r>
      <w:r w:rsidRPr="00E25191">
        <w:t xml:space="preserve">; рисунок 2). Это способствует его применению </w:t>
      </w:r>
      <w:r w:rsidRPr="00E25191">
        <w:rPr>
          <w:lang w:val="x-none"/>
        </w:rPr>
        <w:t>для фундаментальных и иннова</w:t>
      </w:r>
      <w:r w:rsidRPr="00E25191">
        <w:softHyphen/>
      </w:r>
      <w:r w:rsidRPr="00E25191">
        <w:rPr>
          <w:lang w:val="x-none"/>
        </w:rPr>
        <w:t>ци</w:t>
      </w:r>
      <w:r w:rsidRPr="00E25191">
        <w:softHyphen/>
      </w:r>
      <w:r w:rsidRPr="00E25191">
        <w:rPr>
          <w:lang w:val="x-none"/>
        </w:rPr>
        <w:t xml:space="preserve">онных прикладных исследований в области </w:t>
      </w:r>
      <w:r w:rsidRPr="00E25191">
        <w:rPr>
          <w:lang w:val="x-none"/>
        </w:rPr>
        <w:lastRenderedPageBreak/>
        <w:t>клеточной биологии, биохимии, молекулярной генетики и сельскохозяйственной биотехнологии.</w:t>
      </w:r>
    </w:p>
    <w:p w:rsidR="005731AD" w:rsidRPr="00E25191" w:rsidRDefault="005731AD" w:rsidP="00A30318">
      <w:pPr>
        <w:pStyle w:val="a3"/>
        <w:shd w:val="clear" w:color="auto" w:fill="FFFFFF"/>
        <w:tabs>
          <w:tab w:val="left" w:pos="709"/>
          <w:tab w:val="left" w:pos="851"/>
        </w:tabs>
        <w:spacing w:before="0" w:after="0" w:line="360" w:lineRule="auto"/>
        <w:jc w:val="center"/>
        <w:textAlignment w:val="baseline"/>
      </w:pPr>
      <w:r w:rsidRPr="00E25191">
        <w:rPr>
          <w:noProof/>
          <w:lang w:eastAsia="ru-RU"/>
        </w:rPr>
        <w:drawing>
          <wp:inline distT="0" distB="0" distL="0" distR="0" wp14:anchorId="2B41D320" wp14:editId="174D2FB2">
            <wp:extent cx="2162175" cy="2590263"/>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4178" cy="2592662"/>
                    </a:xfrm>
                    <a:prstGeom prst="rect">
                      <a:avLst/>
                    </a:prstGeom>
                    <a:noFill/>
                    <a:ln>
                      <a:noFill/>
                    </a:ln>
                  </pic:spPr>
                </pic:pic>
              </a:graphicData>
            </a:graphic>
          </wp:inline>
        </w:drawing>
      </w:r>
    </w:p>
    <w:p w:rsidR="005731AD" w:rsidRPr="00E25191" w:rsidRDefault="005731AD" w:rsidP="00A30318">
      <w:pPr>
        <w:pStyle w:val="a3"/>
        <w:shd w:val="clear" w:color="auto" w:fill="FFFFFF"/>
        <w:tabs>
          <w:tab w:val="left" w:pos="709"/>
          <w:tab w:val="left" w:pos="851"/>
        </w:tabs>
        <w:spacing w:before="0" w:after="0" w:line="360" w:lineRule="auto"/>
        <w:jc w:val="center"/>
        <w:textAlignment w:val="baseline"/>
      </w:pPr>
    </w:p>
    <w:p w:rsidR="005731AD" w:rsidRPr="00E25191" w:rsidRDefault="005731AD" w:rsidP="00A30318">
      <w:pPr>
        <w:pStyle w:val="a3"/>
        <w:shd w:val="clear" w:color="auto" w:fill="FFFFFF"/>
        <w:tabs>
          <w:tab w:val="left" w:pos="709"/>
          <w:tab w:val="left" w:pos="851"/>
        </w:tabs>
        <w:spacing w:before="0" w:after="0" w:line="360" w:lineRule="auto"/>
        <w:jc w:val="center"/>
        <w:textAlignment w:val="baseline"/>
      </w:pPr>
      <w:r w:rsidRPr="00E25191">
        <w:t xml:space="preserve">Рисунок 2 – Растения </w:t>
      </w:r>
      <w:r w:rsidRPr="00E25191">
        <w:rPr>
          <w:iCs/>
          <w:lang w:val="kk-KZ"/>
        </w:rPr>
        <w:t xml:space="preserve">линии </w:t>
      </w:r>
      <w:r w:rsidRPr="00E25191">
        <w:rPr>
          <w:lang w:val="x-none"/>
        </w:rPr>
        <w:t>Bd21</w:t>
      </w:r>
      <w:r w:rsidRPr="00E25191">
        <w:t xml:space="preserve">, </w:t>
      </w:r>
    </w:p>
    <w:p w:rsidR="005731AD" w:rsidRPr="00E25191" w:rsidRDefault="008744E8" w:rsidP="00A30318">
      <w:pPr>
        <w:pStyle w:val="a3"/>
        <w:shd w:val="clear" w:color="auto" w:fill="FFFFFF"/>
        <w:tabs>
          <w:tab w:val="left" w:pos="709"/>
          <w:tab w:val="left" w:pos="851"/>
        </w:tabs>
        <w:spacing w:before="0" w:after="0" w:line="360" w:lineRule="auto"/>
        <w:jc w:val="center"/>
        <w:textAlignment w:val="baseline"/>
        <w:rPr>
          <w:lang w:val="x-none"/>
        </w:rPr>
      </w:pPr>
      <w:r w:rsidRPr="00E25191">
        <w:rPr>
          <w:lang w:val="kk-KZ"/>
        </w:rPr>
        <w:t>в</w:t>
      </w:r>
      <w:r w:rsidRPr="00E25191">
        <w:t>ыращенные</w:t>
      </w:r>
      <w:r w:rsidR="005731AD" w:rsidRPr="00E25191">
        <w:t xml:space="preserve"> при 23-часовом световом дне, 25-й день после посадки </w:t>
      </w:r>
      <w:r w:rsidR="005731AD" w:rsidRPr="00E25191">
        <w:rPr>
          <w:lang w:val="x-none"/>
        </w:rPr>
        <w:t>[</w:t>
      </w:r>
      <w:r w:rsidR="005731AD" w:rsidRPr="00E25191">
        <w:t>15</w:t>
      </w:r>
      <w:r w:rsidR="005731AD" w:rsidRPr="00E25191">
        <w:rPr>
          <w:lang w:val="x-none"/>
        </w:rPr>
        <w:t>]</w:t>
      </w:r>
    </w:p>
    <w:p w:rsidR="005731AD" w:rsidRPr="00E25191" w:rsidRDefault="005731AD" w:rsidP="00A30318">
      <w:pPr>
        <w:pStyle w:val="a3"/>
        <w:shd w:val="clear" w:color="auto" w:fill="FFFFFF"/>
        <w:tabs>
          <w:tab w:val="left" w:pos="709"/>
          <w:tab w:val="left" w:pos="851"/>
        </w:tabs>
        <w:spacing w:before="0" w:after="0" w:line="360" w:lineRule="auto"/>
        <w:ind w:firstLine="567"/>
        <w:jc w:val="center"/>
        <w:textAlignment w:val="baseline"/>
        <w:rPr>
          <w:lang w:val="x-none"/>
        </w:rPr>
      </w:pPr>
    </w:p>
    <w:p w:rsidR="00917237" w:rsidRPr="00E25191" w:rsidRDefault="005731AD" w:rsidP="00917237">
      <w:pPr>
        <w:pStyle w:val="a3"/>
        <w:shd w:val="clear" w:color="auto" w:fill="FFFFFF"/>
        <w:tabs>
          <w:tab w:val="left" w:pos="709"/>
          <w:tab w:val="left" w:pos="851"/>
        </w:tabs>
        <w:spacing w:before="0" w:after="0" w:line="360" w:lineRule="auto"/>
        <w:ind w:firstLine="567"/>
        <w:jc w:val="both"/>
        <w:textAlignment w:val="baseline"/>
        <w:rPr>
          <w:kern w:val="36"/>
        </w:rPr>
      </w:pPr>
      <w:r w:rsidRPr="00E25191">
        <w:rPr>
          <w:lang w:val="x-none"/>
        </w:rPr>
        <w:t>Развитию</w:t>
      </w:r>
      <w:r w:rsidR="00FD08C3" w:rsidRPr="00E25191">
        <w:t xml:space="preserve"> его</w:t>
      </w:r>
      <w:r w:rsidRPr="00E25191">
        <w:rPr>
          <w:lang w:val="x-none"/>
        </w:rPr>
        <w:t xml:space="preserve"> ресурсов и исследовательских инструментов способство</w:t>
      </w:r>
      <w:r w:rsidRPr="00E25191">
        <w:softHyphen/>
      </w:r>
      <w:r w:rsidRPr="00E25191">
        <w:rPr>
          <w:lang w:val="x-none"/>
        </w:rPr>
        <w:t>вали ведущие ученые со всего мира, в частности, проект BrachyTAG</w:t>
      </w:r>
      <w:r w:rsidRPr="00E25191">
        <w:t>,</w:t>
      </w:r>
      <w:r w:rsidRPr="00E25191">
        <w:rPr>
          <w:lang w:val="x-none"/>
        </w:rPr>
        <w:t xml:space="preserve"> с целью</w:t>
      </w:r>
      <w:r w:rsidRPr="00E25191">
        <w:t xml:space="preserve"> определени</w:t>
      </w:r>
      <w:r w:rsidR="00FD08C3" w:rsidRPr="00E25191">
        <w:t>я</w:t>
      </w:r>
      <w:r w:rsidRPr="00E25191">
        <w:t xml:space="preserve"> </w:t>
      </w:r>
      <w:r w:rsidRPr="00E25191">
        <w:rPr>
          <w:lang w:val="x-none"/>
        </w:rPr>
        <w:t xml:space="preserve">ключевых генов развития, размножения, </w:t>
      </w:r>
      <w:r w:rsidRPr="00E25191">
        <w:t>биоэнергетики</w:t>
      </w:r>
      <w:r w:rsidRPr="00E25191">
        <w:rPr>
          <w:lang w:val="x-none"/>
        </w:rPr>
        <w:t>, адаптации к факто</w:t>
      </w:r>
      <w:r w:rsidRPr="00E25191">
        <w:softHyphen/>
      </w:r>
      <w:r w:rsidRPr="00E25191">
        <w:rPr>
          <w:lang w:val="x-none"/>
        </w:rPr>
        <w:t xml:space="preserve">рам среды, </w:t>
      </w:r>
      <w:r w:rsidR="00FD08C3" w:rsidRPr="00E25191">
        <w:t>включая</w:t>
      </w:r>
      <w:r w:rsidRPr="00E25191">
        <w:rPr>
          <w:lang w:val="x-none"/>
        </w:rPr>
        <w:t xml:space="preserve"> устойчивост</w:t>
      </w:r>
      <w:r w:rsidR="00FD08C3" w:rsidRPr="00E25191">
        <w:t>ь</w:t>
      </w:r>
      <w:r w:rsidRPr="00E25191">
        <w:rPr>
          <w:lang w:val="x-none"/>
        </w:rPr>
        <w:t xml:space="preserve"> культурных злаков к наиболее вредонос</w:t>
      </w:r>
      <w:r w:rsidRPr="00E25191">
        <w:softHyphen/>
      </w:r>
      <w:r w:rsidRPr="00E25191">
        <w:rPr>
          <w:lang w:val="x-none"/>
        </w:rPr>
        <w:t>ным и распространенным заболеваниям.</w:t>
      </w:r>
      <w:r w:rsidRPr="00E25191">
        <w:t xml:space="preserve"> </w:t>
      </w:r>
      <w:r w:rsidR="00FD08C3" w:rsidRPr="00E25191">
        <w:t>П</w:t>
      </w:r>
      <w:r w:rsidR="00FD08C3" w:rsidRPr="00E25191">
        <w:rPr>
          <w:kern w:val="36"/>
        </w:rPr>
        <w:t xml:space="preserve">омимо </w:t>
      </w:r>
      <w:r w:rsidRPr="00E25191">
        <w:rPr>
          <w:kern w:val="36"/>
        </w:rPr>
        <w:t>ржавчины</w:t>
      </w:r>
      <w:r w:rsidR="00917237" w:rsidRPr="00E25191">
        <w:rPr>
          <w:kern w:val="36"/>
        </w:rPr>
        <w:t xml:space="preserve"> </w:t>
      </w:r>
      <w:r w:rsidRPr="00E25191">
        <w:rPr>
          <w:kern w:val="36"/>
        </w:rPr>
        <w:t>заража</w:t>
      </w:r>
      <w:r w:rsidR="00917237" w:rsidRPr="00E25191">
        <w:rPr>
          <w:kern w:val="36"/>
        </w:rPr>
        <w:t>ет</w:t>
      </w:r>
      <w:r w:rsidRPr="00E25191">
        <w:rPr>
          <w:kern w:val="36"/>
        </w:rPr>
        <w:t>ся фузариозом и септориозом [1</w:t>
      </w:r>
      <w:r w:rsidR="00917237" w:rsidRPr="00E25191">
        <w:rPr>
          <w:kern w:val="36"/>
        </w:rPr>
        <w:t>3</w:t>
      </w:r>
      <w:r w:rsidR="006B7A10" w:rsidRPr="00E25191">
        <w:rPr>
          <w:kern w:val="36"/>
        </w:rPr>
        <w:t>,</w:t>
      </w:r>
      <w:r w:rsidRPr="00E25191">
        <w:rPr>
          <w:kern w:val="36"/>
        </w:rPr>
        <w:t xml:space="preserve"> </w:t>
      </w:r>
      <w:r w:rsidR="00917237" w:rsidRPr="00E25191">
        <w:rPr>
          <w:kern w:val="36"/>
        </w:rPr>
        <w:t>16</w:t>
      </w:r>
      <w:r w:rsidR="00260134" w:rsidRPr="00E25191">
        <w:rPr>
          <w:kern w:val="36"/>
        </w:rPr>
        <w:t>-</w:t>
      </w:r>
      <w:r w:rsidRPr="00E25191">
        <w:rPr>
          <w:kern w:val="36"/>
        </w:rPr>
        <w:t xml:space="preserve">18]. </w:t>
      </w:r>
    </w:p>
    <w:p w:rsidR="005731AD" w:rsidRPr="00E25191" w:rsidRDefault="005731AD" w:rsidP="00917237">
      <w:pPr>
        <w:pStyle w:val="a3"/>
        <w:shd w:val="clear" w:color="auto" w:fill="FFFFFF"/>
        <w:tabs>
          <w:tab w:val="left" w:pos="709"/>
          <w:tab w:val="left" w:pos="851"/>
        </w:tabs>
        <w:spacing w:before="0" w:after="0" w:line="360" w:lineRule="auto"/>
        <w:ind w:firstLine="567"/>
        <w:jc w:val="both"/>
        <w:textAlignment w:val="baseline"/>
      </w:pPr>
      <w:r w:rsidRPr="00E25191">
        <w:t>Фундаментальные исследования в области иммунитета растений, в особенности модель</w:t>
      </w:r>
      <w:r w:rsidRPr="00E25191">
        <w:softHyphen/>
        <w:t>ных растений, вносят свой вклад в понимание механизмов устойчивости растений и оптимизации контроля ущерба, наносимого фитопатогенами [19</w:t>
      </w:r>
      <w:r w:rsidR="006B7A10" w:rsidRPr="00E25191">
        <w:t xml:space="preserve">, </w:t>
      </w:r>
      <w:r w:rsidRPr="00E25191">
        <w:rPr>
          <w:lang w:val="x-none"/>
        </w:rPr>
        <w:t>2</w:t>
      </w:r>
      <w:r w:rsidRPr="00E25191">
        <w:t xml:space="preserve">0]. </w:t>
      </w:r>
      <w:r w:rsidR="00917237" w:rsidRPr="00E25191">
        <w:t xml:space="preserve"> </w:t>
      </w:r>
      <w:r w:rsidRPr="00E25191">
        <w:t>Механизмы защитного ответа растений на воздействие фитопатогенов весьма слож</w:t>
      </w:r>
      <w:r w:rsidRPr="00E25191">
        <w:softHyphen/>
        <w:t>ны. Это физические ответы, ког</w:t>
      </w:r>
      <w:r w:rsidRPr="00E25191">
        <w:softHyphen/>
        <w:t>да клеточная стенка является ключевым элементом защиты растения</w:t>
      </w:r>
      <w:r w:rsidR="00FD6C59" w:rsidRPr="00E25191">
        <w:t>;</w:t>
      </w:r>
      <w:r w:rsidRPr="00E25191">
        <w:t xml:space="preserve"> химические, в их числе образование реакционноспособных форм кисло</w:t>
      </w:r>
      <w:r w:rsidRPr="00E25191">
        <w:softHyphen/>
        <w:t>ро</w:t>
      </w:r>
      <w:r w:rsidRPr="00E25191">
        <w:softHyphen/>
      </w:r>
      <w:r w:rsidRPr="00E25191">
        <w:softHyphen/>
        <w:t>да, защитных соеди</w:t>
      </w:r>
      <w:r w:rsidRPr="00E25191">
        <w:softHyphen/>
        <w:t>не</w:t>
      </w:r>
      <w:r w:rsidRPr="00E25191">
        <w:softHyphen/>
        <w:t>ний, как вторичные метаболиты и родствен</w:t>
      </w:r>
      <w:r w:rsidRPr="00E25191">
        <w:softHyphen/>
        <w:t xml:space="preserve">ные патогенезу белки [21]. </w:t>
      </w:r>
    </w:p>
    <w:p w:rsidR="005731AD" w:rsidRPr="00E25191" w:rsidRDefault="005731AD" w:rsidP="00A30318">
      <w:pPr>
        <w:pStyle w:val="a6"/>
        <w:widowControl w:val="0"/>
        <w:suppressAutoHyphens/>
        <w:spacing w:after="0" w:line="360" w:lineRule="auto"/>
        <w:ind w:firstLine="567"/>
        <w:jc w:val="both"/>
        <w:rPr>
          <w:sz w:val="24"/>
          <w:szCs w:val="24"/>
        </w:rPr>
      </w:pPr>
      <w:r w:rsidRPr="00E25191">
        <w:rPr>
          <w:sz w:val="24"/>
          <w:szCs w:val="24"/>
        </w:rPr>
        <w:t xml:space="preserve">Дикий злак </w:t>
      </w:r>
      <w:r w:rsidRPr="00E25191">
        <w:rPr>
          <w:i/>
          <w:sz w:val="24"/>
          <w:szCs w:val="24"/>
          <w:lang w:val="x-none"/>
        </w:rPr>
        <w:t>B</w:t>
      </w:r>
      <w:r w:rsidRPr="00E25191">
        <w:rPr>
          <w:i/>
          <w:sz w:val="24"/>
          <w:szCs w:val="24"/>
        </w:rPr>
        <w:t>.</w:t>
      </w:r>
      <w:r w:rsidRPr="00E25191">
        <w:rPr>
          <w:i/>
          <w:sz w:val="24"/>
          <w:szCs w:val="24"/>
          <w:lang w:val="x-none"/>
        </w:rPr>
        <w:t>distachyon</w:t>
      </w:r>
      <w:r w:rsidRPr="00E25191">
        <w:rPr>
          <w:i/>
          <w:iCs/>
          <w:sz w:val="24"/>
          <w:szCs w:val="24"/>
        </w:rPr>
        <w:t xml:space="preserve"> </w:t>
      </w:r>
      <w:r w:rsidRPr="00E25191">
        <w:rPr>
          <w:sz w:val="24"/>
          <w:szCs w:val="24"/>
        </w:rPr>
        <w:t>является в настоящее время идеальным модельным объект</w:t>
      </w:r>
      <w:r w:rsidRPr="00E25191">
        <w:rPr>
          <w:sz w:val="24"/>
          <w:szCs w:val="24"/>
        </w:rPr>
        <w:softHyphen/>
        <w:t>ом для воздействия фитопатогенов, поражающих культурные злаки.</w:t>
      </w:r>
    </w:p>
    <w:p w:rsidR="005731AD" w:rsidRPr="00E25191" w:rsidRDefault="005731AD" w:rsidP="00A30318">
      <w:pPr>
        <w:pStyle w:val="a6"/>
        <w:widowControl w:val="0"/>
        <w:suppressAutoHyphens/>
        <w:spacing w:after="0" w:line="360" w:lineRule="auto"/>
        <w:ind w:firstLine="567"/>
        <w:jc w:val="both"/>
        <w:rPr>
          <w:sz w:val="24"/>
          <w:szCs w:val="24"/>
        </w:rPr>
      </w:pPr>
    </w:p>
    <w:p w:rsidR="005731AD" w:rsidRPr="00E25191" w:rsidRDefault="005731AD" w:rsidP="00A30318">
      <w:pPr>
        <w:pStyle w:val="a3"/>
        <w:shd w:val="clear" w:color="auto" w:fill="FFFFFF"/>
        <w:tabs>
          <w:tab w:val="left" w:pos="709"/>
          <w:tab w:val="left" w:pos="851"/>
        </w:tabs>
        <w:spacing w:before="0" w:after="0" w:line="360" w:lineRule="auto"/>
        <w:ind w:firstLine="567"/>
        <w:jc w:val="both"/>
        <w:textAlignment w:val="baseline"/>
      </w:pPr>
      <w:r w:rsidRPr="00E25191">
        <w:t>1.2 Обоснование проблемы листовой бурой ржавчины</w:t>
      </w:r>
    </w:p>
    <w:p w:rsidR="005731AD" w:rsidRPr="00E25191" w:rsidRDefault="005731AD" w:rsidP="00A30318">
      <w:pPr>
        <w:shd w:val="clear" w:color="auto" w:fill="FFFFFF"/>
        <w:spacing w:line="360" w:lineRule="auto"/>
        <w:ind w:firstLine="567"/>
        <w:jc w:val="both"/>
        <w:textAlignment w:val="baseline"/>
        <w:rPr>
          <w:sz w:val="24"/>
          <w:szCs w:val="24"/>
        </w:rPr>
      </w:pPr>
      <w:r w:rsidRPr="00E25191">
        <w:rPr>
          <w:iCs/>
          <w:sz w:val="24"/>
          <w:szCs w:val="24"/>
        </w:rPr>
        <w:t xml:space="preserve">Грибы </w:t>
      </w:r>
      <w:r w:rsidRPr="00E25191">
        <w:rPr>
          <w:i/>
          <w:iCs/>
          <w:sz w:val="24"/>
          <w:szCs w:val="24"/>
          <w:lang w:val="x-none"/>
        </w:rPr>
        <w:t xml:space="preserve">Puccinia </w:t>
      </w:r>
      <w:r w:rsidRPr="00E25191">
        <w:rPr>
          <w:sz w:val="24"/>
          <w:szCs w:val="24"/>
        </w:rPr>
        <w:t xml:space="preserve">относятся к облигатным паразитам растений, </w:t>
      </w:r>
      <w:r w:rsidRPr="00E25191">
        <w:rPr>
          <w:sz w:val="24"/>
          <w:szCs w:val="24"/>
          <w:lang w:eastAsia="zh-CN"/>
        </w:rPr>
        <w:t>пред</w:t>
      </w:r>
      <w:r w:rsidRPr="00E25191">
        <w:rPr>
          <w:sz w:val="24"/>
          <w:szCs w:val="24"/>
          <w:lang w:eastAsia="zh-CN"/>
        </w:rPr>
        <w:softHyphen/>
        <w:t>ставле</w:t>
      </w:r>
      <w:r w:rsidRPr="00E25191">
        <w:rPr>
          <w:sz w:val="24"/>
          <w:szCs w:val="24"/>
          <w:lang w:eastAsia="zh-CN"/>
        </w:rPr>
        <w:softHyphen/>
        <w:t>ны</w:t>
      </w:r>
      <w:r w:rsidRPr="00E25191">
        <w:rPr>
          <w:sz w:val="24"/>
          <w:szCs w:val="24"/>
          <w:lang w:val="kk-KZ" w:eastAsia="zh-CN"/>
        </w:rPr>
        <w:t xml:space="preserve"> </w:t>
      </w:r>
      <w:r w:rsidRPr="00E25191">
        <w:rPr>
          <w:sz w:val="24"/>
          <w:szCs w:val="24"/>
          <w:lang w:eastAsia="zh-CN"/>
        </w:rPr>
        <w:t xml:space="preserve">7000 видами из более чем 100 родов, самым распространенным из которых является род </w:t>
      </w:r>
      <w:r w:rsidRPr="00E25191">
        <w:rPr>
          <w:i/>
          <w:sz w:val="24"/>
          <w:szCs w:val="24"/>
          <w:lang w:eastAsia="zh-CN"/>
        </w:rPr>
        <w:t>Puccinia</w:t>
      </w:r>
      <w:r w:rsidRPr="00E25191">
        <w:rPr>
          <w:sz w:val="24"/>
          <w:szCs w:val="24"/>
          <w:lang w:eastAsia="zh-CN"/>
        </w:rPr>
        <w:t>, включающий в себя наиболее экономически деструктив</w:t>
      </w:r>
      <w:r w:rsidRPr="00E25191">
        <w:rPr>
          <w:sz w:val="24"/>
          <w:szCs w:val="24"/>
          <w:lang w:eastAsia="zh-CN"/>
        </w:rPr>
        <w:softHyphen/>
        <w:t xml:space="preserve">ные биотрофные грибы. Потери </w:t>
      </w:r>
      <w:r w:rsidRPr="00E25191">
        <w:rPr>
          <w:sz w:val="24"/>
          <w:szCs w:val="24"/>
          <w:lang w:eastAsia="zh-CN"/>
        </w:rPr>
        <w:lastRenderedPageBreak/>
        <w:t>мирового урожая, только от бурой ржавчины оцениваются в соответствующем эквиваленте к 2 миллиардам долларов США [22</w:t>
      </w:r>
      <w:r w:rsidRPr="00E25191">
        <w:rPr>
          <w:sz w:val="24"/>
          <w:szCs w:val="24"/>
        </w:rPr>
        <w:t xml:space="preserve">]. </w:t>
      </w:r>
    </w:p>
    <w:p w:rsidR="005731AD" w:rsidRPr="00E25191" w:rsidRDefault="005731AD" w:rsidP="00A30318">
      <w:pPr>
        <w:shd w:val="clear" w:color="auto" w:fill="FFFFFF"/>
        <w:spacing w:line="360" w:lineRule="auto"/>
        <w:ind w:firstLine="567"/>
        <w:jc w:val="both"/>
        <w:textAlignment w:val="baseline"/>
        <w:rPr>
          <w:sz w:val="24"/>
          <w:szCs w:val="24"/>
        </w:rPr>
      </w:pPr>
      <w:r w:rsidRPr="00E25191">
        <w:rPr>
          <w:sz w:val="24"/>
          <w:szCs w:val="24"/>
        </w:rPr>
        <w:t>Каждая специализированная форма состоит из разных физиологических рас, различающихся друг от друга рядом физиологических и биохими</w:t>
      </w:r>
      <w:r w:rsidRPr="00E25191">
        <w:rPr>
          <w:sz w:val="24"/>
          <w:szCs w:val="24"/>
        </w:rPr>
        <w:softHyphen/>
        <w:t>чес</w:t>
      </w:r>
      <w:r w:rsidRPr="00E25191">
        <w:rPr>
          <w:sz w:val="24"/>
          <w:szCs w:val="24"/>
        </w:rPr>
        <w:softHyphen/>
        <w:t>ких признаков, а также способностью заражать лишь определенные сорта растения-хозяина. Так, у возбудителя стеблевой ржавчины пшеницы насчитывается более 200 рас, которые отличаются своей агрессивностью, то есть способностью вызвать массовое поражение восприимчивых растений и вирулентностью [23].</w:t>
      </w:r>
    </w:p>
    <w:p w:rsidR="005731AD" w:rsidRPr="00E25191" w:rsidRDefault="005731AD" w:rsidP="00A30318">
      <w:pPr>
        <w:shd w:val="clear" w:color="auto" w:fill="FFFFFF"/>
        <w:spacing w:line="360" w:lineRule="auto"/>
        <w:ind w:firstLine="567"/>
        <w:jc w:val="both"/>
        <w:textAlignment w:val="baseline"/>
        <w:rPr>
          <w:sz w:val="24"/>
          <w:szCs w:val="24"/>
        </w:rPr>
      </w:pPr>
      <w:r w:rsidRPr="00E25191">
        <w:rPr>
          <w:sz w:val="24"/>
          <w:szCs w:val="24"/>
        </w:rPr>
        <w:t xml:space="preserve">Бурая ржавчина является двухозяйным паразитом с полным жизненным циклом, имеет пять типов спороношения. Проявляется главным образом на листьях, реже на листовых влагалищах и очень редко на стеблях. В вегетативной фазе жизненного цикла существует в виде дикариотического мицелия, эциоспор, телиоспор и урединиоспор. </w:t>
      </w:r>
    </w:p>
    <w:p w:rsidR="005731AD" w:rsidRPr="00E25191" w:rsidRDefault="005731AD" w:rsidP="00A30318">
      <w:pPr>
        <w:pStyle w:val="a6"/>
        <w:widowControl w:val="0"/>
        <w:suppressAutoHyphens/>
        <w:spacing w:after="0" w:line="360" w:lineRule="auto"/>
        <w:ind w:firstLine="567"/>
        <w:jc w:val="both"/>
        <w:rPr>
          <w:sz w:val="24"/>
          <w:szCs w:val="24"/>
          <w:lang w:eastAsia="zh-CN"/>
        </w:rPr>
      </w:pPr>
      <w:r w:rsidRPr="00E25191">
        <w:rPr>
          <w:sz w:val="24"/>
          <w:szCs w:val="24"/>
        </w:rPr>
        <w:t>Вредоносность бурой ржавчины проявляется в снижении ассимиляции растений, усилении транспирации, дыхания и нарушении</w:t>
      </w:r>
      <w:r w:rsidRPr="00E25191">
        <w:rPr>
          <w:sz w:val="24"/>
          <w:szCs w:val="24"/>
          <w:shd w:val="clear" w:color="auto" w:fill="FFFFFF"/>
        </w:rPr>
        <w:t xml:space="preserve"> других физиологических и биохимических процессов</w:t>
      </w:r>
      <w:r w:rsidRPr="00E25191">
        <w:rPr>
          <w:sz w:val="24"/>
          <w:szCs w:val="24"/>
        </w:rPr>
        <w:t xml:space="preserve"> с полным нарушением водного баланса, что является причиной преждевременного отмирания листьев</w:t>
      </w:r>
      <w:r w:rsidRPr="00E25191">
        <w:rPr>
          <w:sz w:val="24"/>
          <w:szCs w:val="24"/>
          <w:shd w:val="clear" w:color="auto" w:fill="FFFFFF"/>
        </w:rPr>
        <w:t xml:space="preserve">. </w:t>
      </w:r>
      <w:r w:rsidRPr="00E25191">
        <w:rPr>
          <w:sz w:val="24"/>
          <w:szCs w:val="24"/>
        </w:rPr>
        <w:t xml:space="preserve">Болезнь подавляет синтез и отложение крахмала, а также протеина в эндосперме, в результате чего формируется щуплое зерно. При сильном поражении растений в колосьях образуется меньше зерен, они имеют низкое качество, легковесны, что является основной причиной недобора урожая </w:t>
      </w:r>
      <w:r w:rsidRPr="00E25191">
        <w:rPr>
          <w:sz w:val="24"/>
          <w:szCs w:val="24"/>
          <w:shd w:val="clear" w:color="auto" w:fill="FFFFFF"/>
        </w:rPr>
        <w:t>[24].</w:t>
      </w:r>
    </w:p>
    <w:p w:rsidR="005731AD" w:rsidRPr="00E25191" w:rsidRDefault="005731AD" w:rsidP="00A30318">
      <w:pPr>
        <w:pStyle w:val="a6"/>
        <w:widowControl w:val="0"/>
        <w:suppressAutoHyphens/>
        <w:spacing w:after="0" w:line="360" w:lineRule="auto"/>
        <w:ind w:firstLine="567"/>
        <w:jc w:val="both"/>
        <w:rPr>
          <w:sz w:val="24"/>
          <w:szCs w:val="24"/>
          <w:shd w:val="clear" w:color="auto" w:fill="FFFFFF"/>
          <w:lang w:eastAsia="zh-CN"/>
        </w:rPr>
      </w:pPr>
      <w:r w:rsidRPr="00E25191">
        <w:rPr>
          <w:sz w:val="24"/>
          <w:szCs w:val="24"/>
          <w:shd w:val="clear" w:color="auto" w:fill="FFFFFF"/>
          <w:lang w:eastAsia="zh-CN"/>
        </w:rPr>
        <w:t>На интенсивность поражения и реакцию растения-хозяина влияют стадия развития растений, степень устойчивости сортов и вирулентности патогена, количество инокулюма и факторы окружающей среды [25].</w:t>
      </w:r>
    </w:p>
    <w:p w:rsidR="005731AD" w:rsidRPr="00E25191" w:rsidRDefault="005731AD" w:rsidP="00A30318">
      <w:pPr>
        <w:spacing w:line="360" w:lineRule="auto"/>
        <w:rPr>
          <w:sz w:val="24"/>
          <w:szCs w:val="24"/>
        </w:rPr>
      </w:pPr>
      <w:r w:rsidRPr="00E25191">
        <w:rPr>
          <w:sz w:val="24"/>
          <w:szCs w:val="24"/>
        </w:rPr>
        <w:t xml:space="preserve">        </w:t>
      </w:r>
    </w:p>
    <w:p w:rsidR="005731AD" w:rsidRPr="00E25191" w:rsidRDefault="005731AD" w:rsidP="00A30318">
      <w:pPr>
        <w:spacing w:line="360" w:lineRule="auto"/>
        <w:rPr>
          <w:sz w:val="24"/>
          <w:szCs w:val="24"/>
        </w:rPr>
      </w:pPr>
      <w:r w:rsidRPr="00E25191">
        <w:rPr>
          <w:sz w:val="24"/>
          <w:szCs w:val="24"/>
        </w:rPr>
        <w:t xml:space="preserve">         1.3 Антиоксидантная система растений</w:t>
      </w:r>
    </w:p>
    <w:p w:rsidR="005731AD" w:rsidRPr="00E25191" w:rsidRDefault="005731AD" w:rsidP="00A30318">
      <w:pPr>
        <w:spacing w:line="360" w:lineRule="auto"/>
        <w:ind w:firstLine="567"/>
        <w:jc w:val="both"/>
        <w:rPr>
          <w:sz w:val="24"/>
          <w:szCs w:val="24"/>
        </w:rPr>
      </w:pPr>
      <w:r w:rsidRPr="00E25191">
        <w:rPr>
          <w:sz w:val="24"/>
          <w:szCs w:val="24"/>
        </w:rPr>
        <w:t>Наиболее ранняя реакция растительного организма на внедрение патогена – локальная генерация активных форм кислорода (АФК; окислительный взрыв), запускающих цепь последующих защитных реакций. Согласно литературным данным, в растительной клетке существует два механизма обезвреживания АФК [26]:</w:t>
      </w:r>
    </w:p>
    <w:p w:rsidR="005731AD" w:rsidRPr="00E25191" w:rsidRDefault="005731AD" w:rsidP="00A30318">
      <w:pPr>
        <w:spacing w:line="360" w:lineRule="auto"/>
        <w:ind w:firstLine="567"/>
        <w:jc w:val="both"/>
        <w:rPr>
          <w:sz w:val="24"/>
          <w:szCs w:val="24"/>
        </w:rPr>
      </w:pPr>
      <w:r w:rsidRPr="00E25191">
        <w:rPr>
          <w:sz w:val="24"/>
          <w:szCs w:val="24"/>
        </w:rPr>
        <w:t>1. Ферментативный, представленный работой ферментных систем, обезвреживающих АФК – супероксиддисмутаза, каталаза, пероксидаза;</w:t>
      </w:r>
    </w:p>
    <w:p w:rsidR="005731AD" w:rsidRPr="00E25191" w:rsidRDefault="005731AD" w:rsidP="00A30318">
      <w:pPr>
        <w:spacing w:line="360" w:lineRule="auto"/>
        <w:ind w:firstLine="567"/>
        <w:jc w:val="both"/>
        <w:rPr>
          <w:sz w:val="24"/>
          <w:szCs w:val="24"/>
        </w:rPr>
      </w:pPr>
      <w:r w:rsidRPr="00E25191">
        <w:rPr>
          <w:sz w:val="24"/>
          <w:szCs w:val="24"/>
        </w:rPr>
        <w:t>2. Неферментативный, включающий низкомолекулярные антиоксиданты, такие как глутатион, аскорбат, пролин, каротиноиды, токоферол и др.</w:t>
      </w:r>
    </w:p>
    <w:p w:rsidR="005731AD" w:rsidRPr="00E25191" w:rsidRDefault="005731AD" w:rsidP="00A30318">
      <w:pPr>
        <w:spacing w:line="360" w:lineRule="auto"/>
        <w:ind w:firstLine="567"/>
        <w:jc w:val="both"/>
        <w:rPr>
          <w:sz w:val="24"/>
          <w:szCs w:val="24"/>
        </w:rPr>
      </w:pPr>
      <w:r w:rsidRPr="00E25191">
        <w:rPr>
          <w:sz w:val="24"/>
          <w:szCs w:val="24"/>
        </w:rPr>
        <w:t>Значительное повышение содержания активных форм О</w:t>
      </w:r>
      <w:r w:rsidRPr="00E25191">
        <w:rPr>
          <w:sz w:val="24"/>
          <w:szCs w:val="24"/>
          <w:vertAlign w:val="subscript"/>
        </w:rPr>
        <w:t>2</w:t>
      </w:r>
      <w:r w:rsidRPr="00E25191">
        <w:rPr>
          <w:sz w:val="24"/>
          <w:szCs w:val="24"/>
        </w:rPr>
        <w:t xml:space="preserve"> и Н</w:t>
      </w:r>
      <w:r w:rsidRPr="00E25191">
        <w:rPr>
          <w:sz w:val="24"/>
          <w:szCs w:val="24"/>
          <w:vertAlign w:val="subscript"/>
        </w:rPr>
        <w:t>2</w:t>
      </w:r>
      <w:r w:rsidRPr="00E25191">
        <w:rPr>
          <w:sz w:val="24"/>
          <w:szCs w:val="24"/>
        </w:rPr>
        <w:t>О</w:t>
      </w:r>
      <w:r w:rsidRPr="00E25191">
        <w:rPr>
          <w:sz w:val="24"/>
          <w:szCs w:val="24"/>
          <w:vertAlign w:val="subscript"/>
        </w:rPr>
        <w:t xml:space="preserve">2 </w:t>
      </w:r>
      <w:r w:rsidRPr="00E25191">
        <w:rPr>
          <w:sz w:val="24"/>
          <w:szCs w:val="24"/>
        </w:rPr>
        <w:t xml:space="preserve">оказывает подавляющее действие на развитие фитопатогенов. Комплекс представленных реакций лежит в основе формирования не только локальной устойчивости, но и системного </w:t>
      </w:r>
      <w:r w:rsidRPr="00E25191">
        <w:rPr>
          <w:sz w:val="24"/>
          <w:szCs w:val="24"/>
        </w:rPr>
        <w:lastRenderedPageBreak/>
        <w:t>приобретенного иммунитета, повышающего резистентность растений к микроорганизмам, грибам и вирусам. В оптимальных условиях внутриклеточного метаболизма АФК продуцируются в небольшом количестве, главным образом в хлоропластах, митохондриях и пероксисомах [27</w:t>
      </w:r>
      <w:r w:rsidRPr="00E25191">
        <w:rPr>
          <w:sz w:val="24"/>
          <w:szCs w:val="24"/>
          <w:lang w:val="kk-KZ"/>
        </w:rPr>
        <w:t>]</w:t>
      </w:r>
      <w:r w:rsidRPr="00E25191">
        <w:rPr>
          <w:sz w:val="24"/>
          <w:szCs w:val="24"/>
        </w:rPr>
        <w:t>.</w:t>
      </w:r>
    </w:p>
    <w:p w:rsidR="005731AD" w:rsidRPr="00E25191" w:rsidRDefault="005731AD" w:rsidP="00A30318">
      <w:pPr>
        <w:spacing w:line="360" w:lineRule="auto"/>
        <w:ind w:firstLine="567"/>
        <w:jc w:val="both"/>
        <w:rPr>
          <w:sz w:val="24"/>
          <w:szCs w:val="24"/>
        </w:rPr>
      </w:pPr>
      <w:r w:rsidRPr="00E25191">
        <w:rPr>
          <w:sz w:val="24"/>
          <w:szCs w:val="24"/>
        </w:rPr>
        <w:t xml:space="preserve">Решающее значение в формировании защитных реакций растений и их выживании при стрессах различной природы имеет баланс между образованием и обезвреживанием АФК, поэтому важна не только генерация активных веществ, но и их деградация и утилизация, осуществляемая каталазой и пероксидазами </w:t>
      </w:r>
      <w:bookmarkStart w:id="0" w:name="baep-author-id2"/>
      <w:r w:rsidRPr="00E25191">
        <w:rPr>
          <w:sz w:val="24"/>
          <w:szCs w:val="24"/>
        </w:rPr>
        <w:t>[28</w:t>
      </w:r>
      <w:bookmarkEnd w:id="0"/>
      <w:r w:rsidRPr="00E25191">
        <w:rPr>
          <w:sz w:val="24"/>
          <w:szCs w:val="24"/>
        </w:rPr>
        <w:t>].</w:t>
      </w:r>
    </w:p>
    <w:p w:rsidR="005731AD" w:rsidRPr="00E25191" w:rsidRDefault="005731AD" w:rsidP="00A30318">
      <w:pPr>
        <w:spacing w:line="360" w:lineRule="auto"/>
        <w:ind w:firstLine="567"/>
        <w:jc w:val="both"/>
        <w:rPr>
          <w:sz w:val="24"/>
          <w:szCs w:val="24"/>
        </w:rPr>
      </w:pPr>
      <w:r w:rsidRPr="00E25191">
        <w:rPr>
          <w:sz w:val="24"/>
          <w:szCs w:val="24"/>
        </w:rPr>
        <w:t xml:space="preserve">Салициловая кислота, являясь ингибитором каталазы и пероксидазы, приводит к накоплению в клетках перекиси водорода. Вместе с тем, СК является эндогенным сигналом системного индуцированного защитного ответа, а нарушение ее синтеза или повышенное разрушение ведет к возрастанию восприимчивости растений к биотрофным патогенам [29]. </w:t>
      </w:r>
    </w:p>
    <w:p w:rsidR="005731AD" w:rsidRPr="00E25191" w:rsidRDefault="005731AD" w:rsidP="00A30318">
      <w:pPr>
        <w:spacing w:line="360" w:lineRule="auto"/>
        <w:ind w:firstLine="567"/>
        <w:jc w:val="both"/>
        <w:rPr>
          <w:sz w:val="24"/>
          <w:szCs w:val="24"/>
        </w:rPr>
      </w:pPr>
      <w:r w:rsidRPr="00E25191">
        <w:rPr>
          <w:sz w:val="24"/>
          <w:szCs w:val="24"/>
        </w:rPr>
        <w:t>Салициловая кислота или 2-гидроксибензойная или фенольная кислота, хорошо соответствует требованиям к системным сигнальным молекулам: она легко распространяется по сосудам флоэмы, поскольку ее физические свойства близки к идеальным для дистанционного транспорта по ситовидным трубкам</w:t>
      </w:r>
      <w:bookmarkStart w:id="1" w:name="baep-author-id4"/>
      <w:r w:rsidRPr="00E25191">
        <w:rPr>
          <w:sz w:val="24"/>
          <w:szCs w:val="24"/>
        </w:rPr>
        <w:t xml:space="preserve"> [30].</w:t>
      </w:r>
      <w:bookmarkEnd w:id="1"/>
      <w:r w:rsidRPr="00E25191">
        <w:rPr>
          <w:sz w:val="24"/>
          <w:szCs w:val="24"/>
        </w:rPr>
        <w:t xml:space="preserve">  В растениях встречается чаще всего в виде производных: гликозида метилового эфира, выполняет разнообразные физиологические функции. При ее участии происходит доставка новообразованных белков в ядро, хлоропласты, митохондрии и вакуоли. Она усиливает синтез, предохранение и восстановление структуры важных для существования растений нуклеиновых кислот и белков. Она может служить регулятором транспорта органических веществ по флоэме, гравитропизма и других физиологических процессов, также участвует в сигнальной регуляции генной экспрессии в ходе старения листьев </w:t>
      </w:r>
      <w:r w:rsidRPr="00E25191">
        <w:rPr>
          <w:i/>
          <w:sz w:val="24"/>
          <w:szCs w:val="24"/>
          <w:lang w:val="en-US"/>
        </w:rPr>
        <w:t>Arabidopsis</w:t>
      </w:r>
      <w:r w:rsidRPr="00E25191">
        <w:rPr>
          <w:i/>
          <w:sz w:val="24"/>
          <w:szCs w:val="24"/>
        </w:rPr>
        <w:t xml:space="preserve"> </w:t>
      </w:r>
      <w:r w:rsidRPr="00E25191">
        <w:rPr>
          <w:i/>
          <w:sz w:val="24"/>
          <w:szCs w:val="24"/>
          <w:lang w:val="en-US"/>
        </w:rPr>
        <w:t>thaliana</w:t>
      </w:r>
      <w:r w:rsidRPr="00E25191">
        <w:rPr>
          <w:sz w:val="24"/>
          <w:szCs w:val="24"/>
        </w:rPr>
        <w:t xml:space="preserve"> [31].</w:t>
      </w:r>
    </w:p>
    <w:p w:rsidR="005731AD" w:rsidRPr="00E25191" w:rsidRDefault="005731AD" w:rsidP="00A30318">
      <w:pPr>
        <w:spacing w:line="360" w:lineRule="auto"/>
        <w:ind w:firstLine="567"/>
        <w:jc w:val="both"/>
        <w:rPr>
          <w:sz w:val="24"/>
          <w:szCs w:val="24"/>
        </w:rPr>
      </w:pPr>
      <w:r w:rsidRPr="00E25191">
        <w:rPr>
          <w:sz w:val="24"/>
          <w:szCs w:val="24"/>
        </w:rPr>
        <w:t>Каталаза – антиоксидантный фермент, который ликвидирует избыточные количества перекиси водорода. Она является ферментом с наиболее высоким числом оборотов (она может расщепить 44 000 молекул H</w:t>
      </w:r>
      <w:r w:rsidRPr="00E25191">
        <w:rPr>
          <w:sz w:val="24"/>
          <w:szCs w:val="24"/>
          <w:vertAlign w:val="subscript"/>
        </w:rPr>
        <w:t>2</w:t>
      </w:r>
      <w:r w:rsidRPr="00E25191">
        <w:rPr>
          <w:sz w:val="24"/>
          <w:szCs w:val="24"/>
        </w:rPr>
        <w:t>O</w:t>
      </w:r>
      <w:r w:rsidRPr="00E25191">
        <w:rPr>
          <w:sz w:val="24"/>
          <w:szCs w:val="24"/>
          <w:vertAlign w:val="subscript"/>
        </w:rPr>
        <w:t>2</w:t>
      </w:r>
      <w:r w:rsidRPr="00E25191">
        <w:rPr>
          <w:sz w:val="24"/>
          <w:szCs w:val="24"/>
        </w:rPr>
        <w:t xml:space="preserve"> в секунду)</w:t>
      </w:r>
      <w:r w:rsidRPr="00E25191">
        <w:rPr>
          <w:rStyle w:val="addmd"/>
          <w:sz w:val="24"/>
          <w:szCs w:val="24"/>
        </w:rPr>
        <w:t xml:space="preserve"> [32</w:t>
      </w:r>
      <w:r w:rsidRPr="00E25191">
        <w:rPr>
          <w:sz w:val="24"/>
          <w:szCs w:val="24"/>
        </w:rPr>
        <w:t>]. Однако при низких концентрациях пероксида водорода каталаза способна катализировать его восстановление только при наличии дополнительных доноров водорода, например этанола, муравьиной или аскорбиновой кислот. Поэтому вследствие низкого сродства к субстрату её действие эффективно только при высоких концентрациях H</w:t>
      </w:r>
      <w:r w:rsidRPr="00E25191">
        <w:rPr>
          <w:sz w:val="24"/>
          <w:szCs w:val="24"/>
          <w:vertAlign w:val="subscript"/>
        </w:rPr>
        <w:t>2</w:t>
      </w:r>
      <w:r w:rsidRPr="00E25191">
        <w:rPr>
          <w:sz w:val="24"/>
          <w:szCs w:val="24"/>
        </w:rPr>
        <w:t>O</w:t>
      </w:r>
      <w:r w:rsidRPr="00E25191">
        <w:rPr>
          <w:sz w:val="24"/>
          <w:szCs w:val="24"/>
          <w:vertAlign w:val="subscript"/>
        </w:rPr>
        <w:t>2</w:t>
      </w:r>
      <w:r w:rsidRPr="00E25191">
        <w:rPr>
          <w:sz w:val="24"/>
          <w:szCs w:val="24"/>
        </w:rPr>
        <w:t xml:space="preserve">.  Каталаза преимущественно находится в пероксисомах, где концентрация фермента достигает 80% </w:t>
      </w:r>
      <w:bookmarkStart w:id="2" w:name="bau0010"/>
      <w:r w:rsidRPr="00E25191">
        <w:rPr>
          <w:sz w:val="24"/>
          <w:szCs w:val="24"/>
        </w:rPr>
        <w:t>[33</w:t>
      </w:r>
      <w:bookmarkEnd w:id="2"/>
      <w:r w:rsidRPr="00E25191">
        <w:rPr>
          <w:sz w:val="24"/>
          <w:szCs w:val="24"/>
        </w:rPr>
        <w:t>].</w:t>
      </w:r>
    </w:p>
    <w:p w:rsidR="005731AD" w:rsidRPr="00E25191" w:rsidRDefault="005731AD" w:rsidP="00A30318">
      <w:pPr>
        <w:spacing w:line="360" w:lineRule="auto"/>
        <w:ind w:firstLine="567"/>
        <w:jc w:val="both"/>
        <w:rPr>
          <w:sz w:val="24"/>
          <w:szCs w:val="24"/>
        </w:rPr>
      </w:pPr>
      <w:r w:rsidRPr="00E25191">
        <w:rPr>
          <w:sz w:val="24"/>
          <w:szCs w:val="24"/>
        </w:rPr>
        <w:t>При биогенных стрессовых воздействиях активность каталазы фитопатогена рассматривается как степень проявления его агрессивности, выражается в подавлении активных форм кислорода растения-хозяина и снижении защитного биоцидного эффекта Н</w:t>
      </w:r>
      <w:r w:rsidRPr="00E25191">
        <w:rPr>
          <w:sz w:val="24"/>
          <w:szCs w:val="24"/>
          <w:vertAlign w:val="subscript"/>
        </w:rPr>
        <w:t>2</w:t>
      </w:r>
      <w:r w:rsidRPr="00E25191">
        <w:rPr>
          <w:sz w:val="24"/>
          <w:szCs w:val="24"/>
        </w:rPr>
        <w:t>О</w:t>
      </w:r>
      <w:r w:rsidRPr="00E25191">
        <w:rPr>
          <w:sz w:val="24"/>
          <w:szCs w:val="24"/>
          <w:vertAlign w:val="subscript"/>
        </w:rPr>
        <w:t>2</w:t>
      </w:r>
      <w:r w:rsidRPr="00E25191">
        <w:rPr>
          <w:sz w:val="24"/>
          <w:szCs w:val="24"/>
        </w:rPr>
        <w:t xml:space="preserve"> [34]. Уменьшение каталазной активности в клетках растений на первой стадии </w:t>
      </w:r>
      <w:r w:rsidRPr="00E25191">
        <w:rPr>
          <w:sz w:val="24"/>
          <w:szCs w:val="24"/>
        </w:rPr>
        <w:lastRenderedPageBreak/>
        <w:t>патогенеза — необходимое условие сохранения высокого количества Н</w:t>
      </w:r>
      <w:r w:rsidRPr="00E25191">
        <w:rPr>
          <w:sz w:val="24"/>
          <w:szCs w:val="24"/>
          <w:vertAlign w:val="subscript"/>
        </w:rPr>
        <w:t>2</w:t>
      </w:r>
      <w:r w:rsidRPr="00E25191">
        <w:rPr>
          <w:sz w:val="24"/>
          <w:szCs w:val="24"/>
        </w:rPr>
        <w:t>О</w:t>
      </w:r>
      <w:r w:rsidRPr="00E25191">
        <w:rPr>
          <w:sz w:val="24"/>
          <w:szCs w:val="24"/>
          <w:vertAlign w:val="subscript"/>
        </w:rPr>
        <w:t>2</w:t>
      </w:r>
      <w:r w:rsidRPr="00E25191">
        <w:rPr>
          <w:sz w:val="24"/>
          <w:szCs w:val="24"/>
        </w:rPr>
        <w:t>, требующегося для обезвреживания фитопатогена в тканях. Ингибирование активности каталазы при инфицировании растений достигается связыванием ее салициловой кислотой, что приводит к накоплению Н</w:t>
      </w:r>
      <w:r w:rsidRPr="00E25191">
        <w:rPr>
          <w:sz w:val="24"/>
          <w:szCs w:val="24"/>
          <w:vertAlign w:val="subscript"/>
        </w:rPr>
        <w:t>2</w:t>
      </w:r>
      <w:r w:rsidRPr="00E25191">
        <w:rPr>
          <w:sz w:val="24"/>
          <w:szCs w:val="24"/>
        </w:rPr>
        <w:t>О</w:t>
      </w:r>
      <w:r w:rsidRPr="00E25191">
        <w:rPr>
          <w:sz w:val="24"/>
          <w:szCs w:val="24"/>
          <w:vertAlign w:val="subscript"/>
        </w:rPr>
        <w:t>2</w:t>
      </w:r>
      <w:r w:rsidRPr="00E25191">
        <w:rPr>
          <w:sz w:val="24"/>
          <w:szCs w:val="24"/>
        </w:rPr>
        <w:t xml:space="preserve"> – одной из АФК, принимающих участие в формировании иммунитета. В то же время активация каталазы в растениях служит одним из факторов снижения их защитного потенциала. Установлено, что при возрастании активности каталазы содержание Н</w:t>
      </w:r>
      <w:r w:rsidRPr="00E25191">
        <w:rPr>
          <w:sz w:val="24"/>
          <w:szCs w:val="24"/>
          <w:vertAlign w:val="subscript"/>
        </w:rPr>
        <w:t>2</w:t>
      </w:r>
      <w:r w:rsidRPr="00E25191">
        <w:rPr>
          <w:sz w:val="24"/>
          <w:szCs w:val="24"/>
        </w:rPr>
        <w:t>О</w:t>
      </w:r>
      <w:r w:rsidRPr="00E25191">
        <w:rPr>
          <w:sz w:val="24"/>
          <w:szCs w:val="24"/>
          <w:vertAlign w:val="subscript"/>
        </w:rPr>
        <w:t>2</w:t>
      </w:r>
      <w:r w:rsidRPr="00E25191">
        <w:rPr>
          <w:sz w:val="24"/>
          <w:szCs w:val="24"/>
        </w:rPr>
        <w:t xml:space="preserve"> уменьшается и не позволяет развиться устойчивости, вследствие чего возрастает восприимчивость растений к патогенам [35].  Поскольку АФК обладают токсичностью не только по отношению к патогену, но и для самого хозяина, в клетках растения их количество строго регулируется при участии каталазы как основного компонента антиоксидантной системы. Помимо этого, каталаза лимитирует продолжительность жизни АФК, предохраняя клетку от их вредоносного воздействия. Поэтому рост каталазной активности рассматривается в качестве защитной положительной реакции клеток, направленной на их сохранение при биотическом стрессе на более поздних стадиях его воздействия. Возрастание антиокислительного потенциала позволяет растениям противостоять окислительному стрессу, представляющему собой неотъемлемую часть инфекционного процесса [36].</w:t>
      </w:r>
    </w:p>
    <w:p w:rsidR="005731AD" w:rsidRPr="00E25191" w:rsidRDefault="005731AD" w:rsidP="00A30318">
      <w:pPr>
        <w:spacing w:line="360" w:lineRule="auto"/>
        <w:ind w:firstLine="567"/>
        <w:jc w:val="both"/>
        <w:rPr>
          <w:sz w:val="24"/>
          <w:szCs w:val="24"/>
        </w:rPr>
      </w:pPr>
      <w:r w:rsidRPr="00E25191">
        <w:rPr>
          <w:sz w:val="24"/>
          <w:szCs w:val="24"/>
          <w:lang w:val="kk-KZ"/>
        </w:rPr>
        <w:t>Каталаза не является единственным антиоксидантным ферментом</w:t>
      </w:r>
      <w:r w:rsidRPr="00E25191">
        <w:rPr>
          <w:sz w:val="24"/>
          <w:szCs w:val="24"/>
        </w:rPr>
        <w:t>, разлагающим перекись водорода. Пероксидазу рассматривают как одну из важнейших каталитических систем среди биотических факторов защиты растений от фитопатогенов. Повышение устойчивости растений к фитопатогенам достигается благодаря активации пероксидазами образования лигнина и увеличению прочности клеточных стенок у растений [37].</w:t>
      </w:r>
    </w:p>
    <w:p w:rsidR="005731AD" w:rsidRPr="00E25191" w:rsidRDefault="005731AD" w:rsidP="00856FC1">
      <w:pPr>
        <w:pStyle w:val="a3"/>
        <w:spacing w:before="0" w:after="0" w:line="360" w:lineRule="auto"/>
        <w:ind w:firstLine="567"/>
        <w:jc w:val="both"/>
        <w:rPr>
          <w:lang w:eastAsia="ru-RU"/>
        </w:rPr>
      </w:pPr>
      <w:r w:rsidRPr="00E25191">
        <w:t>Неферментативным антиоксидантным звеном является глутатион, который представляет собой небольшой пептид, состоящий из трех аминокислотных остатков (-Глу, -Цис,</w:t>
      </w:r>
      <w:r w:rsidR="00215427">
        <w:t xml:space="preserve"> </w:t>
      </w:r>
      <w:r w:rsidRPr="00E25191">
        <w:t>-Гли), гамма-глутамилцистеинилглицин. Глутатион защищает тиольные группы белков, инактивирует радикальные частицы, разрушает перекисные соединения, реагирует с активными формами кислорода. Он может стабилизировать мембранные структуры, удаляя ацильные перекиси, образующиеся в ходе перекисного окисления липидов.</w:t>
      </w:r>
      <w:r w:rsidR="00856FC1" w:rsidRPr="00856FC1">
        <w:t xml:space="preserve"> </w:t>
      </w:r>
      <w:r w:rsidR="00856FC1">
        <w:rPr>
          <w:lang w:val="en-US" w:eastAsia="ru-RU"/>
        </w:rPr>
        <w:t>B</w:t>
      </w:r>
      <w:r w:rsidRPr="00E25191">
        <w:rPr>
          <w:lang w:eastAsia="ru-RU"/>
        </w:rPr>
        <w:t xml:space="preserve"> восстановленной форме, может функционировать как антиоксидант многими способами: химически взаимодействовать с синглетным кислородом, супероксидом и радикалами гидроксила или на прямую разрушать свободные радикалы; стабилизировать мембранную структуру перемещением ацилпероксидов, образующихся путем перекисного окисления липидов, необходим для поддержания реакций аскорбат-глутатионового цикла, связанного с нейтрализацией перекиси водорода. </w:t>
      </w:r>
      <w:r w:rsidRPr="00E25191">
        <w:t xml:space="preserve">Снижение количества восстановленного глутатиона может приводить к сильным клеточным повреждениям </w:t>
      </w:r>
      <w:r w:rsidRPr="00E25191">
        <w:rPr>
          <w:lang w:eastAsia="ru-RU"/>
        </w:rPr>
        <w:t>[3</w:t>
      </w:r>
      <w:r w:rsidR="00856FC1" w:rsidRPr="00856FC1">
        <w:rPr>
          <w:lang w:eastAsia="ru-RU"/>
        </w:rPr>
        <w:t>8</w:t>
      </w:r>
      <w:r w:rsidRPr="00E25191">
        <w:rPr>
          <w:lang w:eastAsia="ru-RU"/>
        </w:rPr>
        <w:t>].</w:t>
      </w:r>
    </w:p>
    <w:p w:rsidR="005731AD" w:rsidRPr="00E25191" w:rsidRDefault="005731AD" w:rsidP="00A30318">
      <w:pPr>
        <w:pStyle w:val="a3"/>
        <w:spacing w:before="0" w:after="0" w:line="360" w:lineRule="auto"/>
        <w:ind w:firstLine="567"/>
        <w:jc w:val="both"/>
      </w:pPr>
      <w:r w:rsidRPr="00E25191">
        <w:lastRenderedPageBreak/>
        <w:t xml:space="preserve">Еще одним важнейшим неферментативным антиоксидантным звеном растений являются каротиноиды. По химической природе каротиноиды относятся к классу тетратерпеноидов. Каротиноиды, благодаря наличию сопряженных двойных связей, могут связывать синглетный кислород и ингибируют образование свободных радикалов, предупреждая их негативное действие на растительный организм. Они обеспечивают защиту от ультрафиолетового излучения, так как могут трансформировать энергию УФ - света в видимый свет, что проявляется в явлении флуоресценции. Выступают в роли антиоксидантов, защищая чувствительные ткани и лабильные соединения от окисления. </w:t>
      </w:r>
    </w:p>
    <w:p w:rsidR="005731AD" w:rsidRPr="00E25191" w:rsidRDefault="005731AD" w:rsidP="00A30318">
      <w:pPr>
        <w:pStyle w:val="a3"/>
        <w:spacing w:before="0" w:after="0" w:line="360" w:lineRule="auto"/>
        <w:ind w:firstLine="567"/>
        <w:jc w:val="both"/>
      </w:pPr>
      <w:r w:rsidRPr="00E25191">
        <w:rPr>
          <w:lang w:eastAsia="ru-RU"/>
        </w:rPr>
        <w:t>Каротиноиды являются эффективными антиоксидантами и тушителями синглетного кислорода (</w:t>
      </w:r>
      <w:r w:rsidRPr="00E25191">
        <w:rPr>
          <w:vertAlign w:val="superscript"/>
          <w:lang w:eastAsia="ru-RU"/>
        </w:rPr>
        <w:t>1</w:t>
      </w:r>
      <w:r w:rsidRPr="00E25191">
        <w:rPr>
          <w:lang w:eastAsia="ru-RU"/>
        </w:rPr>
        <w:t>О</w:t>
      </w:r>
      <w:r w:rsidRPr="00E25191">
        <w:rPr>
          <w:vertAlign w:val="subscript"/>
          <w:lang w:eastAsia="ru-RU"/>
        </w:rPr>
        <w:t>2</w:t>
      </w:r>
      <w:r w:rsidRPr="00E25191">
        <w:rPr>
          <w:lang w:eastAsia="ru-RU"/>
        </w:rPr>
        <w:t xml:space="preserve"> +</w:t>
      </w:r>
      <w:r w:rsidRPr="00E25191">
        <w:rPr>
          <w:i/>
          <w:iCs/>
          <w:lang w:eastAsia="ru-RU"/>
        </w:rPr>
        <w:t xml:space="preserve"> </w:t>
      </w:r>
      <w:r w:rsidRPr="00E25191">
        <w:rPr>
          <w:lang w:eastAsia="ru-RU"/>
        </w:rPr>
        <w:t>β-каротин → О</w:t>
      </w:r>
      <w:r w:rsidRPr="00E25191">
        <w:rPr>
          <w:vertAlign w:val="subscript"/>
          <w:lang w:eastAsia="ru-RU"/>
        </w:rPr>
        <w:t>2</w:t>
      </w:r>
      <w:r w:rsidRPr="00E25191">
        <w:rPr>
          <w:lang w:eastAsia="ru-RU"/>
        </w:rPr>
        <w:t xml:space="preserve"> + </w:t>
      </w:r>
      <w:r w:rsidRPr="00E25191">
        <w:rPr>
          <w:vertAlign w:val="superscript"/>
          <w:lang w:eastAsia="ru-RU"/>
        </w:rPr>
        <w:t>3</w:t>
      </w:r>
      <w:r w:rsidRPr="00E25191">
        <w:rPr>
          <w:lang w:eastAsia="ru-RU"/>
        </w:rPr>
        <w:t xml:space="preserve">(β -каротин). Молекулы всех каротиноидов имеют в своей структуре полиеновую цепь с чередующимися двойными связями, однако их концевые группы могут отличаться. К каротиноидам относятся ликопины, параксантины, лютеины, ксантофиллы. В настоящий момент выделено и охарактеризовано более 600 различных каротиноидов, среди которых наиболее изученным и часто встречающимся является β-каротин. </w:t>
      </w:r>
      <w:r w:rsidRPr="00E25191">
        <w:t>Каротиноиды снимают избыток энергии у возбужденного хлорофилла или синглетного кислорода и рассеивают ее через процесс нерадиационной релаксации в виде тепла. Таким образом, может быть предотвращен окислительный стресс</w:t>
      </w:r>
      <w:r w:rsidRPr="00E25191">
        <w:rPr>
          <w:lang w:eastAsia="ru-RU"/>
        </w:rPr>
        <w:t xml:space="preserve"> [</w:t>
      </w:r>
      <w:r w:rsidR="00856FC1">
        <w:rPr>
          <w:lang w:val="en-US" w:eastAsia="ru-RU"/>
        </w:rPr>
        <w:t>39</w:t>
      </w:r>
      <w:r w:rsidRPr="00E25191">
        <w:rPr>
          <w:lang w:eastAsia="ru-RU"/>
        </w:rPr>
        <w:t>].</w:t>
      </w:r>
    </w:p>
    <w:p w:rsidR="005731AD" w:rsidRPr="00E25191" w:rsidRDefault="005731AD" w:rsidP="00A30318">
      <w:pPr>
        <w:pStyle w:val="a3"/>
        <w:spacing w:before="0" w:after="0" w:line="360" w:lineRule="auto"/>
        <w:ind w:firstLine="567"/>
        <w:jc w:val="both"/>
      </w:pPr>
      <w:r w:rsidRPr="00E25191">
        <w:t>Таким образом, анализ литературных данных показывает, что в растениях существует множество систем, обеспечивающих регуляцию уровня активных форм кислорода в растительной клетке в меняющихся условиях среды.</w:t>
      </w:r>
    </w:p>
    <w:p w:rsidR="005731AD" w:rsidRPr="00E25191" w:rsidRDefault="005731AD" w:rsidP="00A30318">
      <w:pPr>
        <w:spacing w:line="360" w:lineRule="auto"/>
        <w:rPr>
          <w:sz w:val="24"/>
          <w:szCs w:val="24"/>
          <w:lang w:eastAsia="ar-SA"/>
        </w:rPr>
      </w:pPr>
      <w:r w:rsidRPr="00E25191">
        <w:rPr>
          <w:sz w:val="24"/>
          <w:szCs w:val="24"/>
        </w:rPr>
        <w:br w:type="page"/>
      </w:r>
    </w:p>
    <w:p w:rsidR="005731AD" w:rsidRPr="00E25191" w:rsidRDefault="005731AD" w:rsidP="00A30318">
      <w:pPr>
        <w:spacing w:line="360" w:lineRule="auto"/>
        <w:ind w:firstLine="567"/>
        <w:jc w:val="both"/>
        <w:rPr>
          <w:sz w:val="24"/>
          <w:szCs w:val="24"/>
        </w:rPr>
      </w:pPr>
      <w:r w:rsidRPr="00E25191">
        <w:rPr>
          <w:sz w:val="24"/>
          <w:szCs w:val="24"/>
        </w:rPr>
        <w:lastRenderedPageBreak/>
        <w:t>2   Объекты и методы исследований</w:t>
      </w:r>
    </w:p>
    <w:p w:rsidR="005731AD" w:rsidRPr="00E25191" w:rsidRDefault="005731AD" w:rsidP="00A30318">
      <w:pPr>
        <w:spacing w:line="360" w:lineRule="auto"/>
        <w:ind w:firstLine="567"/>
        <w:jc w:val="both"/>
        <w:outlineLvl w:val="0"/>
        <w:rPr>
          <w:sz w:val="24"/>
          <w:szCs w:val="24"/>
        </w:rPr>
      </w:pPr>
    </w:p>
    <w:p w:rsidR="005731AD" w:rsidRPr="00E25191" w:rsidRDefault="005731AD" w:rsidP="00A30318">
      <w:pPr>
        <w:spacing w:line="360" w:lineRule="auto"/>
        <w:ind w:firstLine="567"/>
        <w:jc w:val="both"/>
        <w:outlineLvl w:val="0"/>
        <w:rPr>
          <w:sz w:val="24"/>
          <w:szCs w:val="24"/>
        </w:rPr>
      </w:pPr>
      <w:r w:rsidRPr="00E25191">
        <w:rPr>
          <w:sz w:val="24"/>
          <w:szCs w:val="24"/>
        </w:rPr>
        <w:t>2.1 Объекты исследования</w:t>
      </w:r>
    </w:p>
    <w:p w:rsidR="005731AD" w:rsidRPr="00E25191" w:rsidRDefault="005731AD" w:rsidP="00A30318">
      <w:pPr>
        <w:spacing w:line="360" w:lineRule="auto"/>
        <w:ind w:firstLine="567"/>
        <w:jc w:val="both"/>
        <w:outlineLvl w:val="0"/>
        <w:rPr>
          <w:sz w:val="24"/>
          <w:szCs w:val="24"/>
        </w:rPr>
      </w:pPr>
      <w:r w:rsidRPr="00E25191">
        <w:rPr>
          <w:sz w:val="24"/>
          <w:szCs w:val="24"/>
        </w:rPr>
        <w:t xml:space="preserve">Объектом исследования явились инбредные линии </w:t>
      </w:r>
      <w:r w:rsidRPr="00E25191">
        <w:rPr>
          <w:i/>
          <w:sz w:val="24"/>
          <w:szCs w:val="24"/>
          <w:lang w:val="en-US"/>
        </w:rPr>
        <w:t>Brachypodium</w:t>
      </w:r>
      <w:r w:rsidRPr="00E25191">
        <w:rPr>
          <w:i/>
          <w:sz w:val="24"/>
          <w:szCs w:val="24"/>
        </w:rPr>
        <w:t xml:space="preserve"> </w:t>
      </w:r>
      <w:r w:rsidRPr="00E25191">
        <w:rPr>
          <w:i/>
          <w:sz w:val="24"/>
          <w:szCs w:val="24"/>
          <w:lang w:val="en-US"/>
        </w:rPr>
        <w:t>distachyon</w:t>
      </w:r>
      <w:r w:rsidRPr="00E25191">
        <w:rPr>
          <w:sz w:val="24"/>
          <w:szCs w:val="24"/>
        </w:rPr>
        <w:t xml:space="preserve">: </w:t>
      </w:r>
      <w:r w:rsidRPr="00E25191">
        <w:rPr>
          <w:kern w:val="36"/>
          <w:sz w:val="24"/>
          <w:szCs w:val="24"/>
        </w:rPr>
        <w:t>21-я (Bd21)</w:t>
      </w:r>
      <w:r w:rsidRPr="00E25191">
        <w:rPr>
          <w:sz w:val="24"/>
          <w:szCs w:val="24"/>
        </w:rPr>
        <w:t xml:space="preserve">, </w:t>
      </w:r>
      <w:r w:rsidRPr="00E25191">
        <w:rPr>
          <w:kern w:val="36"/>
          <w:sz w:val="24"/>
          <w:szCs w:val="24"/>
        </w:rPr>
        <w:t>3-1 (</w:t>
      </w:r>
      <w:r w:rsidRPr="00E25191">
        <w:rPr>
          <w:sz w:val="24"/>
          <w:szCs w:val="24"/>
          <w:lang w:val="en-US"/>
        </w:rPr>
        <w:t>Bd</w:t>
      </w:r>
      <w:r w:rsidRPr="00E25191">
        <w:rPr>
          <w:sz w:val="24"/>
          <w:szCs w:val="24"/>
        </w:rPr>
        <w:t xml:space="preserve"> 3-1), 1-1 (</w:t>
      </w:r>
      <w:r w:rsidRPr="00E25191">
        <w:rPr>
          <w:sz w:val="24"/>
          <w:szCs w:val="24"/>
          <w:lang w:val="en-US"/>
        </w:rPr>
        <w:t>Bd</w:t>
      </w:r>
      <w:r w:rsidRPr="00E25191">
        <w:rPr>
          <w:sz w:val="24"/>
          <w:szCs w:val="24"/>
        </w:rPr>
        <w:t xml:space="preserve"> 1-1). Cемена </w:t>
      </w:r>
      <w:r w:rsidRPr="00E25191">
        <w:rPr>
          <w:i/>
          <w:sz w:val="24"/>
          <w:szCs w:val="24"/>
          <w:lang w:val="en-US"/>
        </w:rPr>
        <w:t>B</w:t>
      </w:r>
      <w:r w:rsidRPr="00E25191">
        <w:rPr>
          <w:i/>
          <w:sz w:val="24"/>
          <w:szCs w:val="24"/>
        </w:rPr>
        <w:t>.</w:t>
      </w:r>
      <w:r w:rsidRPr="00E25191">
        <w:rPr>
          <w:i/>
          <w:sz w:val="24"/>
          <w:szCs w:val="24"/>
          <w:lang w:val="en-US"/>
        </w:rPr>
        <w:t>distachyon</w:t>
      </w:r>
      <w:r w:rsidRPr="00E25191">
        <w:rPr>
          <w:i/>
          <w:sz w:val="24"/>
          <w:szCs w:val="24"/>
        </w:rPr>
        <w:t xml:space="preserve"> </w:t>
      </w:r>
      <w:r w:rsidRPr="00E25191">
        <w:rPr>
          <w:sz w:val="24"/>
          <w:szCs w:val="24"/>
        </w:rPr>
        <w:t xml:space="preserve">были предоставлены </w:t>
      </w:r>
      <w:r w:rsidRPr="00E25191">
        <w:rPr>
          <w:sz w:val="24"/>
          <w:szCs w:val="24"/>
          <w:lang w:val="en-US"/>
        </w:rPr>
        <w:t>Dr</w:t>
      </w:r>
      <w:r w:rsidRPr="00E25191">
        <w:rPr>
          <w:sz w:val="24"/>
          <w:szCs w:val="24"/>
        </w:rPr>
        <w:t xml:space="preserve">. </w:t>
      </w:r>
      <w:r w:rsidRPr="00E25191">
        <w:rPr>
          <w:sz w:val="24"/>
          <w:szCs w:val="24"/>
          <w:lang w:val="en-US"/>
        </w:rPr>
        <w:t>Matthew</w:t>
      </w:r>
      <w:r w:rsidRPr="00E25191">
        <w:rPr>
          <w:sz w:val="24"/>
          <w:szCs w:val="24"/>
        </w:rPr>
        <w:t xml:space="preserve"> </w:t>
      </w:r>
      <w:r w:rsidRPr="00E25191">
        <w:rPr>
          <w:sz w:val="24"/>
          <w:szCs w:val="24"/>
          <w:lang w:val="en-US"/>
        </w:rPr>
        <w:t>Moscou</w:t>
      </w:r>
      <w:r w:rsidRPr="00E25191">
        <w:rPr>
          <w:sz w:val="24"/>
          <w:szCs w:val="24"/>
        </w:rPr>
        <w:t>, лаборатория Сейнсбери (Великобритания).</w:t>
      </w:r>
    </w:p>
    <w:p w:rsidR="005731AD" w:rsidRPr="00E25191" w:rsidRDefault="005731AD" w:rsidP="00A30318">
      <w:pPr>
        <w:spacing w:line="360" w:lineRule="auto"/>
        <w:ind w:firstLine="567"/>
        <w:jc w:val="both"/>
        <w:rPr>
          <w:sz w:val="24"/>
          <w:szCs w:val="24"/>
        </w:rPr>
      </w:pPr>
      <w:r w:rsidRPr="00E25191">
        <w:rPr>
          <w:sz w:val="24"/>
          <w:szCs w:val="24"/>
        </w:rPr>
        <w:t xml:space="preserve">Семена </w:t>
      </w:r>
      <w:r w:rsidRPr="00E25191">
        <w:rPr>
          <w:i/>
          <w:sz w:val="24"/>
          <w:szCs w:val="24"/>
        </w:rPr>
        <w:t>B.distachyon</w:t>
      </w:r>
      <w:r w:rsidRPr="00E25191">
        <w:rPr>
          <w:sz w:val="24"/>
          <w:szCs w:val="24"/>
        </w:rPr>
        <w:t xml:space="preserve"> высевали в чашки Петри на фильтровальную бумагу с добавлением охлажденной кипяченной воды. После стратификации в течение двух дней при +4</w:t>
      </w:r>
      <w:r w:rsidRPr="00E25191">
        <w:rPr>
          <w:sz w:val="24"/>
          <w:szCs w:val="24"/>
          <w:vertAlign w:val="superscript"/>
        </w:rPr>
        <w:t>о</w:t>
      </w:r>
      <w:r w:rsidRPr="00E25191">
        <w:rPr>
          <w:sz w:val="24"/>
          <w:szCs w:val="24"/>
        </w:rPr>
        <w:t>С, чашки Петри переносили в ростовую комнату и выращивали при +22</w:t>
      </w:r>
      <w:r w:rsidRPr="00E25191">
        <w:rPr>
          <w:sz w:val="24"/>
          <w:szCs w:val="24"/>
          <w:vertAlign w:val="superscript"/>
        </w:rPr>
        <w:t>о</w:t>
      </w:r>
      <w:r w:rsidRPr="00E25191">
        <w:rPr>
          <w:sz w:val="24"/>
          <w:szCs w:val="24"/>
        </w:rPr>
        <w:t>С и фотопериоде 16 ч – день, 8 ч – ночь. Трехдневные проростки пересаживали на смесь почвенного грунта и вермикулита в соотношении 1:1. Высаживали по 5 проростков в каждый горшок на увлажненную почву, при 22</w:t>
      </w:r>
      <w:r w:rsidRPr="00E25191">
        <w:rPr>
          <w:sz w:val="24"/>
          <w:szCs w:val="24"/>
          <w:vertAlign w:val="superscript"/>
        </w:rPr>
        <w:t>о</w:t>
      </w:r>
      <w:r w:rsidRPr="00E25191">
        <w:rPr>
          <w:sz w:val="24"/>
          <w:szCs w:val="24"/>
        </w:rPr>
        <w:t xml:space="preserve">С, 16-часовом световом дне. </w:t>
      </w:r>
    </w:p>
    <w:p w:rsidR="005731AD" w:rsidRPr="00E25191" w:rsidRDefault="005731AD" w:rsidP="00A30318">
      <w:pPr>
        <w:spacing w:line="360" w:lineRule="auto"/>
        <w:ind w:firstLine="567"/>
        <w:jc w:val="both"/>
        <w:outlineLvl w:val="0"/>
        <w:rPr>
          <w:kern w:val="36"/>
          <w:sz w:val="24"/>
          <w:szCs w:val="24"/>
        </w:rPr>
      </w:pPr>
      <w:r w:rsidRPr="00E25191">
        <w:rPr>
          <w:sz w:val="24"/>
          <w:szCs w:val="24"/>
        </w:rPr>
        <w:t xml:space="preserve">Необходимость </w:t>
      </w:r>
      <w:r w:rsidRPr="00E25191">
        <w:rPr>
          <w:spacing w:val="2"/>
          <w:sz w:val="24"/>
          <w:szCs w:val="24"/>
        </w:rPr>
        <w:t xml:space="preserve">создания новых форм-доноров устойчивости пшеницы, увеличение адаптивности казахстанских сортов мягкой пшеницы к бурой ржавчине, исследование физиолого-биохимических механизмов, вносящих суммарный вклад в формирование неспецифической устойчивости модельного объекта </w:t>
      </w:r>
      <w:r w:rsidRPr="00E25191">
        <w:rPr>
          <w:i/>
          <w:sz w:val="24"/>
          <w:szCs w:val="24"/>
        </w:rPr>
        <w:t>B.distachyon</w:t>
      </w:r>
      <w:r w:rsidRPr="00E25191">
        <w:rPr>
          <w:sz w:val="24"/>
          <w:szCs w:val="24"/>
        </w:rPr>
        <w:t xml:space="preserve"> </w:t>
      </w:r>
      <w:r w:rsidRPr="00E25191">
        <w:rPr>
          <w:spacing w:val="2"/>
          <w:sz w:val="24"/>
          <w:szCs w:val="24"/>
        </w:rPr>
        <w:t xml:space="preserve">проводилось сравнительно с </w:t>
      </w:r>
      <w:r w:rsidRPr="00E25191">
        <w:rPr>
          <w:sz w:val="24"/>
          <w:szCs w:val="24"/>
        </w:rPr>
        <w:t xml:space="preserve">тремя районированными сортами мягкой яровой пшеницы </w:t>
      </w:r>
      <w:r w:rsidRPr="00E25191">
        <w:rPr>
          <w:kern w:val="36"/>
          <w:sz w:val="24"/>
          <w:szCs w:val="24"/>
        </w:rPr>
        <w:t xml:space="preserve">местной селекции Самгау, Казахстанская 19, Казахстанская раннеспелая. </w:t>
      </w:r>
    </w:p>
    <w:p w:rsidR="005731AD" w:rsidRPr="00E25191" w:rsidRDefault="005731AD" w:rsidP="00A30318">
      <w:pPr>
        <w:spacing w:line="360" w:lineRule="auto"/>
        <w:ind w:firstLine="567"/>
        <w:jc w:val="both"/>
        <w:outlineLvl w:val="0"/>
        <w:rPr>
          <w:kern w:val="36"/>
          <w:sz w:val="24"/>
          <w:szCs w:val="24"/>
        </w:rPr>
      </w:pPr>
      <w:r w:rsidRPr="00E25191">
        <w:rPr>
          <w:kern w:val="36"/>
          <w:sz w:val="24"/>
          <w:szCs w:val="24"/>
        </w:rPr>
        <w:t>Основанием для выбора сортов пшеницы являлась степень устойчивости или чувствительности к бурой листовой ржавчине. Согласно результатам анализа НИИ ПББ</w:t>
      </w:r>
      <w:r w:rsidRPr="00E25191">
        <w:rPr>
          <w:sz w:val="24"/>
          <w:szCs w:val="24"/>
        </w:rPr>
        <w:t xml:space="preserve"> МОН и лаборатории иммунитета и защиты растений КазНИИ ЗиР МСХ сорт Каз.19 проявляет устойчивость к бурой (до 15%), тогда как сорт Каз.ран поражается бурой ржавчиной до 40 %</w:t>
      </w:r>
      <w:r w:rsidR="00856FC1">
        <w:rPr>
          <w:sz w:val="24"/>
          <w:szCs w:val="24"/>
        </w:rPr>
        <w:t xml:space="preserve"> </w:t>
      </w:r>
      <w:r w:rsidR="00856FC1" w:rsidRPr="00856FC1">
        <w:rPr>
          <w:sz w:val="24"/>
          <w:szCs w:val="24"/>
        </w:rPr>
        <w:t>[40]</w:t>
      </w:r>
      <w:r w:rsidRPr="00E25191">
        <w:rPr>
          <w:sz w:val="24"/>
          <w:szCs w:val="24"/>
        </w:rPr>
        <w:t xml:space="preserve">. </w:t>
      </w:r>
      <w:r w:rsidRPr="00E25191">
        <w:rPr>
          <w:kern w:val="36"/>
          <w:sz w:val="24"/>
          <w:szCs w:val="24"/>
        </w:rPr>
        <w:t>Согласно информации из базы данных НИИ НАО по зерновым культурам данным сортам свойственна следующая характеристика:</w:t>
      </w:r>
    </w:p>
    <w:p w:rsidR="005731AD" w:rsidRPr="00E25191" w:rsidRDefault="005731AD" w:rsidP="00A30318">
      <w:pPr>
        <w:spacing w:line="360" w:lineRule="auto"/>
        <w:ind w:firstLine="567"/>
        <w:jc w:val="both"/>
        <w:rPr>
          <w:kern w:val="36"/>
          <w:sz w:val="24"/>
          <w:szCs w:val="24"/>
        </w:rPr>
      </w:pPr>
      <w:r w:rsidRPr="00E25191">
        <w:rPr>
          <w:kern w:val="36"/>
          <w:sz w:val="24"/>
          <w:szCs w:val="24"/>
        </w:rPr>
        <w:t xml:space="preserve">Самгау. Сорт среднеспелого типа развития. Засухоустойчив. Поражается бурой ржавчиной, септориозом, пыльной головней на уровне стандарта. Устойчив к желтой ржавчине. По качеству зерна относится к особо ценной пшенице. </w:t>
      </w:r>
    </w:p>
    <w:p w:rsidR="005731AD" w:rsidRPr="00E25191" w:rsidRDefault="005731AD" w:rsidP="00A30318">
      <w:pPr>
        <w:spacing w:line="360" w:lineRule="auto"/>
        <w:ind w:firstLine="567"/>
        <w:jc w:val="both"/>
        <w:rPr>
          <w:kern w:val="36"/>
          <w:sz w:val="24"/>
          <w:szCs w:val="24"/>
        </w:rPr>
      </w:pPr>
      <w:r w:rsidRPr="00E25191">
        <w:rPr>
          <w:kern w:val="36"/>
          <w:sz w:val="24"/>
          <w:szCs w:val="24"/>
        </w:rPr>
        <w:t xml:space="preserve">Казахстанская 19. Сорт среднеспелый. </w:t>
      </w:r>
      <w:r w:rsidRPr="00E25191">
        <w:rPr>
          <w:sz w:val="24"/>
          <w:szCs w:val="24"/>
        </w:rPr>
        <w:t xml:space="preserve">Засухоустойчив, устойчив к поражению бурой ржавчиной и </w:t>
      </w:r>
      <w:r w:rsidRPr="00E25191">
        <w:rPr>
          <w:kern w:val="36"/>
          <w:sz w:val="24"/>
          <w:szCs w:val="24"/>
        </w:rPr>
        <w:t xml:space="preserve">пыльной головней. Недостаточно устойчив к скрытостебельным вредителям. </w:t>
      </w:r>
      <w:r w:rsidRPr="00E25191">
        <w:rPr>
          <w:sz w:val="24"/>
          <w:szCs w:val="24"/>
        </w:rPr>
        <w:t>По технологическим показателям зерна внесен в список сильных пшениц.</w:t>
      </w:r>
    </w:p>
    <w:p w:rsidR="005731AD" w:rsidRPr="00E25191" w:rsidRDefault="005731AD" w:rsidP="00A30318">
      <w:pPr>
        <w:spacing w:line="360" w:lineRule="auto"/>
        <w:ind w:firstLine="567"/>
        <w:jc w:val="both"/>
        <w:rPr>
          <w:kern w:val="36"/>
          <w:sz w:val="24"/>
          <w:szCs w:val="24"/>
        </w:rPr>
      </w:pPr>
      <w:r w:rsidRPr="00E25191">
        <w:rPr>
          <w:kern w:val="36"/>
          <w:sz w:val="24"/>
          <w:szCs w:val="24"/>
        </w:rPr>
        <w:t>Казахстанская раннеспелая. Сорт относительно раннеспелый. По технологическим показателям зерна внесен в список сильных пшениц.</w:t>
      </w:r>
    </w:p>
    <w:p w:rsidR="005731AD" w:rsidRPr="00E25191" w:rsidRDefault="005731AD" w:rsidP="00A30318">
      <w:pPr>
        <w:pStyle w:val="a6"/>
        <w:spacing w:after="0" w:line="360" w:lineRule="auto"/>
        <w:ind w:firstLine="567"/>
        <w:jc w:val="both"/>
        <w:rPr>
          <w:kern w:val="36"/>
          <w:sz w:val="24"/>
          <w:szCs w:val="24"/>
        </w:rPr>
      </w:pPr>
      <w:r w:rsidRPr="00E25191">
        <w:rPr>
          <w:kern w:val="36"/>
          <w:sz w:val="24"/>
          <w:szCs w:val="24"/>
        </w:rPr>
        <w:t xml:space="preserve">Посев семян </w:t>
      </w:r>
      <w:r w:rsidRPr="00E25191">
        <w:rPr>
          <w:i/>
          <w:sz w:val="24"/>
          <w:szCs w:val="24"/>
          <w:lang w:val="en-US"/>
        </w:rPr>
        <w:t>B</w:t>
      </w:r>
      <w:r w:rsidRPr="00E25191">
        <w:rPr>
          <w:i/>
          <w:sz w:val="24"/>
          <w:szCs w:val="24"/>
        </w:rPr>
        <w:t>.</w:t>
      </w:r>
      <w:r w:rsidRPr="00E25191">
        <w:rPr>
          <w:i/>
          <w:sz w:val="24"/>
          <w:szCs w:val="24"/>
          <w:lang w:val="en-US"/>
        </w:rPr>
        <w:t>distachyon</w:t>
      </w:r>
      <w:r w:rsidRPr="00E25191">
        <w:rPr>
          <w:sz w:val="24"/>
          <w:szCs w:val="24"/>
        </w:rPr>
        <w:t xml:space="preserve"> и </w:t>
      </w:r>
      <w:r w:rsidRPr="00E25191">
        <w:rPr>
          <w:kern w:val="36"/>
          <w:sz w:val="24"/>
          <w:szCs w:val="24"/>
        </w:rPr>
        <w:t xml:space="preserve">пшеницы проведен в период 11-13 апреля (поздние сроки посева связаны с холодной весной и дождливой погодой). Посев проводили вручную на делянках шириной 1 м (ширина междурядий 15 см). В каждый ряд высаживали по 10 семян </w:t>
      </w:r>
      <w:r w:rsidRPr="00E25191">
        <w:rPr>
          <w:i/>
          <w:iCs/>
          <w:kern w:val="36"/>
          <w:sz w:val="24"/>
          <w:szCs w:val="24"/>
        </w:rPr>
        <w:lastRenderedPageBreak/>
        <w:t>B.distachyon</w:t>
      </w:r>
      <w:r w:rsidRPr="00E25191">
        <w:rPr>
          <w:iCs/>
          <w:kern w:val="36"/>
          <w:sz w:val="24"/>
          <w:szCs w:val="24"/>
        </w:rPr>
        <w:t xml:space="preserve">, </w:t>
      </w:r>
      <w:r w:rsidRPr="00E25191">
        <w:rPr>
          <w:kern w:val="36"/>
          <w:sz w:val="24"/>
          <w:szCs w:val="24"/>
        </w:rPr>
        <w:t>семена пшени</w:t>
      </w:r>
      <w:r w:rsidRPr="00E25191">
        <w:rPr>
          <w:kern w:val="36"/>
          <w:sz w:val="24"/>
          <w:szCs w:val="24"/>
        </w:rPr>
        <w:softHyphen/>
        <w:t xml:space="preserve">цы по 20 шт. </w:t>
      </w:r>
      <w:r w:rsidRPr="00E25191">
        <w:rPr>
          <w:sz w:val="24"/>
          <w:szCs w:val="24"/>
        </w:rPr>
        <w:t>Для оценки устойчивости</w:t>
      </w:r>
      <w:r w:rsidRPr="00E25191">
        <w:rPr>
          <w:sz w:val="24"/>
          <w:szCs w:val="24"/>
          <w:lang w:val="kk-KZ"/>
        </w:rPr>
        <w:t xml:space="preserve"> растений к инфицированию </w:t>
      </w:r>
      <w:r w:rsidRPr="00E25191">
        <w:rPr>
          <w:i/>
          <w:iCs/>
          <w:kern w:val="36"/>
          <w:sz w:val="24"/>
          <w:szCs w:val="24"/>
        </w:rPr>
        <w:t>P.recondita</w:t>
      </w:r>
      <w:r w:rsidRPr="00E25191">
        <w:rPr>
          <w:sz w:val="24"/>
          <w:szCs w:val="24"/>
          <w:lang w:val="kk-KZ"/>
        </w:rPr>
        <w:t xml:space="preserve">, семена </w:t>
      </w:r>
      <w:r w:rsidRPr="00E25191">
        <w:rPr>
          <w:i/>
          <w:sz w:val="24"/>
          <w:szCs w:val="24"/>
          <w:lang w:val="en-US"/>
        </w:rPr>
        <w:t>B</w:t>
      </w:r>
      <w:r w:rsidRPr="00E25191">
        <w:rPr>
          <w:i/>
          <w:sz w:val="24"/>
          <w:szCs w:val="24"/>
        </w:rPr>
        <w:t>.</w:t>
      </w:r>
      <w:r w:rsidRPr="00E25191">
        <w:rPr>
          <w:i/>
          <w:sz w:val="24"/>
          <w:szCs w:val="24"/>
          <w:lang w:val="en-US"/>
        </w:rPr>
        <w:t>distachyon</w:t>
      </w:r>
      <w:r w:rsidRPr="00E25191">
        <w:rPr>
          <w:sz w:val="24"/>
          <w:szCs w:val="24"/>
        </w:rPr>
        <w:t xml:space="preserve"> и </w:t>
      </w:r>
      <w:r w:rsidRPr="00E25191">
        <w:rPr>
          <w:sz w:val="24"/>
          <w:szCs w:val="24"/>
          <w:lang w:val="kk-KZ"/>
        </w:rPr>
        <w:t xml:space="preserve">сортов пшеницы </w:t>
      </w:r>
      <w:r w:rsidRPr="00E25191">
        <w:rPr>
          <w:bCs/>
          <w:sz w:val="24"/>
          <w:szCs w:val="24"/>
        </w:rPr>
        <w:t xml:space="preserve">были посеяны в одни календарные сроки, как и контрольные. </w:t>
      </w:r>
      <w:r w:rsidRPr="00E25191">
        <w:rPr>
          <w:kern w:val="36"/>
          <w:sz w:val="24"/>
          <w:szCs w:val="24"/>
        </w:rPr>
        <w:t>В полевых условиях расте</w:t>
      </w:r>
      <w:r w:rsidRPr="00E25191">
        <w:rPr>
          <w:kern w:val="36"/>
          <w:sz w:val="24"/>
          <w:szCs w:val="24"/>
        </w:rPr>
        <w:softHyphen/>
        <w:t>ния выращивали согласно общепринятой агротехнике [41].  </w:t>
      </w:r>
    </w:p>
    <w:p w:rsidR="005731AD" w:rsidRPr="00E25191" w:rsidRDefault="005731AD" w:rsidP="00A30318">
      <w:pPr>
        <w:pStyle w:val="a5"/>
        <w:spacing w:line="360" w:lineRule="auto"/>
        <w:ind w:firstLine="567"/>
        <w:jc w:val="both"/>
        <w:rPr>
          <w:rFonts w:ascii="Times New Roman" w:hAnsi="Times New Roman"/>
          <w:kern w:val="36"/>
          <w:sz w:val="24"/>
          <w:szCs w:val="24"/>
        </w:rPr>
      </w:pPr>
      <w:r w:rsidRPr="00E25191">
        <w:rPr>
          <w:rFonts w:ascii="Times New Roman" w:hAnsi="Times New Roman"/>
          <w:sz w:val="24"/>
          <w:szCs w:val="24"/>
        </w:rPr>
        <w:t xml:space="preserve">Растения </w:t>
      </w:r>
      <w:r w:rsidRPr="00E25191">
        <w:rPr>
          <w:rFonts w:ascii="Times New Roman" w:hAnsi="Times New Roman"/>
          <w:i/>
          <w:sz w:val="24"/>
          <w:szCs w:val="24"/>
        </w:rPr>
        <w:t>B</w:t>
      </w:r>
      <w:r w:rsidRPr="00E25191">
        <w:rPr>
          <w:rFonts w:ascii="Times New Roman" w:hAnsi="Times New Roman"/>
          <w:i/>
          <w:sz w:val="24"/>
          <w:szCs w:val="24"/>
          <w:lang w:val="en-US"/>
        </w:rPr>
        <w:t>d</w:t>
      </w:r>
      <w:r w:rsidRPr="00E25191">
        <w:rPr>
          <w:rFonts w:ascii="Times New Roman" w:hAnsi="Times New Roman"/>
          <w:sz w:val="24"/>
          <w:szCs w:val="24"/>
        </w:rPr>
        <w:t xml:space="preserve"> и пшеницы в фазе роста </w:t>
      </w:r>
      <w:r w:rsidR="00DA6343" w:rsidRPr="00E25191">
        <w:rPr>
          <w:rFonts w:ascii="Times New Roman" w:hAnsi="Times New Roman"/>
          <w:sz w:val="24"/>
          <w:szCs w:val="24"/>
        </w:rPr>
        <w:t>«</w:t>
      </w:r>
      <w:r w:rsidRPr="00E25191">
        <w:rPr>
          <w:rFonts w:ascii="Times New Roman" w:hAnsi="Times New Roman"/>
          <w:sz w:val="24"/>
          <w:szCs w:val="24"/>
        </w:rPr>
        <w:t>кущение</w:t>
      </w:r>
      <w:r w:rsidR="00DA6343" w:rsidRPr="00E25191">
        <w:rPr>
          <w:rFonts w:ascii="Times New Roman" w:hAnsi="Times New Roman"/>
          <w:sz w:val="24"/>
          <w:szCs w:val="24"/>
        </w:rPr>
        <w:t>»</w:t>
      </w:r>
      <w:r w:rsidRPr="00E25191">
        <w:rPr>
          <w:rFonts w:ascii="Times New Roman" w:hAnsi="Times New Roman"/>
          <w:sz w:val="24"/>
          <w:szCs w:val="24"/>
        </w:rPr>
        <w:t xml:space="preserve"> инфицировали урединиоспорами </w:t>
      </w:r>
      <w:r w:rsidRPr="00E25191">
        <w:rPr>
          <w:rFonts w:ascii="Times New Roman" w:hAnsi="Times New Roman"/>
          <w:sz w:val="24"/>
          <w:szCs w:val="24"/>
          <w:shd w:val="clear" w:color="auto" w:fill="FFFFFF"/>
        </w:rPr>
        <w:t xml:space="preserve">казахстанской популяции </w:t>
      </w:r>
      <w:r w:rsidRPr="00E25191">
        <w:rPr>
          <w:rFonts w:ascii="Times New Roman" w:hAnsi="Times New Roman"/>
          <w:i/>
          <w:iCs/>
          <w:kern w:val="36"/>
          <w:sz w:val="24"/>
          <w:szCs w:val="24"/>
        </w:rPr>
        <w:t>P.recondita</w:t>
      </w:r>
      <w:r w:rsidRPr="00E25191">
        <w:rPr>
          <w:rFonts w:ascii="Times New Roman" w:hAnsi="Times New Roman"/>
          <w:sz w:val="24"/>
          <w:szCs w:val="24"/>
          <w:shd w:val="clear" w:color="auto" w:fill="FFFFFF"/>
        </w:rPr>
        <w:t xml:space="preserve">, </w:t>
      </w:r>
      <w:r w:rsidRPr="00E25191">
        <w:rPr>
          <w:rFonts w:ascii="Times New Roman" w:hAnsi="Times New Roman"/>
          <w:sz w:val="24"/>
          <w:szCs w:val="24"/>
        </w:rPr>
        <w:t>контроль – необработан</w:t>
      </w:r>
      <w:r w:rsidRPr="00E25191">
        <w:rPr>
          <w:rFonts w:ascii="Times New Roman" w:hAnsi="Times New Roman"/>
          <w:sz w:val="24"/>
          <w:szCs w:val="24"/>
        </w:rPr>
        <w:softHyphen/>
        <w:t xml:space="preserve">ные растения. </w:t>
      </w:r>
      <w:r w:rsidRPr="00E25191">
        <w:rPr>
          <w:rFonts w:ascii="Times New Roman" w:hAnsi="Times New Roman"/>
          <w:kern w:val="36"/>
          <w:sz w:val="24"/>
          <w:szCs w:val="24"/>
        </w:rPr>
        <w:t xml:space="preserve">Инокулюм </w:t>
      </w:r>
      <w:r w:rsidRPr="00E25191">
        <w:rPr>
          <w:rFonts w:ascii="Times New Roman" w:hAnsi="Times New Roman"/>
          <w:sz w:val="24"/>
          <w:szCs w:val="24"/>
          <w:shd w:val="clear" w:color="auto" w:fill="FFFFFF"/>
        </w:rPr>
        <w:t>был п</w:t>
      </w:r>
      <w:r w:rsidRPr="00E25191">
        <w:rPr>
          <w:rFonts w:ascii="Times New Roman" w:hAnsi="Times New Roman"/>
          <w:sz w:val="24"/>
          <w:szCs w:val="24"/>
        </w:rPr>
        <w:t xml:space="preserve">редоставлен по договору НИИ ПББ МОН РК (Жамбылская область, 40 база Отар). </w:t>
      </w:r>
      <w:r w:rsidRPr="00E25191">
        <w:rPr>
          <w:rFonts w:ascii="Times New Roman" w:hAnsi="Times New Roman"/>
          <w:kern w:val="36"/>
          <w:sz w:val="24"/>
          <w:szCs w:val="24"/>
        </w:rPr>
        <w:t>Инокулюм активировали 30 мин при t 37</w:t>
      </w:r>
      <w:r w:rsidR="003D12B8">
        <w:rPr>
          <w:rFonts w:ascii="Times New Roman" w:hAnsi="Times New Roman"/>
          <w:kern w:val="36"/>
          <w:sz w:val="24"/>
          <w:szCs w:val="24"/>
        </w:rPr>
        <w:t>-</w:t>
      </w:r>
      <w:r w:rsidRPr="00E25191">
        <w:rPr>
          <w:rFonts w:ascii="Times New Roman" w:hAnsi="Times New Roman"/>
          <w:kern w:val="36"/>
          <w:sz w:val="24"/>
          <w:szCs w:val="24"/>
        </w:rPr>
        <w:t>40</w:t>
      </w:r>
      <w:r w:rsidRPr="00E25191">
        <w:rPr>
          <w:rFonts w:ascii="Times New Roman" w:hAnsi="Times New Roman"/>
          <w:kern w:val="36"/>
          <w:sz w:val="24"/>
          <w:szCs w:val="24"/>
          <w:vertAlign w:val="superscript"/>
        </w:rPr>
        <w:t>o </w:t>
      </w:r>
      <w:r w:rsidRPr="00E25191">
        <w:rPr>
          <w:rFonts w:ascii="Times New Roman" w:hAnsi="Times New Roman"/>
          <w:kern w:val="36"/>
          <w:sz w:val="24"/>
          <w:szCs w:val="24"/>
        </w:rPr>
        <w:t>C, обводняли в камере (4 ч). Растения опрыскивали водной суспензией </w:t>
      </w:r>
      <w:r w:rsidRPr="00E25191">
        <w:rPr>
          <w:rFonts w:ascii="Times New Roman" w:hAnsi="Times New Roman"/>
          <w:sz w:val="24"/>
          <w:szCs w:val="24"/>
        </w:rPr>
        <w:t>урединиоспор</w:t>
      </w:r>
      <w:r w:rsidRPr="00E25191">
        <w:rPr>
          <w:rFonts w:ascii="Times New Roman" w:hAnsi="Times New Roman"/>
          <w:i/>
          <w:iCs/>
          <w:kern w:val="36"/>
          <w:sz w:val="24"/>
          <w:szCs w:val="24"/>
        </w:rPr>
        <w:t> P.recondita</w:t>
      </w:r>
      <w:r w:rsidRPr="00E25191">
        <w:rPr>
          <w:rFonts w:ascii="Times New Roman" w:hAnsi="Times New Roman"/>
          <w:kern w:val="36"/>
          <w:sz w:val="24"/>
          <w:szCs w:val="24"/>
        </w:rPr>
        <w:t>, содержавшей 0,001% твин 80.  Инфекционная на</w:t>
      </w:r>
      <w:r w:rsidRPr="00E25191">
        <w:rPr>
          <w:rFonts w:ascii="Times New Roman" w:hAnsi="Times New Roman"/>
          <w:kern w:val="36"/>
          <w:sz w:val="24"/>
          <w:szCs w:val="24"/>
        </w:rPr>
        <w:softHyphen/>
        <w:t>груз</w:t>
      </w:r>
      <w:r w:rsidRPr="00E25191">
        <w:rPr>
          <w:rFonts w:ascii="Times New Roman" w:hAnsi="Times New Roman"/>
          <w:kern w:val="36"/>
          <w:sz w:val="24"/>
          <w:szCs w:val="24"/>
        </w:rPr>
        <w:softHyphen/>
        <w:t>ка спор патогена – 20 мг/м</w:t>
      </w:r>
      <w:r w:rsidRPr="00E25191">
        <w:rPr>
          <w:rFonts w:ascii="Times New Roman" w:hAnsi="Times New Roman"/>
          <w:kern w:val="36"/>
          <w:sz w:val="24"/>
          <w:szCs w:val="24"/>
          <w:vertAlign w:val="superscript"/>
        </w:rPr>
        <w:t xml:space="preserve">2 </w:t>
      </w:r>
      <w:r w:rsidRPr="00E25191">
        <w:rPr>
          <w:rFonts w:ascii="Times New Roman" w:hAnsi="Times New Roman"/>
          <w:kern w:val="36"/>
          <w:sz w:val="24"/>
          <w:szCs w:val="24"/>
        </w:rPr>
        <w:t>[42]. Растения перед инфицированием увлажняли, обработку проводили в вечернее время суток, покрывали полиэтиленовой плен</w:t>
      </w:r>
      <w:r w:rsidRPr="00E25191">
        <w:rPr>
          <w:rFonts w:ascii="Times New Roman" w:hAnsi="Times New Roman"/>
          <w:kern w:val="36"/>
          <w:sz w:val="24"/>
          <w:szCs w:val="24"/>
        </w:rPr>
        <w:softHyphen/>
        <w:t>кой для создания условий повы</w:t>
      </w:r>
      <w:r w:rsidRPr="00E25191">
        <w:rPr>
          <w:rFonts w:ascii="Times New Roman" w:hAnsi="Times New Roman"/>
          <w:kern w:val="36"/>
          <w:sz w:val="24"/>
          <w:szCs w:val="24"/>
        </w:rPr>
        <w:softHyphen/>
        <w:t>шен</w:t>
      </w:r>
      <w:r w:rsidRPr="00E25191">
        <w:rPr>
          <w:rFonts w:ascii="Times New Roman" w:hAnsi="Times New Roman"/>
          <w:kern w:val="36"/>
          <w:sz w:val="24"/>
          <w:szCs w:val="24"/>
        </w:rPr>
        <w:softHyphen/>
      </w:r>
      <w:r w:rsidRPr="00E25191">
        <w:rPr>
          <w:rFonts w:ascii="Times New Roman" w:hAnsi="Times New Roman"/>
          <w:kern w:val="36"/>
          <w:sz w:val="24"/>
          <w:szCs w:val="24"/>
        </w:rPr>
        <w:softHyphen/>
        <w:t>ной влажности.</w:t>
      </w:r>
      <w:r w:rsidRPr="00E25191">
        <w:rPr>
          <w:rFonts w:ascii="Times New Roman" w:hAnsi="Times New Roman"/>
          <w:kern w:val="36"/>
          <w:sz w:val="24"/>
          <w:szCs w:val="24"/>
          <w:lang w:val="kk-KZ"/>
        </w:rPr>
        <w:t xml:space="preserve"> </w:t>
      </w:r>
      <w:r w:rsidRPr="00E25191">
        <w:rPr>
          <w:rFonts w:ascii="Times New Roman" w:hAnsi="Times New Roman"/>
          <w:kern w:val="36"/>
          <w:sz w:val="24"/>
          <w:szCs w:val="24"/>
        </w:rPr>
        <w:t xml:space="preserve">Контроль - </w:t>
      </w:r>
      <w:r w:rsidR="00856FC1">
        <w:rPr>
          <w:rFonts w:ascii="Times New Roman" w:hAnsi="Times New Roman"/>
          <w:kern w:val="36"/>
          <w:sz w:val="24"/>
          <w:szCs w:val="24"/>
          <w:lang w:val="en-US"/>
        </w:rPr>
        <w:t xml:space="preserve"> </w:t>
      </w:r>
      <w:r w:rsidRPr="00E25191">
        <w:rPr>
          <w:rFonts w:ascii="Times New Roman" w:hAnsi="Times New Roman"/>
          <w:kern w:val="36"/>
          <w:sz w:val="24"/>
          <w:szCs w:val="24"/>
        </w:rPr>
        <w:t>необработанные растения.</w:t>
      </w:r>
    </w:p>
    <w:p w:rsidR="005731AD" w:rsidRPr="00E25191" w:rsidRDefault="005731AD" w:rsidP="00A30318">
      <w:pPr>
        <w:pStyle w:val="a5"/>
        <w:spacing w:line="360" w:lineRule="auto"/>
        <w:ind w:firstLine="567"/>
        <w:jc w:val="both"/>
        <w:rPr>
          <w:rFonts w:ascii="Times New Roman" w:hAnsi="Times New Roman"/>
          <w:kern w:val="36"/>
          <w:sz w:val="24"/>
          <w:szCs w:val="24"/>
        </w:rPr>
      </w:pPr>
      <w:r w:rsidRPr="00E25191">
        <w:rPr>
          <w:rFonts w:ascii="Times New Roman" w:hAnsi="Times New Roman"/>
          <w:kern w:val="36"/>
          <w:sz w:val="24"/>
          <w:szCs w:val="24"/>
        </w:rPr>
        <w:t xml:space="preserve">У растений симптомы заражения </w:t>
      </w:r>
      <w:r w:rsidRPr="00E25191">
        <w:rPr>
          <w:rFonts w:ascii="Times New Roman" w:hAnsi="Times New Roman"/>
          <w:i/>
          <w:iCs/>
          <w:kern w:val="36"/>
          <w:sz w:val="24"/>
          <w:szCs w:val="24"/>
        </w:rPr>
        <w:t xml:space="preserve">P.reconditа </w:t>
      </w:r>
      <w:r w:rsidRPr="00E25191">
        <w:rPr>
          <w:rFonts w:ascii="Times New Roman" w:hAnsi="Times New Roman"/>
          <w:kern w:val="36"/>
          <w:sz w:val="24"/>
          <w:szCs w:val="24"/>
        </w:rPr>
        <w:t xml:space="preserve">проявлялись в виде бурых пустул диаметром 0,5-2,0 мм на верхней стороне листьев (редко на листовых влагалищах). Их регистрировали на 7-9-е сутки. В полевых условиях проводили фитопатологическую оценку на устойчивость к бурой ржавчине растений </w:t>
      </w:r>
      <w:r w:rsidR="00DA6343" w:rsidRPr="00E25191">
        <w:rPr>
          <w:rFonts w:ascii="Times New Roman" w:hAnsi="Times New Roman"/>
          <w:i/>
          <w:sz w:val="24"/>
          <w:szCs w:val="24"/>
          <w:lang w:val="en-US"/>
        </w:rPr>
        <w:t>B</w:t>
      </w:r>
      <w:r w:rsidR="00DA6343" w:rsidRPr="00E25191">
        <w:rPr>
          <w:rFonts w:ascii="Times New Roman" w:hAnsi="Times New Roman"/>
          <w:i/>
          <w:sz w:val="24"/>
          <w:szCs w:val="24"/>
        </w:rPr>
        <w:t>.</w:t>
      </w:r>
      <w:r w:rsidR="00DA6343" w:rsidRPr="00E25191">
        <w:rPr>
          <w:rFonts w:ascii="Times New Roman" w:hAnsi="Times New Roman"/>
          <w:i/>
          <w:sz w:val="24"/>
          <w:szCs w:val="24"/>
          <w:lang w:val="en-US"/>
        </w:rPr>
        <w:t>distachyon</w:t>
      </w:r>
      <w:r w:rsidR="00DA6343" w:rsidRPr="00E25191">
        <w:rPr>
          <w:rFonts w:ascii="Times New Roman" w:hAnsi="Times New Roman"/>
          <w:sz w:val="24"/>
          <w:szCs w:val="24"/>
        </w:rPr>
        <w:t xml:space="preserve"> </w:t>
      </w:r>
      <w:r w:rsidRPr="00E25191">
        <w:rPr>
          <w:rFonts w:ascii="Times New Roman" w:hAnsi="Times New Roman"/>
          <w:sz w:val="24"/>
          <w:szCs w:val="24"/>
        </w:rPr>
        <w:t xml:space="preserve">и пшеницы </w:t>
      </w:r>
      <w:r w:rsidRPr="00E25191">
        <w:rPr>
          <w:rFonts w:ascii="Times New Roman" w:hAnsi="Times New Roman"/>
          <w:kern w:val="36"/>
          <w:sz w:val="24"/>
          <w:szCs w:val="24"/>
        </w:rPr>
        <w:t>[43]. </w:t>
      </w:r>
    </w:p>
    <w:p w:rsidR="005731AD" w:rsidRPr="00E25191" w:rsidRDefault="005731AD" w:rsidP="00A30318">
      <w:pPr>
        <w:pStyle w:val="a5"/>
        <w:spacing w:line="360" w:lineRule="auto"/>
        <w:ind w:firstLine="567"/>
        <w:jc w:val="both"/>
        <w:rPr>
          <w:rFonts w:ascii="Times New Roman" w:hAnsi="Times New Roman"/>
          <w:noProof/>
          <w:sz w:val="24"/>
          <w:szCs w:val="24"/>
        </w:rPr>
      </w:pPr>
      <w:r w:rsidRPr="00E25191">
        <w:rPr>
          <w:rFonts w:ascii="Times New Roman" w:hAnsi="Times New Roman"/>
          <w:noProof/>
          <w:sz w:val="24"/>
          <w:szCs w:val="24"/>
        </w:rPr>
        <w:t xml:space="preserve">  </w:t>
      </w:r>
    </w:p>
    <w:p w:rsidR="005731AD" w:rsidRPr="00E25191" w:rsidRDefault="005731AD" w:rsidP="00A30318">
      <w:pPr>
        <w:spacing w:line="360" w:lineRule="auto"/>
        <w:ind w:firstLine="567"/>
        <w:jc w:val="both"/>
        <w:rPr>
          <w:sz w:val="24"/>
          <w:szCs w:val="24"/>
        </w:rPr>
      </w:pPr>
      <w:r w:rsidRPr="00E25191">
        <w:rPr>
          <w:noProof/>
          <w:sz w:val="24"/>
          <w:szCs w:val="24"/>
        </w:rPr>
        <w:t xml:space="preserve"> </w:t>
      </w:r>
      <w:r w:rsidRPr="00E25191">
        <w:rPr>
          <w:sz w:val="24"/>
          <w:szCs w:val="24"/>
        </w:rPr>
        <w:t>2.2 Определение содержания салициловой кислоты</w:t>
      </w:r>
    </w:p>
    <w:p w:rsidR="005731AD" w:rsidRPr="00E25191" w:rsidRDefault="005731AD" w:rsidP="00A30318">
      <w:pPr>
        <w:pStyle w:val="a5"/>
        <w:spacing w:line="360" w:lineRule="auto"/>
        <w:ind w:firstLine="567"/>
        <w:jc w:val="both"/>
        <w:rPr>
          <w:rFonts w:ascii="Times New Roman" w:hAnsi="Times New Roman"/>
          <w:kern w:val="36"/>
          <w:sz w:val="24"/>
          <w:szCs w:val="24"/>
        </w:rPr>
      </w:pPr>
      <w:r w:rsidRPr="00E25191">
        <w:rPr>
          <w:rFonts w:ascii="Times New Roman" w:hAnsi="Times New Roman"/>
          <w:sz w:val="24"/>
          <w:szCs w:val="24"/>
        </w:rPr>
        <w:t>Для определения содержания СК 50 мг листьев замораживают в жидком азоте, измельчают до состояния порошка. Образцы остав</w:t>
      </w:r>
      <w:r w:rsidRPr="00E25191">
        <w:rPr>
          <w:rFonts w:ascii="Times New Roman" w:hAnsi="Times New Roman"/>
          <w:sz w:val="24"/>
          <w:szCs w:val="24"/>
        </w:rPr>
        <w:softHyphen/>
        <w:t>ля</w:t>
      </w:r>
      <w:r w:rsidRPr="00E25191">
        <w:rPr>
          <w:rFonts w:ascii="Times New Roman" w:hAnsi="Times New Roman"/>
          <w:sz w:val="24"/>
          <w:szCs w:val="24"/>
        </w:rPr>
        <w:softHyphen/>
        <w:t xml:space="preserve">ют при </w:t>
      </w:r>
      <w:r w:rsidRPr="00E25191">
        <w:rPr>
          <w:rFonts w:ascii="Times New Roman" w:hAnsi="Times New Roman"/>
          <w:sz w:val="24"/>
          <w:szCs w:val="24"/>
          <w:lang w:val="en-US"/>
        </w:rPr>
        <w:t>t</w:t>
      </w:r>
      <w:r w:rsidRPr="00E25191">
        <w:rPr>
          <w:rFonts w:ascii="Times New Roman" w:hAnsi="Times New Roman"/>
          <w:sz w:val="24"/>
          <w:szCs w:val="24"/>
          <w:vertAlign w:val="subscript"/>
        </w:rPr>
        <w:t xml:space="preserve">комн. </w:t>
      </w:r>
      <w:r w:rsidRPr="00E25191">
        <w:rPr>
          <w:rFonts w:ascii="Times New Roman" w:hAnsi="Times New Roman"/>
          <w:sz w:val="24"/>
          <w:szCs w:val="24"/>
        </w:rPr>
        <w:t>для оттаивания. Образцы экстрагируют в 1 мл воды, цен</w:t>
      </w:r>
      <w:r w:rsidRPr="00E25191">
        <w:rPr>
          <w:rFonts w:ascii="Times New Roman" w:hAnsi="Times New Roman"/>
          <w:sz w:val="24"/>
          <w:szCs w:val="24"/>
        </w:rPr>
        <w:softHyphen/>
        <w:t>три</w:t>
      </w:r>
      <w:r w:rsidRPr="00E25191">
        <w:rPr>
          <w:rFonts w:ascii="Times New Roman" w:hAnsi="Times New Roman"/>
          <w:sz w:val="24"/>
          <w:szCs w:val="24"/>
        </w:rPr>
        <w:softHyphen/>
        <w:t xml:space="preserve">фугируют при 10 000 об/мин, 10 мин. Эппендорфы помещают на лед. 100 мкл супернатанта смешивают с 0,1% свежего хлорида железа. Объем реакционной смеси доводят до 3 мл. Образующийся фиолетовой окраски комплекс ионов железа и салициловой кислоты анализируют при помощи спектрофотометра, с измерением коэффициента абсорбции в видимой области при 540 нм </w:t>
      </w:r>
      <w:r w:rsidRPr="00E25191">
        <w:rPr>
          <w:rFonts w:ascii="Times New Roman" w:hAnsi="Times New Roman"/>
          <w:kern w:val="36"/>
          <w:sz w:val="24"/>
          <w:szCs w:val="24"/>
        </w:rPr>
        <w:t>[44]. </w:t>
      </w:r>
    </w:p>
    <w:p w:rsidR="005731AD" w:rsidRPr="00E25191" w:rsidRDefault="005731AD" w:rsidP="00A30318">
      <w:pPr>
        <w:spacing w:line="360" w:lineRule="auto"/>
        <w:ind w:firstLine="567"/>
        <w:jc w:val="both"/>
        <w:rPr>
          <w:sz w:val="24"/>
          <w:szCs w:val="24"/>
        </w:rPr>
      </w:pPr>
    </w:p>
    <w:p w:rsidR="005731AD" w:rsidRPr="00E25191" w:rsidRDefault="005731AD" w:rsidP="00A30318">
      <w:pPr>
        <w:spacing w:line="360" w:lineRule="auto"/>
        <w:ind w:firstLine="567"/>
        <w:jc w:val="both"/>
        <w:rPr>
          <w:sz w:val="24"/>
          <w:szCs w:val="24"/>
        </w:rPr>
      </w:pPr>
      <w:r w:rsidRPr="00E25191">
        <w:rPr>
          <w:sz w:val="24"/>
          <w:szCs w:val="24"/>
        </w:rPr>
        <w:t>2.3 Определение содержания перекиси водорода</w:t>
      </w:r>
    </w:p>
    <w:p w:rsidR="005731AD" w:rsidRPr="00E25191" w:rsidRDefault="005731AD" w:rsidP="00A30318">
      <w:pPr>
        <w:pStyle w:val="a5"/>
        <w:spacing w:line="360" w:lineRule="auto"/>
        <w:ind w:firstLine="567"/>
        <w:jc w:val="both"/>
        <w:rPr>
          <w:rFonts w:ascii="Times New Roman" w:hAnsi="Times New Roman"/>
          <w:kern w:val="36"/>
          <w:sz w:val="24"/>
          <w:szCs w:val="24"/>
        </w:rPr>
      </w:pPr>
      <w:r w:rsidRPr="00E25191">
        <w:rPr>
          <w:rFonts w:ascii="Times New Roman" w:hAnsi="Times New Roman"/>
          <w:sz w:val="24"/>
          <w:szCs w:val="24"/>
        </w:rPr>
        <w:t xml:space="preserve">500 мг листьев измельчают на льду в 5 мл 0.1 % ТХУ. Гомогенат центрифугируют при 12 000 об/мин, 15 мин. 0.5 мл супернатанта смешивают с 0,5 мл 10 мМ фосфатного буфера (рН 7,0) и 1 мл 1 М KI. Содержание </w:t>
      </w:r>
      <w:r w:rsidRPr="00E25191">
        <w:rPr>
          <w:rFonts w:ascii="Times New Roman" w:hAnsi="Times New Roman"/>
          <w:sz w:val="24"/>
          <w:szCs w:val="24"/>
          <w:lang w:val="en-US"/>
        </w:rPr>
        <w:t>H</w:t>
      </w:r>
      <w:r w:rsidRPr="00E25191">
        <w:rPr>
          <w:rFonts w:ascii="Times New Roman" w:hAnsi="Times New Roman"/>
          <w:sz w:val="24"/>
          <w:szCs w:val="24"/>
          <w:vertAlign w:val="subscript"/>
        </w:rPr>
        <w:t>2</w:t>
      </w:r>
      <w:r w:rsidRPr="00E25191">
        <w:rPr>
          <w:rFonts w:ascii="Times New Roman" w:hAnsi="Times New Roman"/>
          <w:sz w:val="24"/>
          <w:szCs w:val="24"/>
          <w:lang w:val="en-US"/>
        </w:rPr>
        <w:t>O</w:t>
      </w:r>
      <w:r w:rsidRPr="00E25191">
        <w:rPr>
          <w:rFonts w:ascii="Times New Roman" w:hAnsi="Times New Roman"/>
          <w:sz w:val="24"/>
          <w:szCs w:val="24"/>
          <w:vertAlign w:val="subscript"/>
        </w:rPr>
        <w:t>2</w:t>
      </w:r>
      <w:r w:rsidRPr="00E25191">
        <w:rPr>
          <w:rFonts w:ascii="Times New Roman" w:hAnsi="Times New Roman"/>
          <w:sz w:val="24"/>
          <w:szCs w:val="24"/>
        </w:rPr>
        <w:t xml:space="preserve"> определяют путем измерения коэффициента </w:t>
      </w:r>
      <w:r w:rsidRPr="00F0180F">
        <w:rPr>
          <w:rFonts w:ascii="Times New Roman" w:hAnsi="Times New Roman"/>
          <w:sz w:val="24"/>
          <w:szCs w:val="24"/>
        </w:rPr>
        <w:t>абсорбции при 390 нм по стандартной кривой [45</w:t>
      </w:r>
      <w:r w:rsidRPr="00F0180F">
        <w:rPr>
          <w:rFonts w:ascii="Times New Roman" w:hAnsi="Times New Roman"/>
          <w:kern w:val="36"/>
          <w:sz w:val="24"/>
          <w:szCs w:val="24"/>
        </w:rPr>
        <w:t>].</w:t>
      </w:r>
      <w:r w:rsidRPr="00E25191">
        <w:rPr>
          <w:rFonts w:ascii="Times New Roman" w:hAnsi="Times New Roman"/>
          <w:kern w:val="36"/>
          <w:sz w:val="24"/>
          <w:szCs w:val="24"/>
        </w:rPr>
        <w:t> </w:t>
      </w:r>
    </w:p>
    <w:p w:rsidR="005731AD" w:rsidRPr="00E25191" w:rsidRDefault="005731AD" w:rsidP="00A30318">
      <w:pPr>
        <w:spacing w:line="360" w:lineRule="auto"/>
        <w:ind w:firstLine="567"/>
        <w:jc w:val="both"/>
        <w:rPr>
          <w:sz w:val="24"/>
          <w:szCs w:val="24"/>
        </w:rPr>
      </w:pPr>
    </w:p>
    <w:p w:rsidR="005731AD" w:rsidRPr="00E25191" w:rsidRDefault="005731AD" w:rsidP="00A30318">
      <w:pPr>
        <w:spacing w:line="360" w:lineRule="auto"/>
        <w:ind w:firstLine="567"/>
        <w:jc w:val="both"/>
        <w:rPr>
          <w:sz w:val="24"/>
          <w:szCs w:val="24"/>
        </w:rPr>
      </w:pPr>
      <w:r w:rsidRPr="00E25191">
        <w:rPr>
          <w:sz w:val="24"/>
          <w:szCs w:val="24"/>
        </w:rPr>
        <w:t xml:space="preserve">2.4 </w:t>
      </w:r>
      <w:bookmarkStart w:id="3" w:name="_Toc482340472"/>
      <w:r w:rsidRPr="00E25191">
        <w:rPr>
          <w:sz w:val="24"/>
          <w:szCs w:val="24"/>
        </w:rPr>
        <w:t>Экстракция белка</w:t>
      </w:r>
      <w:bookmarkEnd w:id="3"/>
      <w:r w:rsidRPr="00E25191">
        <w:rPr>
          <w:sz w:val="24"/>
          <w:szCs w:val="24"/>
        </w:rPr>
        <w:t xml:space="preserve"> </w:t>
      </w:r>
    </w:p>
    <w:p w:rsidR="005731AD" w:rsidRPr="00E25191" w:rsidRDefault="005731AD" w:rsidP="00A30318">
      <w:pPr>
        <w:spacing w:line="360" w:lineRule="auto"/>
        <w:ind w:firstLine="567"/>
        <w:jc w:val="both"/>
        <w:rPr>
          <w:sz w:val="24"/>
          <w:szCs w:val="24"/>
        </w:rPr>
      </w:pPr>
      <w:r w:rsidRPr="00E25191">
        <w:rPr>
          <w:sz w:val="24"/>
          <w:szCs w:val="24"/>
        </w:rPr>
        <w:t xml:space="preserve">Для экстрагирования белка, навеску листьев, весом 150-200 мг, измельчают, гомогенизируют в охлажденных фарфоровых ступках с добавлением 400-600 мкл </w:t>
      </w:r>
      <w:r w:rsidRPr="00E25191">
        <w:rPr>
          <w:sz w:val="24"/>
          <w:szCs w:val="24"/>
        </w:rPr>
        <w:lastRenderedPageBreak/>
        <w:t>экстракционного буфера. Для экстракционного буфера 20 мкл 100 мМ фенилметилсульфонилфторида (</w:t>
      </w:r>
      <w:r w:rsidRPr="00E25191">
        <w:rPr>
          <w:rFonts w:eastAsia="TimesNewRomanPSMT"/>
          <w:sz w:val="24"/>
          <w:szCs w:val="24"/>
        </w:rPr>
        <w:t>ФМСФ</w:t>
      </w:r>
      <w:r w:rsidRPr="00E25191">
        <w:rPr>
          <w:sz w:val="24"/>
          <w:szCs w:val="24"/>
        </w:rPr>
        <w:t>), растворенного в изопропаноле (0,0174 г на 1 мл, либо 0,0087 г на 0,5 мл) добавляют к 2 мл 50 мМ K, Na-фосфатного буфера, рН=7,8. Экстрак</w:t>
      </w:r>
      <w:r w:rsidRPr="00E25191">
        <w:rPr>
          <w:sz w:val="24"/>
          <w:szCs w:val="24"/>
        </w:rPr>
        <w:softHyphen/>
        <w:t>ционный буфер предварительно охлаждают, все работы выполняют на льду. Затем добавляют экстракционный буфер, оставляют на 1-2 минуты. Экстракт собирают в пробирки и центрифугируют при 12 000 об/мин, 10 мин. После осаждения супернатант используют для определения концентрации белка и активности ферментов.</w:t>
      </w:r>
    </w:p>
    <w:p w:rsidR="005731AD" w:rsidRPr="00E25191" w:rsidRDefault="005731AD" w:rsidP="00A30318">
      <w:pPr>
        <w:pStyle w:val="3"/>
        <w:spacing w:before="0" w:line="360" w:lineRule="auto"/>
        <w:ind w:firstLine="567"/>
        <w:rPr>
          <w:rFonts w:ascii="Times New Roman" w:hAnsi="Times New Roman" w:cs="Times New Roman"/>
          <w:color w:val="auto"/>
          <w:sz w:val="24"/>
          <w:szCs w:val="24"/>
        </w:rPr>
      </w:pPr>
      <w:bookmarkStart w:id="4" w:name="_Toc482340473"/>
    </w:p>
    <w:p w:rsidR="005731AD" w:rsidRPr="00E25191" w:rsidRDefault="005731AD" w:rsidP="00A30318">
      <w:pPr>
        <w:pStyle w:val="3"/>
        <w:spacing w:before="0" w:line="360" w:lineRule="auto"/>
        <w:ind w:firstLine="567"/>
        <w:rPr>
          <w:rFonts w:ascii="Times New Roman" w:hAnsi="Times New Roman" w:cs="Times New Roman"/>
          <w:b w:val="0"/>
          <w:color w:val="auto"/>
          <w:sz w:val="24"/>
          <w:szCs w:val="24"/>
        </w:rPr>
      </w:pPr>
      <w:r w:rsidRPr="00E25191">
        <w:rPr>
          <w:rFonts w:ascii="Times New Roman" w:hAnsi="Times New Roman" w:cs="Times New Roman"/>
          <w:b w:val="0"/>
          <w:color w:val="auto"/>
          <w:sz w:val="24"/>
          <w:szCs w:val="24"/>
        </w:rPr>
        <w:t>2.4.1 Измерение концентрации белка</w:t>
      </w:r>
      <w:bookmarkEnd w:id="4"/>
    </w:p>
    <w:p w:rsidR="005731AD" w:rsidRPr="00E25191" w:rsidRDefault="005731AD" w:rsidP="00A30318">
      <w:pPr>
        <w:spacing w:line="360" w:lineRule="auto"/>
        <w:ind w:firstLine="567"/>
        <w:jc w:val="both"/>
        <w:rPr>
          <w:sz w:val="24"/>
          <w:szCs w:val="24"/>
        </w:rPr>
      </w:pPr>
      <w:r w:rsidRPr="00E25191">
        <w:rPr>
          <w:sz w:val="24"/>
          <w:szCs w:val="24"/>
        </w:rPr>
        <w:t>Определение содержания белка проводили по колориметрическому методу [46]. Метод основан на реакции красителя кумасси (Coomassie Brilliant Blue G-250) с аргинином и гидрофобными аминокислотными остатками. Связанная форма имеет голубую окраску с максимумом поглощения при 595 нм. Таким образом увеличение абсорбции раствора при длине волны, равной 595 нм, пропорционально количеству белка в растворе.</w:t>
      </w:r>
      <w:r w:rsidR="00215427">
        <w:rPr>
          <w:sz w:val="24"/>
          <w:szCs w:val="24"/>
        </w:rPr>
        <w:t xml:space="preserve"> </w:t>
      </w:r>
      <w:r w:rsidRPr="00E25191">
        <w:rPr>
          <w:sz w:val="24"/>
          <w:szCs w:val="24"/>
        </w:rPr>
        <w:t>Для приготовления раствора используют концентрированный раствор Бредфорда и разбавляют его водой в соотношении 1:5.  Калибровочную кривую строят, используя бычий сывороточный альбумин (БСА). Для приготовления сток-раствора БСА растворяют 10 мг БСА в 10 мл дист</w:t>
      </w:r>
      <w:r w:rsidR="00215427">
        <w:rPr>
          <w:sz w:val="24"/>
          <w:szCs w:val="24"/>
        </w:rPr>
        <w:t>.</w:t>
      </w:r>
      <w:r w:rsidRPr="00E25191">
        <w:rPr>
          <w:sz w:val="24"/>
          <w:szCs w:val="24"/>
        </w:rPr>
        <w:t>воды. В кювету добавляют 10 мкл БСА и 1 мл реактива Бредфорда. Измерение оптической плотности БСА с разным содержанием протеина: 10, 5, 2,5, 1,25, 0,625, 0,3125 мг/мл проводят на спектрофотометре при длине волны 595 нм.</w:t>
      </w:r>
    </w:p>
    <w:p w:rsidR="005731AD" w:rsidRPr="00E25191" w:rsidRDefault="005731AD" w:rsidP="00A30318">
      <w:pPr>
        <w:spacing w:line="360" w:lineRule="auto"/>
        <w:ind w:firstLine="567"/>
        <w:jc w:val="both"/>
        <w:rPr>
          <w:sz w:val="24"/>
          <w:szCs w:val="24"/>
        </w:rPr>
      </w:pPr>
      <w:r w:rsidRPr="00E25191">
        <w:rPr>
          <w:sz w:val="24"/>
          <w:szCs w:val="24"/>
        </w:rPr>
        <w:t xml:space="preserve">Определение оптической плотности различных концентраций БСА необходимо для построения кривой и дальнейшего определения концентрации белка в искомых образцах. </w:t>
      </w:r>
      <w:r w:rsidRPr="00E25191">
        <w:rPr>
          <w:sz w:val="24"/>
          <w:szCs w:val="24"/>
          <w:lang w:val="kk-KZ"/>
        </w:rPr>
        <w:t xml:space="preserve">Для определения концентрации белка в растительных образцах в кюветы добавляют 10 мкл экстракта и 1 мл раствора Бредфорда, </w:t>
      </w:r>
      <w:r w:rsidRPr="00E25191">
        <w:rPr>
          <w:sz w:val="24"/>
          <w:szCs w:val="24"/>
        </w:rPr>
        <w:t xml:space="preserve">перемешивают и оставляют при комнатной </w:t>
      </w:r>
      <w:r w:rsidRPr="00E25191">
        <w:rPr>
          <w:sz w:val="24"/>
          <w:szCs w:val="24"/>
          <w:lang w:val="en-US"/>
        </w:rPr>
        <w:t>t</w:t>
      </w:r>
      <w:r w:rsidRPr="00E25191">
        <w:rPr>
          <w:sz w:val="24"/>
          <w:szCs w:val="24"/>
        </w:rPr>
        <w:t xml:space="preserve"> в течение одинакового промежутка времени от 2 до 60 мин, после чего измеряют оптическую плотность на спектрофотометре при длине волны 595 нм. </w:t>
      </w:r>
    </w:p>
    <w:p w:rsidR="005731AD" w:rsidRPr="00E25191" w:rsidRDefault="005731AD" w:rsidP="00A30318">
      <w:pPr>
        <w:pStyle w:val="3"/>
        <w:spacing w:before="0" w:line="360" w:lineRule="auto"/>
        <w:ind w:firstLine="567"/>
        <w:rPr>
          <w:rFonts w:ascii="Times New Roman" w:hAnsi="Times New Roman" w:cs="Times New Roman"/>
          <w:color w:val="auto"/>
          <w:sz w:val="24"/>
          <w:szCs w:val="24"/>
        </w:rPr>
      </w:pPr>
    </w:p>
    <w:p w:rsidR="005731AD" w:rsidRPr="00E25191" w:rsidRDefault="005731AD" w:rsidP="00A30318">
      <w:pPr>
        <w:pStyle w:val="3"/>
        <w:spacing w:before="0" w:line="360" w:lineRule="auto"/>
        <w:ind w:firstLine="567"/>
        <w:rPr>
          <w:rFonts w:ascii="Times New Roman" w:hAnsi="Times New Roman" w:cs="Times New Roman"/>
          <w:b w:val="0"/>
          <w:color w:val="auto"/>
          <w:sz w:val="24"/>
          <w:szCs w:val="24"/>
        </w:rPr>
      </w:pPr>
      <w:r w:rsidRPr="00E25191">
        <w:rPr>
          <w:rFonts w:ascii="Times New Roman" w:hAnsi="Times New Roman" w:cs="Times New Roman"/>
          <w:b w:val="0"/>
          <w:color w:val="auto"/>
          <w:sz w:val="24"/>
          <w:szCs w:val="24"/>
        </w:rPr>
        <w:t>2.5 Измерение активности каталазы</w:t>
      </w:r>
    </w:p>
    <w:p w:rsidR="005731AD" w:rsidRPr="00E25191" w:rsidRDefault="005731AD" w:rsidP="00A30318">
      <w:pPr>
        <w:spacing w:line="360" w:lineRule="auto"/>
        <w:ind w:firstLine="567"/>
        <w:jc w:val="both"/>
        <w:rPr>
          <w:sz w:val="24"/>
          <w:szCs w:val="24"/>
        </w:rPr>
      </w:pPr>
      <w:r w:rsidRPr="00E25191">
        <w:rPr>
          <w:sz w:val="24"/>
          <w:szCs w:val="24"/>
        </w:rPr>
        <w:t>Для определения активности каталазы (ЕС 1.11.1.6) использ</w:t>
      </w:r>
      <w:r w:rsidRPr="00E25191">
        <w:rPr>
          <w:sz w:val="24"/>
          <w:szCs w:val="24"/>
          <w:lang w:val="kk-KZ"/>
        </w:rPr>
        <w:t>уют</w:t>
      </w:r>
      <w:r w:rsidRPr="00E25191">
        <w:rPr>
          <w:sz w:val="24"/>
          <w:szCs w:val="24"/>
        </w:rPr>
        <w:t xml:space="preserve"> спектрофото</w:t>
      </w:r>
      <w:r w:rsidR="00156E00">
        <w:rPr>
          <w:sz w:val="24"/>
          <w:szCs w:val="24"/>
        </w:rPr>
        <w:t>-</w:t>
      </w:r>
      <w:r w:rsidRPr="00E25191">
        <w:rPr>
          <w:sz w:val="24"/>
          <w:szCs w:val="24"/>
        </w:rPr>
        <w:t xml:space="preserve">метрический метод, предложенный </w:t>
      </w:r>
      <w:r w:rsidRPr="00E25191">
        <w:rPr>
          <w:sz w:val="24"/>
          <w:szCs w:val="24"/>
          <w:lang w:val="en-US"/>
        </w:rPr>
        <w:t>X</w:t>
      </w:r>
      <w:r w:rsidRPr="00E25191">
        <w:rPr>
          <w:sz w:val="24"/>
          <w:szCs w:val="24"/>
        </w:rPr>
        <w:t xml:space="preserve">.Эби [47]. Ферментативная функция каталазы заключается в нейтрализации </w:t>
      </w:r>
      <w:r w:rsidRPr="00E25191">
        <w:rPr>
          <w:sz w:val="24"/>
          <w:szCs w:val="24"/>
          <w:lang w:val="en-US"/>
        </w:rPr>
        <w:t>H</w:t>
      </w:r>
      <w:r w:rsidRPr="00E25191">
        <w:rPr>
          <w:sz w:val="24"/>
          <w:szCs w:val="24"/>
          <w:vertAlign w:val="subscript"/>
        </w:rPr>
        <w:t>2</w:t>
      </w:r>
      <w:r w:rsidRPr="00E25191">
        <w:rPr>
          <w:sz w:val="24"/>
          <w:szCs w:val="24"/>
          <w:lang w:val="en-US"/>
        </w:rPr>
        <w:t>O</w:t>
      </w:r>
      <w:r w:rsidRPr="00E25191">
        <w:rPr>
          <w:sz w:val="24"/>
          <w:szCs w:val="24"/>
          <w:vertAlign w:val="subscript"/>
        </w:rPr>
        <w:t>2</w:t>
      </w:r>
      <w:r w:rsidRPr="00E25191">
        <w:rPr>
          <w:sz w:val="24"/>
          <w:szCs w:val="24"/>
        </w:rPr>
        <w:t xml:space="preserve"> восстановлением до воды и образованием молекулярного кислорода. На этой реакции основан данный метод, в котором скорость разложения перекиси водорода каталазой сопоставляется с активностью каталазы.  Реактивы: 50 мМ K, Na-фосфатный буфер при рН 7,8; 50 мМ K, Na-фосфатный буфер при рН 7,0; экстрак</w:t>
      </w:r>
      <w:r w:rsidR="00156E00">
        <w:rPr>
          <w:sz w:val="24"/>
          <w:szCs w:val="24"/>
        </w:rPr>
        <w:t>-</w:t>
      </w:r>
      <w:r w:rsidRPr="00E25191">
        <w:rPr>
          <w:sz w:val="24"/>
          <w:szCs w:val="24"/>
        </w:rPr>
        <w:t xml:space="preserve">ционный буфер, для приготовления которого 20 мкл раствора 100 мМ </w:t>
      </w:r>
      <w:r w:rsidRPr="00E25191">
        <w:rPr>
          <w:rFonts w:eastAsia="TimesNewRomanPSMT"/>
          <w:sz w:val="24"/>
          <w:szCs w:val="24"/>
        </w:rPr>
        <w:t>ФМСФ</w:t>
      </w:r>
      <w:r w:rsidRPr="00E25191">
        <w:rPr>
          <w:sz w:val="24"/>
          <w:szCs w:val="24"/>
        </w:rPr>
        <w:t xml:space="preserve"> добавляют к 2 </w:t>
      </w:r>
      <w:r w:rsidRPr="00E25191">
        <w:rPr>
          <w:sz w:val="24"/>
          <w:szCs w:val="24"/>
        </w:rPr>
        <w:lastRenderedPageBreak/>
        <w:t xml:space="preserve">мл 50 мМ K, Na-фосфатного буфера (рН 7,8); 0,6 М перекись водорода, для приготовления которого 3 мл 3% перекиси водорода доводят до 4,5 мл дистиллированной водой. Ход работы: навеску листьев </w:t>
      </w:r>
      <w:r w:rsidRPr="00E25191">
        <w:rPr>
          <w:i/>
          <w:sz w:val="24"/>
          <w:szCs w:val="24"/>
        </w:rPr>
        <w:t>B.distachyon</w:t>
      </w:r>
      <w:r w:rsidRPr="00E25191">
        <w:rPr>
          <w:sz w:val="24"/>
          <w:szCs w:val="24"/>
        </w:rPr>
        <w:t xml:space="preserve"> и пшеницы, весом 250 мг, растирают в охлажденной ступке, добавляют 0,5 мл экстракционного буфера, гомогенат центрифугируют при 12 000 об/мин, 5 мин. Пробирки помещают в холодильник, при </w:t>
      </w:r>
      <w:r w:rsidRPr="00E25191">
        <w:rPr>
          <w:sz w:val="24"/>
          <w:szCs w:val="24"/>
          <w:lang w:val="en-US"/>
        </w:rPr>
        <w:t>t</w:t>
      </w:r>
      <w:r w:rsidRPr="00E25191">
        <w:rPr>
          <w:sz w:val="24"/>
          <w:szCs w:val="24"/>
        </w:rPr>
        <w:t xml:space="preserve"> 4</w:t>
      </w:r>
      <w:r w:rsidRPr="00E25191">
        <w:rPr>
          <w:sz w:val="24"/>
          <w:szCs w:val="24"/>
          <w:vertAlign w:val="superscript"/>
        </w:rPr>
        <w:t>о</w:t>
      </w:r>
      <w:r w:rsidRPr="00E25191">
        <w:rPr>
          <w:sz w:val="24"/>
          <w:szCs w:val="24"/>
        </w:rPr>
        <w:t xml:space="preserve">С. </w:t>
      </w:r>
    </w:p>
    <w:p w:rsidR="005731AD" w:rsidRPr="00E25191" w:rsidRDefault="005731AD" w:rsidP="00A30318">
      <w:pPr>
        <w:spacing w:line="360" w:lineRule="auto"/>
        <w:ind w:firstLine="567"/>
        <w:jc w:val="both"/>
        <w:rPr>
          <w:sz w:val="24"/>
          <w:szCs w:val="24"/>
        </w:rPr>
      </w:pPr>
      <w:r w:rsidRPr="00E25191">
        <w:rPr>
          <w:sz w:val="24"/>
          <w:szCs w:val="24"/>
        </w:rPr>
        <w:t>Реакционная смесь содержит: 2,95 мл 50 мМ K, Na-фосфатного буфера, рН 7,0; 30 мкл экстракта. Реакция запускается внесением в реакционную смесь 20 мкл 0,6 М перекиси водорода. Контрольная кювета не содержит перекись водорода.</w:t>
      </w:r>
    </w:p>
    <w:p w:rsidR="005731AD" w:rsidRPr="00E25191" w:rsidRDefault="005731AD" w:rsidP="00A30318">
      <w:pPr>
        <w:spacing w:line="360" w:lineRule="auto"/>
        <w:ind w:firstLine="567"/>
        <w:jc w:val="both"/>
        <w:rPr>
          <w:sz w:val="24"/>
          <w:szCs w:val="24"/>
        </w:rPr>
      </w:pPr>
      <w:r w:rsidRPr="00E25191">
        <w:rPr>
          <w:sz w:val="24"/>
          <w:szCs w:val="24"/>
        </w:rPr>
        <w:t>Для изменения оптической плотности активности каталазы проводят ежесекундно в течение 100 секунд при длине волны 240 нм.</w:t>
      </w:r>
    </w:p>
    <w:p w:rsidR="005731AD" w:rsidRPr="00E25191" w:rsidRDefault="005731AD" w:rsidP="00A30318">
      <w:pPr>
        <w:spacing w:line="360" w:lineRule="auto"/>
        <w:ind w:firstLine="567"/>
        <w:jc w:val="both"/>
        <w:rPr>
          <w:sz w:val="24"/>
          <w:szCs w:val="24"/>
        </w:rPr>
      </w:pPr>
      <w:r w:rsidRPr="00E25191">
        <w:rPr>
          <w:sz w:val="24"/>
          <w:szCs w:val="24"/>
        </w:rPr>
        <w:t xml:space="preserve">Активность фермента на 1 мг белка определяют по формуле (1): </w:t>
      </w:r>
    </w:p>
    <w:p w:rsidR="005731AD" w:rsidRPr="003D12B8" w:rsidRDefault="005731AD" w:rsidP="00A30318">
      <w:pPr>
        <w:spacing w:line="360" w:lineRule="auto"/>
        <w:ind w:firstLine="567"/>
        <w:jc w:val="both"/>
        <w:rPr>
          <w:sz w:val="14"/>
          <w:szCs w:val="24"/>
        </w:rPr>
      </w:pPr>
    </w:p>
    <w:p w:rsidR="005731AD" w:rsidRPr="00E25191" w:rsidRDefault="005731AD" w:rsidP="00A30318">
      <w:pPr>
        <w:spacing w:line="360" w:lineRule="auto"/>
        <w:jc w:val="center"/>
        <w:rPr>
          <w:sz w:val="24"/>
          <w:szCs w:val="24"/>
        </w:rPr>
      </w:pPr>
      <w:r w:rsidRPr="00E25191">
        <w:rPr>
          <w:sz w:val="24"/>
          <w:szCs w:val="24"/>
        </w:rPr>
        <w:t>A = (ΔD/T)Х/(L•С),                             (1)</w:t>
      </w:r>
    </w:p>
    <w:p w:rsidR="003D3184" w:rsidRPr="003D3184" w:rsidRDefault="003D3184" w:rsidP="00A30318">
      <w:pPr>
        <w:spacing w:line="360" w:lineRule="auto"/>
        <w:ind w:firstLine="709"/>
        <w:jc w:val="both"/>
        <w:rPr>
          <w:sz w:val="16"/>
          <w:szCs w:val="16"/>
        </w:rPr>
      </w:pPr>
    </w:p>
    <w:p w:rsidR="005731AD" w:rsidRPr="00E25191" w:rsidRDefault="003D12B8" w:rsidP="00A30318">
      <w:pPr>
        <w:spacing w:line="360" w:lineRule="auto"/>
        <w:ind w:firstLine="709"/>
        <w:jc w:val="both"/>
        <w:rPr>
          <w:sz w:val="24"/>
          <w:szCs w:val="24"/>
        </w:rPr>
      </w:pPr>
      <w:r>
        <w:rPr>
          <w:sz w:val="24"/>
          <w:szCs w:val="24"/>
        </w:rPr>
        <w:t>где,</w:t>
      </w:r>
      <w:r w:rsidRPr="00E25191">
        <w:rPr>
          <w:sz w:val="24"/>
          <w:szCs w:val="24"/>
        </w:rPr>
        <w:t xml:space="preserve"> </w:t>
      </w:r>
      <w:r w:rsidR="005731AD" w:rsidRPr="00E25191">
        <w:rPr>
          <w:sz w:val="24"/>
          <w:szCs w:val="24"/>
        </w:rPr>
        <w:t xml:space="preserve">С – содержание белка в пробе, мг; L – толщина слоя, </w:t>
      </w:r>
      <w:r w:rsidR="003D3184" w:rsidRPr="00E25191">
        <w:rPr>
          <w:sz w:val="24"/>
          <w:szCs w:val="24"/>
        </w:rPr>
        <w:t>мм; T</w:t>
      </w:r>
      <w:r w:rsidR="005731AD" w:rsidRPr="00E25191">
        <w:rPr>
          <w:sz w:val="24"/>
          <w:szCs w:val="24"/>
        </w:rPr>
        <w:t xml:space="preserve"> – время реакции, сек;  </w:t>
      </w:r>
    </w:p>
    <w:p w:rsidR="005731AD" w:rsidRPr="00E25191" w:rsidRDefault="005731AD" w:rsidP="00215427">
      <w:pPr>
        <w:spacing w:line="360" w:lineRule="auto"/>
        <w:jc w:val="both"/>
        <w:rPr>
          <w:sz w:val="24"/>
          <w:szCs w:val="24"/>
        </w:rPr>
      </w:pPr>
      <w:r w:rsidRPr="00E25191">
        <w:rPr>
          <w:sz w:val="24"/>
          <w:szCs w:val="24"/>
        </w:rPr>
        <w:t>X – конечное разведение вытяжки в кювете (объём реакционной смеси разделить на количество вносимого экстракта</w:t>
      </w:r>
      <w:r w:rsidR="003D3184" w:rsidRPr="00E25191">
        <w:rPr>
          <w:sz w:val="24"/>
          <w:szCs w:val="24"/>
        </w:rPr>
        <w:t>); Δ</w:t>
      </w:r>
      <w:r w:rsidRPr="00E25191">
        <w:rPr>
          <w:sz w:val="24"/>
          <w:szCs w:val="24"/>
        </w:rPr>
        <w:t>D – изменение оптической плотности (вычесть из оптической плотности в начале реакции оптическую плотность в конечный момент времени</w:t>
      </w:r>
      <w:r w:rsidR="003D3184" w:rsidRPr="00E25191">
        <w:rPr>
          <w:sz w:val="24"/>
          <w:szCs w:val="24"/>
        </w:rPr>
        <w:t>); А</w:t>
      </w:r>
      <w:r w:rsidRPr="00E25191">
        <w:rPr>
          <w:sz w:val="24"/>
          <w:szCs w:val="24"/>
        </w:rPr>
        <w:t xml:space="preserve"> – активность фермента. </w:t>
      </w:r>
      <w:r w:rsidR="00215427">
        <w:rPr>
          <w:sz w:val="24"/>
          <w:szCs w:val="24"/>
        </w:rPr>
        <w:t xml:space="preserve"> В</w:t>
      </w:r>
      <w:r w:rsidRPr="00E25191">
        <w:rPr>
          <w:sz w:val="24"/>
          <w:szCs w:val="24"/>
        </w:rPr>
        <w:t xml:space="preserve"> трёх повторностях. Стандартную ошибку </w:t>
      </w:r>
      <w:r w:rsidR="00215427">
        <w:rPr>
          <w:sz w:val="24"/>
          <w:szCs w:val="24"/>
        </w:rPr>
        <w:t xml:space="preserve">по </w:t>
      </w:r>
      <w:r w:rsidRPr="00E25191">
        <w:rPr>
          <w:sz w:val="24"/>
          <w:szCs w:val="24"/>
        </w:rPr>
        <w:t>Excel.</w:t>
      </w:r>
    </w:p>
    <w:p w:rsidR="005731AD" w:rsidRPr="00E25191" w:rsidRDefault="005731AD" w:rsidP="00A30318">
      <w:pPr>
        <w:spacing w:line="360" w:lineRule="auto"/>
        <w:ind w:firstLine="567"/>
        <w:jc w:val="both"/>
        <w:rPr>
          <w:sz w:val="24"/>
          <w:szCs w:val="24"/>
        </w:rPr>
      </w:pPr>
    </w:p>
    <w:p w:rsidR="005731AD" w:rsidRPr="00E25191" w:rsidRDefault="005731AD" w:rsidP="00A30318">
      <w:pPr>
        <w:spacing w:line="360" w:lineRule="auto"/>
        <w:ind w:firstLine="567"/>
        <w:jc w:val="both"/>
        <w:rPr>
          <w:sz w:val="24"/>
          <w:szCs w:val="24"/>
        </w:rPr>
      </w:pPr>
      <w:r w:rsidRPr="00E25191">
        <w:rPr>
          <w:sz w:val="24"/>
          <w:szCs w:val="24"/>
        </w:rPr>
        <w:t>2.6 Определение активности пероксидазы и ее изоформ</w:t>
      </w:r>
    </w:p>
    <w:p w:rsidR="005731AD" w:rsidRPr="00E25191" w:rsidRDefault="005731AD" w:rsidP="00A30318">
      <w:pPr>
        <w:spacing w:line="360" w:lineRule="auto"/>
        <w:ind w:firstLine="567"/>
        <w:jc w:val="both"/>
        <w:rPr>
          <w:rFonts w:eastAsia="TimesNewRomanPSMT"/>
          <w:sz w:val="24"/>
          <w:szCs w:val="24"/>
        </w:rPr>
      </w:pPr>
      <w:r w:rsidRPr="00E25191">
        <w:rPr>
          <w:sz w:val="24"/>
          <w:szCs w:val="24"/>
        </w:rPr>
        <w:t>Активность пероксидазы определяют колоримет</w:t>
      </w:r>
      <w:r w:rsidR="005E055A" w:rsidRPr="00E25191">
        <w:rPr>
          <w:sz w:val="24"/>
          <w:szCs w:val="24"/>
        </w:rPr>
        <w:t>рическим методом [48</w:t>
      </w:r>
      <w:r w:rsidRPr="00E25191">
        <w:rPr>
          <w:sz w:val="24"/>
          <w:szCs w:val="24"/>
        </w:rPr>
        <w:t xml:space="preserve">], основанном на скорости реакции окисления бензидина до образования синего продукта его окисления в присутствии перекиси водорода и пероксидазы. </w:t>
      </w:r>
      <w:r w:rsidRPr="00E25191">
        <w:rPr>
          <w:rFonts w:eastAsia="TimesNewRomanPS-BoldMT"/>
          <w:bCs/>
          <w:sz w:val="24"/>
          <w:szCs w:val="24"/>
        </w:rPr>
        <w:t xml:space="preserve">Реактивы: </w:t>
      </w:r>
      <w:r w:rsidRPr="00E25191">
        <w:rPr>
          <w:rFonts w:eastAsia="TimesNewRomanPSMT"/>
          <w:sz w:val="24"/>
          <w:szCs w:val="24"/>
        </w:rPr>
        <w:t xml:space="preserve">0,2 М Na-ацетатный буфер, </w:t>
      </w:r>
      <w:r w:rsidRPr="00E25191">
        <w:rPr>
          <w:rFonts w:eastAsia="TimesNewRomanPS-BoldMT"/>
          <w:bCs/>
          <w:sz w:val="24"/>
          <w:szCs w:val="24"/>
        </w:rPr>
        <w:t xml:space="preserve">рН 5,0, который </w:t>
      </w:r>
      <w:r w:rsidRPr="00E25191">
        <w:rPr>
          <w:rFonts w:eastAsia="TimesNewRomanPSMT"/>
          <w:sz w:val="24"/>
          <w:szCs w:val="24"/>
        </w:rPr>
        <w:t xml:space="preserve">готовят из сток-растворов </w:t>
      </w:r>
      <w:r w:rsidRPr="00E25191">
        <w:rPr>
          <w:rFonts w:eastAsia="TimesNewRomanPS-BoldMT"/>
          <w:bCs/>
          <w:sz w:val="24"/>
          <w:szCs w:val="24"/>
        </w:rPr>
        <w:t>0,2 М CH</w:t>
      </w:r>
      <w:r w:rsidRPr="00E25191">
        <w:rPr>
          <w:rFonts w:eastAsia="TimesNewRomanPS-BoldMT"/>
          <w:bCs/>
          <w:sz w:val="24"/>
          <w:szCs w:val="24"/>
          <w:vertAlign w:val="subscript"/>
        </w:rPr>
        <w:t>3</w:t>
      </w:r>
      <w:r w:rsidRPr="00E25191">
        <w:rPr>
          <w:rFonts w:eastAsia="TimesNewRomanPS-BoldMT"/>
          <w:bCs/>
          <w:sz w:val="24"/>
          <w:szCs w:val="24"/>
        </w:rPr>
        <w:t xml:space="preserve">COOH </w:t>
      </w:r>
      <w:r w:rsidRPr="00E25191">
        <w:rPr>
          <w:rFonts w:eastAsia="TimesNewRomanPSMT"/>
          <w:sz w:val="24"/>
          <w:szCs w:val="24"/>
        </w:rPr>
        <w:t>(2,4 мл CH</w:t>
      </w:r>
      <w:r w:rsidRPr="00E25191">
        <w:rPr>
          <w:rFonts w:eastAsia="TimesNewRomanPSMT"/>
          <w:sz w:val="24"/>
          <w:szCs w:val="24"/>
          <w:vertAlign w:val="subscript"/>
        </w:rPr>
        <w:t>3</w:t>
      </w:r>
      <w:r w:rsidRPr="00E25191">
        <w:rPr>
          <w:rFonts w:eastAsia="TimesNewRomanPSMT"/>
          <w:sz w:val="24"/>
          <w:szCs w:val="24"/>
        </w:rPr>
        <w:t>COOH доводят до 200 мл дист</w:t>
      </w:r>
      <w:r w:rsidR="005E055A" w:rsidRPr="00E25191">
        <w:rPr>
          <w:rFonts w:eastAsia="TimesNewRomanPSMT"/>
          <w:sz w:val="24"/>
          <w:szCs w:val="24"/>
        </w:rPr>
        <w:t>.</w:t>
      </w:r>
      <w:r w:rsidRPr="00E25191">
        <w:rPr>
          <w:rFonts w:eastAsia="TimesNewRomanPSMT"/>
          <w:sz w:val="24"/>
          <w:szCs w:val="24"/>
        </w:rPr>
        <w:t xml:space="preserve">водой), </w:t>
      </w:r>
      <w:r w:rsidRPr="00E25191">
        <w:rPr>
          <w:rFonts w:eastAsia="TimesNewRomanPS-BoldMT"/>
          <w:bCs/>
          <w:sz w:val="24"/>
          <w:szCs w:val="24"/>
        </w:rPr>
        <w:t>0,2 М CH</w:t>
      </w:r>
      <w:r w:rsidRPr="00E25191">
        <w:rPr>
          <w:rFonts w:eastAsia="TimesNewRomanPS-BoldMT"/>
          <w:bCs/>
          <w:sz w:val="24"/>
          <w:szCs w:val="24"/>
          <w:vertAlign w:val="subscript"/>
        </w:rPr>
        <w:t>3</w:t>
      </w:r>
      <w:r w:rsidRPr="00E25191">
        <w:rPr>
          <w:rFonts w:eastAsia="TimesNewRomanPS-BoldMT"/>
          <w:bCs/>
          <w:sz w:val="24"/>
          <w:szCs w:val="24"/>
        </w:rPr>
        <w:t xml:space="preserve">COONa </w:t>
      </w:r>
      <w:r w:rsidRPr="00E25191">
        <w:rPr>
          <w:rFonts w:eastAsia="TimesNewRomanPSMT"/>
          <w:sz w:val="24"/>
          <w:szCs w:val="24"/>
        </w:rPr>
        <w:t>(5,44 г CH</w:t>
      </w:r>
      <w:r w:rsidRPr="00E25191">
        <w:rPr>
          <w:rFonts w:eastAsia="TimesNewRomanPSMT"/>
          <w:sz w:val="24"/>
          <w:szCs w:val="24"/>
          <w:vertAlign w:val="subscript"/>
        </w:rPr>
        <w:t>3</w:t>
      </w:r>
      <w:r w:rsidRPr="00E25191">
        <w:rPr>
          <w:rFonts w:eastAsia="TimesNewRomanPSMT"/>
          <w:sz w:val="24"/>
          <w:szCs w:val="24"/>
        </w:rPr>
        <w:t>COONa доводят до 200 мл дист</w:t>
      </w:r>
      <w:r w:rsidR="005E055A" w:rsidRPr="00E25191">
        <w:rPr>
          <w:rFonts w:eastAsia="TimesNewRomanPSMT"/>
          <w:sz w:val="24"/>
          <w:szCs w:val="24"/>
        </w:rPr>
        <w:t>.</w:t>
      </w:r>
      <w:r w:rsidRPr="00E25191">
        <w:rPr>
          <w:rFonts w:eastAsia="TimesNewRomanPSMT"/>
          <w:sz w:val="24"/>
          <w:szCs w:val="24"/>
        </w:rPr>
        <w:t>водой). Для приготовления 100 мл раствора 30 мл 0,2 М раствора CH</w:t>
      </w:r>
      <w:r w:rsidRPr="00E25191">
        <w:rPr>
          <w:rFonts w:eastAsia="TimesNewRomanPSMT"/>
          <w:sz w:val="24"/>
          <w:szCs w:val="24"/>
          <w:vertAlign w:val="subscript"/>
        </w:rPr>
        <w:t>3</w:t>
      </w:r>
      <w:r w:rsidRPr="00E25191">
        <w:rPr>
          <w:rFonts w:eastAsia="TimesNewRomanPSMT"/>
          <w:sz w:val="24"/>
          <w:szCs w:val="24"/>
        </w:rPr>
        <w:t>COOH смешивают с 70 мл 0,2 М раствора CH</w:t>
      </w:r>
      <w:r w:rsidRPr="00E25191">
        <w:rPr>
          <w:rFonts w:eastAsia="TimesNewRomanPSMT"/>
          <w:sz w:val="24"/>
          <w:szCs w:val="24"/>
          <w:vertAlign w:val="subscript"/>
        </w:rPr>
        <w:t>3</w:t>
      </w:r>
      <w:r w:rsidRPr="00E25191">
        <w:rPr>
          <w:rFonts w:eastAsia="TimesNewRomanPSMT"/>
          <w:sz w:val="24"/>
          <w:szCs w:val="24"/>
        </w:rPr>
        <w:t>COONa и проверяют рН буфера, рН при несоответствии корректируют с помощью CH</w:t>
      </w:r>
      <w:r w:rsidRPr="00E25191">
        <w:rPr>
          <w:rFonts w:eastAsia="TimesNewRomanPSMT"/>
          <w:sz w:val="24"/>
          <w:szCs w:val="24"/>
          <w:vertAlign w:val="subscript"/>
        </w:rPr>
        <w:t>3</w:t>
      </w:r>
      <w:r w:rsidRPr="00E25191">
        <w:rPr>
          <w:rFonts w:eastAsia="TimesNewRomanPSMT"/>
          <w:sz w:val="24"/>
          <w:szCs w:val="24"/>
        </w:rPr>
        <w:t>COOH и 5% NaOH. В ацетатный буфер добавляют ФМСФ из расчета 20 мкл 100 мМ раствора ФМСФ на 2 мл буфера (34 мг ФМСФ растворяют в 2 мл изопропилового спирта); 0,01% раствор солянокислого бензидина (расчёт на 10 проб: 5,6 мг бензидина растворяют в 1 мл концентрированной уксусной кислоты, доводят до 6 мл дист</w:t>
      </w:r>
      <w:r w:rsidR="005E055A" w:rsidRPr="00E25191">
        <w:rPr>
          <w:rFonts w:eastAsia="TimesNewRomanPSMT"/>
          <w:sz w:val="24"/>
          <w:szCs w:val="24"/>
        </w:rPr>
        <w:t>.</w:t>
      </w:r>
      <w:r w:rsidRPr="00E25191">
        <w:rPr>
          <w:rFonts w:eastAsia="TimesNewRomanPSMT"/>
          <w:sz w:val="24"/>
          <w:szCs w:val="24"/>
        </w:rPr>
        <w:t>водой); 0,3% перекись водорода (0,5 мл 3% перекиси доводят до 5 мл дист</w:t>
      </w:r>
      <w:r w:rsidR="005E055A" w:rsidRPr="00E25191">
        <w:rPr>
          <w:rFonts w:eastAsia="TimesNewRomanPSMT"/>
          <w:sz w:val="24"/>
          <w:szCs w:val="24"/>
        </w:rPr>
        <w:t>.</w:t>
      </w:r>
      <w:r w:rsidRPr="00E25191">
        <w:rPr>
          <w:rFonts w:eastAsia="TimesNewRomanPSMT"/>
          <w:sz w:val="24"/>
          <w:szCs w:val="24"/>
        </w:rPr>
        <w:t>водой).</w:t>
      </w:r>
    </w:p>
    <w:p w:rsidR="005731AD" w:rsidRPr="00E25191" w:rsidRDefault="005731AD" w:rsidP="00A30318">
      <w:pPr>
        <w:spacing w:line="360" w:lineRule="auto"/>
        <w:ind w:firstLine="567"/>
        <w:jc w:val="both"/>
        <w:rPr>
          <w:sz w:val="24"/>
          <w:szCs w:val="24"/>
        </w:rPr>
      </w:pPr>
      <w:r w:rsidRPr="00E25191">
        <w:rPr>
          <w:sz w:val="24"/>
          <w:szCs w:val="24"/>
        </w:rPr>
        <w:t xml:space="preserve">Навеску исследуемых листьев, весом 200-300 мг растирают в холодной фарфоровой ступке пестиком с 0,5 мл ацетатного буфера (рН 5,0). Полученный гомогенат центрифугируют при 12 000 об/мин, 5 мин. Пробы помещают в холодильник, при </w:t>
      </w:r>
      <w:r w:rsidRPr="00E25191">
        <w:rPr>
          <w:sz w:val="24"/>
          <w:szCs w:val="24"/>
          <w:lang w:val="en-US"/>
        </w:rPr>
        <w:t>t</w:t>
      </w:r>
      <w:r w:rsidRPr="00E25191">
        <w:rPr>
          <w:sz w:val="24"/>
          <w:szCs w:val="24"/>
        </w:rPr>
        <w:t xml:space="preserve"> 4°С.</w:t>
      </w:r>
    </w:p>
    <w:p w:rsidR="005731AD" w:rsidRPr="00E25191" w:rsidRDefault="005731AD" w:rsidP="00A30318">
      <w:pPr>
        <w:spacing w:line="360" w:lineRule="auto"/>
        <w:ind w:firstLine="567"/>
        <w:jc w:val="both"/>
        <w:rPr>
          <w:sz w:val="24"/>
          <w:szCs w:val="24"/>
        </w:rPr>
      </w:pPr>
      <w:r w:rsidRPr="00E25191">
        <w:rPr>
          <w:sz w:val="24"/>
          <w:szCs w:val="24"/>
        </w:rPr>
        <w:lastRenderedPageBreak/>
        <w:t xml:space="preserve">Реакционная смесь содержит: 0,98 мл 0,2 М Na-ацетатного буфера (рН 5,0); 0,5 мл 0,01% раствора солянокислого бензидина; 0,02 мл экстракта; 0,5 мл 0,3% </w:t>
      </w:r>
      <w:r w:rsidRPr="00E25191">
        <w:rPr>
          <w:sz w:val="24"/>
          <w:szCs w:val="24"/>
          <w:lang w:val="en-US"/>
        </w:rPr>
        <w:t>H</w:t>
      </w:r>
      <w:r w:rsidRPr="00E25191">
        <w:rPr>
          <w:sz w:val="24"/>
          <w:szCs w:val="24"/>
          <w:vertAlign w:val="subscript"/>
        </w:rPr>
        <w:t>2</w:t>
      </w:r>
      <w:r w:rsidRPr="00E25191">
        <w:rPr>
          <w:sz w:val="24"/>
          <w:szCs w:val="24"/>
          <w:lang w:val="en-US"/>
        </w:rPr>
        <w:t>O</w:t>
      </w:r>
      <w:r w:rsidRPr="00E25191">
        <w:rPr>
          <w:sz w:val="24"/>
          <w:szCs w:val="24"/>
          <w:vertAlign w:val="subscript"/>
        </w:rPr>
        <w:t>2</w:t>
      </w:r>
      <w:r w:rsidRPr="00E25191">
        <w:rPr>
          <w:sz w:val="24"/>
          <w:szCs w:val="24"/>
        </w:rPr>
        <w:t>.</w:t>
      </w:r>
    </w:p>
    <w:p w:rsidR="005731AD" w:rsidRPr="00E25191" w:rsidRDefault="005731AD" w:rsidP="00A30318">
      <w:pPr>
        <w:spacing w:line="360" w:lineRule="auto"/>
        <w:ind w:firstLine="567"/>
        <w:jc w:val="both"/>
        <w:rPr>
          <w:sz w:val="24"/>
          <w:szCs w:val="24"/>
        </w:rPr>
      </w:pPr>
      <w:r w:rsidRPr="00E25191">
        <w:rPr>
          <w:sz w:val="24"/>
          <w:szCs w:val="24"/>
        </w:rPr>
        <w:t>Контрольная кювета содержит: 1,48 мл 0,2 М Na-ацетатного буфера (рН 5,0); 0,5 мл 0,01% раствора солянокислого бензидина; 0,02 мл экстракта.</w:t>
      </w:r>
    </w:p>
    <w:p w:rsidR="005731AD" w:rsidRPr="00E25191" w:rsidRDefault="005731AD" w:rsidP="00A30318">
      <w:pPr>
        <w:spacing w:line="360" w:lineRule="auto"/>
        <w:ind w:firstLine="567"/>
        <w:jc w:val="both"/>
        <w:rPr>
          <w:sz w:val="24"/>
          <w:szCs w:val="24"/>
        </w:rPr>
      </w:pPr>
      <w:r w:rsidRPr="00E25191">
        <w:rPr>
          <w:sz w:val="24"/>
          <w:szCs w:val="24"/>
        </w:rPr>
        <w:t xml:space="preserve">Измерение оптической плотности проводят при длине волны 590 нм ежесекундно в течение 120 секунд. Для определения активности фермента на мг белка использовали следующую формулу (2) </w:t>
      </w:r>
    </w:p>
    <w:p w:rsidR="005731AD" w:rsidRPr="00E25191" w:rsidRDefault="005731AD" w:rsidP="00A30318">
      <w:pPr>
        <w:autoSpaceDE w:val="0"/>
        <w:autoSpaceDN w:val="0"/>
        <w:adjustRightInd w:val="0"/>
        <w:spacing w:line="360" w:lineRule="auto"/>
        <w:jc w:val="center"/>
        <w:rPr>
          <w:rFonts w:eastAsia="TimesNewRomanPSMT"/>
          <w:sz w:val="24"/>
          <w:szCs w:val="24"/>
        </w:rPr>
      </w:pPr>
      <w:r w:rsidRPr="00E25191">
        <w:rPr>
          <w:rFonts w:eastAsia="TimesNewRomanPSMT"/>
          <w:sz w:val="24"/>
          <w:szCs w:val="24"/>
        </w:rPr>
        <w:t>A = (ΔD</w:t>
      </w:r>
      <w:r w:rsidRPr="00E25191">
        <w:rPr>
          <w:rFonts w:eastAsia="TimesNewRomanPS-BoldMT"/>
          <w:bCs/>
          <w:sz w:val="24"/>
          <w:szCs w:val="24"/>
        </w:rPr>
        <w:t>/</w:t>
      </w:r>
      <w:r w:rsidRPr="00E25191">
        <w:rPr>
          <w:rFonts w:eastAsia="TimesNewRomanPSMT"/>
          <w:sz w:val="24"/>
          <w:szCs w:val="24"/>
        </w:rPr>
        <w:t>T)•X)</w:t>
      </w:r>
      <w:r w:rsidRPr="00E25191">
        <w:rPr>
          <w:rFonts w:eastAsia="TimesNewRomanPS-BoldMT"/>
          <w:bCs/>
          <w:sz w:val="24"/>
          <w:szCs w:val="24"/>
        </w:rPr>
        <w:t>/</w:t>
      </w:r>
      <w:r w:rsidRPr="00E25191">
        <w:rPr>
          <w:rFonts w:eastAsia="TimesNewRomanPSMT"/>
          <w:sz w:val="24"/>
          <w:szCs w:val="24"/>
        </w:rPr>
        <w:t>(L•С),                  (2)</w:t>
      </w:r>
    </w:p>
    <w:p w:rsidR="00A3056C" w:rsidRPr="00F340FC" w:rsidRDefault="00A3056C" w:rsidP="00A30318">
      <w:pPr>
        <w:autoSpaceDE w:val="0"/>
        <w:autoSpaceDN w:val="0"/>
        <w:adjustRightInd w:val="0"/>
        <w:spacing w:line="360" w:lineRule="auto"/>
        <w:ind w:firstLine="567"/>
        <w:jc w:val="both"/>
        <w:rPr>
          <w:rFonts w:eastAsia="TimesNewRomanPSMT"/>
          <w:sz w:val="18"/>
          <w:szCs w:val="24"/>
        </w:rPr>
      </w:pPr>
    </w:p>
    <w:p w:rsidR="005731AD" w:rsidRPr="00E25191" w:rsidRDefault="003D12B8" w:rsidP="00A30318">
      <w:pPr>
        <w:autoSpaceDE w:val="0"/>
        <w:autoSpaceDN w:val="0"/>
        <w:adjustRightInd w:val="0"/>
        <w:spacing w:line="360" w:lineRule="auto"/>
        <w:ind w:firstLine="567"/>
        <w:jc w:val="both"/>
        <w:rPr>
          <w:rFonts w:eastAsia="TimesNewRomanPSMT"/>
          <w:sz w:val="24"/>
          <w:szCs w:val="24"/>
        </w:rPr>
      </w:pPr>
      <w:r>
        <w:rPr>
          <w:sz w:val="24"/>
          <w:szCs w:val="24"/>
        </w:rPr>
        <w:t>где,</w:t>
      </w:r>
      <w:r w:rsidRPr="00E25191">
        <w:rPr>
          <w:sz w:val="24"/>
          <w:szCs w:val="24"/>
        </w:rPr>
        <w:t xml:space="preserve"> </w:t>
      </w:r>
      <w:r w:rsidR="005731AD" w:rsidRPr="00E25191">
        <w:rPr>
          <w:rFonts w:eastAsia="TimesNewRomanPSMT"/>
          <w:sz w:val="24"/>
          <w:szCs w:val="24"/>
        </w:rPr>
        <w:t>А – активность фермента;</w:t>
      </w:r>
      <w:r w:rsidR="00A3056C">
        <w:rPr>
          <w:rFonts w:eastAsia="TimesNewRomanPSMT"/>
          <w:sz w:val="24"/>
          <w:szCs w:val="24"/>
        </w:rPr>
        <w:t xml:space="preserve"> </w:t>
      </w:r>
      <w:r w:rsidR="005731AD" w:rsidRPr="00E25191">
        <w:rPr>
          <w:rFonts w:eastAsia="TimesNewRomanPSMT"/>
          <w:sz w:val="24"/>
          <w:szCs w:val="24"/>
        </w:rPr>
        <w:t>ΔD – изменение оптической плотности (вычесть из оптической плотности в конце реакции оптическую плотность в начальный момент времени);</w:t>
      </w:r>
      <w:r w:rsidR="00A3056C">
        <w:rPr>
          <w:rFonts w:eastAsia="TimesNewRomanPSMT"/>
          <w:sz w:val="24"/>
          <w:szCs w:val="24"/>
        </w:rPr>
        <w:t xml:space="preserve"> </w:t>
      </w:r>
      <w:r w:rsidR="005731AD" w:rsidRPr="00E25191">
        <w:rPr>
          <w:rFonts w:eastAsia="TimesNewRomanPSMT"/>
          <w:sz w:val="24"/>
          <w:szCs w:val="24"/>
        </w:rPr>
        <w:t>X – конечное разведение вытяжки в кювете (объём реакционной смеси разделить на количество вносимого экстракта);</w:t>
      </w:r>
      <w:r w:rsidR="00A3056C">
        <w:rPr>
          <w:rFonts w:eastAsia="TimesNewRomanPSMT"/>
          <w:sz w:val="24"/>
          <w:szCs w:val="24"/>
        </w:rPr>
        <w:t xml:space="preserve"> </w:t>
      </w:r>
      <w:r w:rsidR="005731AD" w:rsidRPr="00E25191">
        <w:rPr>
          <w:rFonts w:eastAsia="TimesNewRomanPSMT"/>
          <w:sz w:val="24"/>
          <w:szCs w:val="24"/>
        </w:rPr>
        <w:t>T – время реакции, с;</w:t>
      </w:r>
      <w:r w:rsidR="00A3056C">
        <w:rPr>
          <w:rFonts w:eastAsia="TimesNewRomanPSMT"/>
          <w:sz w:val="24"/>
          <w:szCs w:val="24"/>
        </w:rPr>
        <w:t xml:space="preserve"> </w:t>
      </w:r>
      <w:r w:rsidR="005731AD" w:rsidRPr="00E25191">
        <w:rPr>
          <w:rFonts w:eastAsia="TimesNewRomanPSMT"/>
          <w:sz w:val="24"/>
          <w:szCs w:val="24"/>
        </w:rPr>
        <w:t>L – толщина слоя, см;</w:t>
      </w:r>
      <w:r w:rsidR="00A3056C">
        <w:rPr>
          <w:rFonts w:eastAsia="TimesNewRomanPSMT"/>
          <w:sz w:val="24"/>
          <w:szCs w:val="24"/>
        </w:rPr>
        <w:t xml:space="preserve"> </w:t>
      </w:r>
      <w:r w:rsidR="005731AD" w:rsidRPr="00E25191">
        <w:rPr>
          <w:rFonts w:eastAsia="TimesNewRomanPSMT"/>
          <w:sz w:val="24"/>
          <w:szCs w:val="24"/>
        </w:rPr>
        <w:t>С – содержание белка в пробе, мг.</w:t>
      </w:r>
      <w:r w:rsidR="00215427" w:rsidRPr="00215427">
        <w:rPr>
          <w:sz w:val="24"/>
          <w:szCs w:val="24"/>
        </w:rPr>
        <w:t xml:space="preserve"> </w:t>
      </w:r>
      <w:r w:rsidR="00215427">
        <w:rPr>
          <w:sz w:val="24"/>
          <w:szCs w:val="24"/>
        </w:rPr>
        <w:t>В</w:t>
      </w:r>
      <w:r w:rsidR="00215427" w:rsidRPr="00E25191">
        <w:rPr>
          <w:sz w:val="24"/>
          <w:szCs w:val="24"/>
        </w:rPr>
        <w:t xml:space="preserve"> трёх повторностях. Стандартную ошибку </w:t>
      </w:r>
      <w:r w:rsidR="00215427">
        <w:rPr>
          <w:sz w:val="24"/>
          <w:szCs w:val="24"/>
        </w:rPr>
        <w:t xml:space="preserve">по </w:t>
      </w:r>
      <w:r w:rsidR="00215427" w:rsidRPr="00E25191">
        <w:rPr>
          <w:sz w:val="24"/>
          <w:szCs w:val="24"/>
        </w:rPr>
        <w:t xml:space="preserve">Excel. </w:t>
      </w:r>
      <w:r w:rsidR="00215427">
        <w:rPr>
          <w:sz w:val="24"/>
          <w:szCs w:val="24"/>
        </w:rPr>
        <w:t xml:space="preserve"> </w:t>
      </w:r>
    </w:p>
    <w:p w:rsidR="005731AD" w:rsidRPr="00E25191" w:rsidRDefault="005731AD" w:rsidP="008B11A0">
      <w:pPr>
        <w:autoSpaceDE w:val="0"/>
        <w:autoSpaceDN w:val="0"/>
        <w:adjustRightInd w:val="0"/>
        <w:spacing w:line="360" w:lineRule="auto"/>
        <w:ind w:firstLine="567"/>
        <w:jc w:val="both"/>
        <w:rPr>
          <w:sz w:val="24"/>
          <w:szCs w:val="24"/>
        </w:rPr>
      </w:pPr>
      <w:r w:rsidRPr="00E25191">
        <w:rPr>
          <w:sz w:val="24"/>
          <w:szCs w:val="24"/>
        </w:rPr>
        <w:t>При изучении изоформ пероксидазы важно знать характер изменчивости их активности. Определение изоформ пероксидазы проводят методом Лэмли в полиакриламидном геле. Концентрирующий гель 5%, разделяющий 12%, при 4</w:t>
      </w:r>
      <w:r w:rsidRPr="00E25191">
        <w:rPr>
          <w:sz w:val="24"/>
          <w:szCs w:val="24"/>
          <w:vertAlign w:val="superscript"/>
          <w:lang w:val="en-US"/>
        </w:rPr>
        <w:t>o</w:t>
      </w:r>
      <w:r w:rsidRPr="00E25191">
        <w:rPr>
          <w:sz w:val="24"/>
          <w:szCs w:val="24"/>
          <w:lang w:val="en-US"/>
        </w:rPr>
        <w:t>C</w:t>
      </w:r>
      <w:r w:rsidRPr="00E25191">
        <w:rPr>
          <w:sz w:val="24"/>
          <w:szCs w:val="24"/>
        </w:rPr>
        <w:t xml:space="preserve">, 20 </w:t>
      </w:r>
      <w:r w:rsidRPr="00E25191">
        <w:rPr>
          <w:sz w:val="24"/>
          <w:szCs w:val="24"/>
          <w:lang w:val="en-US"/>
        </w:rPr>
        <w:t>m</w:t>
      </w:r>
      <w:r w:rsidR="00CB0401">
        <w:rPr>
          <w:sz w:val="24"/>
          <w:szCs w:val="24"/>
        </w:rPr>
        <w:t>А</w:t>
      </w:r>
      <w:r w:rsidRPr="00E25191">
        <w:rPr>
          <w:sz w:val="24"/>
          <w:szCs w:val="24"/>
        </w:rPr>
        <w:t>.</w:t>
      </w:r>
      <w:r w:rsidR="008B11A0" w:rsidRPr="00E25191">
        <w:rPr>
          <w:sz w:val="24"/>
          <w:szCs w:val="24"/>
        </w:rPr>
        <w:t xml:space="preserve"> </w:t>
      </w:r>
      <w:r w:rsidRPr="00E25191">
        <w:rPr>
          <w:sz w:val="24"/>
          <w:szCs w:val="24"/>
        </w:rPr>
        <w:t>Выявление изоформ пероксидазы после электрофореза проводят бензидиновым реагентом в ацетатном буфере рН 4,7</w:t>
      </w:r>
      <w:r w:rsidR="00151DC7" w:rsidRPr="00151DC7">
        <w:rPr>
          <w:sz w:val="24"/>
          <w:szCs w:val="24"/>
        </w:rPr>
        <w:t xml:space="preserve"> </w:t>
      </w:r>
      <w:r w:rsidR="00151DC7">
        <w:rPr>
          <w:sz w:val="24"/>
          <w:szCs w:val="24"/>
        </w:rPr>
        <w:t>[49, 50</w:t>
      </w:r>
      <w:r w:rsidR="00151DC7" w:rsidRPr="00E25191">
        <w:rPr>
          <w:sz w:val="24"/>
          <w:szCs w:val="24"/>
        </w:rPr>
        <w:t>]</w:t>
      </w:r>
      <w:r w:rsidRPr="00E25191">
        <w:rPr>
          <w:sz w:val="24"/>
          <w:szCs w:val="24"/>
        </w:rPr>
        <w:t>.  Измерения проводят в трехкратной повторности.</w:t>
      </w:r>
    </w:p>
    <w:p w:rsidR="00A3056C" w:rsidRDefault="00A3056C" w:rsidP="00A30318">
      <w:pPr>
        <w:spacing w:line="360" w:lineRule="auto"/>
        <w:ind w:firstLine="567"/>
        <w:jc w:val="both"/>
        <w:rPr>
          <w:sz w:val="24"/>
          <w:szCs w:val="24"/>
        </w:rPr>
      </w:pPr>
    </w:p>
    <w:p w:rsidR="005731AD" w:rsidRPr="00E25191" w:rsidRDefault="005731AD" w:rsidP="00A30318">
      <w:pPr>
        <w:spacing w:line="360" w:lineRule="auto"/>
        <w:ind w:firstLine="567"/>
        <w:jc w:val="both"/>
        <w:rPr>
          <w:sz w:val="24"/>
          <w:szCs w:val="24"/>
        </w:rPr>
      </w:pPr>
      <w:r w:rsidRPr="00E25191">
        <w:rPr>
          <w:sz w:val="24"/>
          <w:szCs w:val="24"/>
        </w:rPr>
        <w:t>2.7 Определение глутатиона</w:t>
      </w:r>
    </w:p>
    <w:p w:rsidR="005731AD" w:rsidRPr="00E25191" w:rsidRDefault="005731AD" w:rsidP="002937AD">
      <w:pPr>
        <w:spacing w:line="360" w:lineRule="auto"/>
        <w:ind w:firstLine="567"/>
        <w:jc w:val="both"/>
        <w:rPr>
          <w:sz w:val="24"/>
          <w:szCs w:val="24"/>
        </w:rPr>
      </w:pPr>
      <w:r w:rsidRPr="00E25191">
        <w:rPr>
          <w:sz w:val="24"/>
          <w:szCs w:val="24"/>
        </w:rPr>
        <w:t>Содержание глутатиона определяют титрованием глутатионата ртути 0,001н KJO</w:t>
      </w:r>
      <w:r w:rsidRPr="00E25191">
        <w:rPr>
          <w:sz w:val="24"/>
          <w:szCs w:val="24"/>
          <w:vertAlign w:val="subscript"/>
        </w:rPr>
        <w:t>3</w:t>
      </w:r>
      <w:r w:rsidR="002937AD" w:rsidRPr="00E25191">
        <w:rPr>
          <w:sz w:val="24"/>
          <w:szCs w:val="24"/>
        </w:rPr>
        <w:t xml:space="preserve"> [5</w:t>
      </w:r>
      <w:r w:rsidR="00151DC7" w:rsidRPr="00151DC7">
        <w:rPr>
          <w:sz w:val="24"/>
          <w:szCs w:val="24"/>
        </w:rPr>
        <w:t>1</w:t>
      </w:r>
      <w:r w:rsidR="002937AD" w:rsidRPr="00E25191">
        <w:rPr>
          <w:sz w:val="24"/>
          <w:szCs w:val="24"/>
        </w:rPr>
        <w:t xml:space="preserve">]. </w:t>
      </w:r>
      <w:r w:rsidRPr="00E25191">
        <w:rPr>
          <w:sz w:val="24"/>
          <w:szCs w:val="24"/>
        </w:rPr>
        <w:t xml:space="preserve">Навеску листьев </w:t>
      </w:r>
      <w:r w:rsidRPr="00E25191">
        <w:rPr>
          <w:i/>
          <w:sz w:val="24"/>
          <w:szCs w:val="24"/>
        </w:rPr>
        <w:t>B. distachyon</w:t>
      </w:r>
      <w:r w:rsidRPr="00E25191">
        <w:rPr>
          <w:sz w:val="24"/>
          <w:szCs w:val="24"/>
        </w:rPr>
        <w:t xml:space="preserve"> и пшеницы, весом 2 г, растирают в 2 мл 0,3 н раствора уксуснокислой ртути и 2 мл 30 %-го раствора уксуснокислого натрия. Гомогенат переносят в центрифужные пробирки, оставляют на 10 мин для полноты осаждения, далее центрифугируют, сливают надосадочную жидкость. Осадок, где находится глутатион, дважды промывают водой, приливают 10 мл 1 н </w:t>
      </w:r>
      <w:r w:rsidRPr="00E25191">
        <w:rPr>
          <w:sz w:val="24"/>
          <w:szCs w:val="24"/>
          <w:lang w:val="en-US"/>
        </w:rPr>
        <w:t>HCl</w:t>
      </w:r>
      <w:r w:rsidRPr="00E25191">
        <w:rPr>
          <w:sz w:val="24"/>
          <w:szCs w:val="24"/>
        </w:rPr>
        <w:t xml:space="preserve">, перемешивают 5 мин; добавляют 1 мл 20%-ного раствора </w:t>
      </w:r>
      <w:r w:rsidRPr="00E25191">
        <w:rPr>
          <w:sz w:val="24"/>
          <w:szCs w:val="24"/>
          <w:lang w:val="en-US"/>
        </w:rPr>
        <w:t>KJ</w:t>
      </w:r>
      <w:r w:rsidRPr="00E25191">
        <w:rPr>
          <w:sz w:val="24"/>
          <w:szCs w:val="24"/>
        </w:rPr>
        <w:t>, перемешивают и центрифугируют. Центрифугат переносят в колбу для титрования емкостью 100 мл. Осадок промывают 10 мл воды при перемешивании. После центрифугирования раствор присоединяют к первому центрифугату. К полученному раствору добавляют 0,5 мл раствора крахмала и титруют. Один мл 0,001 н раствора KJO</w:t>
      </w:r>
      <w:r w:rsidRPr="00E25191">
        <w:rPr>
          <w:sz w:val="24"/>
          <w:szCs w:val="24"/>
          <w:vertAlign w:val="subscript"/>
        </w:rPr>
        <w:t>3</w:t>
      </w:r>
      <w:r w:rsidRPr="00E25191">
        <w:rPr>
          <w:sz w:val="24"/>
          <w:szCs w:val="24"/>
        </w:rPr>
        <w:t xml:space="preserve"> соответствует 0,307 мг глутатиона. Содержание глутатиона вычисляют по формуле (3):</w:t>
      </w:r>
    </w:p>
    <w:p w:rsidR="008B11A0" w:rsidRPr="00E25191" w:rsidRDefault="008B11A0" w:rsidP="002937AD">
      <w:pPr>
        <w:spacing w:line="360" w:lineRule="auto"/>
        <w:ind w:firstLine="567"/>
        <w:jc w:val="both"/>
        <w:rPr>
          <w:sz w:val="10"/>
          <w:szCs w:val="10"/>
        </w:rPr>
      </w:pPr>
    </w:p>
    <w:p w:rsidR="005731AD" w:rsidRPr="00C2036C" w:rsidRDefault="005731AD" w:rsidP="00A30318">
      <w:pPr>
        <w:spacing w:line="360" w:lineRule="auto"/>
        <w:jc w:val="center"/>
        <w:rPr>
          <w:sz w:val="12"/>
          <w:szCs w:val="24"/>
        </w:rPr>
      </w:pPr>
      <w:r w:rsidRPr="00E25191">
        <w:rPr>
          <w:noProof/>
          <w:sz w:val="24"/>
          <w:szCs w:val="24"/>
        </w:rPr>
        <w:drawing>
          <wp:inline distT="0" distB="0" distL="0" distR="0" wp14:anchorId="072B7491" wp14:editId="29239B4B">
            <wp:extent cx="2226310" cy="437512"/>
            <wp:effectExtent l="0" t="0" r="2540"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0062" cy="453971"/>
                    </a:xfrm>
                    <a:prstGeom prst="rect">
                      <a:avLst/>
                    </a:prstGeom>
                    <a:noFill/>
                    <a:ln>
                      <a:noFill/>
                    </a:ln>
                  </pic:spPr>
                </pic:pic>
              </a:graphicData>
            </a:graphic>
          </wp:inline>
        </w:drawing>
      </w:r>
    </w:p>
    <w:p w:rsidR="003D3184" w:rsidRDefault="003D3184" w:rsidP="00F340FC">
      <w:pPr>
        <w:spacing w:line="360" w:lineRule="auto"/>
        <w:ind w:firstLine="567"/>
        <w:jc w:val="both"/>
        <w:rPr>
          <w:sz w:val="24"/>
          <w:szCs w:val="24"/>
        </w:rPr>
      </w:pPr>
    </w:p>
    <w:p w:rsidR="005731AD" w:rsidRPr="00E25191" w:rsidRDefault="003D12B8" w:rsidP="00F340FC">
      <w:pPr>
        <w:spacing w:line="360" w:lineRule="auto"/>
        <w:ind w:firstLine="567"/>
        <w:jc w:val="both"/>
        <w:rPr>
          <w:sz w:val="24"/>
          <w:szCs w:val="24"/>
        </w:rPr>
      </w:pPr>
      <w:r w:rsidRPr="003D12B8">
        <w:rPr>
          <w:sz w:val="24"/>
          <w:szCs w:val="24"/>
        </w:rPr>
        <w:lastRenderedPageBreak/>
        <w:t xml:space="preserve">где, </w:t>
      </w:r>
      <w:r w:rsidR="005731AD" w:rsidRPr="00E25191">
        <w:rPr>
          <w:sz w:val="24"/>
          <w:szCs w:val="24"/>
        </w:rPr>
        <w:t>Х - содержание глутатиона (в мг на 100 г исследуемого вещества);</w:t>
      </w:r>
      <w:r w:rsidR="00F340FC">
        <w:rPr>
          <w:sz w:val="24"/>
          <w:szCs w:val="24"/>
        </w:rPr>
        <w:t xml:space="preserve"> </w:t>
      </w:r>
      <w:r w:rsidR="005731AD" w:rsidRPr="00E25191">
        <w:rPr>
          <w:sz w:val="24"/>
          <w:szCs w:val="24"/>
        </w:rPr>
        <w:t>а - объем 0,001 н KJO</w:t>
      </w:r>
      <w:r w:rsidR="005731AD" w:rsidRPr="00E25191">
        <w:rPr>
          <w:sz w:val="24"/>
          <w:szCs w:val="24"/>
          <w:vertAlign w:val="subscript"/>
        </w:rPr>
        <w:t>3</w:t>
      </w:r>
      <w:r w:rsidR="005731AD" w:rsidRPr="00E25191">
        <w:rPr>
          <w:sz w:val="24"/>
          <w:szCs w:val="24"/>
        </w:rPr>
        <w:t>, затраченный при титровании глутатиона (в мл);</w:t>
      </w:r>
      <w:r w:rsidR="00F340FC">
        <w:rPr>
          <w:sz w:val="24"/>
          <w:szCs w:val="24"/>
        </w:rPr>
        <w:t xml:space="preserve"> </w:t>
      </w:r>
      <w:r w:rsidR="005731AD" w:rsidRPr="00E25191">
        <w:rPr>
          <w:sz w:val="24"/>
          <w:szCs w:val="24"/>
        </w:rPr>
        <w:t>К - нормальность раствора KJO</w:t>
      </w:r>
      <w:r w:rsidR="005731AD" w:rsidRPr="00E25191">
        <w:rPr>
          <w:sz w:val="24"/>
          <w:szCs w:val="24"/>
          <w:vertAlign w:val="subscript"/>
        </w:rPr>
        <w:t>3</w:t>
      </w:r>
      <w:r w:rsidR="005731AD" w:rsidRPr="00E25191">
        <w:rPr>
          <w:sz w:val="24"/>
          <w:szCs w:val="24"/>
        </w:rPr>
        <w:t>;</w:t>
      </w:r>
      <w:r w:rsidR="00F340FC">
        <w:rPr>
          <w:sz w:val="24"/>
          <w:szCs w:val="24"/>
        </w:rPr>
        <w:t xml:space="preserve"> </w:t>
      </w:r>
      <w:r w:rsidR="005731AD" w:rsidRPr="00E25191">
        <w:rPr>
          <w:sz w:val="24"/>
          <w:szCs w:val="24"/>
        </w:rPr>
        <w:t>n - навеска исследуемого вещества (в г); 30700 - нормальный титр глутатиона (в мг), умножен</w:t>
      </w:r>
      <w:r w:rsidR="00F340FC">
        <w:rPr>
          <w:sz w:val="24"/>
          <w:szCs w:val="24"/>
        </w:rPr>
        <w:t>-</w:t>
      </w:r>
      <w:r w:rsidR="005731AD" w:rsidRPr="00E25191">
        <w:rPr>
          <w:sz w:val="24"/>
          <w:szCs w:val="24"/>
        </w:rPr>
        <w:t>ный на 100 для пересчета на 100 г вещества.</w:t>
      </w:r>
    </w:p>
    <w:p w:rsidR="005731AD" w:rsidRPr="00E25191" w:rsidRDefault="005731AD" w:rsidP="00A30318">
      <w:pPr>
        <w:spacing w:line="360" w:lineRule="auto"/>
        <w:ind w:firstLine="567"/>
        <w:jc w:val="both"/>
        <w:rPr>
          <w:sz w:val="24"/>
          <w:szCs w:val="24"/>
        </w:rPr>
      </w:pPr>
    </w:p>
    <w:p w:rsidR="005731AD" w:rsidRPr="00E25191" w:rsidRDefault="005731AD" w:rsidP="00A30318">
      <w:pPr>
        <w:spacing w:line="360" w:lineRule="auto"/>
        <w:ind w:firstLine="567"/>
        <w:jc w:val="both"/>
        <w:rPr>
          <w:sz w:val="24"/>
          <w:szCs w:val="24"/>
        </w:rPr>
      </w:pPr>
      <w:r w:rsidRPr="00E25191">
        <w:rPr>
          <w:sz w:val="24"/>
          <w:szCs w:val="24"/>
        </w:rPr>
        <w:t>2.8 Определение содержания хлорофиллов и каротиноидов</w:t>
      </w:r>
    </w:p>
    <w:p w:rsidR="005731AD" w:rsidRPr="00E25191" w:rsidRDefault="005731AD" w:rsidP="00A30318">
      <w:pPr>
        <w:adjustRightInd w:val="0"/>
        <w:spacing w:line="360" w:lineRule="auto"/>
        <w:ind w:firstLine="567"/>
        <w:jc w:val="both"/>
        <w:rPr>
          <w:i/>
          <w:sz w:val="24"/>
          <w:szCs w:val="24"/>
        </w:rPr>
      </w:pPr>
      <w:r w:rsidRPr="00E25191">
        <w:rPr>
          <w:sz w:val="24"/>
          <w:szCs w:val="24"/>
        </w:rPr>
        <w:t xml:space="preserve">Содержание хлорофиллов </w:t>
      </w:r>
      <w:r w:rsidRPr="00E25191">
        <w:rPr>
          <w:i/>
          <w:sz w:val="24"/>
          <w:szCs w:val="24"/>
          <w:lang w:val="en-US"/>
        </w:rPr>
        <w:t>a</w:t>
      </w:r>
      <w:r w:rsidRPr="00E25191">
        <w:rPr>
          <w:sz w:val="24"/>
          <w:szCs w:val="24"/>
        </w:rPr>
        <w:t xml:space="preserve">, </w:t>
      </w:r>
      <w:r w:rsidRPr="00E25191">
        <w:rPr>
          <w:i/>
          <w:sz w:val="24"/>
          <w:szCs w:val="24"/>
          <w:lang w:val="en-US"/>
        </w:rPr>
        <w:t>b</w:t>
      </w:r>
      <w:r w:rsidRPr="00E25191">
        <w:rPr>
          <w:sz w:val="24"/>
          <w:szCs w:val="24"/>
        </w:rPr>
        <w:t xml:space="preserve"> и каротиноидов</w:t>
      </w:r>
      <w:r w:rsidRPr="00E25191">
        <w:rPr>
          <w:sz w:val="24"/>
          <w:szCs w:val="24"/>
          <w:lang w:val="kk-KZ"/>
        </w:rPr>
        <w:t xml:space="preserve"> </w:t>
      </w:r>
      <w:r w:rsidRPr="00E25191">
        <w:rPr>
          <w:sz w:val="24"/>
          <w:szCs w:val="24"/>
        </w:rPr>
        <w:t>определяли на спектрофотометре по методике Ве</w:t>
      </w:r>
      <w:r w:rsidR="00C2036C">
        <w:rPr>
          <w:sz w:val="24"/>
          <w:szCs w:val="24"/>
        </w:rPr>
        <w:t>тштейна</w:t>
      </w:r>
      <w:r w:rsidR="00A95417" w:rsidRPr="00A95417">
        <w:rPr>
          <w:sz w:val="24"/>
          <w:szCs w:val="24"/>
        </w:rPr>
        <w:t xml:space="preserve"> [5</w:t>
      </w:r>
      <w:r w:rsidR="00151DC7" w:rsidRPr="00151DC7">
        <w:rPr>
          <w:sz w:val="24"/>
          <w:szCs w:val="24"/>
        </w:rPr>
        <w:t>2</w:t>
      </w:r>
      <w:r w:rsidR="00A95417" w:rsidRPr="00A95417">
        <w:rPr>
          <w:sz w:val="24"/>
          <w:szCs w:val="24"/>
        </w:rPr>
        <w:t>]</w:t>
      </w:r>
      <w:r w:rsidR="00C2036C">
        <w:rPr>
          <w:sz w:val="24"/>
          <w:szCs w:val="24"/>
        </w:rPr>
        <w:t xml:space="preserve">. Навеску 50 мг листьев, </w:t>
      </w:r>
      <w:r w:rsidRPr="00E25191">
        <w:rPr>
          <w:sz w:val="24"/>
          <w:szCs w:val="24"/>
        </w:rPr>
        <w:t>флаговый лист</w:t>
      </w:r>
      <w:r w:rsidR="00C2036C">
        <w:rPr>
          <w:sz w:val="24"/>
          <w:szCs w:val="24"/>
        </w:rPr>
        <w:t>,</w:t>
      </w:r>
      <w:r w:rsidRPr="00E25191">
        <w:rPr>
          <w:sz w:val="24"/>
          <w:szCs w:val="24"/>
        </w:rPr>
        <w:t xml:space="preserve"> </w:t>
      </w:r>
      <w:r w:rsidRPr="00E25191">
        <w:rPr>
          <w:i/>
          <w:sz w:val="24"/>
          <w:szCs w:val="24"/>
        </w:rPr>
        <w:t>B.distachyon</w:t>
      </w:r>
      <w:r w:rsidRPr="00E25191">
        <w:rPr>
          <w:sz w:val="24"/>
          <w:szCs w:val="24"/>
        </w:rPr>
        <w:t xml:space="preserve"> и пшеницы растирали в холодной фарфоровой ступке, добавляли 90% спирт. Полученный гомогенат переносили в микроцентрифужные пробирки, центрифугировали 5 мин на </w:t>
      </w:r>
      <w:r w:rsidRPr="00E25191">
        <w:rPr>
          <w:sz w:val="24"/>
          <w:szCs w:val="24"/>
          <w:lang w:val="en-US"/>
        </w:rPr>
        <w:t>Eppendorf</w:t>
      </w:r>
      <w:r w:rsidRPr="00E25191">
        <w:rPr>
          <w:sz w:val="24"/>
          <w:szCs w:val="24"/>
        </w:rPr>
        <w:t xml:space="preserve"> 5417 </w:t>
      </w:r>
      <w:r w:rsidRPr="00E25191">
        <w:rPr>
          <w:sz w:val="24"/>
          <w:szCs w:val="24"/>
          <w:lang w:val="en-US"/>
        </w:rPr>
        <w:t>R</w:t>
      </w:r>
      <w:r w:rsidR="00203B30" w:rsidRPr="00E25191">
        <w:rPr>
          <w:sz w:val="24"/>
          <w:szCs w:val="24"/>
        </w:rPr>
        <w:t xml:space="preserve"> с охлаждением при 5</w:t>
      </w:r>
      <w:r w:rsidRPr="00E25191">
        <w:rPr>
          <w:sz w:val="24"/>
          <w:szCs w:val="24"/>
        </w:rPr>
        <w:t>000 об/мин. Экстракт сливали в пробирку и определяли концентрацию фо</w:t>
      </w:r>
      <w:r w:rsidR="003D12B8">
        <w:rPr>
          <w:sz w:val="24"/>
          <w:szCs w:val="24"/>
        </w:rPr>
        <w:t>тозинтезирующих пигментов на ПЭ-</w:t>
      </w:r>
      <w:r w:rsidRPr="00E25191">
        <w:rPr>
          <w:sz w:val="24"/>
          <w:szCs w:val="24"/>
        </w:rPr>
        <w:t xml:space="preserve">5400ВИ/УФ (Россия) при длине волн 665 нм (хлорофилл </w:t>
      </w:r>
      <w:r w:rsidRPr="00E25191">
        <w:rPr>
          <w:i/>
          <w:sz w:val="24"/>
          <w:szCs w:val="24"/>
        </w:rPr>
        <w:t>а</w:t>
      </w:r>
      <w:r w:rsidRPr="00E25191">
        <w:rPr>
          <w:sz w:val="24"/>
          <w:szCs w:val="24"/>
        </w:rPr>
        <w:t xml:space="preserve">), 649 нм (хлорофилл </w:t>
      </w:r>
      <w:r w:rsidRPr="00E25191">
        <w:rPr>
          <w:i/>
          <w:sz w:val="24"/>
          <w:szCs w:val="24"/>
          <w:lang w:val="en-US"/>
        </w:rPr>
        <w:t>b</w:t>
      </w:r>
      <w:r w:rsidRPr="00E25191">
        <w:rPr>
          <w:sz w:val="24"/>
          <w:szCs w:val="24"/>
        </w:rPr>
        <w:t>) и 440,5 нм (каротиноиды).</w:t>
      </w:r>
    </w:p>
    <w:p w:rsidR="005731AD" w:rsidRPr="00E25191" w:rsidRDefault="005731AD" w:rsidP="00A30318">
      <w:pPr>
        <w:pStyle w:val="FocusPARAGRAPHFIRST"/>
        <w:spacing w:line="360" w:lineRule="auto"/>
        <w:ind w:firstLine="510"/>
        <w:jc w:val="both"/>
        <w:rPr>
          <w:rFonts w:ascii="Times New Roman" w:hAnsi="Times New Roman" w:cs="Times New Roman"/>
          <w:sz w:val="24"/>
          <w:szCs w:val="24"/>
          <w:lang w:val="ru-RU"/>
        </w:rPr>
      </w:pPr>
      <w:r w:rsidRPr="00E25191">
        <w:rPr>
          <w:rFonts w:ascii="Times New Roman" w:hAnsi="Times New Roman" w:cs="Times New Roman"/>
          <w:sz w:val="24"/>
          <w:szCs w:val="24"/>
          <w:lang w:val="ru-RU"/>
        </w:rPr>
        <w:t>Содержание хлорофиллов рассчитывали по формулам:</w:t>
      </w:r>
    </w:p>
    <w:p w:rsidR="00203B30" w:rsidRPr="00AD7B85" w:rsidRDefault="00203B30" w:rsidP="00A30318">
      <w:pPr>
        <w:pStyle w:val="FocusPARAGRAPHFIRST"/>
        <w:spacing w:line="360" w:lineRule="auto"/>
        <w:ind w:firstLine="510"/>
        <w:jc w:val="both"/>
        <w:rPr>
          <w:rFonts w:ascii="Times New Roman" w:hAnsi="Times New Roman" w:cs="Times New Roman"/>
          <w:sz w:val="12"/>
          <w:szCs w:val="10"/>
          <w:lang w:val="ru-RU"/>
        </w:rPr>
      </w:pPr>
    </w:p>
    <w:tbl>
      <w:tblPr>
        <w:tblW w:w="9795" w:type="dxa"/>
        <w:tblLook w:val="04A0" w:firstRow="1" w:lastRow="0" w:firstColumn="1" w:lastColumn="0" w:noHBand="0" w:noVBand="1"/>
      </w:tblPr>
      <w:tblGrid>
        <w:gridCol w:w="6785"/>
        <w:gridCol w:w="3010"/>
      </w:tblGrid>
      <w:tr w:rsidR="005731AD" w:rsidRPr="00E25191" w:rsidTr="0040744E">
        <w:trPr>
          <w:trHeight w:val="600"/>
        </w:trPr>
        <w:tc>
          <w:tcPr>
            <w:tcW w:w="6785" w:type="dxa"/>
          </w:tcPr>
          <w:p w:rsidR="005731AD" w:rsidRPr="00E25191" w:rsidRDefault="005731AD" w:rsidP="00A30318">
            <w:pPr>
              <w:pStyle w:val="FocusPARAGRAPHFIRST"/>
              <w:spacing w:line="360" w:lineRule="auto"/>
              <w:ind w:firstLine="510"/>
              <w:jc w:val="center"/>
              <w:rPr>
                <w:rFonts w:ascii="Times New Roman" w:hAnsi="Times New Roman" w:cs="Times New Roman"/>
                <w:sz w:val="24"/>
                <w:szCs w:val="24"/>
                <w:lang w:val="ru-RU"/>
              </w:rPr>
            </w:pPr>
            <w:r w:rsidRPr="00E25191">
              <w:rPr>
                <w:rFonts w:ascii="Times New Roman" w:hAnsi="Times New Roman" w:cs="Times New Roman"/>
                <w:sz w:val="24"/>
                <w:szCs w:val="24"/>
                <w:lang w:val="ru-RU"/>
              </w:rPr>
              <w:t>С</w:t>
            </w:r>
            <w:r w:rsidRPr="00E25191">
              <w:rPr>
                <w:rFonts w:ascii="Times New Roman" w:hAnsi="Times New Roman" w:cs="Times New Roman"/>
                <w:i/>
                <w:sz w:val="24"/>
                <w:szCs w:val="24"/>
                <w:lang w:val="ru-RU"/>
              </w:rPr>
              <w:t>а</w:t>
            </w:r>
            <w:r w:rsidRPr="00E25191">
              <w:rPr>
                <w:rFonts w:ascii="Times New Roman" w:hAnsi="Times New Roman" w:cs="Times New Roman"/>
                <w:sz w:val="24"/>
                <w:szCs w:val="24"/>
                <w:lang w:val="ru-RU"/>
              </w:rPr>
              <w:t xml:space="preserve"> (мг/л) = 11,63*</w:t>
            </w:r>
            <w:r w:rsidRPr="00E25191">
              <w:rPr>
                <w:rFonts w:ascii="Times New Roman" w:hAnsi="Times New Roman" w:cs="Times New Roman"/>
                <w:sz w:val="24"/>
                <w:szCs w:val="24"/>
                <w:lang w:val="en-US"/>
              </w:rPr>
              <w:t>D</w:t>
            </w:r>
            <w:r w:rsidRPr="003D12B8">
              <w:rPr>
                <w:rFonts w:ascii="Times New Roman" w:hAnsi="Times New Roman" w:cs="Times New Roman"/>
                <w:sz w:val="24"/>
                <w:szCs w:val="24"/>
                <w:vertAlign w:val="subscript"/>
                <w:lang w:val="ru-RU"/>
              </w:rPr>
              <w:t>665</w:t>
            </w:r>
            <w:r w:rsidRPr="00E25191">
              <w:rPr>
                <w:rFonts w:ascii="Times New Roman" w:hAnsi="Times New Roman" w:cs="Times New Roman"/>
                <w:sz w:val="24"/>
                <w:szCs w:val="24"/>
                <w:lang w:val="en-US"/>
              </w:rPr>
              <w:t xml:space="preserve"> </w:t>
            </w:r>
            <w:r w:rsidRPr="00E25191">
              <w:rPr>
                <w:rFonts w:ascii="Times New Roman" w:hAnsi="Times New Roman" w:cs="Times New Roman"/>
                <w:sz w:val="24"/>
                <w:szCs w:val="24"/>
                <w:lang w:val="ru-RU"/>
              </w:rPr>
              <w:t>–</w:t>
            </w:r>
            <w:r w:rsidRPr="00E25191">
              <w:rPr>
                <w:rFonts w:ascii="Times New Roman" w:hAnsi="Times New Roman" w:cs="Times New Roman"/>
                <w:sz w:val="24"/>
                <w:szCs w:val="24"/>
                <w:lang w:val="en-US"/>
              </w:rPr>
              <w:t xml:space="preserve"> </w:t>
            </w:r>
            <w:r w:rsidRPr="00E25191">
              <w:rPr>
                <w:rFonts w:ascii="Times New Roman" w:hAnsi="Times New Roman" w:cs="Times New Roman"/>
                <w:sz w:val="24"/>
                <w:szCs w:val="24"/>
                <w:lang w:val="ru-RU"/>
              </w:rPr>
              <w:t>2,39*</w:t>
            </w:r>
            <w:r w:rsidRPr="00E25191">
              <w:rPr>
                <w:rFonts w:ascii="Times New Roman" w:hAnsi="Times New Roman" w:cs="Times New Roman"/>
                <w:sz w:val="24"/>
                <w:szCs w:val="24"/>
                <w:lang w:val="en-US"/>
              </w:rPr>
              <w:t>D</w:t>
            </w:r>
            <w:r w:rsidRPr="003D12B8">
              <w:rPr>
                <w:rFonts w:ascii="Times New Roman" w:hAnsi="Times New Roman" w:cs="Times New Roman"/>
                <w:sz w:val="24"/>
                <w:szCs w:val="24"/>
                <w:vertAlign w:val="subscript"/>
                <w:lang w:val="ru-RU"/>
              </w:rPr>
              <w:t>649</w:t>
            </w:r>
          </w:p>
        </w:tc>
        <w:tc>
          <w:tcPr>
            <w:tcW w:w="3010" w:type="dxa"/>
          </w:tcPr>
          <w:p w:rsidR="005731AD" w:rsidRPr="00E25191" w:rsidRDefault="005731AD" w:rsidP="00A30318">
            <w:pPr>
              <w:pStyle w:val="FocusPARAGRAPHFIRST"/>
              <w:spacing w:line="360" w:lineRule="auto"/>
              <w:jc w:val="both"/>
              <w:rPr>
                <w:rFonts w:ascii="Times New Roman" w:hAnsi="Times New Roman" w:cs="Times New Roman"/>
                <w:sz w:val="24"/>
                <w:szCs w:val="24"/>
                <w:lang w:val="ru-RU"/>
              </w:rPr>
            </w:pPr>
            <w:r w:rsidRPr="00E25191">
              <w:rPr>
                <w:rFonts w:ascii="Times New Roman" w:hAnsi="Times New Roman" w:cs="Times New Roman"/>
                <w:sz w:val="24"/>
                <w:szCs w:val="24"/>
                <w:lang w:val="ru-RU"/>
              </w:rPr>
              <w:t>(4)</w:t>
            </w:r>
          </w:p>
        </w:tc>
      </w:tr>
      <w:tr w:rsidR="005731AD" w:rsidRPr="00E25191" w:rsidTr="0040744E">
        <w:trPr>
          <w:trHeight w:val="571"/>
        </w:trPr>
        <w:tc>
          <w:tcPr>
            <w:tcW w:w="6785" w:type="dxa"/>
          </w:tcPr>
          <w:p w:rsidR="005731AD" w:rsidRPr="00E25191" w:rsidRDefault="005731AD" w:rsidP="00A30318">
            <w:pPr>
              <w:pStyle w:val="FocusPARAGRAPHFIRST"/>
              <w:spacing w:line="360" w:lineRule="auto"/>
              <w:ind w:firstLine="510"/>
              <w:jc w:val="center"/>
              <w:rPr>
                <w:rFonts w:ascii="Times New Roman" w:hAnsi="Times New Roman" w:cs="Times New Roman"/>
                <w:sz w:val="24"/>
                <w:szCs w:val="24"/>
                <w:lang w:val="ru-RU"/>
              </w:rPr>
            </w:pPr>
            <w:r w:rsidRPr="00E25191">
              <w:rPr>
                <w:rFonts w:ascii="Times New Roman" w:hAnsi="Times New Roman" w:cs="Times New Roman"/>
                <w:sz w:val="24"/>
                <w:szCs w:val="24"/>
                <w:lang w:val="ru-RU"/>
              </w:rPr>
              <w:t>С</w:t>
            </w:r>
            <w:r w:rsidRPr="00E25191">
              <w:rPr>
                <w:rFonts w:ascii="Times New Roman" w:hAnsi="Times New Roman" w:cs="Times New Roman"/>
                <w:i/>
                <w:sz w:val="24"/>
                <w:szCs w:val="24"/>
                <w:lang w:val="en-US"/>
              </w:rPr>
              <w:t>b</w:t>
            </w:r>
            <w:r w:rsidRPr="00E25191">
              <w:rPr>
                <w:rFonts w:ascii="Times New Roman" w:hAnsi="Times New Roman" w:cs="Times New Roman"/>
                <w:sz w:val="24"/>
                <w:szCs w:val="24"/>
                <w:lang w:val="ru-RU"/>
              </w:rPr>
              <w:t xml:space="preserve"> (мг/л) = 20,11*</w:t>
            </w:r>
            <w:r w:rsidRPr="00E25191">
              <w:rPr>
                <w:rFonts w:ascii="Times New Roman" w:hAnsi="Times New Roman" w:cs="Times New Roman"/>
                <w:sz w:val="24"/>
                <w:szCs w:val="24"/>
                <w:lang w:val="en-US"/>
              </w:rPr>
              <w:t>D</w:t>
            </w:r>
            <w:r w:rsidRPr="003D12B8">
              <w:rPr>
                <w:rFonts w:ascii="Times New Roman" w:hAnsi="Times New Roman" w:cs="Times New Roman"/>
                <w:sz w:val="24"/>
                <w:szCs w:val="24"/>
                <w:vertAlign w:val="subscript"/>
                <w:lang w:val="ru-RU"/>
              </w:rPr>
              <w:t>649</w:t>
            </w:r>
            <w:r w:rsidRPr="00E25191">
              <w:rPr>
                <w:rFonts w:ascii="Times New Roman" w:hAnsi="Times New Roman" w:cs="Times New Roman"/>
                <w:sz w:val="24"/>
                <w:szCs w:val="24"/>
                <w:lang w:val="ru-RU"/>
              </w:rPr>
              <w:t xml:space="preserve"> – 5,18*</w:t>
            </w:r>
            <w:r w:rsidRPr="00E25191">
              <w:rPr>
                <w:rFonts w:ascii="Times New Roman" w:hAnsi="Times New Roman" w:cs="Times New Roman"/>
                <w:sz w:val="24"/>
                <w:szCs w:val="24"/>
                <w:lang w:val="en-US"/>
              </w:rPr>
              <w:t>D</w:t>
            </w:r>
            <w:r w:rsidRPr="003D12B8">
              <w:rPr>
                <w:rFonts w:ascii="Times New Roman" w:hAnsi="Times New Roman" w:cs="Times New Roman"/>
                <w:sz w:val="24"/>
                <w:szCs w:val="24"/>
                <w:vertAlign w:val="subscript"/>
                <w:lang w:val="ru-RU"/>
              </w:rPr>
              <w:t>665</w:t>
            </w:r>
          </w:p>
        </w:tc>
        <w:tc>
          <w:tcPr>
            <w:tcW w:w="3010" w:type="dxa"/>
          </w:tcPr>
          <w:p w:rsidR="005731AD" w:rsidRPr="00E25191" w:rsidRDefault="005731AD" w:rsidP="00A30318">
            <w:pPr>
              <w:pStyle w:val="FocusPARAGRAPHFIRST"/>
              <w:spacing w:line="360" w:lineRule="auto"/>
              <w:jc w:val="both"/>
              <w:rPr>
                <w:rFonts w:ascii="Times New Roman" w:hAnsi="Times New Roman" w:cs="Times New Roman"/>
                <w:sz w:val="24"/>
                <w:szCs w:val="24"/>
                <w:lang w:val="ru-RU"/>
              </w:rPr>
            </w:pPr>
            <w:r w:rsidRPr="00E25191">
              <w:rPr>
                <w:rFonts w:ascii="Times New Roman" w:hAnsi="Times New Roman" w:cs="Times New Roman"/>
                <w:sz w:val="24"/>
                <w:szCs w:val="24"/>
                <w:lang w:val="ru-RU"/>
              </w:rPr>
              <w:t>(5)</w:t>
            </w:r>
          </w:p>
        </w:tc>
      </w:tr>
      <w:tr w:rsidR="00BF3E5A" w:rsidRPr="00E25191" w:rsidTr="0040744E">
        <w:trPr>
          <w:trHeight w:val="600"/>
        </w:trPr>
        <w:tc>
          <w:tcPr>
            <w:tcW w:w="6785" w:type="dxa"/>
          </w:tcPr>
          <w:p w:rsidR="005731AD" w:rsidRPr="00E25191" w:rsidRDefault="005731AD" w:rsidP="00A30318">
            <w:pPr>
              <w:pStyle w:val="FocusPARAGRAPHFIRST"/>
              <w:spacing w:line="360" w:lineRule="auto"/>
              <w:ind w:firstLine="510"/>
              <w:jc w:val="center"/>
              <w:rPr>
                <w:rFonts w:ascii="Times New Roman" w:hAnsi="Times New Roman" w:cs="Times New Roman"/>
                <w:sz w:val="24"/>
                <w:szCs w:val="24"/>
                <w:lang w:val="ru-RU"/>
              </w:rPr>
            </w:pPr>
            <w:r w:rsidRPr="00E25191">
              <w:rPr>
                <w:rFonts w:ascii="Times New Roman" w:hAnsi="Times New Roman" w:cs="Times New Roman"/>
                <w:sz w:val="24"/>
                <w:szCs w:val="24"/>
                <w:lang w:val="ru-RU"/>
              </w:rPr>
              <w:t xml:space="preserve">        С</w:t>
            </w:r>
            <w:r w:rsidRPr="00E25191">
              <w:rPr>
                <w:rFonts w:ascii="Times New Roman" w:hAnsi="Times New Roman" w:cs="Times New Roman"/>
                <w:i/>
                <w:sz w:val="24"/>
                <w:szCs w:val="24"/>
                <w:lang w:val="ru-RU"/>
              </w:rPr>
              <w:t>а</w:t>
            </w:r>
            <w:r w:rsidRPr="00E25191">
              <w:rPr>
                <w:rFonts w:ascii="Times New Roman" w:hAnsi="Times New Roman" w:cs="Times New Roman"/>
                <w:sz w:val="24"/>
                <w:szCs w:val="24"/>
                <w:lang w:val="ru-RU"/>
              </w:rPr>
              <w:t xml:space="preserve"> + С</w:t>
            </w:r>
            <w:r w:rsidRPr="00E25191">
              <w:rPr>
                <w:rFonts w:ascii="Times New Roman" w:hAnsi="Times New Roman" w:cs="Times New Roman"/>
                <w:i/>
                <w:sz w:val="24"/>
                <w:szCs w:val="24"/>
                <w:lang w:val="en-US"/>
              </w:rPr>
              <w:t>b</w:t>
            </w:r>
            <w:r w:rsidRPr="00E25191">
              <w:rPr>
                <w:rFonts w:ascii="Times New Roman" w:hAnsi="Times New Roman" w:cs="Times New Roman"/>
                <w:sz w:val="24"/>
                <w:szCs w:val="24"/>
                <w:lang w:val="ru-RU"/>
              </w:rPr>
              <w:t xml:space="preserve"> (мг/л) = 6,45*</w:t>
            </w:r>
            <w:r w:rsidRPr="00E25191">
              <w:rPr>
                <w:rFonts w:ascii="Times New Roman" w:hAnsi="Times New Roman" w:cs="Times New Roman"/>
                <w:sz w:val="24"/>
                <w:szCs w:val="24"/>
                <w:lang w:val="en-US"/>
              </w:rPr>
              <w:t>D</w:t>
            </w:r>
            <w:r w:rsidRPr="003D12B8">
              <w:rPr>
                <w:rFonts w:ascii="Times New Roman" w:hAnsi="Times New Roman" w:cs="Times New Roman"/>
                <w:sz w:val="24"/>
                <w:szCs w:val="24"/>
                <w:vertAlign w:val="subscript"/>
                <w:lang w:val="ru-RU"/>
              </w:rPr>
              <w:t>665</w:t>
            </w:r>
            <w:r w:rsidRPr="00E25191">
              <w:rPr>
                <w:rFonts w:ascii="Times New Roman" w:hAnsi="Times New Roman" w:cs="Times New Roman"/>
                <w:sz w:val="24"/>
                <w:szCs w:val="24"/>
                <w:lang w:val="ru-RU"/>
              </w:rPr>
              <w:t xml:space="preserve"> +17,72*</w:t>
            </w:r>
            <w:r w:rsidRPr="00E25191">
              <w:rPr>
                <w:rFonts w:ascii="Times New Roman" w:hAnsi="Times New Roman" w:cs="Times New Roman"/>
                <w:sz w:val="24"/>
                <w:szCs w:val="24"/>
                <w:lang w:val="en-US"/>
              </w:rPr>
              <w:t>D</w:t>
            </w:r>
            <w:r w:rsidRPr="003D12B8">
              <w:rPr>
                <w:rFonts w:ascii="Times New Roman" w:hAnsi="Times New Roman" w:cs="Times New Roman"/>
                <w:sz w:val="24"/>
                <w:szCs w:val="24"/>
                <w:vertAlign w:val="subscript"/>
                <w:lang w:val="ru-RU"/>
              </w:rPr>
              <w:t>649</w:t>
            </w:r>
          </w:p>
        </w:tc>
        <w:tc>
          <w:tcPr>
            <w:tcW w:w="3010" w:type="dxa"/>
          </w:tcPr>
          <w:p w:rsidR="005731AD" w:rsidRPr="00E25191" w:rsidRDefault="005731AD" w:rsidP="00A30318">
            <w:pPr>
              <w:pStyle w:val="FocusPARAGRAPHFIRST"/>
              <w:spacing w:line="360" w:lineRule="auto"/>
              <w:jc w:val="both"/>
              <w:rPr>
                <w:rFonts w:ascii="Times New Roman" w:hAnsi="Times New Roman" w:cs="Times New Roman"/>
                <w:sz w:val="24"/>
                <w:szCs w:val="24"/>
                <w:lang w:val="ru-RU"/>
              </w:rPr>
            </w:pPr>
            <w:r w:rsidRPr="00E25191">
              <w:rPr>
                <w:rFonts w:ascii="Times New Roman" w:hAnsi="Times New Roman" w:cs="Times New Roman"/>
                <w:sz w:val="24"/>
                <w:szCs w:val="24"/>
                <w:lang w:val="ru-RU"/>
              </w:rPr>
              <w:t>(6)</w:t>
            </w:r>
          </w:p>
        </w:tc>
      </w:tr>
    </w:tbl>
    <w:p w:rsidR="006E1909" w:rsidRPr="00E25191" w:rsidRDefault="005731AD" w:rsidP="00C2036C">
      <w:pPr>
        <w:pStyle w:val="FocusPARAGRAPHFIRST"/>
        <w:spacing w:line="360" w:lineRule="auto"/>
        <w:ind w:firstLine="567"/>
        <w:jc w:val="both"/>
        <w:rPr>
          <w:rFonts w:ascii="Times New Roman" w:hAnsi="Times New Roman" w:cs="Times New Roman"/>
          <w:sz w:val="24"/>
          <w:szCs w:val="24"/>
          <w:lang w:val="ru-RU"/>
        </w:rPr>
      </w:pPr>
      <w:r w:rsidRPr="00E25191">
        <w:rPr>
          <w:rFonts w:ascii="Times New Roman" w:hAnsi="Times New Roman" w:cs="Times New Roman"/>
          <w:sz w:val="24"/>
          <w:szCs w:val="24"/>
          <w:lang w:val="ru-RU"/>
        </w:rPr>
        <w:t>Содержание суммы каротиноидов рассчитывали по формуле:</w:t>
      </w:r>
    </w:p>
    <w:p w:rsidR="006E1909" w:rsidRPr="00A75DD2" w:rsidRDefault="006E1909" w:rsidP="00A30318">
      <w:pPr>
        <w:pStyle w:val="FocusPARAGRAPHFIRST"/>
        <w:spacing w:line="360" w:lineRule="auto"/>
        <w:ind w:firstLine="510"/>
        <w:jc w:val="both"/>
        <w:rPr>
          <w:rFonts w:ascii="Times New Roman" w:hAnsi="Times New Roman" w:cs="Times New Roman"/>
          <w:sz w:val="14"/>
          <w:szCs w:val="16"/>
          <w:lang w:val="ru-RU"/>
        </w:rPr>
      </w:pPr>
    </w:p>
    <w:tbl>
      <w:tblPr>
        <w:tblW w:w="9675" w:type="dxa"/>
        <w:jc w:val="center"/>
        <w:tblLook w:val="04A0" w:firstRow="1" w:lastRow="0" w:firstColumn="1" w:lastColumn="0" w:noHBand="0" w:noVBand="1"/>
      </w:tblPr>
      <w:tblGrid>
        <w:gridCol w:w="6702"/>
        <w:gridCol w:w="2973"/>
      </w:tblGrid>
      <w:tr w:rsidR="005731AD" w:rsidRPr="00E25191" w:rsidTr="0040744E">
        <w:trPr>
          <w:trHeight w:val="637"/>
          <w:jc w:val="center"/>
        </w:trPr>
        <w:tc>
          <w:tcPr>
            <w:tcW w:w="6702" w:type="dxa"/>
          </w:tcPr>
          <w:p w:rsidR="005731AD" w:rsidRPr="00E25191" w:rsidRDefault="005731AD" w:rsidP="00A30318">
            <w:pPr>
              <w:pStyle w:val="FocusPARAGRAPHFIRST"/>
              <w:spacing w:line="360" w:lineRule="auto"/>
              <w:ind w:firstLine="510"/>
              <w:jc w:val="center"/>
              <w:rPr>
                <w:rFonts w:ascii="Times New Roman" w:hAnsi="Times New Roman" w:cs="Times New Roman"/>
                <w:sz w:val="24"/>
                <w:szCs w:val="24"/>
                <w:lang w:val="ru-RU"/>
              </w:rPr>
            </w:pPr>
            <w:r w:rsidRPr="00E25191">
              <w:rPr>
                <w:rFonts w:ascii="Times New Roman" w:hAnsi="Times New Roman" w:cs="Times New Roman"/>
                <w:sz w:val="24"/>
                <w:szCs w:val="24"/>
                <w:lang w:val="ru-RU"/>
              </w:rPr>
              <w:t>Скар (мл/л) = 4,695*</w:t>
            </w:r>
            <w:r w:rsidRPr="003D12B8">
              <w:rPr>
                <w:rFonts w:ascii="Times New Roman" w:hAnsi="Times New Roman" w:cs="Times New Roman"/>
                <w:sz w:val="24"/>
                <w:szCs w:val="24"/>
                <w:vertAlign w:val="subscript"/>
                <w:lang w:val="en-US"/>
              </w:rPr>
              <w:t>D</w:t>
            </w:r>
            <w:r w:rsidRPr="003D12B8">
              <w:rPr>
                <w:rFonts w:ascii="Times New Roman" w:hAnsi="Times New Roman" w:cs="Times New Roman"/>
                <w:sz w:val="24"/>
                <w:szCs w:val="24"/>
                <w:vertAlign w:val="subscript"/>
                <w:lang w:val="ru-RU"/>
              </w:rPr>
              <w:t>440.5</w:t>
            </w:r>
            <w:r w:rsidRPr="00E25191">
              <w:rPr>
                <w:rFonts w:ascii="Times New Roman" w:hAnsi="Times New Roman" w:cs="Times New Roman"/>
                <w:sz w:val="24"/>
                <w:szCs w:val="24"/>
                <w:lang w:val="ru-RU"/>
              </w:rPr>
              <w:t xml:space="preserve"> – 0,268 (С</w:t>
            </w:r>
            <w:r w:rsidRPr="00E25191">
              <w:rPr>
                <w:rFonts w:ascii="Times New Roman" w:hAnsi="Times New Roman" w:cs="Times New Roman"/>
                <w:i/>
                <w:sz w:val="24"/>
                <w:szCs w:val="24"/>
                <w:lang w:val="ru-RU"/>
              </w:rPr>
              <w:t>а</w:t>
            </w:r>
            <w:r w:rsidRPr="00E25191">
              <w:rPr>
                <w:rFonts w:ascii="Times New Roman" w:hAnsi="Times New Roman" w:cs="Times New Roman"/>
                <w:sz w:val="24"/>
                <w:szCs w:val="24"/>
                <w:lang w:val="ru-RU"/>
              </w:rPr>
              <w:t xml:space="preserve"> + С</w:t>
            </w:r>
            <w:r w:rsidRPr="00E25191">
              <w:rPr>
                <w:rFonts w:ascii="Times New Roman" w:hAnsi="Times New Roman" w:cs="Times New Roman"/>
                <w:i/>
                <w:sz w:val="24"/>
                <w:szCs w:val="24"/>
                <w:lang w:val="en-US"/>
              </w:rPr>
              <w:t>b</w:t>
            </w:r>
            <w:r w:rsidRPr="00E25191">
              <w:rPr>
                <w:rFonts w:ascii="Times New Roman" w:hAnsi="Times New Roman" w:cs="Times New Roman"/>
                <w:sz w:val="24"/>
                <w:szCs w:val="24"/>
                <w:lang w:val="ru-RU"/>
              </w:rPr>
              <w:t xml:space="preserve"> мл/л)</w:t>
            </w:r>
          </w:p>
        </w:tc>
        <w:tc>
          <w:tcPr>
            <w:tcW w:w="2973" w:type="dxa"/>
          </w:tcPr>
          <w:p w:rsidR="005731AD" w:rsidRPr="00E25191" w:rsidRDefault="005731AD" w:rsidP="00A30318">
            <w:pPr>
              <w:pStyle w:val="FocusPARAGRAPHFIRST"/>
              <w:spacing w:line="360" w:lineRule="auto"/>
              <w:jc w:val="both"/>
              <w:rPr>
                <w:rFonts w:ascii="Times New Roman" w:hAnsi="Times New Roman" w:cs="Times New Roman"/>
                <w:sz w:val="24"/>
                <w:szCs w:val="24"/>
                <w:lang w:val="ru-RU"/>
              </w:rPr>
            </w:pPr>
            <w:r w:rsidRPr="00E25191">
              <w:rPr>
                <w:rFonts w:ascii="Times New Roman" w:hAnsi="Times New Roman" w:cs="Times New Roman"/>
                <w:sz w:val="24"/>
                <w:szCs w:val="24"/>
                <w:lang w:val="ru-RU"/>
              </w:rPr>
              <w:t>(7)</w:t>
            </w:r>
          </w:p>
        </w:tc>
      </w:tr>
    </w:tbl>
    <w:p w:rsidR="006E1909" w:rsidRPr="00A75DD2" w:rsidRDefault="005731AD" w:rsidP="00C2036C">
      <w:pPr>
        <w:pStyle w:val="FocusPARAGRAPHFIRST"/>
        <w:spacing w:line="360" w:lineRule="auto"/>
        <w:ind w:firstLine="567"/>
        <w:jc w:val="both"/>
        <w:rPr>
          <w:rFonts w:ascii="Times New Roman" w:hAnsi="Times New Roman" w:cs="Times New Roman"/>
          <w:sz w:val="16"/>
          <w:szCs w:val="24"/>
          <w:lang w:val="ru-RU"/>
        </w:rPr>
      </w:pPr>
      <w:r w:rsidRPr="00E25191">
        <w:rPr>
          <w:rFonts w:ascii="Times New Roman" w:hAnsi="Times New Roman" w:cs="Times New Roman"/>
          <w:sz w:val="24"/>
          <w:szCs w:val="24"/>
          <w:lang w:val="ru-RU"/>
        </w:rPr>
        <w:t>Определение содержания пигментов с учетом обьема вытяжки</w:t>
      </w:r>
      <w:r w:rsidR="0035025B" w:rsidRPr="00E25191">
        <w:rPr>
          <w:rFonts w:ascii="Times New Roman" w:hAnsi="Times New Roman" w:cs="Times New Roman"/>
          <w:sz w:val="24"/>
          <w:szCs w:val="24"/>
          <w:lang w:val="ru-RU"/>
        </w:rPr>
        <w:t xml:space="preserve"> </w:t>
      </w:r>
      <w:r w:rsidRPr="00E25191">
        <w:rPr>
          <w:rFonts w:ascii="Times New Roman" w:hAnsi="Times New Roman" w:cs="Times New Roman"/>
          <w:sz w:val="24"/>
          <w:szCs w:val="24"/>
          <w:lang w:val="ru-RU"/>
        </w:rPr>
        <w:t>и массы пробы по фор</w:t>
      </w:r>
      <w:r w:rsidRPr="00E25191">
        <w:rPr>
          <w:rFonts w:ascii="Times New Roman" w:hAnsi="Times New Roman" w:cs="Times New Roman"/>
          <w:sz w:val="24"/>
          <w:szCs w:val="24"/>
          <w:lang w:val="ru-RU"/>
        </w:rPr>
        <w:softHyphen/>
        <w:t>муле:</w:t>
      </w:r>
    </w:p>
    <w:p w:rsidR="005731AD" w:rsidRPr="00E25191" w:rsidRDefault="006E1909" w:rsidP="0057523C">
      <w:pPr>
        <w:pStyle w:val="FocusPARAGRAPHFIRST"/>
        <w:tabs>
          <w:tab w:val="left" w:pos="6804"/>
        </w:tabs>
        <w:spacing w:line="360" w:lineRule="auto"/>
        <w:ind w:firstLine="510"/>
        <w:jc w:val="both"/>
        <w:rPr>
          <w:rFonts w:ascii="Times New Roman" w:hAnsi="Times New Roman" w:cs="Times New Roman"/>
          <w:sz w:val="24"/>
          <w:szCs w:val="24"/>
          <w:lang w:val="ru-RU"/>
        </w:rPr>
      </w:pPr>
      <w:r w:rsidRPr="00E25191">
        <w:rPr>
          <w:rFonts w:ascii="Times New Roman" w:hAnsi="Times New Roman" w:cs="Times New Roman"/>
          <w:sz w:val="24"/>
          <w:szCs w:val="24"/>
          <w:lang w:val="ru-RU"/>
        </w:rPr>
        <w:t xml:space="preserve">                                </w:t>
      </w:r>
      <w:r w:rsidR="009D3325" w:rsidRPr="00E25191">
        <w:rPr>
          <w:rFonts w:ascii="Times New Roman" w:hAnsi="Times New Roman" w:cs="Times New Roman"/>
          <w:sz w:val="24"/>
          <w:szCs w:val="24"/>
          <w:lang w:val="ru-RU"/>
        </w:rPr>
        <w:t xml:space="preserve">             </w:t>
      </w:r>
      <w:r w:rsidR="005731AD" w:rsidRPr="00E25191">
        <w:rPr>
          <w:rFonts w:ascii="Times New Roman" w:hAnsi="Times New Roman" w:cs="Times New Roman"/>
          <w:sz w:val="24"/>
          <w:szCs w:val="24"/>
          <w:lang w:val="ru-RU"/>
        </w:rPr>
        <w:t>А = С*</w:t>
      </w:r>
      <w:r w:rsidR="005731AD" w:rsidRPr="00E25191">
        <w:rPr>
          <w:rFonts w:ascii="Times New Roman" w:hAnsi="Times New Roman" w:cs="Times New Roman"/>
          <w:sz w:val="24"/>
          <w:szCs w:val="24"/>
          <w:lang w:val="en-US"/>
        </w:rPr>
        <w:t>V</w:t>
      </w:r>
      <w:r w:rsidR="005731AD" w:rsidRPr="00E25191">
        <w:rPr>
          <w:rFonts w:ascii="Times New Roman" w:hAnsi="Times New Roman" w:cs="Times New Roman"/>
          <w:sz w:val="24"/>
          <w:szCs w:val="24"/>
          <w:lang w:val="ru-RU"/>
        </w:rPr>
        <w:t>/</w:t>
      </w:r>
      <w:r w:rsidR="005731AD" w:rsidRPr="00E25191">
        <w:rPr>
          <w:rFonts w:ascii="Times New Roman" w:hAnsi="Times New Roman" w:cs="Times New Roman"/>
          <w:sz w:val="24"/>
          <w:szCs w:val="24"/>
          <w:lang w:val="en-US"/>
        </w:rPr>
        <w:t>P</w:t>
      </w:r>
      <w:r w:rsidR="005731AD" w:rsidRPr="00E25191">
        <w:rPr>
          <w:rFonts w:ascii="Times New Roman" w:hAnsi="Times New Roman" w:cs="Times New Roman"/>
          <w:sz w:val="24"/>
          <w:szCs w:val="24"/>
          <w:lang w:val="ru-RU"/>
        </w:rPr>
        <w:t>*1000</w:t>
      </w:r>
      <w:r w:rsidR="003D12B8">
        <w:rPr>
          <w:rFonts w:ascii="Times New Roman" w:hAnsi="Times New Roman" w:cs="Times New Roman"/>
          <w:sz w:val="24"/>
          <w:szCs w:val="24"/>
          <w:lang w:val="ru-RU"/>
        </w:rPr>
        <w:t>,</w:t>
      </w:r>
      <w:r w:rsidR="005731AD" w:rsidRPr="00E25191">
        <w:rPr>
          <w:rFonts w:ascii="Times New Roman" w:hAnsi="Times New Roman" w:cs="Times New Roman"/>
          <w:sz w:val="24"/>
          <w:szCs w:val="24"/>
          <w:lang w:val="ru-RU"/>
        </w:rPr>
        <w:t xml:space="preserve">               </w:t>
      </w:r>
      <w:r w:rsidR="009D3325" w:rsidRPr="00E25191">
        <w:rPr>
          <w:rFonts w:ascii="Times New Roman" w:hAnsi="Times New Roman" w:cs="Times New Roman"/>
          <w:sz w:val="24"/>
          <w:szCs w:val="24"/>
          <w:lang w:val="ru-RU"/>
        </w:rPr>
        <w:t xml:space="preserve">              </w:t>
      </w:r>
      <w:r w:rsidR="0035025B" w:rsidRPr="0057523C">
        <w:rPr>
          <w:rFonts w:ascii="Times New Roman" w:hAnsi="Times New Roman" w:cs="Times New Roman"/>
          <w:sz w:val="32"/>
          <w:szCs w:val="24"/>
          <w:lang w:val="ru-RU"/>
        </w:rPr>
        <w:t xml:space="preserve"> </w:t>
      </w:r>
      <w:r w:rsidR="005731AD" w:rsidRPr="00E25191">
        <w:rPr>
          <w:rFonts w:ascii="Times New Roman" w:hAnsi="Times New Roman" w:cs="Times New Roman"/>
          <w:sz w:val="24"/>
          <w:szCs w:val="24"/>
          <w:lang w:val="ru-RU"/>
        </w:rPr>
        <w:t>(8)</w:t>
      </w:r>
    </w:p>
    <w:p w:rsidR="006E1909" w:rsidRPr="003D12B8" w:rsidRDefault="006E1909" w:rsidP="00A30318">
      <w:pPr>
        <w:pStyle w:val="FocusPARAGRAPHFIRST"/>
        <w:spacing w:line="360" w:lineRule="auto"/>
        <w:jc w:val="center"/>
        <w:rPr>
          <w:rFonts w:ascii="Times New Roman" w:hAnsi="Times New Roman" w:cs="Times New Roman"/>
          <w:sz w:val="24"/>
          <w:szCs w:val="24"/>
          <w:lang w:val="ru-RU"/>
        </w:rPr>
      </w:pPr>
    </w:p>
    <w:p w:rsidR="005731AD" w:rsidRPr="00E25191" w:rsidRDefault="003D12B8" w:rsidP="00A30318">
      <w:pPr>
        <w:spacing w:line="360" w:lineRule="auto"/>
        <w:ind w:firstLine="567"/>
        <w:jc w:val="both"/>
        <w:rPr>
          <w:sz w:val="24"/>
          <w:szCs w:val="24"/>
        </w:rPr>
      </w:pPr>
      <w:r>
        <w:rPr>
          <w:sz w:val="24"/>
          <w:szCs w:val="24"/>
        </w:rPr>
        <w:t>г</w:t>
      </w:r>
      <w:r w:rsidR="00F340FC">
        <w:rPr>
          <w:sz w:val="24"/>
          <w:szCs w:val="24"/>
        </w:rPr>
        <w:t>де</w:t>
      </w:r>
      <w:r>
        <w:rPr>
          <w:sz w:val="24"/>
          <w:szCs w:val="24"/>
        </w:rPr>
        <w:t>,</w:t>
      </w:r>
      <w:r w:rsidR="005731AD" w:rsidRPr="00E25191">
        <w:rPr>
          <w:sz w:val="24"/>
          <w:szCs w:val="24"/>
        </w:rPr>
        <w:t xml:space="preserve"> С – концентрация пигментов в мг/л; </w:t>
      </w:r>
      <w:r w:rsidR="005731AD" w:rsidRPr="00E25191">
        <w:rPr>
          <w:sz w:val="24"/>
          <w:szCs w:val="24"/>
          <w:lang w:val="en-US"/>
        </w:rPr>
        <w:t>V</w:t>
      </w:r>
      <w:r w:rsidR="00C2036C" w:rsidRPr="00C2036C">
        <w:rPr>
          <w:sz w:val="24"/>
          <w:szCs w:val="24"/>
        </w:rPr>
        <w:t xml:space="preserve"> </w:t>
      </w:r>
      <w:r w:rsidR="005731AD" w:rsidRPr="00E25191">
        <w:rPr>
          <w:sz w:val="24"/>
          <w:szCs w:val="24"/>
        </w:rPr>
        <w:t xml:space="preserve">– </w:t>
      </w:r>
      <w:r w:rsidR="00372F22" w:rsidRPr="00E25191">
        <w:rPr>
          <w:sz w:val="24"/>
          <w:szCs w:val="24"/>
        </w:rPr>
        <w:t>объём</w:t>
      </w:r>
      <w:r w:rsidR="005731AD" w:rsidRPr="00E25191">
        <w:rPr>
          <w:sz w:val="24"/>
          <w:szCs w:val="24"/>
        </w:rPr>
        <w:t xml:space="preserve"> вытяжки пигментов, мл; А – содержание пигмента в растительном материале в мг/г свежего веса; Р – навес</w:t>
      </w:r>
      <w:r w:rsidR="006E1909" w:rsidRPr="00E25191">
        <w:rPr>
          <w:sz w:val="24"/>
          <w:szCs w:val="24"/>
        </w:rPr>
        <w:t>ка раститель</w:t>
      </w:r>
      <w:r w:rsidR="006E1909" w:rsidRPr="00E25191">
        <w:rPr>
          <w:sz w:val="24"/>
          <w:szCs w:val="24"/>
        </w:rPr>
        <w:softHyphen/>
        <w:t>ного материала, г.</w:t>
      </w:r>
    </w:p>
    <w:p w:rsidR="005731AD" w:rsidRPr="00E25191" w:rsidRDefault="005731AD" w:rsidP="00A30318">
      <w:pPr>
        <w:spacing w:line="360" w:lineRule="auto"/>
        <w:ind w:firstLine="567"/>
        <w:jc w:val="both"/>
        <w:rPr>
          <w:sz w:val="24"/>
          <w:szCs w:val="24"/>
        </w:rPr>
      </w:pPr>
    </w:p>
    <w:p w:rsidR="00D27C49" w:rsidRDefault="005731AD" w:rsidP="000A569F">
      <w:pPr>
        <w:spacing w:line="360" w:lineRule="auto"/>
        <w:ind w:firstLine="567"/>
        <w:jc w:val="both"/>
        <w:rPr>
          <w:iCs/>
          <w:sz w:val="24"/>
          <w:szCs w:val="24"/>
        </w:rPr>
      </w:pPr>
      <w:r w:rsidRPr="00E25191">
        <w:rPr>
          <w:sz w:val="24"/>
          <w:szCs w:val="24"/>
        </w:rPr>
        <w:t xml:space="preserve">2.9 </w:t>
      </w:r>
      <w:r w:rsidR="000A569F" w:rsidRPr="00E25191">
        <w:rPr>
          <w:sz w:val="24"/>
          <w:szCs w:val="24"/>
        </w:rPr>
        <w:t>Проведение анализа элементов продуктивности, о</w:t>
      </w:r>
      <w:r w:rsidRPr="00E25191">
        <w:rPr>
          <w:sz w:val="24"/>
          <w:szCs w:val="24"/>
        </w:rPr>
        <w:t>пределение</w:t>
      </w:r>
      <w:r w:rsidRPr="00E25191">
        <w:rPr>
          <w:sz w:val="24"/>
          <w:szCs w:val="24"/>
          <w:lang w:val="kk-KZ"/>
        </w:rPr>
        <w:t xml:space="preserve"> </w:t>
      </w:r>
      <w:r w:rsidR="004A6F86" w:rsidRPr="00E25191">
        <w:rPr>
          <w:sz w:val="24"/>
          <w:szCs w:val="24"/>
          <w:lang w:val="kk-KZ"/>
        </w:rPr>
        <w:t xml:space="preserve">содержания </w:t>
      </w:r>
      <w:r w:rsidR="000A569F" w:rsidRPr="00E25191">
        <w:rPr>
          <w:sz w:val="24"/>
          <w:szCs w:val="24"/>
          <w:lang w:val="kk-KZ"/>
        </w:rPr>
        <w:t xml:space="preserve">белка в семенах </w:t>
      </w:r>
      <w:r w:rsidRPr="00E25191">
        <w:rPr>
          <w:sz w:val="24"/>
          <w:szCs w:val="24"/>
          <w:lang w:val="kk-KZ"/>
        </w:rPr>
        <w:t xml:space="preserve">растений </w:t>
      </w:r>
      <w:r w:rsidRPr="00E25191">
        <w:rPr>
          <w:i/>
          <w:sz w:val="24"/>
          <w:szCs w:val="24"/>
        </w:rPr>
        <w:t>Brachypodium distachyon</w:t>
      </w:r>
      <w:r w:rsidRPr="00E25191">
        <w:rPr>
          <w:sz w:val="24"/>
          <w:szCs w:val="24"/>
        </w:rPr>
        <w:t xml:space="preserve"> и </w:t>
      </w:r>
      <w:r w:rsidRPr="00E25191">
        <w:rPr>
          <w:iCs/>
          <w:sz w:val="24"/>
          <w:szCs w:val="24"/>
        </w:rPr>
        <w:t>сортов мягкой пшеницы</w:t>
      </w:r>
    </w:p>
    <w:p w:rsidR="005731AD" w:rsidRPr="00E25191" w:rsidRDefault="005731AD" w:rsidP="00A30318">
      <w:pPr>
        <w:spacing w:line="360" w:lineRule="auto"/>
        <w:ind w:firstLine="567"/>
        <w:jc w:val="both"/>
        <w:rPr>
          <w:sz w:val="24"/>
          <w:szCs w:val="24"/>
          <w:lang w:val="kk-KZ"/>
        </w:rPr>
      </w:pPr>
      <w:r w:rsidRPr="00E25191">
        <w:rPr>
          <w:sz w:val="24"/>
          <w:szCs w:val="24"/>
        </w:rPr>
        <w:t>На рисунке 3 показан р</w:t>
      </w:r>
      <w:r w:rsidRPr="00E25191">
        <w:rPr>
          <w:sz w:val="24"/>
          <w:szCs w:val="24"/>
          <w:lang w:val="kk-KZ" w:eastAsia="ko-KR"/>
        </w:rPr>
        <w:t xml:space="preserve">ост и развитие </w:t>
      </w:r>
      <w:r w:rsidRPr="00E25191">
        <w:rPr>
          <w:i/>
          <w:sz w:val="24"/>
          <w:szCs w:val="24"/>
          <w:lang w:val="kk-KZ"/>
        </w:rPr>
        <w:t>B.</w:t>
      </w:r>
      <w:r w:rsidR="00D92A19" w:rsidRPr="00E25191">
        <w:rPr>
          <w:i/>
          <w:sz w:val="24"/>
          <w:szCs w:val="24"/>
          <w:lang w:val="kk-KZ"/>
        </w:rPr>
        <w:t xml:space="preserve"> </w:t>
      </w:r>
      <w:r w:rsidRPr="00E25191">
        <w:rPr>
          <w:i/>
          <w:sz w:val="24"/>
          <w:szCs w:val="24"/>
          <w:lang w:val="kk-KZ"/>
        </w:rPr>
        <w:t>distachyon</w:t>
      </w:r>
      <w:r w:rsidRPr="00E25191">
        <w:rPr>
          <w:sz w:val="24"/>
          <w:szCs w:val="24"/>
          <w:lang w:val="kk-KZ"/>
        </w:rPr>
        <w:t xml:space="preserve">, подготовка спор </w:t>
      </w:r>
      <w:r w:rsidRPr="00E25191">
        <w:rPr>
          <w:i/>
          <w:sz w:val="24"/>
          <w:szCs w:val="24"/>
          <w:lang w:val="kk-KZ"/>
        </w:rPr>
        <w:t>P.</w:t>
      </w:r>
      <w:r w:rsidR="00D92A19" w:rsidRPr="00E25191">
        <w:rPr>
          <w:i/>
          <w:sz w:val="24"/>
          <w:szCs w:val="24"/>
          <w:lang w:val="kk-KZ"/>
        </w:rPr>
        <w:t xml:space="preserve"> </w:t>
      </w:r>
      <w:r w:rsidRPr="00E25191">
        <w:rPr>
          <w:i/>
          <w:sz w:val="24"/>
          <w:szCs w:val="24"/>
          <w:lang w:val="kk-KZ"/>
        </w:rPr>
        <w:t>recondita</w:t>
      </w:r>
      <w:r w:rsidRPr="00E25191">
        <w:rPr>
          <w:sz w:val="24"/>
          <w:szCs w:val="24"/>
          <w:lang w:val="kk-KZ"/>
        </w:rPr>
        <w:t xml:space="preserve"> к прорастанию и заражение растений в полевых условиях</w:t>
      </w:r>
      <w:r w:rsidR="00E6453E">
        <w:rPr>
          <w:sz w:val="24"/>
          <w:szCs w:val="24"/>
          <w:lang w:val="kk-KZ"/>
        </w:rPr>
        <w:t>.</w:t>
      </w:r>
    </w:p>
    <w:p w:rsidR="005731AD" w:rsidRPr="00E25191" w:rsidRDefault="005731AD" w:rsidP="00A30318">
      <w:pPr>
        <w:spacing w:line="360" w:lineRule="auto"/>
        <w:ind w:firstLine="567"/>
        <w:jc w:val="both"/>
        <w:rPr>
          <w:sz w:val="24"/>
          <w:szCs w:val="24"/>
          <w:lang w:val="kk-KZ"/>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BF3E5A" w:rsidRPr="00E25191" w:rsidTr="003D12B8">
        <w:trPr>
          <w:trHeight w:val="2597"/>
        </w:trPr>
        <w:tc>
          <w:tcPr>
            <w:tcW w:w="4672" w:type="dxa"/>
          </w:tcPr>
          <w:p w:rsidR="005731AD" w:rsidRPr="00E25191" w:rsidRDefault="005731AD" w:rsidP="003D3184">
            <w:pPr>
              <w:spacing w:line="360" w:lineRule="auto"/>
              <w:jc w:val="center"/>
              <w:rPr>
                <w:sz w:val="24"/>
                <w:szCs w:val="24"/>
                <w:lang w:val="kk-KZ" w:eastAsia="ko-KR"/>
              </w:rPr>
            </w:pPr>
            <w:r w:rsidRPr="00E25191">
              <w:rPr>
                <w:noProof/>
                <w:sz w:val="24"/>
                <w:szCs w:val="24"/>
              </w:rPr>
              <w:lastRenderedPageBreak/>
              <w:drawing>
                <wp:inline distT="0" distB="0" distL="0" distR="0" wp14:anchorId="56096410" wp14:editId="41508F28">
                  <wp:extent cx="1800225" cy="1581150"/>
                  <wp:effectExtent l="0" t="0" r="9525" b="0"/>
                  <wp:docPr id="26" name="Рисунок 26" descr="C:\Users\TogZHAN\Desktop\Новая папка\IMG_9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gZHAN\Desktop\Новая папка\IMG_932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658" t="14496" r="20144" b="3660"/>
                          <a:stretch/>
                        </pic:blipFill>
                        <pic:spPr bwMode="auto">
                          <a:xfrm rot="10800000">
                            <a:off x="0" y="0"/>
                            <a:ext cx="1800833" cy="15816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3" w:type="dxa"/>
          </w:tcPr>
          <w:p w:rsidR="005731AD" w:rsidRPr="00E25191" w:rsidRDefault="005731AD" w:rsidP="003D3184">
            <w:pPr>
              <w:spacing w:line="360" w:lineRule="auto"/>
              <w:jc w:val="center"/>
              <w:rPr>
                <w:sz w:val="24"/>
                <w:szCs w:val="24"/>
                <w:lang w:val="kk-KZ" w:eastAsia="ko-KR"/>
              </w:rPr>
            </w:pPr>
            <w:r w:rsidRPr="00E25191">
              <w:rPr>
                <w:noProof/>
                <w:sz w:val="24"/>
                <w:szCs w:val="24"/>
              </w:rPr>
              <w:drawing>
                <wp:inline distT="0" distB="0" distL="0" distR="0" wp14:anchorId="4A90C719" wp14:editId="2F32F48E">
                  <wp:extent cx="1800225" cy="1581150"/>
                  <wp:effectExtent l="0" t="0" r="9525" b="0"/>
                  <wp:docPr id="6" name="Рисунок 6" descr="C:\Выполнение проекта_2016\ВСЕ ФОТО\20151002_174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Выполнение проекта_2016\ВСЕ ФОТО\20151002_17473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835" cy="1581686"/>
                          </a:xfrm>
                          <a:prstGeom prst="rect">
                            <a:avLst/>
                          </a:prstGeom>
                          <a:noFill/>
                          <a:ln>
                            <a:noFill/>
                          </a:ln>
                        </pic:spPr>
                      </pic:pic>
                    </a:graphicData>
                  </a:graphic>
                </wp:inline>
              </w:drawing>
            </w:r>
          </w:p>
        </w:tc>
      </w:tr>
      <w:tr w:rsidR="005731AD" w:rsidRPr="00E25191" w:rsidTr="003D12B8">
        <w:trPr>
          <w:trHeight w:val="679"/>
        </w:trPr>
        <w:tc>
          <w:tcPr>
            <w:tcW w:w="4672" w:type="dxa"/>
          </w:tcPr>
          <w:p w:rsidR="005731AD" w:rsidRPr="00E25191" w:rsidRDefault="005731AD" w:rsidP="003D3184">
            <w:pPr>
              <w:spacing w:line="360" w:lineRule="auto"/>
              <w:jc w:val="center"/>
              <w:rPr>
                <w:noProof/>
                <w:sz w:val="24"/>
                <w:szCs w:val="24"/>
              </w:rPr>
            </w:pPr>
            <w:r w:rsidRPr="00E25191">
              <w:rPr>
                <w:noProof/>
                <w:sz w:val="24"/>
                <w:szCs w:val="24"/>
                <w:lang w:val="en-US"/>
              </w:rPr>
              <w:t>A</w:t>
            </w:r>
          </w:p>
        </w:tc>
        <w:tc>
          <w:tcPr>
            <w:tcW w:w="4673" w:type="dxa"/>
          </w:tcPr>
          <w:p w:rsidR="005731AD" w:rsidRPr="00E25191" w:rsidRDefault="005731AD" w:rsidP="003D3184">
            <w:pPr>
              <w:spacing w:line="360" w:lineRule="auto"/>
              <w:jc w:val="center"/>
              <w:rPr>
                <w:noProof/>
                <w:sz w:val="24"/>
                <w:szCs w:val="24"/>
              </w:rPr>
            </w:pPr>
            <w:r w:rsidRPr="00E25191">
              <w:rPr>
                <w:noProof/>
                <w:sz w:val="24"/>
                <w:szCs w:val="24"/>
              </w:rPr>
              <w:t>Б</w:t>
            </w:r>
          </w:p>
        </w:tc>
      </w:tr>
      <w:tr w:rsidR="005731AD" w:rsidRPr="00E25191" w:rsidTr="003D12B8">
        <w:tc>
          <w:tcPr>
            <w:tcW w:w="4672" w:type="dxa"/>
          </w:tcPr>
          <w:p w:rsidR="005731AD" w:rsidRPr="00E25191" w:rsidRDefault="005731AD" w:rsidP="003D3184">
            <w:pPr>
              <w:spacing w:line="360" w:lineRule="auto"/>
              <w:jc w:val="center"/>
              <w:rPr>
                <w:sz w:val="24"/>
                <w:szCs w:val="24"/>
                <w:lang w:val="kk-KZ" w:eastAsia="ko-KR"/>
              </w:rPr>
            </w:pPr>
            <w:r w:rsidRPr="00E25191">
              <w:rPr>
                <w:noProof/>
                <w:sz w:val="24"/>
                <w:szCs w:val="24"/>
              </w:rPr>
              <w:drawing>
                <wp:inline distT="0" distB="0" distL="0" distR="0" wp14:anchorId="50DCC9B2" wp14:editId="413290E6">
                  <wp:extent cx="1800225" cy="1581150"/>
                  <wp:effectExtent l="0" t="0" r="9525" b="0"/>
                  <wp:docPr id="4" name="Рисунок 4" descr="C:\Выполнение проекта 2018-2020\ФОТО поле_2018\miks\20180710_093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Выполнение проекта 2018-2020\ФОТО поле_2018\miks\20180710_09384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2193"/>
                          <a:stretch/>
                        </pic:blipFill>
                        <pic:spPr bwMode="auto">
                          <a:xfrm>
                            <a:off x="0" y="0"/>
                            <a:ext cx="1800832" cy="15816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3" w:type="dxa"/>
          </w:tcPr>
          <w:p w:rsidR="005731AD" w:rsidRPr="00E25191" w:rsidRDefault="005731AD" w:rsidP="003D3184">
            <w:pPr>
              <w:spacing w:line="360" w:lineRule="auto"/>
              <w:jc w:val="center"/>
              <w:rPr>
                <w:sz w:val="24"/>
                <w:szCs w:val="24"/>
                <w:lang w:val="kk-KZ" w:eastAsia="ko-KR"/>
              </w:rPr>
            </w:pPr>
            <w:r w:rsidRPr="00E25191">
              <w:rPr>
                <w:noProof/>
                <w:sz w:val="24"/>
                <w:szCs w:val="24"/>
              </w:rPr>
              <w:drawing>
                <wp:inline distT="0" distB="0" distL="0" distR="0" wp14:anchorId="4BED9C39" wp14:editId="758F1A49">
                  <wp:extent cx="1800225" cy="15811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831" cy="1581682"/>
                          </a:xfrm>
                          <a:prstGeom prst="rect">
                            <a:avLst/>
                          </a:prstGeom>
                          <a:noFill/>
                          <a:ln>
                            <a:noFill/>
                          </a:ln>
                        </pic:spPr>
                      </pic:pic>
                    </a:graphicData>
                  </a:graphic>
                </wp:inline>
              </w:drawing>
            </w:r>
          </w:p>
        </w:tc>
      </w:tr>
      <w:tr w:rsidR="005731AD" w:rsidRPr="00E25191" w:rsidTr="003D12B8">
        <w:trPr>
          <w:trHeight w:val="597"/>
        </w:trPr>
        <w:tc>
          <w:tcPr>
            <w:tcW w:w="4672" w:type="dxa"/>
          </w:tcPr>
          <w:p w:rsidR="005731AD" w:rsidRPr="00E25191" w:rsidRDefault="005731AD" w:rsidP="003D3184">
            <w:pPr>
              <w:spacing w:line="360" w:lineRule="auto"/>
              <w:jc w:val="center"/>
              <w:rPr>
                <w:noProof/>
                <w:sz w:val="24"/>
                <w:szCs w:val="24"/>
              </w:rPr>
            </w:pPr>
            <w:r w:rsidRPr="00E25191">
              <w:rPr>
                <w:sz w:val="24"/>
                <w:szCs w:val="24"/>
                <w:lang w:val="kk-KZ" w:eastAsia="ko-KR"/>
              </w:rPr>
              <w:t>В</w:t>
            </w:r>
          </w:p>
        </w:tc>
        <w:tc>
          <w:tcPr>
            <w:tcW w:w="4673" w:type="dxa"/>
          </w:tcPr>
          <w:p w:rsidR="005731AD" w:rsidRPr="00E25191" w:rsidRDefault="005731AD" w:rsidP="003D3184">
            <w:pPr>
              <w:spacing w:line="360" w:lineRule="auto"/>
              <w:jc w:val="center"/>
              <w:rPr>
                <w:noProof/>
                <w:sz w:val="24"/>
                <w:szCs w:val="24"/>
              </w:rPr>
            </w:pPr>
            <w:r w:rsidRPr="00E25191">
              <w:rPr>
                <w:noProof/>
                <w:sz w:val="24"/>
                <w:szCs w:val="24"/>
              </w:rPr>
              <w:t>Г</w:t>
            </w:r>
          </w:p>
        </w:tc>
      </w:tr>
      <w:tr w:rsidR="005731AD" w:rsidRPr="00E25191" w:rsidTr="003D12B8">
        <w:tc>
          <w:tcPr>
            <w:tcW w:w="4672" w:type="dxa"/>
          </w:tcPr>
          <w:p w:rsidR="005731AD" w:rsidRPr="00E25191" w:rsidRDefault="005731AD" w:rsidP="003D3184">
            <w:pPr>
              <w:spacing w:line="360" w:lineRule="auto"/>
              <w:jc w:val="center"/>
              <w:rPr>
                <w:noProof/>
                <w:sz w:val="24"/>
                <w:szCs w:val="24"/>
              </w:rPr>
            </w:pPr>
            <w:r w:rsidRPr="00E25191">
              <w:rPr>
                <w:noProof/>
                <w:sz w:val="24"/>
                <w:szCs w:val="24"/>
              </w:rPr>
              <w:drawing>
                <wp:inline distT="0" distB="0" distL="0" distR="0" wp14:anchorId="0DF04BB9" wp14:editId="5695AC95">
                  <wp:extent cx="1800225" cy="1581150"/>
                  <wp:effectExtent l="0" t="0" r="9525" b="0"/>
                  <wp:docPr id="8" name="Рисунок 8" descr="C:\Выполнение проекта 2018-2020\ФОТО поле_2018\Новая папка\IMG_0596-15-06-18-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Выполнение проекта 2018-2020\ФОТО поле_2018\Новая папка\IMG_0596-15-06-18-01-56.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0741" t="9310" r="22857" b="34401"/>
                          <a:stretch/>
                        </pic:blipFill>
                        <pic:spPr bwMode="auto">
                          <a:xfrm>
                            <a:off x="0" y="0"/>
                            <a:ext cx="1800836" cy="15816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3" w:type="dxa"/>
          </w:tcPr>
          <w:p w:rsidR="005731AD" w:rsidRPr="00E25191" w:rsidRDefault="005731AD" w:rsidP="003D3184">
            <w:pPr>
              <w:spacing w:line="360" w:lineRule="auto"/>
              <w:jc w:val="center"/>
              <w:rPr>
                <w:noProof/>
                <w:sz w:val="24"/>
                <w:szCs w:val="24"/>
              </w:rPr>
            </w:pPr>
            <w:r w:rsidRPr="00E25191">
              <w:rPr>
                <w:noProof/>
                <w:sz w:val="24"/>
                <w:szCs w:val="24"/>
              </w:rPr>
              <w:drawing>
                <wp:inline distT="0" distB="0" distL="0" distR="0" wp14:anchorId="470AA8B2" wp14:editId="7EF682F6">
                  <wp:extent cx="1800225" cy="1581150"/>
                  <wp:effectExtent l="0" t="0" r="9525" b="0"/>
                  <wp:docPr id="5" name="Рисунок 5" descr="C:\Выполнение проекта 2018-2020\ФОТО поле_2018\miks\20180717_10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Выполнение проекта 2018-2020\ФОТО поле_2018\miks\20180717_102408.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l="26170" t="16949" r="25163"/>
                          <a:stretch/>
                        </pic:blipFill>
                        <pic:spPr bwMode="auto">
                          <a:xfrm>
                            <a:off x="0" y="0"/>
                            <a:ext cx="1800832" cy="158168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F3E5A" w:rsidRPr="00E25191" w:rsidTr="003D12B8">
        <w:trPr>
          <w:trHeight w:val="399"/>
        </w:trPr>
        <w:tc>
          <w:tcPr>
            <w:tcW w:w="4672" w:type="dxa"/>
          </w:tcPr>
          <w:p w:rsidR="005731AD" w:rsidRPr="00E25191" w:rsidRDefault="005731AD" w:rsidP="003D3184">
            <w:pPr>
              <w:spacing w:line="360" w:lineRule="auto"/>
              <w:jc w:val="center"/>
              <w:rPr>
                <w:noProof/>
                <w:sz w:val="24"/>
                <w:szCs w:val="24"/>
              </w:rPr>
            </w:pPr>
            <w:r w:rsidRPr="00E25191">
              <w:rPr>
                <w:noProof/>
                <w:sz w:val="24"/>
                <w:szCs w:val="24"/>
              </w:rPr>
              <w:t>Д</w:t>
            </w:r>
          </w:p>
        </w:tc>
        <w:tc>
          <w:tcPr>
            <w:tcW w:w="4673" w:type="dxa"/>
          </w:tcPr>
          <w:p w:rsidR="005731AD" w:rsidRPr="00E25191" w:rsidRDefault="005731AD" w:rsidP="003D3184">
            <w:pPr>
              <w:spacing w:line="360" w:lineRule="auto"/>
              <w:jc w:val="center"/>
              <w:rPr>
                <w:noProof/>
                <w:sz w:val="24"/>
                <w:szCs w:val="24"/>
              </w:rPr>
            </w:pPr>
            <w:r w:rsidRPr="00E25191">
              <w:rPr>
                <w:noProof/>
                <w:sz w:val="24"/>
                <w:szCs w:val="24"/>
              </w:rPr>
              <w:t>Е</w:t>
            </w:r>
          </w:p>
        </w:tc>
      </w:tr>
    </w:tbl>
    <w:p w:rsidR="0035025B" w:rsidRPr="003D12B8" w:rsidRDefault="0035025B" w:rsidP="0035025B">
      <w:pPr>
        <w:spacing w:line="360" w:lineRule="auto"/>
        <w:jc w:val="center"/>
        <w:rPr>
          <w:sz w:val="24"/>
          <w:szCs w:val="24"/>
          <w:lang w:val="kk-KZ" w:eastAsia="ko-KR"/>
        </w:rPr>
      </w:pPr>
    </w:p>
    <w:p w:rsidR="0023235C" w:rsidRPr="00E25191" w:rsidRDefault="005731AD" w:rsidP="0035025B">
      <w:pPr>
        <w:spacing w:line="360" w:lineRule="auto"/>
        <w:jc w:val="center"/>
        <w:rPr>
          <w:sz w:val="24"/>
          <w:szCs w:val="24"/>
          <w:lang w:val="kk-KZ" w:eastAsia="ko-KR"/>
        </w:rPr>
      </w:pPr>
      <w:r w:rsidRPr="00E25191">
        <w:rPr>
          <w:sz w:val="24"/>
          <w:szCs w:val="24"/>
          <w:lang w:val="kk-KZ" w:eastAsia="ko-KR"/>
        </w:rPr>
        <w:t xml:space="preserve">Рисунок 3 – Рост и развитие </w:t>
      </w:r>
      <w:r w:rsidRPr="00E25191">
        <w:rPr>
          <w:i/>
          <w:sz w:val="24"/>
          <w:szCs w:val="24"/>
          <w:lang w:val="kk-KZ"/>
        </w:rPr>
        <w:t>B</w:t>
      </w:r>
      <w:r w:rsidRPr="00E25191">
        <w:rPr>
          <w:i/>
          <w:sz w:val="24"/>
          <w:szCs w:val="24"/>
          <w:lang w:val="en-US"/>
        </w:rPr>
        <w:t>rachypodium</w:t>
      </w:r>
      <w:r w:rsidRPr="00E25191">
        <w:rPr>
          <w:i/>
          <w:sz w:val="24"/>
          <w:szCs w:val="24"/>
          <w:lang w:val="kk-KZ"/>
        </w:rPr>
        <w:t xml:space="preserve"> distachyon</w:t>
      </w:r>
      <w:r w:rsidRPr="00E25191">
        <w:rPr>
          <w:sz w:val="24"/>
          <w:szCs w:val="24"/>
          <w:lang w:val="kk-KZ"/>
        </w:rPr>
        <w:t xml:space="preserve">, подготовка спор </w:t>
      </w:r>
      <w:r w:rsidRPr="00E25191">
        <w:rPr>
          <w:i/>
          <w:sz w:val="24"/>
          <w:szCs w:val="24"/>
          <w:lang w:val="kk-KZ"/>
        </w:rPr>
        <w:t>P</w:t>
      </w:r>
      <w:r w:rsidRPr="00E25191">
        <w:rPr>
          <w:i/>
          <w:sz w:val="24"/>
          <w:szCs w:val="24"/>
          <w:lang w:val="en-US"/>
        </w:rPr>
        <w:t>uccinia</w:t>
      </w:r>
      <w:r w:rsidRPr="00E25191">
        <w:rPr>
          <w:i/>
          <w:sz w:val="24"/>
          <w:szCs w:val="24"/>
          <w:lang w:val="kk-KZ"/>
        </w:rPr>
        <w:t xml:space="preserve"> recondita</w:t>
      </w:r>
      <w:r w:rsidRPr="00E25191">
        <w:rPr>
          <w:sz w:val="24"/>
          <w:szCs w:val="24"/>
          <w:lang w:val="kk-KZ"/>
        </w:rPr>
        <w:t xml:space="preserve"> к прорастанию и заражение растений в полевых условиях</w:t>
      </w:r>
      <w:r w:rsidR="0035025B" w:rsidRPr="00E25191">
        <w:rPr>
          <w:sz w:val="24"/>
          <w:szCs w:val="24"/>
          <w:lang w:val="kk-KZ"/>
        </w:rPr>
        <w:t>:</w:t>
      </w:r>
      <w:r w:rsidR="0023235C" w:rsidRPr="00E25191">
        <w:rPr>
          <w:sz w:val="24"/>
          <w:szCs w:val="24"/>
          <w:lang w:val="kk-KZ"/>
        </w:rPr>
        <w:t xml:space="preserve"> </w:t>
      </w:r>
      <w:r w:rsidR="0035025B" w:rsidRPr="00E25191">
        <w:rPr>
          <w:sz w:val="24"/>
          <w:szCs w:val="24"/>
          <w:lang w:val="kk-KZ" w:eastAsia="ko-KR"/>
        </w:rPr>
        <w:t xml:space="preserve">А, Б – в лабораторных условиях; </w:t>
      </w:r>
    </w:p>
    <w:p w:rsidR="0023235C" w:rsidRPr="00E25191" w:rsidRDefault="0035025B" w:rsidP="0035025B">
      <w:pPr>
        <w:spacing w:line="360" w:lineRule="auto"/>
        <w:jc w:val="center"/>
        <w:rPr>
          <w:sz w:val="24"/>
          <w:szCs w:val="24"/>
          <w:lang w:val="kk-KZ" w:eastAsia="ko-KR"/>
        </w:rPr>
      </w:pPr>
      <w:r w:rsidRPr="00E25191">
        <w:rPr>
          <w:sz w:val="24"/>
          <w:szCs w:val="24"/>
          <w:lang w:val="kk-KZ" w:eastAsia="ko-KR"/>
        </w:rPr>
        <w:t>В – рост растения в полевых условиях;</w:t>
      </w:r>
      <w:r w:rsidR="0023235C" w:rsidRPr="00E25191">
        <w:rPr>
          <w:sz w:val="24"/>
          <w:szCs w:val="24"/>
          <w:lang w:val="kk-KZ" w:eastAsia="ko-KR"/>
        </w:rPr>
        <w:t xml:space="preserve"> </w:t>
      </w:r>
      <w:r w:rsidRPr="00E25191">
        <w:rPr>
          <w:sz w:val="24"/>
          <w:szCs w:val="24"/>
          <w:lang w:val="kk-KZ" w:eastAsia="ko-KR"/>
        </w:rPr>
        <w:t xml:space="preserve">Г – прорастание спор </w:t>
      </w:r>
      <w:r w:rsidRPr="00E25191">
        <w:rPr>
          <w:i/>
          <w:sz w:val="24"/>
          <w:szCs w:val="24"/>
          <w:lang w:val="en-US" w:eastAsia="ko-KR"/>
        </w:rPr>
        <w:t>P</w:t>
      </w:r>
      <w:r w:rsidRPr="00E25191">
        <w:rPr>
          <w:i/>
          <w:sz w:val="24"/>
          <w:szCs w:val="24"/>
          <w:lang w:eastAsia="ko-KR"/>
        </w:rPr>
        <w:t xml:space="preserve">. </w:t>
      </w:r>
      <w:r w:rsidRPr="00E25191">
        <w:rPr>
          <w:i/>
          <w:sz w:val="24"/>
          <w:szCs w:val="24"/>
          <w:lang w:val="en-US" w:eastAsia="ko-KR"/>
        </w:rPr>
        <w:t>recondita</w:t>
      </w:r>
      <w:r w:rsidRPr="00E25191">
        <w:rPr>
          <w:sz w:val="24"/>
          <w:szCs w:val="24"/>
          <w:lang w:val="kk-KZ" w:eastAsia="ko-KR"/>
        </w:rPr>
        <w:t xml:space="preserve">; </w:t>
      </w:r>
    </w:p>
    <w:p w:rsidR="005731AD" w:rsidRPr="00E25191" w:rsidRDefault="0035025B" w:rsidP="0035025B">
      <w:pPr>
        <w:spacing w:line="360" w:lineRule="auto"/>
        <w:jc w:val="center"/>
        <w:rPr>
          <w:sz w:val="24"/>
          <w:szCs w:val="24"/>
          <w:lang w:val="kk-KZ"/>
        </w:rPr>
      </w:pPr>
      <w:r w:rsidRPr="00E25191">
        <w:rPr>
          <w:sz w:val="24"/>
          <w:szCs w:val="24"/>
          <w:lang w:val="kk-KZ" w:eastAsia="ko-KR"/>
        </w:rPr>
        <w:t>Д – заражение посевов</w:t>
      </w:r>
      <w:r w:rsidRPr="00E25191">
        <w:rPr>
          <w:sz w:val="24"/>
          <w:szCs w:val="24"/>
          <w:lang w:eastAsia="ko-KR"/>
        </w:rPr>
        <w:t>; Е – поражение листьев</w:t>
      </w:r>
    </w:p>
    <w:p w:rsidR="0035025B" w:rsidRPr="00E25191" w:rsidRDefault="0035025B" w:rsidP="00A30318">
      <w:pPr>
        <w:spacing w:line="360" w:lineRule="auto"/>
        <w:ind w:firstLine="567"/>
        <w:jc w:val="both"/>
        <w:rPr>
          <w:sz w:val="24"/>
          <w:szCs w:val="24"/>
          <w:lang w:val="kk-KZ"/>
        </w:rPr>
      </w:pPr>
    </w:p>
    <w:p w:rsidR="00F340FC" w:rsidRPr="00E25191" w:rsidRDefault="00F340FC" w:rsidP="00F340FC">
      <w:pPr>
        <w:spacing w:line="360" w:lineRule="auto"/>
        <w:ind w:firstLine="567"/>
        <w:jc w:val="both"/>
        <w:outlineLvl w:val="0"/>
        <w:rPr>
          <w:kern w:val="36"/>
          <w:sz w:val="24"/>
          <w:szCs w:val="24"/>
          <w:lang w:val="kk-KZ"/>
        </w:rPr>
      </w:pPr>
      <w:r w:rsidRPr="00E25191">
        <w:rPr>
          <w:kern w:val="36"/>
          <w:sz w:val="24"/>
          <w:szCs w:val="24"/>
          <w:lang w:val="en-US"/>
        </w:rPr>
        <w:t>C</w:t>
      </w:r>
      <w:r w:rsidRPr="00E25191">
        <w:rPr>
          <w:kern w:val="36"/>
          <w:sz w:val="24"/>
          <w:szCs w:val="24"/>
        </w:rPr>
        <w:t xml:space="preserve">труктурный анализ элементов продуктивности проводили по </w:t>
      </w:r>
      <w:r w:rsidRPr="00E25191">
        <w:rPr>
          <w:kern w:val="36"/>
          <w:sz w:val="24"/>
          <w:szCs w:val="24"/>
          <w:lang w:val="kk-KZ"/>
        </w:rPr>
        <w:t>следующим параметрам:</w:t>
      </w:r>
      <w:r w:rsidRPr="00E25191">
        <w:rPr>
          <w:kern w:val="36"/>
          <w:sz w:val="24"/>
          <w:szCs w:val="24"/>
        </w:rPr>
        <w:t xml:space="preserve"> высота растений, продуктивная кустистость, длина, число и масса зерен главного колоса, масса 1000 зерен, которые выращены  в полевых условиях (контроль) и в условиях искусственного инфицирования спорами </w:t>
      </w:r>
      <w:r w:rsidRPr="00E25191">
        <w:rPr>
          <w:i/>
          <w:iCs/>
          <w:kern w:val="36"/>
          <w:sz w:val="24"/>
          <w:szCs w:val="24"/>
        </w:rPr>
        <w:t>P. reconditа</w:t>
      </w:r>
      <w:r w:rsidRPr="00E25191">
        <w:rPr>
          <w:iCs/>
          <w:kern w:val="36"/>
          <w:sz w:val="24"/>
          <w:szCs w:val="24"/>
        </w:rPr>
        <w:t xml:space="preserve"> (опыт)</w:t>
      </w:r>
      <w:r w:rsidRPr="00E25191">
        <w:rPr>
          <w:kern w:val="36"/>
          <w:sz w:val="24"/>
          <w:szCs w:val="24"/>
        </w:rPr>
        <w:t xml:space="preserve"> [41]</w:t>
      </w:r>
      <w:r w:rsidRPr="00E25191">
        <w:rPr>
          <w:kern w:val="36"/>
          <w:sz w:val="24"/>
          <w:szCs w:val="24"/>
          <w:lang w:val="kk-KZ"/>
        </w:rPr>
        <w:t>.</w:t>
      </w:r>
    </w:p>
    <w:p w:rsidR="00F340FC" w:rsidRDefault="00F340FC" w:rsidP="00F340FC">
      <w:pPr>
        <w:spacing w:line="360" w:lineRule="auto"/>
        <w:ind w:firstLine="567"/>
        <w:jc w:val="both"/>
        <w:outlineLvl w:val="0"/>
        <w:rPr>
          <w:kern w:val="36"/>
          <w:sz w:val="24"/>
          <w:szCs w:val="24"/>
        </w:rPr>
      </w:pPr>
      <w:r w:rsidRPr="00E25191">
        <w:rPr>
          <w:kern w:val="36"/>
          <w:sz w:val="24"/>
          <w:szCs w:val="24"/>
        </w:rPr>
        <w:t xml:space="preserve">Определение содержания белка в зерне яровой пшеницы и </w:t>
      </w:r>
      <w:r w:rsidRPr="00E25191">
        <w:rPr>
          <w:i/>
          <w:iCs/>
          <w:sz w:val="24"/>
          <w:szCs w:val="24"/>
          <w:lang w:val="en-US"/>
        </w:rPr>
        <w:t>B</w:t>
      </w:r>
      <w:r w:rsidRPr="00E25191">
        <w:rPr>
          <w:i/>
          <w:iCs/>
          <w:sz w:val="24"/>
          <w:szCs w:val="24"/>
        </w:rPr>
        <w:t>.</w:t>
      </w:r>
      <w:r w:rsidRPr="00E25191">
        <w:rPr>
          <w:rStyle w:val="apple-converted-space"/>
          <w:i/>
          <w:iCs/>
          <w:sz w:val="24"/>
          <w:szCs w:val="24"/>
        </w:rPr>
        <w:t xml:space="preserve"> </w:t>
      </w:r>
      <w:r w:rsidRPr="00E25191">
        <w:rPr>
          <w:i/>
          <w:iCs/>
          <w:sz w:val="24"/>
          <w:szCs w:val="24"/>
          <w:lang w:val="en-US"/>
        </w:rPr>
        <w:t>distachyon</w:t>
      </w:r>
      <w:r w:rsidRPr="00E25191">
        <w:rPr>
          <w:iCs/>
          <w:sz w:val="24"/>
          <w:szCs w:val="24"/>
        </w:rPr>
        <w:t xml:space="preserve"> </w:t>
      </w:r>
      <w:r w:rsidRPr="00E25191">
        <w:rPr>
          <w:kern w:val="36"/>
          <w:sz w:val="24"/>
          <w:szCs w:val="24"/>
        </w:rPr>
        <w:t xml:space="preserve">проводили при помощи анализатора зерна по белку и влажности GrainAZX-50, Zeltex (США). </w:t>
      </w:r>
    </w:p>
    <w:p w:rsidR="00F340FC" w:rsidRDefault="00F340FC" w:rsidP="00F340FC">
      <w:pPr>
        <w:spacing w:line="360" w:lineRule="auto"/>
        <w:ind w:firstLine="567"/>
        <w:jc w:val="both"/>
        <w:outlineLvl w:val="0"/>
        <w:rPr>
          <w:kern w:val="36"/>
          <w:sz w:val="24"/>
          <w:szCs w:val="24"/>
        </w:rPr>
      </w:pPr>
      <w:r w:rsidRPr="00E25191">
        <w:rPr>
          <w:kern w:val="36"/>
          <w:sz w:val="24"/>
          <w:szCs w:val="24"/>
        </w:rPr>
        <w:lastRenderedPageBreak/>
        <w:t xml:space="preserve">Для калибровки ближнего инфракрасного спектрофотометра использовали стандартный аналитический метод определения белка по содержанию азота. Автоматическая калибровка осуществлялась с помощью программного обеспечения. Определение содержания белка у </w:t>
      </w:r>
      <w:r w:rsidRPr="00E25191">
        <w:rPr>
          <w:i/>
          <w:sz w:val="24"/>
          <w:szCs w:val="24"/>
          <w:lang w:val="kk-KZ"/>
        </w:rPr>
        <w:t>B. distachyon</w:t>
      </w:r>
      <w:r w:rsidRPr="00E25191">
        <w:rPr>
          <w:kern w:val="36"/>
          <w:sz w:val="24"/>
          <w:szCs w:val="24"/>
        </w:rPr>
        <w:t xml:space="preserve"> проводили на 50 зернах,</w:t>
      </w:r>
      <w:r w:rsidRPr="00D27C49">
        <w:rPr>
          <w:kern w:val="36"/>
          <w:sz w:val="24"/>
          <w:szCs w:val="24"/>
        </w:rPr>
        <w:t xml:space="preserve"> </w:t>
      </w:r>
      <w:r>
        <w:rPr>
          <w:kern w:val="36"/>
          <w:sz w:val="24"/>
          <w:szCs w:val="24"/>
        </w:rPr>
        <w:t>у</w:t>
      </w:r>
      <w:r w:rsidRPr="00E25191">
        <w:rPr>
          <w:kern w:val="36"/>
          <w:sz w:val="24"/>
          <w:szCs w:val="24"/>
        </w:rPr>
        <w:t xml:space="preserve"> пшеницы на 25 зернах; выражали в процентах к сухой массе зерна. </w:t>
      </w:r>
    </w:p>
    <w:p w:rsidR="00F340FC" w:rsidRPr="00E25191" w:rsidRDefault="00F340FC" w:rsidP="00F340FC">
      <w:pPr>
        <w:spacing w:line="360" w:lineRule="auto"/>
        <w:ind w:firstLine="567"/>
        <w:jc w:val="both"/>
        <w:outlineLvl w:val="0"/>
        <w:rPr>
          <w:sz w:val="24"/>
          <w:szCs w:val="24"/>
        </w:rPr>
      </w:pPr>
      <w:r w:rsidRPr="00E25191">
        <w:rPr>
          <w:sz w:val="24"/>
          <w:szCs w:val="24"/>
        </w:rPr>
        <w:t>Статистическая обработка морфометрических показателей проведена с помощью программы Microsoft Office Excel 2007 и по П.Ф. Рокицкому [5</w:t>
      </w:r>
      <w:r w:rsidR="00151DC7" w:rsidRPr="00151DC7">
        <w:rPr>
          <w:sz w:val="24"/>
          <w:szCs w:val="24"/>
        </w:rPr>
        <w:t>3</w:t>
      </w:r>
      <w:r w:rsidRPr="00E25191">
        <w:rPr>
          <w:sz w:val="24"/>
          <w:szCs w:val="24"/>
        </w:rPr>
        <w:t>].</w:t>
      </w:r>
    </w:p>
    <w:p w:rsidR="005731AD" w:rsidRPr="00E25191" w:rsidRDefault="005731AD" w:rsidP="00A30318">
      <w:pPr>
        <w:spacing w:line="360" w:lineRule="auto"/>
        <w:rPr>
          <w:sz w:val="24"/>
          <w:szCs w:val="24"/>
        </w:rPr>
      </w:pPr>
      <w:r w:rsidRPr="00E25191">
        <w:rPr>
          <w:sz w:val="24"/>
          <w:szCs w:val="24"/>
        </w:rPr>
        <w:br w:type="page"/>
      </w:r>
    </w:p>
    <w:p w:rsidR="005731AD" w:rsidRPr="00E25191" w:rsidRDefault="005731AD" w:rsidP="00A30318">
      <w:pPr>
        <w:shd w:val="clear" w:color="auto" w:fill="FFFFFF"/>
        <w:spacing w:line="360" w:lineRule="auto"/>
        <w:ind w:firstLine="567"/>
        <w:jc w:val="both"/>
        <w:rPr>
          <w:iCs/>
          <w:sz w:val="24"/>
          <w:szCs w:val="24"/>
        </w:rPr>
      </w:pPr>
      <w:r w:rsidRPr="00E25191">
        <w:rPr>
          <w:iCs/>
          <w:sz w:val="24"/>
          <w:szCs w:val="24"/>
        </w:rPr>
        <w:lastRenderedPageBreak/>
        <w:t>3 Обобщение и оценка результатов исследований</w:t>
      </w:r>
    </w:p>
    <w:p w:rsidR="005731AD" w:rsidRPr="00E25191" w:rsidRDefault="005731AD" w:rsidP="00A30318">
      <w:pPr>
        <w:shd w:val="clear" w:color="auto" w:fill="FFFFFF"/>
        <w:spacing w:line="360" w:lineRule="auto"/>
        <w:ind w:firstLine="567"/>
        <w:jc w:val="both"/>
        <w:rPr>
          <w:iCs/>
          <w:sz w:val="24"/>
          <w:szCs w:val="24"/>
        </w:rPr>
      </w:pPr>
    </w:p>
    <w:p w:rsidR="005731AD" w:rsidRPr="00E25191" w:rsidRDefault="005731AD" w:rsidP="00A30318">
      <w:pPr>
        <w:shd w:val="clear" w:color="auto" w:fill="FFFFFF"/>
        <w:spacing w:line="360" w:lineRule="auto"/>
        <w:ind w:firstLine="567"/>
        <w:jc w:val="both"/>
        <w:rPr>
          <w:iCs/>
          <w:sz w:val="24"/>
          <w:szCs w:val="24"/>
        </w:rPr>
      </w:pPr>
    </w:p>
    <w:p w:rsidR="005731AD" w:rsidRPr="00E25191" w:rsidRDefault="005731AD" w:rsidP="00A30318">
      <w:pPr>
        <w:spacing w:line="360" w:lineRule="auto"/>
        <w:ind w:firstLine="567"/>
        <w:jc w:val="both"/>
        <w:rPr>
          <w:i/>
          <w:iCs/>
          <w:kern w:val="36"/>
          <w:sz w:val="24"/>
          <w:szCs w:val="24"/>
        </w:rPr>
      </w:pPr>
      <w:r w:rsidRPr="00E25191">
        <w:rPr>
          <w:iCs/>
          <w:sz w:val="24"/>
          <w:szCs w:val="24"/>
        </w:rPr>
        <w:t xml:space="preserve">3.1 </w:t>
      </w:r>
      <w:r w:rsidRPr="00E25191">
        <w:rPr>
          <w:sz w:val="24"/>
          <w:szCs w:val="24"/>
        </w:rPr>
        <w:t xml:space="preserve">Определение активности соединений формирующих ранний защитный ответ при инфицировании патогеном </w:t>
      </w:r>
      <w:r w:rsidRPr="00E25191">
        <w:rPr>
          <w:i/>
          <w:iCs/>
          <w:kern w:val="36"/>
          <w:sz w:val="24"/>
          <w:szCs w:val="24"/>
        </w:rPr>
        <w:t>Puccinia recondita</w:t>
      </w:r>
    </w:p>
    <w:p w:rsidR="005731AD" w:rsidRPr="00E25191" w:rsidRDefault="005731AD" w:rsidP="00A30318">
      <w:pPr>
        <w:spacing w:line="360" w:lineRule="auto"/>
        <w:ind w:firstLine="567"/>
        <w:jc w:val="both"/>
        <w:rPr>
          <w:sz w:val="24"/>
          <w:szCs w:val="24"/>
        </w:rPr>
      </w:pPr>
      <w:r w:rsidRPr="00E25191">
        <w:rPr>
          <w:sz w:val="24"/>
          <w:szCs w:val="24"/>
        </w:rPr>
        <w:t>Растения имеют достаточно эффективную систему врожденного иммунитета, которая основана на активном обнаружении фитопатогенов и быстрой индукции защитных реакций.</w:t>
      </w:r>
    </w:p>
    <w:p w:rsidR="005731AD" w:rsidRPr="00E25191" w:rsidRDefault="005731AD" w:rsidP="00A30318">
      <w:pPr>
        <w:spacing w:line="360" w:lineRule="auto"/>
        <w:ind w:firstLine="567"/>
        <w:jc w:val="both"/>
        <w:rPr>
          <w:sz w:val="24"/>
          <w:szCs w:val="24"/>
        </w:rPr>
      </w:pPr>
    </w:p>
    <w:p w:rsidR="005731AD" w:rsidRPr="00E25191" w:rsidRDefault="005731AD" w:rsidP="00A30318">
      <w:pPr>
        <w:spacing w:line="360" w:lineRule="auto"/>
        <w:ind w:firstLine="567"/>
        <w:jc w:val="both"/>
        <w:rPr>
          <w:i/>
          <w:iCs/>
          <w:kern w:val="36"/>
          <w:sz w:val="24"/>
          <w:szCs w:val="24"/>
        </w:rPr>
      </w:pPr>
      <w:r w:rsidRPr="00E25191">
        <w:rPr>
          <w:sz w:val="24"/>
          <w:szCs w:val="24"/>
        </w:rPr>
        <w:t xml:space="preserve">3.1.1 Определение содержания салициловой кислоты при инфицировании патогеном </w:t>
      </w:r>
      <w:r w:rsidRPr="00E25191">
        <w:rPr>
          <w:i/>
          <w:iCs/>
          <w:kern w:val="36"/>
          <w:sz w:val="24"/>
          <w:szCs w:val="24"/>
        </w:rPr>
        <w:t>Puccinia recondita</w:t>
      </w:r>
    </w:p>
    <w:p w:rsidR="005731AD" w:rsidRPr="00E25191" w:rsidRDefault="005731AD" w:rsidP="00A30318">
      <w:pPr>
        <w:spacing w:line="360" w:lineRule="auto"/>
        <w:ind w:firstLine="567"/>
        <w:jc w:val="both"/>
        <w:rPr>
          <w:sz w:val="24"/>
          <w:szCs w:val="24"/>
        </w:rPr>
      </w:pPr>
      <w:r w:rsidRPr="00E25191">
        <w:rPr>
          <w:sz w:val="24"/>
          <w:szCs w:val="24"/>
        </w:rPr>
        <w:t>Эндогенная СК играет важную роль в индукции комплекса защитных реакций. Она индуцирует комплекс защитных механизмов, которые приводили к проявлению системной и локальной устойчивости для широкого круга патогенов. Является cигнальной молекулой, участвующей в механизме устойчивости растений к болезням, который связан с индукцией генерации АФК в растительных тканях и стимуляцией синтеза ряда связанных с патогенезом компонентов растения, а именно защитных PR-белков, активации фенилпропаноидного метаболизма, реакции сверхчувствительности и других [5</w:t>
      </w:r>
      <w:r w:rsidR="00151DC7" w:rsidRPr="00151DC7">
        <w:rPr>
          <w:sz w:val="24"/>
          <w:szCs w:val="24"/>
        </w:rPr>
        <w:t>4</w:t>
      </w:r>
      <w:r w:rsidRPr="00E25191">
        <w:rPr>
          <w:sz w:val="24"/>
          <w:szCs w:val="24"/>
        </w:rPr>
        <w:t>].</w:t>
      </w:r>
    </w:p>
    <w:p w:rsidR="005731AD" w:rsidRPr="00E25191" w:rsidRDefault="005731AD" w:rsidP="00A30318">
      <w:pPr>
        <w:spacing w:line="360" w:lineRule="auto"/>
        <w:ind w:firstLine="567"/>
        <w:jc w:val="both"/>
        <w:rPr>
          <w:sz w:val="24"/>
          <w:szCs w:val="24"/>
        </w:rPr>
      </w:pPr>
      <w:r w:rsidRPr="00E25191">
        <w:rPr>
          <w:sz w:val="24"/>
          <w:szCs w:val="24"/>
        </w:rPr>
        <w:t xml:space="preserve">Определение содержания СК проводили при помощи спектрофотометрии, с </w:t>
      </w:r>
      <w:r w:rsidRPr="005C64AA">
        <w:rPr>
          <w:sz w:val="24"/>
          <w:szCs w:val="24"/>
        </w:rPr>
        <w:t>измерением коэффициента абсорбции в видимой области при 540 нм [</w:t>
      </w:r>
      <w:r w:rsidR="005C64AA" w:rsidRPr="005C64AA">
        <w:rPr>
          <w:sz w:val="24"/>
          <w:szCs w:val="24"/>
        </w:rPr>
        <w:t>4</w:t>
      </w:r>
      <w:r w:rsidR="00DB2CA2" w:rsidRPr="005C64AA">
        <w:rPr>
          <w:sz w:val="24"/>
          <w:szCs w:val="24"/>
        </w:rPr>
        <w:t>4</w:t>
      </w:r>
      <w:r w:rsidRPr="005C64AA">
        <w:rPr>
          <w:sz w:val="24"/>
          <w:szCs w:val="24"/>
        </w:rPr>
        <w:t>]. В контрольных</w:t>
      </w:r>
      <w:r w:rsidRPr="00E25191">
        <w:rPr>
          <w:sz w:val="24"/>
          <w:szCs w:val="24"/>
        </w:rPr>
        <w:t xml:space="preserve"> растениях наличие СК в свободной форме не замечено. Результаты на 3-й день в таблице 1.</w:t>
      </w:r>
    </w:p>
    <w:p w:rsidR="005731AD" w:rsidRPr="00E25191" w:rsidRDefault="005731AD" w:rsidP="00A30318">
      <w:pPr>
        <w:spacing w:line="360" w:lineRule="auto"/>
        <w:ind w:firstLine="567"/>
        <w:jc w:val="both"/>
        <w:rPr>
          <w:sz w:val="24"/>
          <w:szCs w:val="24"/>
        </w:rPr>
      </w:pPr>
    </w:p>
    <w:p w:rsidR="005731AD" w:rsidRPr="00E25191" w:rsidRDefault="005731AD" w:rsidP="00A30318">
      <w:pPr>
        <w:spacing w:line="360" w:lineRule="auto"/>
        <w:jc w:val="both"/>
        <w:rPr>
          <w:sz w:val="24"/>
          <w:szCs w:val="24"/>
        </w:rPr>
      </w:pPr>
      <w:r w:rsidRPr="00E25191">
        <w:rPr>
          <w:sz w:val="24"/>
          <w:szCs w:val="24"/>
        </w:rPr>
        <w:t xml:space="preserve">Таблица 1 – </w:t>
      </w:r>
      <w:r w:rsidRPr="00E25191">
        <w:rPr>
          <w:bCs/>
          <w:sz w:val="24"/>
          <w:szCs w:val="24"/>
        </w:rPr>
        <w:t xml:space="preserve">Содержание салициловой кислоты, мкг/г сырого веса в листьях </w:t>
      </w:r>
      <w:r w:rsidRPr="00E25191">
        <w:rPr>
          <w:bCs/>
          <w:i/>
          <w:sz w:val="24"/>
          <w:szCs w:val="24"/>
          <w:lang w:val="en-US"/>
        </w:rPr>
        <w:t>B</w:t>
      </w:r>
      <w:r w:rsidRPr="00E25191">
        <w:rPr>
          <w:bCs/>
          <w:i/>
          <w:sz w:val="24"/>
          <w:szCs w:val="24"/>
        </w:rPr>
        <w:t xml:space="preserve">. </w:t>
      </w:r>
      <w:r w:rsidRPr="00E25191">
        <w:rPr>
          <w:bCs/>
          <w:i/>
          <w:sz w:val="24"/>
          <w:szCs w:val="24"/>
          <w:lang w:val="en-US"/>
        </w:rPr>
        <w:t>distachyon</w:t>
      </w:r>
      <w:r w:rsidRPr="00E25191">
        <w:rPr>
          <w:bCs/>
          <w:sz w:val="24"/>
          <w:szCs w:val="24"/>
        </w:rPr>
        <w:t xml:space="preserve"> и пшеницы </w:t>
      </w:r>
      <w:r w:rsidRPr="00E25191">
        <w:rPr>
          <w:sz w:val="24"/>
          <w:szCs w:val="24"/>
        </w:rPr>
        <w:t xml:space="preserve">при инфицировании патогеном </w:t>
      </w:r>
      <w:r w:rsidRPr="00E25191">
        <w:rPr>
          <w:i/>
          <w:iCs/>
          <w:kern w:val="36"/>
          <w:sz w:val="24"/>
          <w:szCs w:val="24"/>
        </w:rPr>
        <w:t xml:space="preserve">P. recondita </w:t>
      </w:r>
      <w:r w:rsidRPr="00E25191">
        <w:rPr>
          <w:iCs/>
          <w:kern w:val="36"/>
          <w:sz w:val="24"/>
          <w:szCs w:val="24"/>
        </w:rPr>
        <w:t>на третий день инфицирования</w:t>
      </w:r>
    </w:p>
    <w:p w:rsidR="005731AD" w:rsidRPr="00E25191" w:rsidRDefault="005731AD" w:rsidP="00A30318">
      <w:pPr>
        <w:spacing w:line="360" w:lineRule="auto"/>
        <w:ind w:firstLine="567"/>
        <w:jc w:val="both"/>
        <w:rPr>
          <w:sz w:val="24"/>
          <w:szCs w:val="24"/>
        </w:rPr>
      </w:pPr>
    </w:p>
    <w:tbl>
      <w:tblPr>
        <w:tblStyle w:val="a8"/>
        <w:tblW w:w="0" w:type="auto"/>
        <w:tblLook w:val="04A0" w:firstRow="1" w:lastRow="0" w:firstColumn="1" w:lastColumn="0" w:noHBand="0" w:noVBand="1"/>
      </w:tblPr>
      <w:tblGrid>
        <w:gridCol w:w="2336"/>
        <w:gridCol w:w="2336"/>
        <w:gridCol w:w="2336"/>
        <w:gridCol w:w="2337"/>
      </w:tblGrid>
      <w:tr w:rsidR="00BF3E5A" w:rsidRPr="00E25191" w:rsidTr="001825DF">
        <w:trPr>
          <w:trHeight w:val="278"/>
        </w:trPr>
        <w:tc>
          <w:tcPr>
            <w:tcW w:w="2336" w:type="dxa"/>
          </w:tcPr>
          <w:p w:rsidR="005731AD" w:rsidRPr="00E25191" w:rsidRDefault="005731AD" w:rsidP="00A30318">
            <w:pPr>
              <w:spacing w:line="360" w:lineRule="auto"/>
              <w:jc w:val="center"/>
              <w:rPr>
                <w:sz w:val="24"/>
                <w:szCs w:val="24"/>
              </w:rPr>
            </w:pPr>
            <w:r w:rsidRPr="00E25191">
              <w:rPr>
                <w:bCs/>
                <w:sz w:val="24"/>
                <w:szCs w:val="24"/>
              </w:rPr>
              <w:t>Вариант</w:t>
            </w:r>
          </w:p>
        </w:tc>
        <w:tc>
          <w:tcPr>
            <w:tcW w:w="7009" w:type="dxa"/>
            <w:gridSpan w:val="3"/>
          </w:tcPr>
          <w:p w:rsidR="005731AD" w:rsidRPr="00E25191" w:rsidRDefault="005731AD" w:rsidP="00A30318">
            <w:pPr>
              <w:spacing w:line="360" w:lineRule="auto"/>
              <w:jc w:val="center"/>
              <w:rPr>
                <w:sz w:val="24"/>
                <w:szCs w:val="24"/>
              </w:rPr>
            </w:pPr>
            <w:r w:rsidRPr="00E25191">
              <w:rPr>
                <w:bCs/>
                <w:sz w:val="24"/>
                <w:szCs w:val="24"/>
              </w:rPr>
              <w:t>Содержание салициловой кислоты, мкг/г сырого веса</w:t>
            </w:r>
          </w:p>
        </w:tc>
      </w:tr>
      <w:tr w:rsidR="00BF3E5A" w:rsidRPr="00E25191" w:rsidTr="001825DF">
        <w:trPr>
          <w:trHeight w:val="270"/>
        </w:trPr>
        <w:tc>
          <w:tcPr>
            <w:tcW w:w="9345" w:type="dxa"/>
            <w:gridSpan w:val="4"/>
          </w:tcPr>
          <w:p w:rsidR="005731AD" w:rsidRPr="00E25191" w:rsidRDefault="005731AD" w:rsidP="00A30318">
            <w:pPr>
              <w:spacing w:line="360" w:lineRule="auto"/>
              <w:ind w:hanging="39"/>
              <w:jc w:val="center"/>
              <w:rPr>
                <w:sz w:val="24"/>
                <w:szCs w:val="24"/>
              </w:rPr>
            </w:pPr>
            <w:r w:rsidRPr="00E25191">
              <w:rPr>
                <w:i/>
                <w:sz w:val="24"/>
                <w:szCs w:val="24"/>
                <w:lang w:val="kk-KZ"/>
              </w:rPr>
              <w:t>B</w:t>
            </w:r>
            <w:r w:rsidRPr="00E25191">
              <w:rPr>
                <w:i/>
                <w:sz w:val="24"/>
                <w:szCs w:val="24"/>
                <w:lang w:val="en-US"/>
              </w:rPr>
              <w:t>rachypodium</w:t>
            </w:r>
            <w:r w:rsidRPr="00E25191">
              <w:rPr>
                <w:i/>
                <w:sz w:val="24"/>
                <w:szCs w:val="24"/>
                <w:lang w:val="kk-KZ"/>
              </w:rPr>
              <w:t xml:space="preserve"> distachyon</w:t>
            </w:r>
          </w:p>
        </w:tc>
      </w:tr>
      <w:tr w:rsidR="005731AD" w:rsidRPr="00E25191" w:rsidTr="001825DF">
        <w:trPr>
          <w:trHeight w:val="133"/>
        </w:trPr>
        <w:tc>
          <w:tcPr>
            <w:tcW w:w="2336" w:type="dxa"/>
          </w:tcPr>
          <w:p w:rsidR="005731AD" w:rsidRPr="00E25191" w:rsidRDefault="005731AD" w:rsidP="00A30318">
            <w:pPr>
              <w:spacing w:line="360" w:lineRule="auto"/>
              <w:ind w:firstLine="567"/>
              <w:jc w:val="both"/>
              <w:rPr>
                <w:bCs/>
                <w:sz w:val="24"/>
                <w:szCs w:val="24"/>
              </w:rPr>
            </w:pPr>
          </w:p>
        </w:tc>
        <w:tc>
          <w:tcPr>
            <w:tcW w:w="2336" w:type="dxa"/>
          </w:tcPr>
          <w:p w:rsidR="005731AD" w:rsidRPr="00E25191" w:rsidRDefault="005731AD" w:rsidP="00A30318">
            <w:pPr>
              <w:spacing w:line="360" w:lineRule="auto"/>
              <w:ind w:hanging="39"/>
              <w:jc w:val="center"/>
              <w:rPr>
                <w:sz w:val="24"/>
                <w:szCs w:val="24"/>
              </w:rPr>
            </w:pPr>
            <w:r w:rsidRPr="00E25191">
              <w:rPr>
                <w:sz w:val="24"/>
                <w:szCs w:val="24"/>
                <w:lang w:val="en-US"/>
              </w:rPr>
              <w:t>Bd</w:t>
            </w:r>
            <w:r w:rsidRPr="00E25191">
              <w:rPr>
                <w:sz w:val="24"/>
                <w:szCs w:val="24"/>
              </w:rPr>
              <w:t>21</w:t>
            </w:r>
          </w:p>
        </w:tc>
        <w:tc>
          <w:tcPr>
            <w:tcW w:w="2336" w:type="dxa"/>
          </w:tcPr>
          <w:p w:rsidR="005731AD" w:rsidRPr="00E25191" w:rsidRDefault="005731AD" w:rsidP="00A30318">
            <w:pPr>
              <w:spacing w:line="360" w:lineRule="auto"/>
              <w:ind w:hanging="39"/>
              <w:jc w:val="center"/>
              <w:rPr>
                <w:sz w:val="24"/>
                <w:szCs w:val="24"/>
              </w:rPr>
            </w:pPr>
            <w:r w:rsidRPr="00E25191">
              <w:rPr>
                <w:sz w:val="24"/>
                <w:szCs w:val="24"/>
                <w:lang w:val="en-US"/>
              </w:rPr>
              <w:t>Bd</w:t>
            </w:r>
            <w:r w:rsidRPr="00E25191">
              <w:rPr>
                <w:sz w:val="24"/>
                <w:szCs w:val="24"/>
              </w:rPr>
              <w:t>3-1</w:t>
            </w:r>
          </w:p>
        </w:tc>
        <w:tc>
          <w:tcPr>
            <w:tcW w:w="2337" w:type="dxa"/>
          </w:tcPr>
          <w:p w:rsidR="005731AD" w:rsidRPr="00E25191" w:rsidRDefault="005731AD" w:rsidP="00A30318">
            <w:pPr>
              <w:spacing w:line="360" w:lineRule="auto"/>
              <w:ind w:hanging="39"/>
              <w:jc w:val="center"/>
              <w:rPr>
                <w:sz w:val="24"/>
                <w:szCs w:val="24"/>
              </w:rPr>
            </w:pPr>
            <w:r w:rsidRPr="00E25191">
              <w:rPr>
                <w:sz w:val="24"/>
                <w:szCs w:val="24"/>
                <w:lang w:val="en-US"/>
              </w:rPr>
              <w:t>Bd</w:t>
            </w:r>
            <w:r w:rsidRPr="00E25191">
              <w:rPr>
                <w:sz w:val="24"/>
                <w:szCs w:val="24"/>
              </w:rPr>
              <w:t>1-1</w:t>
            </w:r>
          </w:p>
        </w:tc>
      </w:tr>
      <w:tr w:rsidR="005731AD" w:rsidRPr="00E25191" w:rsidTr="001825DF">
        <w:trPr>
          <w:trHeight w:val="126"/>
        </w:trPr>
        <w:tc>
          <w:tcPr>
            <w:tcW w:w="2336" w:type="dxa"/>
          </w:tcPr>
          <w:p w:rsidR="005731AD" w:rsidRPr="00E25191" w:rsidRDefault="005731AD" w:rsidP="00A30318">
            <w:pPr>
              <w:spacing w:line="360" w:lineRule="auto"/>
              <w:ind w:firstLine="567"/>
              <w:jc w:val="both"/>
              <w:rPr>
                <w:sz w:val="24"/>
                <w:szCs w:val="24"/>
              </w:rPr>
            </w:pPr>
            <w:r w:rsidRPr="00E25191">
              <w:rPr>
                <w:bCs/>
                <w:sz w:val="24"/>
                <w:szCs w:val="24"/>
                <w:lang w:val="kk-KZ"/>
              </w:rPr>
              <w:t>контроль</w:t>
            </w:r>
          </w:p>
        </w:tc>
        <w:tc>
          <w:tcPr>
            <w:tcW w:w="2336" w:type="dxa"/>
          </w:tcPr>
          <w:p w:rsidR="005731AD" w:rsidRPr="00E25191" w:rsidRDefault="005731AD" w:rsidP="00A30318">
            <w:pPr>
              <w:spacing w:line="360" w:lineRule="auto"/>
              <w:ind w:hanging="39"/>
              <w:jc w:val="center"/>
              <w:rPr>
                <w:sz w:val="24"/>
                <w:szCs w:val="24"/>
              </w:rPr>
            </w:pPr>
            <w:r w:rsidRPr="00E25191">
              <w:rPr>
                <w:sz w:val="24"/>
                <w:szCs w:val="24"/>
              </w:rPr>
              <w:t>н/о*</w:t>
            </w:r>
          </w:p>
        </w:tc>
        <w:tc>
          <w:tcPr>
            <w:tcW w:w="2336" w:type="dxa"/>
          </w:tcPr>
          <w:p w:rsidR="005731AD" w:rsidRPr="00E25191" w:rsidRDefault="005731AD" w:rsidP="00A30318">
            <w:pPr>
              <w:spacing w:line="360" w:lineRule="auto"/>
              <w:ind w:hanging="39"/>
              <w:jc w:val="center"/>
              <w:rPr>
                <w:sz w:val="24"/>
                <w:szCs w:val="24"/>
              </w:rPr>
            </w:pPr>
            <w:r w:rsidRPr="00E25191">
              <w:rPr>
                <w:sz w:val="24"/>
                <w:szCs w:val="24"/>
              </w:rPr>
              <w:t>н/о</w:t>
            </w:r>
          </w:p>
        </w:tc>
        <w:tc>
          <w:tcPr>
            <w:tcW w:w="2337" w:type="dxa"/>
          </w:tcPr>
          <w:p w:rsidR="005731AD" w:rsidRPr="00E25191" w:rsidRDefault="005731AD" w:rsidP="00A30318">
            <w:pPr>
              <w:spacing w:line="360" w:lineRule="auto"/>
              <w:ind w:hanging="39"/>
              <w:jc w:val="center"/>
              <w:rPr>
                <w:sz w:val="24"/>
                <w:szCs w:val="24"/>
              </w:rPr>
            </w:pPr>
            <w:r w:rsidRPr="00E25191">
              <w:rPr>
                <w:sz w:val="24"/>
                <w:szCs w:val="24"/>
              </w:rPr>
              <w:t>н/о</w:t>
            </w:r>
          </w:p>
        </w:tc>
      </w:tr>
      <w:tr w:rsidR="005731AD" w:rsidRPr="00E25191" w:rsidTr="001825DF">
        <w:tc>
          <w:tcPr>
            <w:tcW w:w="2336" w:type="dxa"/>
          </w:tcPr>
          <w:p w:rsidR="005731AD" w:rsidRPr="00E25191" w:rsidRDefault="005731AD" w:rsidP="00A30318">
            <w:pPr>
              <w:spacing w:line="360" w:lineRule="auto"/>
              <w:ind w:firstLine="567"/>
              <w:jc w:val="both"/>
              <w:rPr>
                <w:sz w:val="24"/>
                <w:szCs w:val="24"/>
              </w:rPr>
            </w:pPr>
            <w:r w:rsidRPr="00E25191">
              <w:rPr>
                <w:bCs/>
                <w:sz w:val="24"/>
                <w:szCs w:val="24"/>
                <w:lang w:val="kk-KZ"/>
              </w:rPr>
              <w:t>опыт</w:t>
            </w:r>
          </w:p>
        </w:tc>
        <w:tc>
          <w:tcPr>
            <w:tcW w:w="2336" w:type="dxa"/>
          </w:tcPr>
          <w:p w:rsidR="005731AD" w:rsidRPr="00E25191" w:rsidRDefault="005731AD" w:rsidP="00A30318">
            <w:pPr>
              <w:spacing w:line="360" w:lineRule="auto"/>
              <w:ind w:hanging="39"/>
              <w:jc w:val="center"/>
              <w:rPr>
                <w:sz w:val="24"/>
                <w:szCs w:val="24"/>
              </w:rPr>
            </w:pPr>
            <w:r w:rsidRPr="00E25191">
              <w:rPr>
                <w:sz w:val="24"/>
                <w:szCs w:val="24"/>
              </w:rPr>
              <w:t>0,46±0,03</w:t>
            </w:r>
          </w:p>
        </w:tc>
        <w:tc>
          <w:tcPr>
            <w:tcW w:w="2336" w:type="dxa"/>
          </w:tcPr>
          <w:p w:rsidR="005731AD" w:rsidRPr="00E25191" w:rsidRDefault="005731AD" w:rsidP="00A30318">
            <w:pPr>
              <w:spacing w:line="360" w:lineRule="auto"/>
              <w:ind w:hanging="39"/>
              <w:jc w:val="center"/>
              <w:rPr>
                <w:sz w:val="24"/>
                <w:szCs w:val="24"/>
              </w:rPr>
            </w:pPr>
            <w:r w:rsidRPr="00E25191">
              <w:rPr>
                <w:sz w:val="24"/>
                <w:szCs w:val="24"/>
              </w:rPr>
              <w:t>0,33±0,18</w:t>
            </w:r>
          </w:p>
        </w:tc>
        <w:tc>
          <w:tcPr>
            <w:tcW w:w="2337" w:type="dxa"/>
          </w:tcPr>
          <w:p w:rsidR="005731AD" w:rsidRPr="00E25191" w:rsidRDefault="005731AD" w:rsidP="00A30318">
            <w:pPr>
              <w:spacing w:line="360" w:lineRule="auto"/>
              <w:ind w:hanging="39"/>
              <w:jc w:val="center"/>
              <w:rPr>
                <w:sz w:val="24"/>
                <w:szCs w:val="24"/>
              </w:rPr>
            </w:pPr>
            <w:r w:rsidRPr="00E25191">
              <w:rPr>
                <w:sz w:val="24"/>
                <w:szCs w:val="24"/>
              </w:rPr>
              <w:t>0,15±0,06</w:t>
            </w:r>
          </w:p>
        </w:tc>
      </w:tr>
      <w:tr w:rsidR="00BF3E5A" w:rsidRPr="00E25191" w:rsidTr="001825DF">
        <w:tc>
          <w:tcPr>
            <w:tcW w:w="9345" w:type="dxa"/>
            <w:gridSpan w:val="4"/>
          </w:tcPr>
          <w:p w:rsidR="005731AD" w:rsidRPr="00E25191" w:rsidRDefault="005731AD" w:rsidP="00A30318">
            <w:pPr>
              <w:spacing w:line="360" w:lineRule="auto"/>
              <w:ind w:hanging="39"/>
              <w:jc w:val="center"/>
              <w:rPr>
                <w:sz w:val="24"/>
                <w:szCs w:val="24"/>
              </w:rPr>
            </w:pPr>
            <w:r w:rsidRPr="00E25191">
              <w:rPr>
                <w:i/>
                <w:sz w:val="24"/>
                <w:szCs w:val="24"/>
                <w:lang w:val="en-US"/>
              </w:rPr>
              <w:t>Triticum</w:t>
            </w:r>
            <w:r w:rsidRPr="00E25191">
              <w:rPr>
                <w:i/>
                <w:sz w:val="24"/>
                <w:szCs w:val="24"/>
              </w:rPr>
              <w:t xml:space="preserve"> </w:t>
            </w:r>
            <w:r w:rsidRPr="00E25191">
              <w:rPr>
                <w:i/>
                <w:sz w:val="24"/>
                <w:szCs w:val="24"/>
                <w:lang w:val="en-US"/>
              </w:rPr>
              <w:t>aestivum</w:t>
            </w:r>
          </w:p>
        </w:tc>
      </w:tr>
      <w:tr w:rsidR="005731AD" w:rsidRPr="00E25191" w:rsidTr="001825DF">
        <w:tc>
          <w:tcPr>
            <w:tcW w:w="2336" w:type="dxa"/>
          </w:tcPr>
          <w:p w:rsidR="005731AD" w:rsidRPr="00E25191" w:rsidRDefault="005731AD" w:rsidP="00A30318">
            <w:pPr>
              <w:spacing w:line="360" w:lineRule="auto"/>
              <w:jc w:val="both"/>
              <w:rPr>
                <w:sz w:val="24"/>
                <w:szCs w:val="24"/>
              </w:rPr>
            </w:pPr>
          </w:p>
        </w:tc>
        <w:tc>
          <w:tcPr>
            <w:tcW w:w="2336" w:type="dxa"/>
          </w:tcPr>
          <w:p w:rsidR="005731AD" w:rsidRPr="00E25191" w:rsidRDefault="005731AD" w:rsidP="00A30318">
            <w:pPr>
              <w:spacing w:line="360" w:lineRule="auto"/>
              <w:ind w:hanging="39"/>
              <w:jc w:val="center"/>
              <w:rPr>
                <w:sz w:val="24"/>
                <w:szCs w:val="24"/>
              </w:rPr>
            </w:pPr>
            <w:r w:rsidRPr="00E25191">
              <w:rPr>
                <w:sz w:val="24"/>
                <w:szCs w:val="24"/>
              </w:rPr>
              <w:t>Каз.19</w:t>
            </w:r>
          </w:p>
        </w:tc>
        <w:tc>
          <w:tcPr>
            <w:tcW w:w="2336" w:type="dxa"/>
          </w:tcPr>
          <w:p w:rsidR="005731AD" w:rsidRPr="00E25191" w:rsidRDefault="005731AD" w:rsidP="00A30318">
            <w:pPr>
              <w:spacing w:line="360" w:lineRule="auto"/>
              <w:ind w:hanging="39"/>
              <w:jc w:val="center"/>
              <w:rPr>
                <w:sz w:val="24"/>
                <w:szCs w:val="24"/>
              </w:rPr>
            </w:pPr>
            <w:r w:rsidRPr="00E25191">
              <w:rPr>
                <w:sz w:val="24"/>
                <w:szCs w:val="24"/>
              </w:rPr>
              <w:t>Каз.ран</w:t>
            </w:r>
          </w:p>
        </w:tc>
        <w:tc>
          <w:tcPr>
            <w:tcW w:w="2337" w:type="dxa"/>
          </w:tcPr>
          <w:p w:rsidR="005731AD" w:rsidRPr="00E25191" w:rsidRDefault="005731AD" w:rsidP="00A30318">
            <w:pPr>
              <w:spacing w:line="360" w:lineRule="auto"/>
              <w:ind w:hanging="39"/>
              <w:jc w:val="center"/>
              <w:rPr>
                <w:sz w:val="24"/>
                <w:szCs w:val="24"/>
              </w:rPr>
            </w:pPr>
            <w:r w:rsidRPr="00E25191">
              <w:rPr>
                <w:sz w:val="24"/>
                <w:szCs w:val="24"/>
              </w:rPr>
              <w:t>Самгау</w:t>
            </w:r>
          </w:p>
        </w:tc>
      </w:tr>
      <w:tr w:rsidR="005731AD" w:rsidRPr="00E25191" w:rsidTr="001825DF">
        <w:tc>
          <w:tcPr>
            <w:tcW w:w="2336" w:type="dxa"/>
          </w:tcPr>
          <w:p w:rsidR="005731AD" w:rsidRPr="00E25191" w:rsidRDefault="005731AD" w:rsidP="00A30318">
            <w:pPr>
              <w:spacing w:line="360" w:lineRule="auto"/>
              <w:ind w:firstLine="567"/>
              <w:jc w:val="both"/>
              <w:rPr>
                <w:bCs/>
                <w:sz w:val="24"/>
                <w:szCs w:val="24"/>
                <w:lang w:val="kk-KZ"/>
              </w:rPr>
            </w:pPr>
            <w:r w:rsidRPr="00E25191">
              <w:rPr>
                <w:bCs/>
                <w:sz w:val="24"/>
                <w:szCs w:val="24"/>
                <w:lang w:val="kk-KZ"/>
              </w:rPr>
              <w:t>контроль</w:t>
            </w:r>
          </w:p>
        </w:tc>
        <w:tc>
          <w:tcPr>
            <w:tcW w:w="2336" w:type="dxa"/>
          </w:tcPr>
          <w:p w:rsidR="005731AD" w:rsidRPr="00E25191" w:rsidRDefault="005731AD" w:rsidP="00A30318">
            <w:pPr>
              <w:spacing w:line="360" w:lineRule="auto"/>
              <w:ind w:hanging="39"/>
              <w:jc w:val="center"/>
              <w:rPr>
                <w:sz w:val="24"/>
                <w:szCs w:val="24"/>
              </w:rPr>
            </w:pPr>
            <w:r w:rsidRPr="00E25191">
              <w:rPr>
                <w:sz w:val="24"/>
                <w:szCs w:val="24"/>
              </w:rPr>
              <w:t>н/о</w:t>
            </w:r>
          </w:p>
        </w:tc>
        <w:tc>
          <w:tcPr>
            <w:tcW w:w="2336" w:type="dxa"/>
          </w:tcPr>
          <w:p w:rsidR="005731AD" w:rsidRPr="00E25191" w:rsidRDefault="005731AD" w:rsidP="00A30318">
            <w:pPr>
              <w:spacing w:line="360" w:lineRule="auto"/>
              <w:ind w:hanging="39"/>
              <w:jc w:val="center"/>
              <w:rPr>
                <w:sz w:val="24"/>
                <w:szCs w:val="24"/>
              </w:rPr>
            </w:pPr>
            <w:r w:rsidRPr="00E25191">
              <w:rPr>
                <w:sz w:val="24"/>
                <w:szCs w:val="24"/>
              </w:rPr>
              <w:t>н/о</w:t>
            </w:r>
          </w:p>
        </w:tc>
        <w:tc>
          <w:tcPr>
            <w:tcW w:w="2337" w:type="dxa"/>
          </w:tcPr>
          <w:p w:rsidR="005731AD" w:rsidRPr="00E25191" w:rsidRDefault="005731AD" w:rsidP="00A30318">
            <w:pPr>
              <w:spacing w:line="360" w:lineRule="auto"/>
              <w:ind w:hanging="39"/>
              <w:jc w:val="center"/>
              <w:rPr>
                <w:sz w:val="24"/>
                <w:szCs w:val="24"/>
              </w:rPr>
            </w:pPr>
            <w:r w:rsidRPr="00E25191">
              <w:rPr>
                <w:sz w:val="24"/>
                <w:szCs w:val="24"/>
              </w:rPr>
              <w:t>н/о</w:t>
            </w:r>
          </w:p>
        </w:tc>
      </w:tr>
      <w:tr w:rsidR="005731AD" w:rsidRPr="00E25191" w:rsidTr="001825DF">
        <w:tc>
          <w:tcPr>
            <w:tcW w:w="2336" w:type="dxa"/>
          </w:tcPr>
          <w:p w:rsidR="005731AD" w:rsidRPr="00E25191" w:rsidRDefault="005731AD" w:rsidP="00A30318">
            <w:pPr>
              <w:spacing w:line="360" w:lineRule="auto"/>
              <w:ind w:firstLine="567"/>
              <w:jc w:val="both"/>
              <w:rPr>
                <w:sz w:val="24"/>
                <w:szCs w:val="24"/>
              </w:rPr>
            </w:pPr>
            <w:r w:rsidRPr="00E25191">
              <w:rPr>
                <w:bCs/>
                <w:sz w:val="24"/>
                <w:szCs w:val="24"/>
                <w:lang w:val="kk-KZ"/>
              </w:rPr>
              <w:t>опыт</w:t>
            </w:r>
          </w:p>
        </w:tc>
        <w:tc>
          <w:tcPr>
            <w:tcW w:w="2336" w:type="dxa"/>
          </w:tcPr>
          <w:p w:rsidR="005731AD" w:rsidRPr="00E25191" w:rsidRDefault="005731AD" w:rsidP="00A30318">
            <w:pPr>
              <w:spacing w:line="360" w:lineRule="auto"/>
              <w:ind w:hanging="39"/>
              <w:jc w:val="center"/>
              <w:rPr>
                <w:sz w:val="24"/>
                <w:szCs w:val="24"/>
              </w:rPr>
            </w:pPr>
            <w:r w:rsidRPr="00E25191">
              <w:rPr>
                <w:sz w:val="24"/>
                <w:szCs w:val="24"/>
              </w:rPr>
              <w:t>1,73</w:t>
            </w:r>
            <w:r w:rsidRPr="00E25191">
              <w:rPr>
                <w:sz w:val="24"/>
                <w:szCs w:val="24"/>
                <w:lang w:val="en-US"/>
              </w:rPr>
              <w:t>±0,1</w:t>
            </w:r>
          </w:p>
        </w:tc>
        <w:tc>
          <w:tcPr>
            <w:tcW w:w="2336" w:type="dxa"/>
          </w:tcPr>
          <w:p w:rsidR="005731AD" w:rsidRPr="00E25191" w:rsidRDefault="005731AD" w:rsidP="00A30318">
            <w:pPr>
              <w:spacing w:line="360" w:lineRule="auto"/>
              <w:ind w:hanging="39"/>
              <w:jc w:val="center"/>
              <w:rPr>
                <w:sz w:val="24"/>
                <w:szCs w:val="24"/>
              </w:rPr>
            </w:pPr>
            <w:r w:rsidRPr="00E25191">
              <w:rPr>
                <w:sz w:val="24"/>
                <w:szCs w:val="24"/>
              </w:rPr>
              <w:t>1,57±0,01</w:t>
            </w:r>
          </w:p>
        </w:tc>
        <w:tc>
          <w:tcPr>
            <w:tcW w:w="2337" w:type="dxa"/>
          </w:tcPr>
          <w:p w:rsidR="005731AD" w:rsidRPr="00E25191" w:rsidRDefault="005731AD" w:rsidP="00A30318">
            <w:pPr>
              <w:spacing w:line="360" w:lineRule="auto"/>
              <w:ind w:hanging="39"/>
              <w:jc w:val="center"/>
              <w:rPr>
                <w:sz w:val="24"/>
                <w:szCs w:val="24"/>
              </w:rPr>
            </w:pPr>
            <w:r w:rsidRPr="00E25191">
              <w:rPr>
                <w:sz w:val="24"/>
                <w:szCs w:val="24"/>
              </w:rPr>
              <w:t>1,69±0,03</w:t>
            </w:r>
          </w:p>
        </w:tc>
      </w:tr>
      <w:tr w:rsidR="005731AD" w:rsidRPr="00E25191" w:rsidTr="001825DF">
        <w:tc>
          <w:tcPr>
            <w:tcW w:w="9345" w:type="dxa"/>
            <w:gridSpan w:val="4"/>
          </w:tcPr>
          <w:p w:rsidR="005731AD" w:rsidRPr="00E25191" w:rsidRDefault="005731AD" w:rsidP="00A30318">
            <w:pPr>
              <w:spacing w:line="360" w:lineRule="auto"/>
              <w:ind w:hanging="39"/>
              <w:rPr>
                <w:sz w:val="24"/>
                <w:szCs w:val="24"/>
              </w:rPr>
            </w:pPr>
            <w:r w:rsidRPr="00E25191">
              <w:rPr>
                <w:sz w:val="24"/>
                <w:szCs w:val="24"/>
              </w:rPr>
              <w:t xml:space="preserve">         * н/о – не обнаружено</w:t>
            </w:r>
          </w:p>
        </w:tc>
      </w:tr>
    </w:tbl>
    <w:p w:rsidR="005731AD" w:rsidRPr="00E25191" w:rsidRDefault="005731AD" w:rsidP="00A30318">
      <w:pPr>
        <w:spacing w:line="360" w:lineRule="auto"/>
        <w:ind w:firstLine="567"/>
        <w:jc w:val="both"/>
        <w:rPr>
          <w:sz w:val="24"/>
          <w:szCs w:val="24"/>
        </w:rPr>
      </w:pPr>
    </w:p>
    <w:p w:rsidR="005731AD" w:rsidRPr="00E25191" w:rsidRDefault="005731AD" w:rsidP="00A30318">
      <w:pPr>
        <w:spacing w:line="360" w:lineRule="auto"/>
        <w:ind w:firstLine="567"/>
        <w:jc w:val="both"/>
        <w:rPr>
          <w:sz w:val="24"/>
          <w:szCs w:val="24"/>
        </w:rPr>
      </w:pPr>
      <w:r w:rsidRPr="00E25191">
        <w:rPr>
          <w:sz w:val="24"/>
          <w:szCs w:val="24"/>
        </w:rPr>
        <w:lastRenderedPageBreak/>
        <w:t xml:space="preserve">Следует отметить, что у линии Bd3-1 содержание </w:t>
      </w:r>
      <w:r w:rsidRPr="00E25191">
        <w:rPr>
          <w:sz w:val="24"/>
          <w:szCs w:val="24"/>
          <w:lang w:val="en-US"/>
        </w:rPr>
        <w:t>CK</w:t>
      </w:r>
      <w:r w:rsidRPr="00E25191">
        <w:rPr>
          <w:sz w:val="24"/>
          <w:szCs w:val="24"/>
        </w:rPr>
        <w:t xml:space="preserve"> по сравнению с Bd1-1 повышено (0,33±0,18 мкг/г сырого веса и 0,15±0,06 мкг/г сырого веса, соответственно).</w:t>
      </w:r>
    </w:p>
    <w:p w:rsidR="005731AD" w:rsidRPr="00E25191" w:rsidRDefault="005731AD" w:rsidP="00A30318">
      <w:pPr>
        <w:spacing w:line="360" w:lineRule="auto"/>
        <w:ind w:firstLine="567"/>
        <w:jc w:val="both"/>
        <w:rPr>
          <w:sz w:val="24"/>
          <w:szCs w:val="24"/>
        </w:rPr>
      </w:pPr>
      <w:r w:rsidRPr="00E25191">
        <w:rPr>
          <w:sz w:val="24"/>
          <w:szCs w:val="24"/>
        </w:rPr>
        <w:t xml:space="preserve">Содержание СК в контроле практически не изменяется в течение всего периода исследования как в </w:t>
      </w:r>
      <w:r w:rsidRPr="00E25191">
        <w:rPr>
          <w:i/>
          <w:sz w:val="24"/>
          <w:szCs w:val="24"/>
          <w:lang w:val="kk-KZ"/>
        </w:rPr>
        <w:t>B</w:t>
      </w:r>
      <w:r w:rsidRPr="00E25191">
        <w:rPr>
          <w:i/>
          <w:sz w:val="24"/>
          <w:szCs w:val="24"/>
          <w:lang w:val="en-US"/>
        </w:rPr>
        <w:t>rachypodium</w:t>
      </w:r>
      <w:r w:rsidRPr="00E25191">
        <w:rPr>
          <w:i/>
          <w:sz w:val="24"/>
          <w:szCs w:val="24"/>
          <w:lang w:val="kk-KZ"/>
        </w:rPr>
        <w:t xml:space="preserve"> distachyon</w:t>
      </w:r>
      <w:r w:rsidRPr="00E25191">
        <w:rPr>
          <w:sz w:val="24"/>
          <w:szCs w:val="24"/>
        </w:rPr>
        <w:t>, так и в пшенице, тогда как при инфицировании ее содержание значительно увеличивается, достигая максимума на 7-й день инфицирования, в частности, у линии Bd21 происходит увеличение в содержании салициловой кислоты в 3.17 раза по сравнению с контролем.</w:t>
      </w:r>
    </w:p>
    <w:p w:rsidR="005731AD" w:rsidRPr="00E25191" w:rsidRDefault="005731AD" w:rsidP="00A30318">
      <w:pPr>
        <w:spacing w:line="360" w:lineRule="auto"/>
        <w:ind w:firstLine="567"/>
        <w:jc w:val="both"/>
        <w:rPr>
          <w:sz w:val="24"/>
          <w:szCs w:val="24"/>
        </w:rPr>
      </w:pPr>
    </w:p>
    <w:p w:rsidR="005731AD" w:rsidRPr="00E25191" w:rsidRDefault="005731AD" w:rsidP="00A30318">
      <w:pPr>
        <w:spacing w:line="360" w:lineRule="auto"/>
        <w:ind w:firstLine="567"/>
        <w:jc w:val="both"/>
        <w:rPr>
          <w:i/>
          <w:iCs/>
          <w:kern w:val="36"/>
          <w:sz w:val="24"/>
          <w:szCs w:val="24"/>
        </w:rPr>
      </w:pPr>
      <w:r w:rsidRPr="00E25191">
        <w:rPr>
          <w:sz w:val="24"/>
          <w:szCs w:val="24"/>
        </w:rPr>
        <w:t>3.1.2 Определение содержания H</w:t>
      </w:r>
      <w:r w:rsidRPr="00E25191">
        <w:rPr>
          <w:sz w:val="24"/>
          <w:szCs w:val="24"/>
          <w:vertAlign w:val="subscript"/>
        </w:rPr>
        <w:t>2</w:t>
      </w:r>
      <w:r w:rsidRPr="00E25191">
        <w:rPr>
          <w:sz w:val="24"/>
          <w:szCs w:val="24"/>
        </w:rPr>
        <w:t>O</w:t>
      </w:r>
      <w:r w:rsidRPr="00E25191">
        <w:rPr>
          <w:sz w:val="24"/>
          <w:szCs w:val="24"/>
          <w:vertAlign w:val="subscript"/>
        </w:rPr>
        <w:t xml:space="preserve">2  </w:t>
      </w:r>
      <w:r w:rsidRPr="00E25191">
        <w:rPr>
          <w:sz w:val="24"/>
          <w:szCs w:val="24"/>
        </w:rPr>
        <w:t xml:space="preserve">при инфицировании патогеном </w:t>
      </w:r>
      <w:r w:rsidRPr="00E25191">
        <w:rPr>
          <w:i/>
          <w:iCs/>
          <w:kern w:val="36"/>
          <w:sz w:val="24"/>
          <w:szCs w:val="24"/>
        </w:rPr>
        <w:t>Puccinia recondita</w:t>
      </w:r>
    </w:p>
    <w:p w:rsidR="005731AD" w:rsidRPr="00E25191" w:rsidRDefault="005731AD" w:rsidP="00660248">
      <w:pPr>
        <w:spacing w:line="360" w:lineRule="auto"/>
        <w:ind w:firstLine="567"/>
        <w:jc w:val="both"/>
        <w:rPr>
          <w:sz w:val="24"/>
          <w:szCs w:val="24"/>
        </w:rPr>
      </w:pPr>
      <w:r w:rsidRPr="00E25191">
        <w:rPr>
          <w:sz w:val="24"/>
          <w:szCs w:val="24"/>
        </w:rPr>
        <w:t xml:space="preserve">При воздействии на растение абиотических и биотических факторов различного генеза, в частности, при взаимодействии растений с </w:t>
      </w:r>
      <w:r w:rsidR="00660248">
        <w:rPr>
          <w:sz w:val="24"/>
          <w:szCs w:val="24"/>
        </w:rPr>
        <w:t xml:space="preserve">фитопатогенами образуются АФК.  </w:t>
      </w:r>
      <w:r w:rsidRPr="00E25191">
        <w:rPr>
          <w:sz w:val="24"/>
          <w:szCs w:val="24"/>
        </w:rPr>
        <w:t>H</w:t>
      </w:r>
      <w:r w:rsidRPr="00E25191">
        <w:rPr>
          <w:sz w:val="24"/>
          <w:szCs w:val="24"/>
          <w:vertAlign w:val="subscript"/>
        </w:rPr>
        <w:t>2</w:t>
      </w:r>
      <w:r w:rsidRPr="00E25191">
        <w:rPr>
          <w:sz w:val="24"/>
          <w:szCs w:val="24"/>
        </w:rPr>
        <w:t>O</w:t>
      </w:r>
      <w:r w:rsidRPr="00E25191">
        <w:rPr>
          <w:sz w:val="24"/>
          <w:szCs w:val="24"/>
          <w:vertAlign w:val="subscript"/>
        </w:rPr>
        <w:t>2</w:t>
      </w:r>
      <w:r w:rsidRPr="00E25191">
        <w:rPr>
          <w:sz w:val="24"/>
          <w:szCs w:val="24"/>
        </w:rPr>
        <w:t xml:space="preserve"> является самой стабильной из АФК. Она участвует в ряде нормальных физиологических процессов и при ответе на стрессовые </w:t>
      </w:r>
      <w:r w:rsidRPr="00856FC1">
        <w:rPr>
          <w:sz w:val="24"/>
          <w:szCs w:val="24"/>
        </w:rPr>
        <w:t>ситуации [</w:t>
      </w:r>
      <w:r w:rsidR="00856FC1" w:rsidRPr="00856FC1">
        <w:rPr>
          <w:sz w:val="24"/>
          <w:szCs w:val="24"/>
        </w:rPr>
        <w:t>30, 31</w:t>
      </w:r>
      <w:r w:rsidRPr="00856FC1">
        <w:rPr>
          <w:sz w:val="24"/>
          <w:szCs w:val="24"/>
        </w:rPr>
        <w:t>].</w:t>
      </w:r>
    </w:p>
    <w:p w:rsidR="005731AD" w:rsidRPr="00E25191" w:rsidRDefault="005731AD" w:rsidP="00A30318">
      <w:pPr>
        <w:spacing w:line="360" w:lineRule="auto"/>
        <w:ind w:firstLine="567"/>
        <w:jc w:val="both"/>
        <w:rPr>
          <w:sz w:val="24"/>
          <w:szCs w:val="24"/>
        </w:rPr>
      </w:pPr>
      <w:r w:rsidRPr="00E25191">
        <w:rPr>
          <w:sz w:val="24"/>
          <w:szCs w:val="24"/>
        </w:rPr>
        <w:t>Определение содержания H</w:t>
      </w:r>
      <w:r w:rsidRPr="00E25191">
        <w:rPr>
          <w:sz w:val="24"/>
          <w:szCs w:val="24"/>
          <w:vertAlign w:val="subscript"/>
        </w:rPr>
        <w:t>2</w:t>
      </w:r>
      <w:r w:rsidRPr="00E25191">
        <w:rPr>
          <w:sz w:val="24"/>
          <w:szCs w:val="24"/>
        </w:rPr>
        <w:t>O</w:t>
      </w:r>
      <w:r w:rsidRPr="00E25191">
        <w:rPr>
          <w:sz w:val="24"/>
          <w:szCs w:val="24"/>
          <w:vertAlign w:val="subscript"/>
        </w:rPr>
        <w:t>2</w:t>
      </w:r>
      <w:r w:rsidRPr="00E25191">
        <w:rPr>
          <w:sz w:val="24"/>
          <w:szCs w:val="24"/>
        </w:rPr>
        <w:t xml:space="preserve"> проводили при помощи спектрофотометрии, с измерением коэффициента абсорбции в видимой области при 390 нм по стандартной кривой [45].</w:t>
      </w:r>
      <w:r w:rsidR="00230A5F">
        <w:rPr>
          <w:sz w:val="24"/>
          <w:szCs w:val="24"/>
        </w:rPr>
        <w:t xml:space="preserve"> </w:t>
      </w:r>
    </w:p>
    <w:p w:rsidR="005731AD" w:rsidRPr="00E25191" w:rsidRDefault="005731AD" w:rsidP="00A30318">
      <w:pPr>
        <w:spacing w:line="360" w:lineRule="auto"/>
        <w:ind w:firstLine="567"/>
        <w:jc w:val="both"/>
        <w:rPr>
          <w:sz w:val="24"/>
          <w:szCs w:val="24"/>
        </w:rPr>
      </w:pPr>
      <w:r w:rsidRPr="00E25191">
        <w:rPr>
          <w:sz w:val="24"/>
          <w:szCs w:val="24"/>
        </w:rPr>
        <w:t xml:space="preserve">Было показано, что в инфицированных листьях </w:t>
      </w:r>
      <w:r w:rsidRPr="00E25191">
        <w:rPr>
          <w:i/>
          <w:sz w:val="24"/>
          <w:szCs w:val="24"/>
        </w:rPr>
        <w:t>B. distachyon</w:t>
      </w:r>
      <w:r w:rsidRPr="00E25191">
        <w:rPr>
          <w:sz w:val="24"/>
          <w:szCs w:val="24"/>
        </w:rPr>
        <w:t xml:space="preserve"> H</w:t>
      </w:r>
      <w:r w:rsidRPr="00E25191">
        <w:rPr>
          <w:sz w:val="24"/>
          <w:szCs w:val="24"/>
          <w:vertAlign w:val="subscript"/>
        </w:rPr>
        <w:t>2</w:t>
      </w:r>
      <w:r w:rsidRPr="00E25191">
        <w:rPr>
          <w:sz w:val="24"/>
          <w:szCs w:val="24"/>
        </w:rPr>
        <w:t>O</w:t>
      </w:r>
      <w:r w:rsidRPr="00E25191">
        <w:rPr>
          <w:sz w:val="24"/>
          <w:szCs w:val="24"/>
          <w:vertAlign w:val="subscript"/>
        </w:rPr>
        <w:t>2</w:t>
      </w:r>
      <w:r w:rsidRPr="00E25191">
        <w:rPr>
          <w:sz w:val="24"/>
          <w:szCs w:val="24"/>
        </w:rPr>
        <w:t xml:space="preserve"> на первых этапах развития болезни не накапливалась. Слабое накопление Н</w:t>
      </w:r>
      <w:r w:rsidRPr="00E25191">
        <w:rPr>
          <w:sz w:val="24"/>
          <w:szCs w:val="24"/>
          <w:vertAlign w:val="subscript"/>
        </w:rPr>
        <w:t>2</w:t>
      </w:r>
      <w:r w:rsidRPr="00E25191">
        <w:rPr>
          <w:sz w:val="24"/>
          <w:szCs w:val="24"/>
        </w:rPr>
        <w:t>О</w:t>
      </w:r>
      <w:r w:rsidRPr="00E25191">
        <w:rPr>
          <w:sz w:val="24"/>
          <w:szCs w:val="24"/>
          <w:vertAlign w:val="subscript"/>
        </w:rPr>
        <w:t>2</w:t>
      </w:r>
      <w:r w:rsidRPr="00E25191">
        <w:rPr>
          <w:sz w:val="24"/>
          <w:szCs w:val="24"/>
        </w:rPr>
        <w:t xml:space="preserve"> в растениях линии Bd21 происходило на 3 сутки (вероятно путем восстановления высоко реакционноспособных видов кислорода (супероксида и гидроксил радикалов) либо в качестве бокового продукта ферментативных реакций (СОД, гликолат оксидаза и др.), составив 1,7 мкмоль/г сырого веса по сравнению с 1,25 мкмоль/г сырого веса в контроле (рисунок 4).</w:t>
      </w:r>
    </w:p>
    <w:p w:rsidR="005731AD" w:rsidRPr="00E25191" w:rsidRDefault="005731AD" w:rsidP="00A30318">
      <w:pPr>
        <w:spacing w:line="360" w:lineRule="auto"/>
        <w:ind w:firstLine="567"/>
        <w:jc w:val="both"/>
        <w:rPr>
          <w:sz w:val="24"/>
          <w:szCs w:val="24"/>
        </w:rPr>
      </w:pPr>
    </w:p>
    <w:p w:rsidR="005731AD" w:rsidRPr="00E25191" w:rsidRDefault="005731AD" w:rsidP="00A30318">
      <w:pPr>
        <w:spacing w:line="360" w:lineRule="auto"/>
        <w:jc w:val="center"/>
        <w:rPr>
          <w:sz w:val="24"/>
          <w:szCs w:val="24"/>
        </w:rPr>
      </w:pPr>
      <w:r w:rsidRPr="00E25191">
        <w:rPr>
          <w:noProof/>
          <w:sz w:val="24"/>
          <w:szCs w:val="24"/>
        </w:rPr>
        <w:drawing>
          <wp:inline distT="0" distB="0" distL="0" distR="0" wp14:anchorId="520B1073" wp14:editId="0D82FA00">
            <wp:extent cx="4516341" cy="183838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6341" cy="1838382"/>
                    </a:xfrm>
                    <a:prstGeom prst="rect">
                      <a:avLst/>
                    </a:prstGeom>
                    <a:noFill/>
                    <a:ln>
                      <a:noFill/>
                    </a:ln>
                  </pic:spPr>
                </pic:pic>
              </a:graphicData>
            </a:graphic>
          </wp:inline>
        </w:drawing>
      </w:r>
    </w:p>
    <w:p w:rsidR="005731AD" w:rsidRPr="00E25191" w:rsidRDefault="005731AD" w:rsidP="00A30318">
      <w:pPr>
        <w:spacing w:line="360" w:lineRule="auto"/>
        <w:ind w:firstLine="567"/>
        <w:jc w:val="both"/>
        <w:rPr>
          <w:sz w:val="24"/>
          <w:szCs w:val="24"/>
        </w:rPr>
      </w:pPr>
    </w:p>
    <w:p w:rsidR="005731AD" w:rsidRPr="00E25191" w:rsidRDefault="005731AD" w:rsidP="00A30318">
      <w:pPr>
        <w:spacing w:line="360" w:lineRule="auto"/>
        <w:jc w:val="center"/>
        <w:rPr>
          <w:sz w:val="24"/>
          <w:szCs w:val="24"/>
        </w:rPr>
      </w:pPr>
      <w:r w:rsidRPr="00E25191">
        <w:rPr>
          <w:sz w:val="24"/>
          <w:szCs w:val="24"/>
        </w:rPr>
        <w:t>Рисунок 4 – Содержание H</w:t>
      </w:r>
      <w:r w:rsidRPr="00E25191">
        <w:rPr>
          <w:sz w:val="24"/>
          <w:szCs w:val="24"/>
          <w:vertAlign w:val="subscript"/>
        </w:rPr>
        <w:t>2</w:t>
      </w:r>
      <w:r w:rsidRPr="00E25191">
        <w:rPr>
          <w:sz w:val="24"/>
          <w:szCs w:val="24"/>
        </w:rPr>
        <w:t>O</w:t>
      </w:r>
      <w:r w:rsidRPr="00E25191">
        <w:rPr>
          <w:sz w:val="24"/>
          <w:szCs w:val="24"/>
          <w:vertAlign w:val="subscript"/>
        </w:rPr>
        <w:t xml:space="preserve">2 </w:t>
      </w:r>
      <w:r w:rsidRPr="00E25191">
        <w:rPr>
          <w:sz w:val="24"/>
          <w:szCs w:val="24"/>
        </w:rPr>
        <w:t xml:space="preserve">в листьях </w:t>
      </w:r>
      <w:r w:rsidRPr="00E25191">
        <w:rPr>
          <w:i/>
          <w:sz w:val="24"/>
          <w:szCs w:val="24"/>
        </w:rPr>
        <w:t xml:space="preserve">B. distachyon </w:t>
      </w:r>
      <w:r w:rsidRPr="00E25191">
        <w:rPr>
          <w:sz w:val="24"/>
          <w:szCs w:val="24"/>
        </w:rPr>
        <w:t>при инфицировании, день 3-й</w:t>
      </w:r>
    </w:p>
    <w:p w:rsidR="005731AD" w:rsidRPr="00E25191" w:rsidRDefault="005731AD" w:rsidP="00A30318">
      <w:pPr>
        <w:spacing w:line="360" w:lineRule="auto"/>
        <w:ind w:firstLine="567"/>
        <w:jc w:val="both"/>
        <w:rPr>
          <w:sz w:val="24"/>
          <w:szCs w:val="24"/>
        </w:rPr>
      </w:pPr>
    </w:p>
    <w:p w:rsidR="005731AD" w:rsidRPr="00E25191" w:rsidRDefault="005731AD" w:rsidP="00A30318">
      <w:pPr>
        <w:spacing w:line="360" w:lineRule="auto"/>
        <w:ind w:firstLine="567"/>
        <w:jc w:val="both"/>
        <w:rPr>
          <w:iCs/>
          <w:kern w:val="36"/>
          <w:sz w:val="24"/>
          <w:szCs w:val="24"/>
        </w:rPr>
      </w:pPr>
      <w:r w:rsidRPr="00E25191">
        <w:rPr>
          <w:sz w:val="24"/>
          <w:szCs w:val="24"/>
        </w:rPr>
        <w:t>Максимальное же накопление Н</w:t>
      </w:r>
      <w:r w:rsidRPr="00E25191">
        <w:rPr>
          <w:sz w:val="24"/>
          <w:szCs w:val="24"/>
          <w:vertAlign w:val="subscript"/>
        </w:rPr>
        <w:t>2</w:t>
      </w:r>
      <w:r w:rsidRPr="00E25191">
        <w:rPr>
          <w:sz w:val="24"/>
          <w:szCs w:val="24"/>
        </w:rPr>
        <w:t>О</w:t>
      </w:r>
      <w:r w:rsidRPr="00E25191">
        <w:rPr>
          <w:sz w:val="24"/>
          <w:szCs w:val="24"/>
          <w:vertAlign w:val="subscript"/>
        </w:rPr>
        <w:t>2</w:t>
      </w:r>
      <w:r w:rsidRPr="00E25191">
        <w:rPr>
          <w:sz w:val="24"/>
          <w:szCs w:val="24"/>
        </w:rPr>
        <w:t xml:space="preserve"> в Bd21 отмечено на 10 сутки и составило 2,0 мкмоль/г сырого веса (рисунок 5).</w:t>
      </w:r>
    </w:p>
    <w:p w:rsidR="005731AD" w:rsidRPr="00E25191" w:rsidRDefault="005731AD" w:rsidP="00A30318">
      <w:pPr>
        <w:autoSpaceDE w:val="0"/>
        <w:autoSpaceDN w:val="0"/>
        <w:adjustRightInd w:val="0"/>
        <w:spacing w:line="360" w:lineRule="auto"/>
        <w:ind w:firstLine="567"/>
        <w:jc w:val="both"/>
        <w:rPr>
          <w:sz w:val="24"/>
          <w:szCs w:val="24"/>
        </w:rPr>
      </w:pPr>
    </w:p>
    <w:p w:rsidR="005731AD" w:rsidRDefault="005731AD" w:rsidP="00A30318">
      <w:pPr>
        <w:spacing w:line="360" w:lineRule="auto"/>
        <w:jc w:val="center"/>
        <w:rPr>
          <w:iCs/>
          <w:kern w:val="36"/>
          <w:sz w:val="24"/>
          <w:szCs w:val="24"/>
        </w:rPr>
      </w:pPr>
      <w:r w:rsidRPr="00E25191">
        <w:rPr>
          <w:iCs/>
          <w:noProof/>
          <w:kern w:val="36"/>
          <w:sz w:val="24"/>
          <w:szCs w:val="24"/>
        </w:rPr>
        <w:drawing>
          <wp:inline distT="0" distB="0" distL="0" distR="0" wp14:anchorId="74BD8CE4" wp14:editId="26D2FE31">
            <wp:extent cx="4556097" cy="1804670"/>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6097" cy="1804670"/>
                    </a:xfrm>
                    <a:prstGeom prst="rect">
                      <a:avLst/>
                    </a:prstGeom>
                    <a:noFill/>
                    <a:ln>
                      <a:noFill/>
                    </a:ln>
                  </pic:spPr>
                </pic:pic>
              </a:graphicData>
            </a:graphic>
          </wp:inline>
        </w:drawing>
      </w:r>
    </w:p>
    <w:p w:rsidR="00A153A7" w:rsidRPr="00207443" w:rsidRDefault="00A153A7" w:rsidP="00A30318">
      <w:pPr>
        <w:spacing w:line="360" w:lineRule="auto"/>
        <w:jc w:val="center"/>
        <w:rPr>
          <w:iCs/>
          <w:kern w:val="36"/>
          <w:sz w:val="12"/>
          <w:szCs w:val="16"/>
        </w:rPr>
      </w:pPr>
    </w:p>
    <w:p w:rsidR="005731AD" w:rsidRDefault="005731AD" w:rsidP="00A30318">
      <w:pPr>
        <w:spacing w:line="360" w:lineRule="auto"/>
        <w:jc w:val="center"/>
        <w:rPr>
          <w:sz w:val="24"/>
          <w:szCs w:val="24"/>
        </w:rPr>
      </w:pPr>
      <w:r w:rsidRPr="00E25191">
        <w:rPr>
          <w:sz w:val="24"/>
          <w:szCs w:val="24"/>
        </w:rPr>
        <w:t>Рисунок 5 – Содержание H</w:t>
      </w:r>
      <w:r w:rsidRPr="00E25191">
        <w:rPr>
          <w:sz w:val="24"/>
          <w:szCs w:val="24"/>
          <w:vertAlign w:val="subscript"/>
        </w:rPr>
        <w:t>2</w:t>
      </w:r>
      <w:r w:rsidRPr="00E25191">
        <w:rPr>
          <w:sz w:val="24"/>
          <w:szCs w:val="24"/>
        </w:rPr>
        <w:t>O</w:t>
      </w:r>
      <w:r w:rsidRPr="00E25191">
        <w:rPr>
          <w:sz w:val="24"/>
          <w:szCs w:val="24"/>
          <w:vertAlign w:val="subscript"/>
        </w:rPr>
        <w:t xml:space="preserve">2 </w:t>
      </w:r>
      <w:r w:rsidRPr="00E25191">
        <w:rPr>
          <w:sz w:val="24"/>
          <w:szCs w:val="24"/>
        </w:rPr>
        <w:t xml:space="preserve">в листьях </w:t>
      </w:r>
      <w:r w:rsidRPr="00E25191">
        <w:rPr>
          <w:i/>
          <w:sz w:val="24"/>
          <w:szCs w:val="24"/>
        </w:rPr>
        <w:t xml:space="preserve">B. distachyon </w:t>
      </w:r>
      <w:r w:rsidRPr="00E25191">
        <w:rPr>
          <w:sz w:val="24"/>
          <w:szCs w:val="24"/>
        </w:rPr>
        <w:t>при инфицировании, день 10-й</w:t>
      </w:r>
    </w:p>
    <w:p w:rsidR="00A153A7" w:rsidRPr="00207443" w:rsidRDefault="00A153A7" w:rsidP="00A30318">
      <w:pPr>
        <w:spacing w:line="360" w:lineRule="auto"/>
        <w:jc w:val="center"/>
        <w:rPr>
          <w:sz w:val="22"/>
          <w:szCs w:val="24"/>
        </w:rPr>
      </w:pPr>
    </w:p>
    <w:p w:rsidR="00363E56" w:rsidRDefault="00A153A7" w:rsidP="00A153A7">
      <w:pPr>
        <w:spacing w:line="360" w:lineRule="auto"/>
        <w:ind w:firstLine="567"/>
        <w:jc w:val="both"/>
        <w:rPr>
          <w:sz w:val="24"/>
          <w:szCs w:val="24"/>
        </w:rPr>
      </w:pPr>
      <w:r w:rsidRPr="00E25191">
        <w:rPr>
          <w:sz w:val="24"/>
          <w:szCs w:val="24"/>
        </w:rPr>
        <w:t>Согласно результатам, полученным по казахстанским сортам пшеницы (рисунок 6) выявлена следующая закономерность: быстрая скорость накопления перекиси водорода,</w:t>
      </w:r>
      <w:r w:rsidRPr="00E25191">
        <w:rPr>
          <w:iCs/>
          <w:kern w:val="36"/>
          <w:sz w:val="24"/>
          <w:szCs w:val="24"/>
        </w:rPr>
        <w:t xml:space="preserve"> </w:t>
      </w:r>
      <w:r w:rsidRPr="00E25191">
        <w:rPr>
          <w:sz w:val="24"/>
          <w:szCs w:val="24"/>
        </w:rPr>
        <w:t xml:space="preserve">как у </w:t>
      </w:r>
      <w:r w:rsidRPr="00E25191">
        <w:rPr>
          <w:i/>
          <w:sz w:val="24"/>
          <w:szCs w:val="24"/>
        </w:rPr>
        <w:t>B. distachyon</w:t>
      </w:r>
      <w:r w:rsidRPr="00E25191">
        <w:rPr>
          <w:sz w:val="24"/>
          <w:szCs w:val="24"/>
        </w:rPr>
        <w:t>,</w:t>
      </w:r>
      <w:r w:rsidRPr="00E25191">
        <w:rPr>
          <w:i/>
          <w:sz w:val="24"/>
          <w:szCs w:val="24"/>
        </w:rPr>
        <w:t xml:space="preserve"> </w:t>
      </w:r>
      <w:r w:rsidRPr="00E25191">
        <w:rPr>
          <w:iCs/>
          <w:kern w:val="36"/>
          <w:sz w:val="24"/>
          <w:szCs w:val="24"/>
        </w:rPr>
        <w:t xml:space="preserve">была характерна для более устойчивых сортов.  </w:t>
      </w:r>
    </w:p>
    <w:p w:rsidR="005731AD" w:rsidRPr="00E25191" w:rsidRDefault="005731AD" w:rsidP="00A30318">
      <w:pPr>
        <w:spacing w:line="360" w:lineRule="auto"/>
        <w:ind w:firstLine="567"/>
        <w:jc w:val="both"/>
        <w:rPr>
          <w:sz w:val="24"/>
          <w:szCs w:val="24"/>
        </w:rPr>
      </w:pPr>
    </w:p>
    <w:p w:rsidR="005731AD" w:rsidRDefault="005731AD" w:rsidP="00A30318">
      <w:pPr>
        <w:spacing w:line="360" w:lineRule="auto"/>
        <w:jc w:val="center"/>
        <w:rPr>
          <w:iCs/>
          <w:kern w:val="36"/>
          <w:sz w:val="24"/>
          <w:szCs w:val="24"/>
        </w:rPr>
      </w:pPr>
      <w:r w:rsidRPr="00E25191">
        <w:rPr>
          <w:iCs/>
          <w:noProof/>
          <w:kern w:val="36"/>
          <w:sz w:val="24"/>
          <w:szCs w:val="24"/>
        </w:rPr>
        <w:drawing>
          <wp:inline distT="0" distB="0" distL="0" distR="0" wp14:anchorId="076E5EEB" wp14:editId="303C0AEE">
            <wp:extent cx="4181475" cy="24669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b="2535"/>
                    <a:stretch/>
                  </pic:blipFill>
                  <pic:spPr bwMode="auto">
                    <a:xfrm>
                      <a:off x="0" y="0"/>
                      <a:ext cx="4181475" cy="2466975"/>
                    </a:xfrm>
                    <a:prstGeom prst="rect">
                      <a:avLst/>
                    </a:prstGeom>
                    <a:noFill/>
                    <a:ln>
                      <a:noFill/>
                    </a:ln>
                    <a:extLst>
                      <a:ext uri="{53640926-AAD7-44D8-BBD7-CCE9431645EC}">
                        <a14:shadowObscured xmlns:a14="http://schemas.microsoft.com/office/drawing/2010/main"/>
                      </a:ext>
                    </a:extLst>
                  </pic:spPr>
                </pic:pic>
              </a:graphicData>
            </a:graphic>
          </wp:inline>
        </w:drawing>
      </w:r>
    </w:p>
    <w:p w:rsidR="00207443" w:rsidRPr="00207443" w:rsidRDefault="00207443" w:rsidP="00A30318">
      <w:pPr>
        <w:spacing w:line="360" w:lineRule="auto"/>
        <w:jc w:val="center"/>
        <w:rPr>
          <w:iCs/>
          <w:kern w:val="36"/>
          <w:sz w:val="10"/>
          <w:szCs w:val="16"/>
        </w:rPr>
      </w:pPr>
    </w:p>
    <w:p w:rsidR="005731AD" w:rsidRPr="00E25191" w:rsidRDefault="005731AD" w:rsidP="00A30318">
      <w:pPr>
        <w:autoSpaceDE w:val="0"/>
        <w:autoSpaceDN w:val="0"/>
        <w:adjustRightInd w:val="0"/>
        <w:spacing w:line="360" w:lineRule="auto"/>
        <w:jc w:val="center"/>
        <w:rPr>
          <w:sz w:val="24"/>
          <w:szCs w:val="24"/>
        </w:rPr>
      </w:pPr>
      <w:r w:rsidRPr="00E25191">
        <w:rPr>
          <w:sz w:val="24"/>
          <w:szCs w:val="24"/>
        </w:rPr>
        <w:t>Рисунок 6 – Содержание H</w:t>
      </w:r>
      <w:r w:rsidRPr="00E25191">
        <w:rPr>
          <w:sz w:val="24"/>
          <w:szCs w:val="24"/>
          <w:vertAlign w:val="subscript"/>
        </w:rPr>
        <w:t>2</w:t>
      </w:r>
      <w:r w:rsidRPr="00E25191">
        <w:rPr>
          <w:sz w:val="24"/>
          <w:szCs w:val="24"/>
        </w:rPr>
        <w:t>O</w:t>
      </w:r>
      <w:r w:rsidRPr="00E25191">
        <w:rPr>
          <w:sz w:val="24"/>
          <w:szCs w:val="24"/>
          <w:vertAlign w:val="subscript"/>
        </w:rPr>
        <w:t xml:space="preserve">2 </w:t>
      </w:r>
      <w:r w:rsidRPr="00E25191">
        <w:rPr>
          <w:sz w:val="24"/>
          <w:szCs w:val="24"/>
        </w:rPr>
        <w:t>в листьях мягкой пшеницы</w:t>
      </w:r>
      <w:r w:rsidRPr="00E25191">
        <w:rPr>
          <w:i/>
          <w:sz w:val="24"/>
          <w:szCs w:val="24"/>
        </w:rPr>
        <w:t xml:space="preserve"> </w:t>
      </w:r>
      <w:r w:rsidRPr="00E25191">
        <w:rPr>
          <w:sz w:val="24"/>
          <w:szCs w:val="24"/>
        </w:rPr>
        <w:t>при инфицировании</w:t>
      </w:r>
    </w:p>
    <w:p w:rsidR="005731AD" w:rsidRPr="00E25191" w:rsidRDefault="005731AD" w:rsidP="00A30318">
      <w:pPr>
        <w:autoSpaceDE w:val="0"/>
        <w:autoSpaceDN w:val="0"/>
        <w:adjustRightInd w:val="0"/>
        <w:spacing w:line="360" w:lineRule="auto"/>
        <w:ind w:firstLine="567"/>
        <w:jc w:val="both"/>
        <w:rPr>
          <w:sz w:val="24"/>
          <w:szCs w:val="24"/>
        </w:rPr>
      </w:pPr>
    </w:p>
    <w:p w:rsidR="005731AD" w:rsidRPr="00E25191" w:rsidRDefault="005731AD" w:rsidP="00A30318">
      <w:pPr>
        <w:autoSpaceDE w:val="0"/>
        <w:autoSpaceDN w:val="0"/>
        <w:adjustRightInd w:val="0"/>
        <w:spacing w:line="360" w:lineRule="auto"/>
        <w:ind w:firstLine="567"/>
        <w:jc w:val="both"/>
        <w:rPr>
          <w:sz w:val="24"/>
          <w:szCs w:val="24"/>
        </w:rPr>
      </w:pPr>
      <w:r w:rsidRPr="00E25191">
        <w:rPr>
          <w:sz w:val="24"/>
          <w:szCs w:val="24"/>
        </w:rPr>
        <w:t>Это свидетельствует о том, что в исследованных сортах уровень устойчивости к бурой ржавчине коррелирует с конститутивно высокой концентрацией перекиси водорода.</w:t>
      </w:r>
    </w:p>
    <w:p w:rsidR="005731AD" w:rsidRPr="00E25191" w:rsidRDefault="005731AD" w:rsidP="00A30318">
      <w:pPr>
        <w:spacing w:line="360" w:lineRule="auto"/>
        <w:jc w:val="both"/>
        <w:rPr>
          <w:iCs/>
          <w:kern w:val="36"/>
          <w:sz w:val="24"/>
          <w:szCs w:val="24"/>
        </w:rPr>
      </w:pPr>
    </w:p>
    <w:p w:rsidR="005731AD" w:rsidRPr="00E25191" w:rsidRDefault="005731AD" w:rsidP="00A30318">
      <w:pPr>
        <w:spacing w:line="360" w:lineRule="auto"/>
        <w:ind w:firstLine="567"/>
        <w:jc w:val="both"/>
        <w:rPr>
          <w:sz w:val="24"/>
          <w:szCs w:val="24"/>
        </w:rPr>
      </w:pPr>
      <w:r w:rsidRPr="00E25191">
        <w:rPr>
          <w:iCs/>
          <w:kern w:val="36"/>
          <w:sz w:val="24"/>
          <w:szCs w:val="24"/>
        </w:rPr>
        <w:t xml:space="preserve">3.2 </w:t>
      </w:r>
      <w:r w:rsidRPr="00E25191">
        <w:rPr>
          <w:sz w:val="24"/>
          <w:szCs w:val="24"/>
        </w:rPr>
        <w:t xml:space="preserve">Определение активности маркеров устойчивости – антиоксидантных ферментов </w:t>
      </w:r>
    </w:p>
    <w:p w:rsidR="005731AD" w:rsidRPr="00E25191" w:rsidRDefault="005731AD" w:rsidP="00A30318">
      <w:pPr>
        <w:spacing w:line="360" w:lineRule="auto"/>
        <w:ind w:firstLine="567"/>
        <w:jc w:val="both"/>
        <w:rPr>
          <w:sz w:val="24"/>
          <w:szCs w:val="24"/>
        </w:rPr>
      </w:pPr>
      <w:r w:rsidRPr="00E25191">
        <w:rPr>
          <w:sz w:val="24"/>
          <w:szCs w:val="24"/>
        </w:rPr>
        <w:t>Одним из главных звеньев защиты от АФК служат ферменты, удаляющие Н</w:t>
      </w:r>
      <w:r w:rsidRPr="00E25191">
        <w:rPr>
          <w:sz w:val="24"/>
          <w:szCs w:val="24"/>
          <w:vertAlign w:val="subscript"/>
        </w:rPr>
        <w:t>2</w:t>
      </w:r>
      <w:r w:rsidRPr="00E25191">
        <w:rPr>
          <w:sz w:val="24"/>
          <w:szCs w:val="24"/>
        </w:rPr>
        <w:t>О</w:t>
      </w:r>
      <w:r w:rsidRPr="00E25191">
        <w:rPr>
          <w:sz w:val="24"/>
          <w:szCs w:val="24"/>
          <w:vertAlign w:val="subscript"/>
        </w:rPr>
        <w:t>2</w:t>
      </w:r>
      <w:r w:rsidRPr="00E25191">
        <w:rPr>
          <w:sz w:val="24"/>
          <w:szCs w:val="24"/>
        </w:rPr>
        <w:t xml:space="preserve"> – каталаза и пероксидазы.  Эти ферменты, используя в качестве донора электронов Н</w:t>
      </w:r>
      <w:r w:rsidRPr="00E25191">
        <w:rPr>
          <w:sz w:val="24"/>
          <w:szCs w:val="24"/>
          <w:vertAlign w:val="subscript"/>
        </w:rPr>
        <w:t>2</w:t>
      </w:r>
      <w:r w:rsidRPr="00E25191">
        <w:rPr>
          <w:sz w:val="24"/>
          <w:szCs w:val="24"/>
        </w:rPr>
        <w:t>О</w:t>
      </w:r>
      <w:r w:rsidRPr="00E25191">
        <w:rPr>
          <w:sz w:val="24"/>
          <w:szCs w:val="24"/>
          <w:vertAlign w:val="subscript"/>
        </w:rPr>
        <w:t>2</w:t>
      </w:r>
      <w:r w:rsidRPr="00E25191">
        <w:rPr>
          <w:sz w:val="24"/>
          <w:szCs w:val="24"/>
        </w:rPr>
        <w:t xml:space="preserve"> в случае каталазы или различные органические соединения в случае пероксидазы, катализируют двухэлектронное восстановление Н</w:t>
      </w:r>
      <w:r w:rsidRPr="00E25191">
        <w:rPr>
          <w:sz w:val="24"/>
          <w:szCs w:val="24"/>
          <w:vertAlign w:val="subscript"/>
        </w:rPr>
        <w:t>2</w:t>
      </w:r>
      <w:r w:rsidRPr="00E25191">
        <w:rPr>
          <w:sz w:val="24"/>
          <w:szCs w:val="24"/>
        </w:rPr>
        <w:t>О [55].</w:t>
      </w:r>
    </w:p>
    <w:p w:rsidR="005731AD" w:rsidRPr="00C03AC7" w:rsidRDefault="005731AD" w:rsidP="00A30318">
      <w:pPr>
        <w:spacing w:line="360" w:lineRule="auto"/>
        <w:ind w:firstLine="567"/>
        <w:jc w:val="both"/>
        <w:rPr>
          <w:sz w:val="24"/>
          <w:szCs w:val="24"/>
        </w:rPr>
      </w:pPr>
      <w:r w:rsidRPr="00C03AC7">
        <w:rPr>
          <w:sz w:val="24"/>
          <w:szCs w:val="24"/>
        </w:rPr>
        <w:lastRenderedPageBreak/>
        <w:t>3.2.1 Измерение концентрации белка</w:t>
      </w:r>
    </w:p>
    <w:p w:rsidR="005731AD" w:rsidRPr="00C03AC7" w:rsidRDefault="005731AD" w:rsidP="00A30318">
      <w:pPr>
        <w:spacing w:line="360" w:lineRule="auto"/>
        <w:ind w:firstLine="567"/>
        <w:jc w:val="both"/>
        <w:rPr>
          <w:sz w:val="24"/>
          <w:szCs w:val="24"/>
        </w:rPr>
      </w:pPr>
      <w:r w:rsidRPr="00C03AC7">
        <w:rPr>
          <w:sz w:val="24"/>
          <w:szCs w:val="24"/>
        </w:rPr>
        <w:t>Первоначально для определения активности антиоксидантных ферментов выявляли концентрацию белка в листьях (таблица 2).</w:t>
      </w:r>
    </w:p>
    <w:p w:rsidR="005731AD" w:rsidRPr="00C03AC7" w:rsidRDefault="005731AD" w:rsidP="00A30318">
      <w:pPr>
        <w:spacing w:line="360" w:lineRule="auto"/>
        <w:ind w:firstLine="567"/>
        <w:jc w:val="both"/>
        <w:rPr>
          <w:sz w:val="16"/>
          <w:szCs w:val="16"/>
        </w:rPr>
      </w:pPr>
    </w:p>
    <w:p w:rsidR="005731AD" w:rsidRPr="00C03AC7" w:rsidRDefault="005731AD" w:rsidP="00A30318">
      <w:pPr>
        <w:spacing w:line="360" w:lineRule="auto"/>
        <w:ind w:firstLine="567"/>
        <w:jc w:val="both"/>
        <w:rPr>
          <w:sz w:val="24"/>
          <w:szCs w:val="24"/>
        </w:rPr>
      </w:pPr>
      <w:r w:rsidRPr="00C03AC7">
        <w:rPr>
          <w:sz w:val="24"/>
          <w:szCs w:val="24"/>
        </w:rPr>
        <w:t>Таблица 2 – Определение оптической плотности различных концентраций БСА по методу Брэдфорд</w:t>
      </w:r>
    </w:p>
    <w:p w:rsidR="005731AD" w:rsidRPr="00C03AC7" w:rsidRDefault="005731AD" w:rsidP="00A30318">
      <w:pPr>
        <w:spacing w:line="360" w:lineRule="auto"/>
        <w:ind w:firstLine="567"/>
        <w:jc w:val="both"/>
        <w:rPr>
          <w:sz w:val="16"/>
          <w:szCs w:val="16"/>
        </w:rPr>
      </w:pPr>
    </w:p>
    <w:tbl>
      <w:tblPr>
        <w:tblStyle w:val="a8"/>
        <w:tblW w:w="0" w:type="auto"/>
        <w:jc w:val="center"/>
        <w:tblLook w:val="04A0" w:firstRow="1" w:lastRow="0" w:firstColumn="1" w:lastColumn="0" w:noHBand="0" w:noVBand="1"/>
      </w:tblPr>
      <w:tblGrid>
        <w:gridCol w:w="3320"/>
        <w:gridCol w:w="3479"/>
      </w:tblGrid>
      <w:tr w:rsidR="005731AD" w:rsidRPr="00C03AC7" w:rsidTr="0040744E">
        <w:trPr>
          <w:trHeight w:val="298"/>
          <w:jc w:val="center"/>
        </w:trPr>
        <w:tc>
          <w:tcPr>
            <w:tcW w:w="3320" w:type="dxa"/>
          </w:tcPr>
          <w:p w:rsidR="005731AD" w:rsidRPr="00C03AC7" w:rsidRDefault="005731AD" w:rsidP="00A30318">
            <w:pPr>
              <w:spacing w:line="360" w:lineRule="auto"/>
              <w:jc w:val="center"/>
              <w:rPr>
                <w:sz w:val="24"/>
                <w:szCs w:val="24"/>
              </w:rPr>
            </w:pPr>
            <w:r w:rsidRPr="00C03AC7">
              <w:rPr>
                <w:sz w:val="24"/>
                <w:szCs w:val="24"/>
              </w:rPr>
              <w:t>Концентрация БСА, мг/мл</w:t>
            </w:r>
          </w:p>
        </w:tc>
        <w:tc>
          <w:tcPr>
            <w:tcW w:w="3479" w:type="dxa"/>
          </w:tcPr>
          <w:p w:rsidR="005731AD" w:rsidRPr="00C03AC7" w:rsidRDefault="005731AD" w:rsidP="00A30318">
            <w:pPr>
              <w:spacing w:line="360" w:lineRule="auto"/>
              <w:jc w:val="both"/>
              <w:rPr>
                <w:sz w:val="24"/>
                <w:szCs w:val="24"/>
              </w:rPr>
            </w:pPr>
            <w:r w:rsidRPr="00C03AC7">
              <w:rPr>
                <w:sz w:val="24"/>
                <w:szCs w:val="24"/>
              </w:rPr>
              <w:t>Оптическая плотность, 595 нм</w:t>
            </w:r>
          </w:p>
        </w:tc>
      </w:tr>
      <w:tr w:rsidR="005731AD" w:rsidRPr="00C03AC7" w:rsidTr="0040744E">
        <w:trPr>
          <w:trHeight w:val="289"/>
          <w:jc w:val="center"/>
        </w:trPr>
        <w:tc>
          <w:tcPr>
            <w:tcW w:w="3320" w:type="dxa"/>
          </w:tcPr>
          <w:p w:rsidR="005731AD" w:rsidRPr="00C03AC7" w:rsidRDefault="005731AD" w:rsidP="00A30318">
            <w:pPr>
              <w:spacing w:line="360" w:lineRule="auto"/>
              <w:jc w:val="center"/>
              <w:rPr>
                <w:sz w:val="24"/>
                <w:szCs w:val="24"/>
              </w:rPr>
            </w:pPr>
            <w:r w:rsidRPr="00C03AC7">
              <w:rPr>
                <w:sz w:val="24"/>
                <w:szCs w:val="24"/>
              </w:rPr>
              <w:t>5,0</w:t>
            </w:r>
          </w:p>
        </w:tc>
        <w:tc>
          <w:tcPr>
            <w:tcW w:w="3479" w:type="dxa"/>
          </w:tcPr>
          <w:p w:rsidR="005731AD" w:rsidRPr="00C03AC7" w:rsidRDefault="005731AD" w:rsidP="00A30318">
            <w:pPr>
              <w:spacing w:line="360" w:lineRule="auto"/>
              <w:jc w:val="center"/>
              <w:rPr>
                <w:sz w:val="24"/>
                <w:szCs w:val="24"/>
              </w:rPr>
            </w:pPr>
            <w:r w:rsidRPr="00C03AC7">
              <w:rPr>
                <w:sz w:val="24"/>
                <w:szCs w:val="24"/>
              </w:rPr>
              <w:t>1,3670</w:t>
            </w:r>
          </w:p>
        </w:tc>
      </w:tr>
      <w:tr w:rsidR="005731AD" w:rsidRPr="00C03AC7" w:rsidTr="0040744E">
        <w:trPr>
          <w:trHeight w:val="295"/>
          <w:jc w:val="center"/>
        </w:trPr>
        <w:tc>
          <w:tcPr>
            <w:tcW w:w="3320" w:type="dxa"/>
          </w:tcPr>
          <w:p w:rsidR="005731AD" w:rsidRPr="00C03AC7" w:rsidRDefault="005731AD" w:rsidP="00A30318">
            <w:pPr>
              <w:spacing w:line="360" w:lineRule="auto"/>
              <w:jc w:val="center"/>
              <w:rPr>
                <w:sz w:val="24"/>
                <w:szCs w:val="24"/>
              </w:rPr>
            </w:pPr>
            <w:r w:rsidRPr="00C03AC7">
              <w:rPr>
                <w:sz w:val="24"/>
                <w:szCs w:val="24"/>
              </w:rPr>
              <w:t>2,5</w:t>
            </w:r>
          </w:p>
        </w:tc>
        <w:tc>
          <w:tcPr>
            <w:tcW w:w="3479" w:type="dxa"/>
          </w:tcPr>
          <w:p w:rsidR="005731AD" w:rsidRPr="00C03AC7" w:rsidRDefault="005731AD" w:rsidP="00A30318">
            <w:pPr>
              <w:spacing w:line="360" w:lineRule="auto"/>
              <w:jc w:val="center"/>
              <w:rPr>
                <w:sz w:val="24"/>
                <w:szCs w:val="24"/>
              </w:rPr>
            </w:pPr>
            <w:r w:rsidRPr="00C03AC7">
              <w:rPr>
                <w:sz w:val="24"/>
                <w:szCs w:val="24"/>
              </w:rPr>
              <w:t>0,7080</w:t>
            </w:r>
          </w:p>
        </w:tc>
      </w:tr>
      <w:tr w:rsidR="005731AD" w:rsidRPr="00C03AC7" w:rsidTr="0040744E">
        <w:trPr>
          <w:trHeight w:val="415"/>
          <w:jc w:val="center"/>
        </w:trPr>
        <w:tc>
          <w:tcPr>
            <w:tcW w:w="3320" w:type="dxa"/>
          </w:tcPr>
          <w:p w:rsidR="005731AD" w:rsidRPr="00C03AC7" w:rsidRDefault="005731AD" w:rsidP="00A30318">
            <w:pPr>
              <w:spacing w:line="360" w:lineRule="auto"/>
              <w:jc w:val="center"/>
              <w:rPr>
                <w:sz w:val="24"/>
                <w:szCs w:val="24"/>
              </w:rPr>
            </w:pPr>
            <w:r w:rsidRPr="00C03AC7">
              <w:rPr>
                <w:sz w:val="24"/>
                <w:szCs w:val="24"/>
              </w:rPr>
              <w:t>1,25</w:t>
            </w:r>
          </w:p>
        </w:tc>
        <w:tc>
          <w:tcPr>
            <w:tcW w:w="3479" w:type="dxa"/>
          </w:tcPr>
          <w:p w:rsidR="005731AD" w:rsidRPr="00C03AC7" w:rsidRDefault="005731AD" w:rsidP="00A30318">
            <w:pPr>
              <w:spacing w:line="360" w:lineRule="auto"/>
              <w:jc w:val="center"/>
              <w:rPr>
                <w:sz w:val="24"/>
                <w:szCs w:val="24"/>
              </w:rPr>
            </w:pPr>
            <w:r w:rsidRPr="00C03AC7">
              <w:rPr>
                <w:sz w:val="24"/>
                <w:szCs w:val="24"/>
              </w:rPr>
              <w:t>0,4150</w:t>
            </w:r>
          </w:p>
        </w:tc>
      </w:tr>
      <w:tr w:rsidR="005731AD" w:rsidRPr="00C03AC7" w:rsidTr="0040744E">
        <w:trPr>
          <w:trHeight w:val="397"/>
          <w:jc w:val="center"/>
        </w:trPr>
        <w:tc>
          <w:tcPr>
            <w:tcW w:w="3320" w:type="dxa"/>
          </w:tcPr>
          <w:p w:rsidR="005731AD" w:rsidRPr="00C03AC7" w:rsidRDefault="005731AD" w:rsidP="00A30318">
            <w:pPr>
              <w:spacing w:line="360" w:lineRule="auto"/>
              <w:jc w:val="center"/>
              <w:rPr>
                <w:sz w:val="24"/>
                <w:szCs w:val="24"/>
              </w:rPr>
            </w:pPr>
            <w:r w:rsidRPr="00C03AC7">
              <w:rPr>
                <w:sz w:val="24"/>
                <w:szCs w:val="24"/>
              </w:rPr>
              <w:t>0,65</w:t>
            </w:r>
          </w:p>
        </w:tc>
        <w:tc>
          <w:tcPr>
            <w:tcW w:w="3479" w:type="dxa"/>
          </w:tcPr>
          <w:p w:rsidR="005731AD" w:rsidRPr="00C03AC7" w:rsidRDefault="005731AD" w:rsidP="00A30318">
            <w:pPr>
              <w:spacing w:line="360" w:lineRule="auto"/>
              <w:jc w:val="center"/>
              <w:rPr>
                <w:sz w:val="24"/>
                <w:szCs w:val="24"/>
              </w:rPr>
            </w:pPr>
            <w:r w:rsidRPr="00C03AC7">
              <w:rPr>
                <w:sz w:val="24"/>
                <w:szCs w:val="24"/>
              </w:rPr>
              <w:t>0,3790</w:t>
            </w:r>
          </w:p>
        </w:tc>
      </w:tr>
      <w:tr w:rsidR="005731AD" w:rsidRPr="00C03AC7" w:rsidTr="0040744E">
        <w:trPr>
          <w:trHeight w:val="397"/>
          <w:jc w:val="center"/>
        </w:trPr>
        <w:tc>
          <w:tcPr>
            <w:tcW w:w="3320" w:type="dxa"/>
          </w:tcPr>
          <w:p w:rsidR="005731AD" w:rsidRPr="00C03AC7" w:rsidRDefault="005731AD" w:rsidP="00A30318">
            <w:pPr>
              <w:spacing w:line="360" w:lineRule="auto"/>
              <w:jc w:val="center"/>
              <w:rPr>
                <w:sz w:val="24"/>
                <w:szCs w:val="24"/>
              </w:rPr>
            </w:pPr>
            <w:r w:rsidRPr="00C03AC7">
              <w:rPr>
                <w:sz w:val="24"/>
                <w:szCs w:val="24"/>
              </w:rPr>
              <w:t>0,325</w:t>
            </w:r>
          </w:p>
        </w:tc>
        <w:tc>
          <w:tcPr>
            <w:tcW w:w="3479" w:type="dxa"/>
          </w:tcPr>
          <w:p w:rsidR="005731AD" w:rsidRPr="00C03AC7" w:rsidRDefault="005731AD" w:rsidP="00A30318">
            <w:pPr>
              <w:spacing w:line="360" w:lineRule="auto"/>
              <w:jc w:val="center"/>
              <w:rPr>
                <w:sz w:val="24"/>
                <w:szCs w:val="24"/>
              </w:rPr>
            </w:pPr>
            <w:r w:rsidRPr="00C03AC7">
              <w:rPr>
                <w:sz w:val="24"/>
                <w:szCs w:val="24"/>
              </w:rPr>
              <w:t>0,1550</w:t>
            </w:r>
          </w:p>
        </w:tc>
      </w:tr>
      <w:tr w:rsidR="005731AD" w:rsidRPr="00C03AC7" w:rsidTr="0040744E">
        <w:trPr>
          <w:trHeight w:val="415"/>
          <w:jc w:val="center"/>
        </w:trPr>
        <w:tc>
          <w:tcPr>
            <w:tcW w:w="3320" w:type="dxa"/>
          </w:tcPr>
          <w:p w:rsidR="005731AD" w:rsidRPr="00C03AC7" w:rsidRDefault="005731AD" w:rsidP="00A30318">
            <w:pPr>
              <w:spacing w:line="360" w:lineRule="auto"/>
              <w:jc w:val="center"/>
              <w:rPr>
                <w:sz w:val="24"/>
                <w:szCs w:val="24"/>
              </w:rPr>
            </w:pPr>
            <w:r w:rsidRPr="00C03AC7">
              <w:rPr>
                <w:sz w:val="24"/>
                <w:szCs w:val="24"/>
              </w:rPr>
              <w:t>0,1625</w:t>
            </w:r>
          </w:p>
        </w:tc>
        <w:tc>
          <w:tcPr>
            <w:tcW w:w="3479" w:type="dxa"/>
          </w:tcPr>
          <w:p w:rsidR="005731AD" w:rsidRPr="00C03AC7" w:rsidRDefault="005731AD" w:rsidP="00A30318">
            <w:pPr>
              <w:spacing w:line="360" w:lineRule="auto"/>
              <w:jc w:val="center"/>
              <w:rPr>
                <w:sz w:val="24"/>
                <w:szCs w:val="24"/>
              </w:rPr>
            </w:pPr>
            <w:r w:rsidRPr="00C03AC7">
              <w:rPr>
                <w:sz w:val="24"/>
                <w:szCs w:val="24"/>
              </w:rPr>
              <w:t>0,0180</w:t>
            </w:r>
          </w:p>
        </w:tc>
      </w:tr>
    </w:tbl>
    <w:p w:rsidR="005731AD" w:rsidRPr="00C03AC7" w:rsidRDefault="005731AD" w:rsidP="00A30318">
      <w:pPr>
        <w:spacing w:line="360" w:lineRule="auto"/>
        <w:ind w:firstLine="567"/>
        <w:jc w:val="both"/>
        <w:rPr>
          <w:sz w:val="24"/>
          <w:szCs w:val="24"/>
        </w:rPr>
      </w:pPr>
    </w:p>
    <w:p w:rsidR="005731AD" w:rsidRPr="00C03AC7" w:rsidRDefault="005731AD" w:rsidP="00A30318">
      <w:pPr>
        <w:spacing w:line="360" w:lineRule="auto"/>
        <w:ind w:firstLine="567"/>
        <w:jc w:val="both"/>
        <w:rPr>
          <w:sz w:val="24"/>
          <w:szCs w:val="24"/>
        </w:rPr>
      </w:pPr>
      <w:r w:rsidRPr="00C03AC7">
        <w:rPr>
          <w:sz w:val="24"/>
          <w:szCs w:val="24"/>
        </w:rPr>
        <w:t>Для определения содержания белка в пробе (мг/л) построили калибровочную кривую в координатах концентр</w:t>
      </w:r>
      <w:r w:rsidR="00C03AC7">
        <w:rPr>
          <w:sz w:val="24"/>
          <w:szCs w:val="24"/>
        </w:rPr>
        <w:t>ация белка-оптическая плотность (таблица 3).</w:t>
      </w:r>
    </w:p>
    <w:p w:rsidR="005731AD" w:rsidRPr="00C03AC7" w:rsidRDefault="005731AD" w:rsidP="00A30318">
      <w:pPr>
        <w:spacing w:line="360" w:lineRule="auto"/>
        <w:ind w:firstLine="567"/>
        <w:jc w:val="both"/>
        <w:rPr>
          <w:sz w:val="16"/>
          <w:szCs w:val="16"/>
        </w:rPr>
      </w:pPr>
    </w:p>
    <w:p w:rsidR="005731AD" w:rsidRPr="00C03AC7" w:rsidRDefault="005731AD" w:rsidP="00A30318">
      <w:pPr>
        <w:spacing w:line="360" w:lineRule="auto"/>
        <w:ind w:firstLine="567"/>
        <w:jc w:val="both"/>
        <w:rPr>
          <w:sz w:val="24"/>
          <w:szCs w:val="24"/>
        </w:rPr>
      </w:pPr>
      <w:r w:rsidRPr="00C03AC7">
        <w:rPr>
          <w:sz w:val="24"/>
          <w:szCs w:val="24"/>
        </w:rPr>
        <w:t>Таблица 3 – Концентрация</w:t>
      </w:r>
      <w:r w:rsidR="005B0F17">
        <w:rPr>
          <w:sz w:val="24"/>
          <w:szCs w:val="24"/>
        </w:rPr>
        <w:t xml:space="preserve"> </w:t>
      </w:r>
      <w:r w:rsidR="002D6D79">
        <w:rPr>
          <w:sz w:val="24"/>
          <w:szCs w:val="24"/>
        </w:rPr>
        <w:t>и количество</w:t>
      </w:r>
      <w:r w:rsidR="00816B21" w:rsidRPr="00E25191">
        <w:rPr>
          <w:sz w:val="24"/>
          <w:szCs w:val="24"/>
        </w:rPr>
        <w:t xml:space="preserve"> </w:t>
      </w:r>
      <w:r w:rsidRPr="00C03AC7">
        <w:rPr>
          <w:sz w:val="24"/>
          <w:szCs w:val="24"/>
        </w:rPr>
        <w:t xml:space="preserve">белка </w:t>
      </w:r>
      <w:r w:rsidRPr="00C03AC7">
        <w:rPr>
          <w:i/>
          <w:sz w:val="24"/>
          <w:szCs w:val="24"/>
        </w:rPr>
        <w:t>B. distachyon</w:t>
      </w:r>
      <w:r w:rsidRPr="00C03AC7">
        <w:rPr>
          <w:sz w:val="24"/>
          <w:szCs w:val="24"/>
        </w:rPr>
        <w:t xml:space="preserve"> при инфицировании</w:t>
      </w:r>
    </w:p>
    <w:p w:rsidR="005731AD" w:rsidRPr="00C03AC7" w:rsidRDefault="005731AD" w:rsidP="00A30318">
      <w:pPr>
        <w:spacing w:line="360" w:lineRule="auto"/>
        <w:ind w:firstLine="567"/>
        <w:jc w:val="both"/>
        <w:rPr>
          <w:sz w:val="16"/>
          <w:szCs w:val="16"/>
        </w:rPr>
      </w:pPr>
    </w:p>
    <w:tbl>
      <w:tblPr>
        <w:tblStyle w:val="a8"/>
        <w:tblW w:w="0" w:type="auto"/>
        <w:jc w:val="center"/>
        <w:tblLook w:val="04A0" w:firstRow="1" w:lastRow="0" w:firstColumn="1" w:lastColumn="0" w:noHBand="0" w:noVBand="1"/>
      </w:tblPr>
      <w:tblGrid>
        <w:gridCol w:w="1955"/>
        <w:gridCol w:w="2399"/>
        <w:gridCol w:w="3412"/>
        <w:gridCol w:w="1835"/>
      </w:tblGrid>
      <w:tr w:rsidR="00816B21" w:rsidRPr="00C03AC7" w:rsidTr="005B0F17">
        <w:trPr>
          <w:jc w:val="center"/>
        </w:trPr>
        <w:tc>
          <w:tcPr>
            <w:tcW w:w="1955" w:type="dxa"/>
          </w:tcPr>
          <w:p w:rsidR="00816B21" w:rsidRPr="00C03AC7" w:rsidRDefault="00816B21" w:rsidP="005B0F17">
            <w:pPr>
              <w:spacing w:line="360" w:lineRule="auto"/>
              <w:jc w:val="center"/>
              <w:rPr>
                <w:sz w:val="24"/>
                <w:szCs w:val="24"/>
              </w:rPr>
            </w:pPr>
            <w:r w:rsidRPr="00C03AC7">
              <w:rPr>
                <w:sz w:val="24"/>
                <w:szCs w:val="24"/>
              </w:rPr>
              <w:t>Образец</w:t>
            </w:r>
          </w:p>
        </w:tc>
        <w:tc>
          <w:tcPr>
            <w:tcW w:w="2399" w:type="dxa"/>
          </w:tcPr>
          <w:p w:rsidR="00816B21" w:rsidRPr="00C03AC7" w:rsidRDefault="00816B21" w:rsidP="00816B21">
            <w:pPr>
              <w:spacing w:line="360" w:lineRule="auto"/>
              <w:jc w:val="both"/>
              <w:rPr>
                <w:sz w:val="24"/>
                <w:szCs w:val="24"/>
              </w:rPr>
            </w:pPr>
            <w:r>
              <w:rPr>
                <w:sz w:val="24"/>
                <w:szCs w:val="24"/>
              </w:rPr>
              <w:t>Концентрация, мг/мл</w:t>
            </w:r>
          </w:p>
        </w:tc>
        <w:tc>
          <w:tcPr>
            <w:tcW w:w="3412" w:type="dxa"/>
          </w:tcPr>
          <w:p w:rsidR="00816B21" w:rsidRPr="00C03AC7" w:rsidRDefault="00816B21" w:rsidP="00816B21">
            <w:pPr>
              <w:spacing w:line="360" w:lineRule="auto"/>
              <w:jc w:val="both"/>
              <w:rPr>
                <w:sz w:val="24"/>
                <w:szCs w:val="24"/>
              </w:rPr>
            </w:pPr>
            <w:r>
              <w:rPr>
                <w:sz w:val="24"/>
                <w:szCs w:val="24"/>
              </w:rPr>
              <w:t xml:space="preserve">Оптическая плотность, </w:t>
            </w:r>
            <w:r w:rsidRPr="00C03AC7">
              <w:rPr>
                <w:sz w:val="24"/>
                <w:szCs w:val="24"/>
              </w:rPr>
              <w:t>595 нм</w:t>
            </w:r>
          </w:p>
        </w:tc>
        <w:tc>
          <w:tcPr>
            <w:tcW w:w="1835" w:type="dxa"/>
          </w:tcPr>
          <w:p w:rsidR="00816B21" w:rsidRPr="00C03AC7" w:rsidRDefault="00816B21" w:rsidP="00A30318">
            <w:pPr>
              <w:spacing w:line="360" w:lineRule="auto"/>
              <w:jc w:val="both"/>
              <w:rPr>
                <w:sz w:val="24"/>
                <w:szCs w:val="24"/>
              </w:rPr>
            </w:pPr>
            <w:r w:rsidRPr="00E25191">
              <w:rPr>
                <w:sz w:val="24"/>
                <w:szCs w:val="24"/>
              </w:rPr>
              <w:t>Количество, мг</w:t>
            </w:r>
          </w:p>
        </w:tc>
      </w:tr>
      <w:tr w:rsidR="00816B21" w:rsidRPr="00C03AC7" w:rsidTr="005B0F17">
        <w:trPr>
          <w:jc w:val="center"/>
        </w:trPr>
        <w:tc>
          <w:tcPr>
            <w:tcW w:w="1955" w:type="dxa"/>
          </w:tcPr>
          <w:p w:rsidR="00816B21" w:rsidRPr="00C03AC7" w:rsidRDefault="00816B21" w:rsidP="00816B21">
            <w:pPr>
              <w:spacing w:line="360" w:lineRule="auto"/>
              <w:rPr>
                <w:sz w:val="24"/>
                <w:szCs w:val="24"/>
              </w:rPr>
            </w:pPr>
            <w:r w:rsidRPr="00C03AC7">
              <w:rPr>
                <w:iCs/>
                <w:kern w:val="36"/>
                <w:sz w:val="24"/>
                <w:szCs w:val="24"/>
                <w:lang w:val="en-US"/>
              </w:rPr>
              <w:t>Bd</w:t>
            </w:r>
            <w:r w:rsidRPr="00C03AC7">
              <w:rPr>
                <w:iCs/>
                <w:kern w:val="36"/>
                <w:sz w:val="24"/>
                <w:szCs w:val="24"/>
              </w:rPr>
              <w:t>21 контроль</w:t>
            </w:r>
          </w:p>
        </w:tc>
        <w:tc>
          <w:tcPr>
            <w:tcW w:w="2399" w:type="dxa"/>
          </w:tcPr>
          <w:p w:rsidR="00816B21" w:rsidRPr="00C03AC7" w:rsidRDefault="00816B21" w:rsidP="00816B21">
            <w:pPr>
              <w:spacing w:line="360" w:lineRule="auto"/>
              <w:jc w:val="center"/>
              <w:rPr>
                <w:sz w:val="24"/>
                <w:szCs w:val="24"/>
              </w:rPr>
            </w:pPr>
            <w:r w:rsidRPr="00C03AC7">
              <w:rPr>
                <w:sz w:val="24"/>
                <w:szCs w:val="24"/>
              </w:rPr>
              <w:t>3,6343</w:t>
            </w:r>
          </w:p>
        </w:tc>
        <w:tc>
          <w:tcPr>
            <w:tcW w:w="3412" w:type="dxa"/>
          </w:tcPr>
          <w:p w:rsidR="00816B21" w:rsidRPr="00C03AC7" w:rsidRDefault="00816B21" w:rsidP="00816B21">
            <w:pPr>
              <w:spacing w:line="360" w:lineRule="auto"/>
              <w:jc w:val="center"/>
              <w:rPr>
                <w:sz w:val="24"/>
                <w:szCs w:val="24"/>
              </w:rPr>
            </w:pPr>
            <w:r w:rsidRPr="00C03AC7">
              <w:rPr>
                <w:sz w:val="24"/>
                <w:szCs w:val="24"/>
              </w:rPr>
              <w:t>1,0330</w:t>
            </w:r>
          </w:p>
        </w:tc>
        <w:tc>
          <w:tcPr>
            <w:tcW w:w="1835" w:type="dxa"/>
          </w:tcPr>
          <w:p w:rsidR="00816B21" w:rsidRPr="00E25191" w:rsidRDefault="00816B21" w:rsidP="00816B21">
            <w:pPr>
              <w:spacing w:line="360" w:lineRule="auto"/>
              <w:jc w:val="both"/>
              <w:rPr>
                <w:sz w:val="24"/>
                <w:szCs w:val="24"/>
              </w:rPr>
            </w:pPr>
            <w:r w:rsidRPr="00E25191">
              <w:rPr>
                <w:sz w:val="24"/>
                <w:szCs w:val="24"/>
              </w:rPr>
              <w:t>0,036343</w:t>
            </w:r>
          </w:p>
        </w:tc>
      </w:tr>
      <w:tr w:rsidR="00816B21" w:rsidRPr="00C03AC7" w:rsidTr="005B0F17">
        <w:trPr>
          <w:jc w:val="center"/>
        </w:trPr>
        <w:tc>
          <w:tcPr>
            <w:tcW w:w="1955" w:type="dxa"/>
          </w:tcPr>
          <w:p w:rsidR="00816B21" w:rsidRPr="00C03AC7" w:rsidRDefault="00816B21" w:rsidP="00816B21">
            <w:pPr>
              <w:spacing w:line="360" w:lineRule="auto"/>
              <w:rPr>
                <w:sz w:val="24"/>
                <w:szCs w:val="24"/>
              </w:rPr>
            </w:pPr>
            <w:r w:rsidRPr="00C03AC7">
              <w:rPr>
                <w:iCs/>
                <w:kern w:val="36"/>
                <w:sz w:val="24"/>
                <w:szCs w:val="24"/>
                <w:lang w:val="en-US"/>
              </w:rPr>
              <w:t>Bd</w:t>
            </w:r>
            <w:r w:rsidRPr="00C03AC7">
              <w:rPr>
                <w:iCs/>
                <w:kern w:val="36"/>
                <w:sz w:val="24"/>
                <w:szCs w:val="24"/>
              </w:rPr>
              <w:t>21 опыт</w:t>
            </w:r>
          </w:p>
        </w:tc>
        <w:tc>
          <w:tcPr>
            <w:tcW w:w="2399" w:type="dxa"/>
          </w:tcPr>
          <w:p w:rsidR="00816B21" w:rsidRPr="00C03AC7" w:rsidRDefault="00816B21" w:rsidP="00816B21">
            <w:pPr>
              <w:spacing w:line="360" w:lineRule="auto"/>
              <w:jc w:val="center"/>
              <w:rPr>
                <w:sz w:val="24"/>
                <w:szCs w:val="24"/>
              </w:rPr>
            </w:pPr>
            <w:r w:rsidRPr="00C03AC7">
              <w:rPr>
                <w:sz w:val="24"/>
                <w:szCs w:val="24"/>
              </w:rPr>
              <w:t>1,1910</w:t>
            </w:r>
          </w:p>
        </w:tc>
        <w:tc>
          <w:tcPr>
            <w:tcW w:w="3412" w:type="dxa"/>
          </w:tcPr>
          <w:p w:rsidR="00816B21" w:rsidRPr="00C03AC7" w:rsidRDefault="00816B21" w:rsidP="00816B21">
            <w:pPr>
              <w:spacing w:line="360" w:lineRule="auto"/>
              <w:jc w:val="center"/>
              <w:rPr>
                <w:sz w:val="24"/>
                <w:szCs w:val="24"/>
              </w:rPr>
            </w:pPr>
            <w:r w:rsidRPr="00C03AC7">
              <w:rPr>
                <w:sz w:val="24"/>
                <w:szCs w:val="24"/>
              </w:rPr>
              <w:t>0,3385</w:t>
            </w:r>
          </w:p>
        </w:tc>
        <w:tc>
          <w:tcPr>
            <w:tcW w:w="1835" w:type="dxa"/>
          </w:tcPr>
          <w:p w:rsidR="00816B21" w:rsidRPr="00E25191" w:rsidRDefault="00816B21" w:rsidP="00816B21">
            <w:pPr>
              <w:spacing w:line="360" w:lineRule="auto"/>
              <w:jc w:val="both"/>
              <w:rPr>
                <w:sz w:val="24"/>
                <w:szCs w:val="24"/>
              </w:rPr>
            </w:pPr>
            <w:r w:rsidRPr="00E25191">
              <w:rPr>
                <w:sz w:val="24"/>
                <w:szCs w:val="24"/>
              </w:rPr>
              <w:t>0,047917</w:t>
            </w:r>
          </w:p>
        </w:tc>
      </w:tr>
      <w:tr w:rsidR="00816B21" w:rsidRPr="00C03AC7" w:rsidTr="005B0F17">
        <w:trPr>
          <w:jc w:val="center"/>
        </w:trPr>
        <w:tc>
          <w:tcPr>
            <w:tcW w:w="1955" w:type="dxa"/>
          </w:tcPr>
          <w:p w:rsidR="00816B21" w:rsidRPr="00C03AC7" w:rsidRDefault="00816B21" w:rsidP="00816B21">
            <w:pPr>
              <w:spacing w:line="360" w:lineRule="auto"/>
              <w:rPr>
                <w:sz w:val="24"/>
                <w:szCs w:val="24"/>
              </w:rPr>
            </w:pPr>
            <w:r w:rsidRPr="00C03AC7">
              <w:rPr>
                <w:iCs/>
                <w:kern w:val="36"/>
                <w:sz w:val="24"/>
                <w:szCs w:val="24"/>
                <w:lang w:val="en-US"/>
              </w:rPr>
              <w:t>Bd</w:t>
            </w:r>
            <w:r w:rsidRPr="00C03AC7">
              <w:rPr>
                <w:iCs/>
                <w:kern w:val="36"/>
                <w:sz w:val="24"/>
                <w:szCs w:val="24"/>
              </w:rPr>
              <w:t>3-1 контроль</w:t>
            </w:r>
          </w:p>
        </w:tc>
        <w:tc>
          <w:tcPr>
            <w:tcW w:w="2399" w:type="dxa"/>
          </w:tcPr>
          <w:p w:rsidR="00816B21" w:rsidRPr="00C03AC7" w:rsidRDefault="00816B21" w:rsidP="00816B21">
            <w:pPr>
              <w:spacing w:line="360" w:lineRule="auto"/>
              <w:jc w:val="center"/>
              <w:rPr>
                <w:sz w:val="24"/>
                <w:szCs w:val="24"/>
              </w:rPr>
            </w:pPr>
            <w:r w:rsidRPr="00C03AC7">
              <w:rPr>
                <w:sz w:val="24"/>
                <w:szCs w:val="24"/>
              </w:rPr>
              <w:t>3,7864</w:t>
            </w:r>
          </w:p>
        </w:tc>
        <w:tc>
          <w:tcPr>
            <w:tcW w:w="3412" w:type="dxa"/>
          </w:tcPr>
          <w:p w:rsidR="00816B21" w:rsidRPr="00C03AC7" w:rsidRDefault="00816B21" w:rsidP="00816B21">
            <w:pPr>
              <w:spacing w:line="360" w:lineRule="auto"/>
              <w:jc w:val="center"/>
              <w:rPr>
                <w:sz w:val="24"/>
                <w:szCs w:val="24"/>
              </w:rPr>
            </w:pPr>
            <w:r w:rsidRPr="00C03AC7">
              <w:rPr>
                <w:sz w:val="24"/>
                <w:szCs w:val="24"/>
              </w:rPr>
              <w:t>1,2730</w:t>
            </w:r>
          </w:p>
        </w:tc>
        <w:tc>
          <w:tcPr>
            <w:tcW w:w="1835" w:type="dxa"/>
          </w:tcPr>
          <w:p w:rsidR="00816B21" w:rsidRPr="00E25191" w:rsidRDefault="00816B21" w:rsidP="00816B21">
            <w:pPr>
              <w:spacing w:line="360" w:lineRule="auto"/>
              <w:jc w:val="both"/>
              <w:rPr>
                <w:sz w:val="24"/>
                <w:szCs w:val="24"/>
              </w:rPr>
            </w:pPr>
            <w:r w:rsidRPr="00E25191">
              <w:rPr>
                <w:sz w:val="24"/>
                <w:szCs w:val="24"/>
              </w:rPr>
              <w:t>0,032629</w:t>
            </w:r>
          </w:p>
        </w:tc>
      </w:tr>
      <w:tr w:rsidR="00816B21" w:rsidRPr="00C03AC7" w:rsidTr="005B0F17">
        <w:trPr>
          <w:jc w:val="center"/>
        </w:trPr>
        <w:tc>
          <w:tcPr>
            <w:tcW w:w="1955" w:type="dxa"/>
          </w:tcPr>
          <w:p w:rsidR="00816B21" w:rsidRPr="00C03AC7" w:rsidRDefault="00816B21" w:rsidP="00816B21">
            <w:pPr>
              <w:spacing w:line="360" w:lineRule="auto"/>
              <w:rPr>
                <w:sz w:val="24"/>
                <w:szCs w:val="24"/>
              </w:rPr>
            </w:pPr>
            <w:r w:rsidRPr="00C03AC7">
              <w:rPr>
                <w:iCs/>
                <w:kern w:val="36"/>
                <w:sz w:val="24"/>
                <w:szCs w:val="24"/>
                <w:lang w:val="en-US"/>
              </w:rPr>
              <w:t>Bd</w:t>
            </w:r>
            <w:r w:rsidRPr="00C03AC7">
              <w:rPr>
                <w:iCs/>
                <w:kern w:val="36"/>
                <w:sz w:val="24"/>
                <w:szCs w:val="24"/>
              </w:rPr>
              <w:t>3-1 опыт</w:t>
            </w:r>
          </w:p>
        </w:tc>
        <w:tc>
          <w:tcPr>
            <w:tcW w:w="2399" w:type="dxa"/>
          </w:tcPr>
          <w:p w:rsidR="00816B21" w:rsidRPr="00C03AC7" w:rsidRDefault="00816B21" w:rsidP="00816B21">
            <w:pPr>
              <w:spacing w:line="360" w:lineRule="auto"/>
              <w:jc w:val="center"/>
              <w:rPr>
                <w:sz w:val="24"/>
                <w:szCs w:val="24"/>
              </w:rPr>
            </w:pPr>
            <w:r w:rsidRPr="00C03AC7">
              <w:rPr>
                <w:sz w:val="24"/>
                <w:szCs w:val="24"/>
              </w:rPr>
              <w:t>1,2415</w:t>
            </w:r>
          </w:p>
        </w:tc>
        <w:tc>
          <w:tcPr>
            <w:tcW w:w="3412" w:type="dxa"/>
          </w:tcPr>
          <w:p w:rsidR="00816B21" w:rsidRPr="00C03AC7" w:rsidRDefault="00816B21" w:rsidP="00816B21">
            <w:pPr>
              <w:spacing w:line="360" w:lineRule="auto"/>
              <w:jc w:val="center"/>
              <w:rPr>
                <w:sz w:val="24"/>
                <w:szCs w:val="24"/>
              </w:rPr>
            </w:pPr>
            <w:r w:rsidRPr="00C03AC7">
              <w:rPr>
                <w:sz w:val="24"/>
                <w:szCs w:val="24"/>
              </w:rPr>
              <w:t>0,3973</w:t>
            </w:r>
          </w:p>
        </w:tc>
        <w:tc>
          <w:tcPr>
            <w:tcW w:w="1835" w:type="dxa"/>
          </w:tcPr>
          <w:p w:rsidR="00816B21" w:rsidRPr="00E25191" w:rsidRDefault="00816B21" w:rsidP="00816B21">
            <w:pPr>
              <w:spacing w:line="360" w:lineRule="auto"/>
              <w:jc w:val="both"/>
              <w:rPr>
                <w:sz w:val="24"/>
                <w:szCs w:val="24"/>
              </w:rPr>
            </w:pPr>
            <w:r w:rsidRPr="00E25191">
              <w:rPr>
                <w:sz w:val="24"/>
                <w:szCs w:val="24"/>
              </w:rPr>
              <w:t>0,058737</w:t>
            </w:r>
          </w:p>
        </w:tc>
      </w:tr>
      <w:tr w:rsidR="00816B21" w:rsidRPr="00C03AC7" w:rsidTr="005B0F17">
        <w:trPr>
          <w:jc w:val="center"/>
        </w:trPr>
        <w:tc>
          <w:tcPr>
            <w:tcW w:w="1955" w:type="dxa"/>
          </w:tcPr>
          <w:p w:rsidR="00816B21" w:rsidRPr="00C03AC7" w:rsidRDefault="00816B21" w:rsidP="00816B21">
            <w:pPr>
              <w:spacing w:line="360" w:lineRule="auto"/>
              <w:rPr>
                <w:sz w:val="24"/>
                <w:szCs w:val="24"/>
              </w:rPr>
            </w:pPr>
            <w:r w:rsidRPr="00C03AC7">
              <w:rPr>
                <w:iCs/>
                <w:kern w:val="36"/>
                <w:sz w:val="24"/>
                <w:szCs w:val="24"/>
                <w:lang w:val="en-US"/>
              </w:rPr>
              <w:t>Bd</w:t>
            </w:r>
            <w:r w:rsidRPr="00C03AC7">
              <w:rPr>
                <w:iCs/>
                <w:kern w:val="36"/>
                <w:sz w:val="24"/>
                <w:szCs w:val="24"/>
              </w:rPr>
              <w:t>1-1 контроль</w:t>
            </w:r>
          </w:p>
        </w:tc>
        <w:tc>
          <w:tcPr>
            <w:tcW w:w="2399" w:type="dxa"/>
          </w:tcPr>
          <w:p w:rsidR="00816B21" w:rsidRPr="00C03AC7" w:rsidRDefault="00816B21" w:rsidP="00816B21">
            <w:pPr>
              <w:spacing w:line="360" w:lineRule="auto"/>
              <w:jc w:val="center"/>
              <w:rPr>
                <w:sz w:val="24"/>
                <w:szCs w:val="24"/>
              </w:rPr>
            </w:pPr>
            <w:r w:rsidRPr="00C03AC7">
              <w:rPr>
                <w:sz w:val="24"/>
                <w:szCs w:val="24"/>
              </w:rPr>
              <w:t>3,9942</w:t>
            </w:r>
          </w:p>
        </w:tc>
        <w:tc>
          <w:tcPr>
            <w:tcW w:w="3412" w:type="dxa"/>
          </w:tcPr>
          <w:p w:rsidR="00816B21" w:rsidRPr="00C03AC7" w:rsidRDefault="00816B21" w:rsidP="00816B21">
            <w:pPr>
              <w:spacing w:line="360" w:lineRule="auto"/>
              <w:jc w:val="center"/>
              <w:rPr>
                <w:sz w:val="24"/>
                <w:szCs w:val="24"/>
              </w:rPr>
            </w:pPr>
            <w:r w:rsidRPr="00C03AC7">
              <w:rPr>
                <w:sz w:val="24"/>
                <w:szCs w:val="24"/>
              </w:rPr>
              <w:t>1,3552</w:t>
            </w:r>
          </w:p>
        </w:tc>
        <w:tc>
          <w:tcPr>
            <w:tcW w:w="1835" w:type="dxa"/>
          </w:tcPr>
          <w:p w:rsidR="00816B21" w:rsidRPr="00E25191" w:rsidRDefault="00816B21" w:rsidP="00816B21">
            <w:pPr>
              <w:spacing w:line="360" w:lineRule="auto"/>
              <w:jc w:val="both"/>
              <w:rPr>
                <w:sz w:val="24"/>
                <w:szCs w:val="24"/>
              </w:rPr>
            </w:pPr>
            <w:r w:rsidRPr="00E25191">
              <w:rPr>
                <w:sz w:val="24"/>
                <w:szCs w:val="24"/>
              </w:rPr>
              <w:t>0,031914</w:t>
            </w:r>
          </w:p>
        </w:tc>
      </w:tr>
      <w:tr w:rsidR="00816B21" w:rsidRPr="00C03AC7" w:rsidTr="005B0F17">
        <w:trPr>
          <w:jc w:val="center"/>
        </w:trPr>
        <w:tc>
          <w:tcPr>
            <w:tcW w:w="1955" w:type="dxa"/>
          </w:tcPr>
          <w:p w:rsidR="00816B21" w:rsidRPr="00C03AC7" w:rsidRDefault="00816B21" w:rsidP="00816B21">
            <w:pPr>
              <w:spacing w:line="360" w:lineRule="auto"/>
              <w:rPr>
                <w:sz w:val="24"/>
                <w:szCs w:val="24"/>
              </w:rPr>
            </w:pPr>
            <w:r w:rsidRPr="00C03AC7">
              <w:rPr>
                <w:iCs/>
                <w:kern w:val="36"/>
                <w:sz w:val="24"/>
                <w:szCs w:val="24"/>
                <w:lang w:val="en-US"/>
              </w:rPr>
              <w:t>Bd</w:t>
            </w:r>
            <w:r w:rsidRPr="00C03AC7">
              <w:rPr>
                <w:iCs/>
                <w:kern w:val="36"/>
                <w:sz w:val="24"/>
                <w:szCs w:val="24"/>
              </w:rPr>
              <w:t>1-1 опыт</w:t>
            </w:r>
          </w:p>
        </w:tc>
        <w:tc>
          <w:tcPr>
            <w:tcW w:w="2399" w:type="dxa"/>
          </w:tcPr>
          <w:p w:rsidR="00816B21" w:rsidRPr="00C03AC7" w:rsidRDefault="00816B21" w:rsidP="00816B21">
            <w:pPr>
              <w:spacing w:line="360" w:lineRule="auto"/>
              <w:jc w:val="center"/>
              <w:rPr>
                <w:sz w:val="24"/>
                <w:szCs w:val="24"/>
              </w:rPr>
            </w:pPr>
            <w:r w:rsidRPr="00C03AC7">
              <w:rPr>
                <w:sz w:val="24"/>
                <w:szCs w:val="24"/>
              </w:rPr>
              <w:t>1,3320</w:t>
            </w:r>
          </w:p>
        </w:tc>
        <w:tc>
          <w:tcPr>
            <w:tcW w:w="3412" w:type="dxa"/>
          </w:tcPr>
          <w:p w:rsidR="00816B21" w:rsidRPr="00C03AC7" w:rsidRDefault="00816B21" w:rsidP="00816B21">
            <w:pPr>
              <w:spacing w:line="360" w:lineRule="auto"/>
              <w:jc w:val="center"/>
              <w:rPr>
                <w:sz w:val="24"/>
                <w:szCs w:val="24"/>
              </w:rPr>
            </w:pPr>
            <w:r w:rsidRPr="00C03AC7">
              <w:rPr>
                <w:sz w:val="24"/>
                <w:szCs w:val="24"/>
              </w:rPr>
              <w:t>0,3785</w:t>
            </w:r>
          </w:p>
        </w:tc>
        <w:tc>
          <w:tcPr>
            <w:tcW w:w="1835" w:type="dxa"/>
          </w:tcPr>
          <w:p w:rsidR="00816B21" w:rsidRPr="00E25191" w:rsidRDefault="00816B21" w:rsidP="00816B21">
            <w:pPr>
              <w:spacing w:line="360" w:lineRule="auto"/>
              <w:jc w:val="both"/>
              <w:rPr>
                <w:sz w:val="24"/>
                <w:szCs w:val="24"/>
              </w:rPr>
            </w:pPr>
            <w:r w:rsidRPr="00E25191">
              <w:rPr>
                <w:sz w:val="24"/>
                <w:szCs w:val="24"/>
              </w:rPr>
              <w:t>0,064896</w:t>
            </w:r>
          </w:p>
        </w:tc>
      </w:tr>
    </w:tbl>
    <w:p w:rsidR="005731AD" w:rsidRPr="00C03AC7" w:rsidRDefault="005731AD" w:rsidP="00A30318">
      <w:pPr>
        <w:spacing w:line="360" w:lineRule="auto"/>
        <w:ind w:firstLine="567"/>
        <w:jc w:val="both"/>
        <w:rPr>
          <w:sz w:val="24"/>
          <w:szCs w:val="24"/>
        </w:rPr>
      </w:pPr>
    </w:p>
    <w:p w:rsidR="005731AD" w:rsidRPr="00C03AC7" w:rsidRDefault="005731AD" w:rsidP="00A30318">
      <w:pPr>
        <w:spacing w:line="360" w:lineRule="auto"/>
        <w:ind w:firstLine="567"/>
        <w:jc w:val="both"/>
        <w:rPr>
          <w:i/>
          <w:iCs/>
          <w:kern w:val="36"/>
          <w:sz w:val="24"/>
          <w:szCs w:val="24"/>
        </w:rPr>
      </w:pPr>
      <w:r w:rsidRPr="00C03AC7">
        <w:rPr>
          <w:sz w:val="24"/>
          <w:szCs w:val="24"/>
        </w:rPr>
        <w:t xml:space="preserve">3.2.2 </w:t>
      </w:r>
      <w:r w:rsidRPr="00C03AC7">
        <w:rPr>
          <w:sz w:val="24"/>
          <w:szCs w:val="24"/>
          <w:lang w:val="en-US"/>
        </w:rPr>
        <w:t>O</w:t>
      </w:r>
      <w:r w:rsidRPr="00C03AC7">
        <w:rPr>
          <w:sz w:val="24"/>
          <w:szCs w:val="24"/>
        </w:rPr>
        <w:t xml:space="preserve">пределение активности каталазы при инфицировании </w:t>
      </w:r>
      <w:r w:rsidR="00D84C54" w:rsidRPr="00C03AC7">
        <w:rPr>
          <w:sz w:val="24"/>
          <w:szCs w:val="24"/>
        </w:rPr>
        <w:t xml:space="preserve">патогеном </w:t>
      </w:r>
      <w:r w:rsidRPr="00C03AC7">
        <w:rPr>
          <w:i/>
          <w:iCs/>
          <w:kern w:val="36"/>
          <w:sz w:val="24"/>
          <w:szCs w:val="24"/>
        </w:rPr>
        <w:t>Puccinia recondita</w:t>
      </w:r>
    </w:p>
    <w:p w:rsidR="00C03AC7" w:rsidRDefault="005731AD" w:rsidP="00A30318">
      <w:pPr>
        <w:spacing w:line="360" w:lineRule="auto"/>
        <w:ind w:firstLine="567"/>
        <w:jc w:val="both"/>
        <w:rPr>
          <w:sz w:val="24"/>
          <w:szCs w:val="24"/>
        </w:rPr>
      </w:pPr>
      <w:r w:rsidRPr="00C03AC7">
        <w:rPr>
          <w:sz w:val="24"/>
          <w:szCs w:val="24"/>
        </w:rPr>
        <w:t>Каталаза участвует в нейтрализации перекиси водорода, восстановлением его до воды и</w:t>
      </w:r>
      <w:r w:rsidR="008A144C" w:rsidRPr="00C03AC7">
        <w:rPr>
          <w:sz w:val="24"/>
          <w:szCs w:val="24"/>
        </w:rPr>
        <w:t xml:space="preserve"> </w:t>
      </w:r>
      <w:r w:rsidRPr="00C03AC7">
        <w:rPr>
          <w:sz w:val="24"/>
          <w:szCs w:val="24"/>
        </w:rPr>
        <w:t xml:space="preserve">образованием молекулярного кислорода. </w:t>
      </w:r>
      <w:r w:rsidR="00C03AC7" w:rsidRPr="00C03AC7">
        <w:rPr>
          <w:sz w:val="24"/>
          <w:szCs w:val="24"/>
        </w:rPr>
        <w:t xml:space="preserve">Скорость разложения перекиси водорода каталазой сопоставляется с активностью каталазы. </w:t>
      </w:r>
    </w:p>
    <w:p w:rsidR="005731AD" w:rsidRPr="00C03AC7" w:rsidRDefault="005731AD" w:rsidP="00A30318">
      <w:pPr>
        <w:spacing w:line="360" w:lineRule="auto"/>
        <w:ind w:firstLine="567"/>
        <w:jc w:val="both"/>
        <w:rPr>
          <w:sz w:val="24"/>
          <w:szCs w:val="24"/>
        </w:rPr>
      </w:pPr>
      <w:r w:rsidRPr="00C03AC7">
        <w:rPr>
          <w:sz w:val="24"/>
          <w:szCs w:val="24"/>
        </w:rPr>
        <w:t xml:space="preserve">На этой реакции основан спектрофотометрический метод, предложенный Эби [47], который </w:t>
      </w:r>
      <w:r w:rsidR="00C03AC7" w:rsidRPr="00C03AC7">
        <w:rPr>
          <w:sz w:val="24"/>
          <w:szCs w:val="24"/>
        </w:rPr>
        <w:t>был нами использован</w:t>
      </w:r>
      <w:r w:rsidRPr="00C03AC7">
        <w:rPr>
          <w:sz w:val="24"/>
          <w:szCs w:val="24"/>
        </w:rPr>
        <w:t xml:space="preserve"> для определения активности каталазы. </w:t>
      </w:r>
    </w:p>
    <w:p w:rsidR="005731AD" w:rsidRPr="00C03AC7" w:rsidRDefault="005731AD" w:rsidP="00A30318">
      <w:pPr>
        <w:spacing w:line="360" w:lineRule="auto"/>
        <w:ind w:firstLine="567"/>
        <w:jc w:val="both"/>
        <w:rPr>
          <w:szCs w:val="24"/>
        </w:rPr>
      </w:pPr>
    </w:p>
    <w:p w:rsidR="005731AD" w:rsidRPr="009556F2" w:rsidRDefault="005731AD" w:rsidP="009556F2">
      <w:pPr>
        <w:spacing w:line="360" w:lineRule="auto"/>
        <w:ind w:firstLine="567"/>
        <w:jc w:val="both"/>
        <w:rPr>
          <w:sz w:val="24"/>
          <w:szCs w:val="24"/>
        </w:rPr>
      </w:pPr>
      <w:r w:rsidRPr="009556F2">
        <w:rPr>
          <w:sz w:val="24"/>
          <w:szCs w:val="24"/>
        </w:rPr>
        <w:lastRenderedPageBreak/>
        <w:t xml:space="preserve">Оптическую плотность каталазы измеряли ежесекундно в течение 100 с при длине волны 240 нм (таблица </w:t>
      </w:r>
      <w:r w:rsidR="00816B21" w:rsidRPr="009556F2">
        <w:rPr>
          <w:sz w:val="24"/>
          <w:szCs w:val="24"/>
        </w:rPr>
        <w:t>4</w:t>
      </w:r>
      <w:r w:rsidRPr="009556F2">
        <w:rPr>
          <w:sz w:val="24"/>
          <w:szCs w:val="24"/>
        </w:rPr>
        <w:t>).</w:t>
      </w:r>
    </w:p>
    <w:p w:rsidR="005731AD" w:rsidRPr="002D6D79" w:rsidRDefault="005731AD" w:rsidP="009556F2">
      <w:pPr>
        <w:spacing w:line="360" w:lineRule="auto"/>
        <w:ind w:firstLine="567"/>
        <w:jc w:val="both"/>
        <w:rPr>
          <w:sz w:val="16"/>
          <w:szCs w:val="16"/>
        </w:rPr>
      </w:pPr>
    </w:p>
    <w:p w:rsidR="005731AD" w:rsidRPr="002D6D79" w:rsidRDefault="005731AD" w:rsidP="009556F2">
      <w:pPr>
        <w:spacing w:line="360" w:lineRule="auto"/>
        <w:jc w:val="both"/>
        <w:rPr>
          <w:sz w:val="24"/>
          <w:szCs w:val="24"/>
        </w:rPr>
      </w:pPr>
      <w:r w:rsidRPr="002D6D79">
        <w:rPr>
          <w:sz w:val="24"/>
          <w:szCs w:val="24"/>
        </w:rPr>
        <w:t xml:space="preserve">Таблица </w:t>
      </w:r>
      <w:r w:rsidR="00816B21" w:rsidRPr="002D6D79">
        <w:rPr>
          <w:sz w:val="24"/>
          <w:szCs w:val="24"/>
        </w:rPr>
        <w:t>4</w:t>
      </w:r>
      <w:r w:rsidRPr="002D6D79">
        <w:rPr>
          <w:sz w:val="24"/>
          <w:szCs w:val="24"/>
        </w:rPr>
        <w:t xml:space="preserve"> – Данные величин оптической плотности каталазы в </w:t>
      </w:r>
      <w:r w:rsidRPr="002D6D79">
        <w:rPr>
          <w:i/>
          <w:sz w:val="24"/>
          <w:szCs w:val="24"/>
          <w:lang w:val="kk-KZ"/>
        </w:rPr>
        <w:t>B.distachyon</w:t>
      </w:r>
      <w:r w:rsidRPr="002D6D79">
        <w:rPr>
          <w:sz w:val="24"/>
          <w:szCs w:val="24"/>
        </w:rPr>
        <w:t xml:space="preserve"> при инфицировании </w:t>
      </w:r>
      <w:r w:rsidR="00486CE4" w:rsidRPr="002D6D79">
        <w:rPr>
          <w:i/>
          <w:iCs/>
          <w:kern w:val="36"/>
          <w:sz w:val="24"/>
          <w:szCs w:val="24"/>
        </w:rPr>
        <w:t>P. recondita</w:t>
      </w:r>
      <w:r w:rsidR="00486CE4" w:rsidRPr="002D6D79">
        <w:rPr>
          <w:sz w:val="24"/>
          <w:szCs w:val="24"/>
        </w:rPr>
        <w:t xml:space="preserve"> </w:t>
      </w:r>
      <w:r w:rsidRPr="002D6D79">
        <w:rPr>
          <w:sz w:val="24"/>
          <w:szCs w:val="24"/>
        </w:rPr>
        <w:t>при длине волны 240 нм ежесекундно в течение 100 секунд</w:t>
      </w:r>
    </w:p>
    <w:p w:rsidR="005731AD" w:rsidRPr="002D6D79" w:rsidRDefault="005731AD" w:rsidP="009556F2">
      <w:pPr>
        <w:spacing w:line="360" w:lineRule="auto"/>
        <w:jc w:val="both"/>
        <w:rPr>
          <w:sz w:val="16"/>
          <w:szCs w:val="24"/>
        </w:rPr>
      </w:pPr>
    </w:p>
    <w:tbl>
      <w:tblPr>
        <w:tblStyle w:val="a8"/>
        <w:tblW w:w="0" w:type="auto"/>
        <w:tblInd w:w="108" w:type="dxa"/>
        <w:tblLook w:val="04A0" w:firstRow="1" w:lastRow="0" w:firstColumn="1" w:lastColumn="0" w:noHBand="0" w:noVBand="1"/>
      </w:tblPr>
      <w:tblGrid>
        <w:gridCol w:w="1276"/>
        <w:gridCol w:w="1486"/>
        <w:gridCol w:w="1367"/>
        <w:gridCol w:w="1368"/>
        <w:gridCol w:w="1367"/>
        <w:gridCol w:w="1367"/>
        <w:gridCol w:w="1368"/>
      </w:tblGrid>
      <w:tr w:rsidR="002C0B1A" w:rsidRPr="005B0F17" w:rsidTr="002D6D79">
        <w:tc>
          <w:tcPr>
            <w:tcW w:w="1276" w:type="dxa"/>
          </w:tcPr>
          <w:p w:rsidR="005731AD" w:rsidRPr="005B0F17" w:rsidRDefault="003D103C" w:rsidP="005B0F17">
            <w:pPr>
              <w:spacing w:line="360" w:lineRule="auto"/>
              <w:jc w:val="both"/>
              <w:rPr>
                <w:sz w:val="24"/>
                <w:szCs w:val="24"/>
              </w:rPr>
            </w:pPr>
            <w:r w:rsidRPr="005B0F17">
              <w:rPr>
                <w:sz w:val="24"/>
                <w:szCs w:val="24"/>
              </w:rPr>
              <w:t>Секунд</w:t>
            </w:r>
          </w:p>
        </w:tc>
        <w:tc>
          <w:tcPr>
            <w:tcW w:w="1486" w:type="dxa"/>
          </w:tcPr>
          <w:p w:rsidR="005731AD" w:rsidRPr="005B0F17" w:rsidRDefault="005731AD" w:rsidP="005B0F17">
            <w:pPr>
              <w:spacing w:line="360" w:lineRule="auto"/>
              <w:jc w:val="both"/>
              <w:rPr>
                <w:sz w:val="24"/>
                <w:szCs w:val="24"/>
              </w:rPr>
            </w:pPr>
            <w:r w:rsidRPr="005B0F17">
              <w:rPr>
                <w:sz w:val="24"/>
                <w:szCs w:val="24"/>
              </w:rPr>
              <w:t>Bd21 контроль</w:t>
            </w:r>
          </w:p>
        </w:tc>
        <w:tc>
          <w:tcPr>
            <w:tcW w:w="1367" w:type="dxa"/>
          </w:tcPr>
          <w:p w:rsidR="005731AD" w:rsidRPr="005B0F17" w:rsidRDefault="005731AD" w:rsidP="005B0F17">
            <w:pPr>
              <w:spacing w:line="360" w:lineRule="auto"/>
              <w:jc w:val="both"/>
              <w:rPr>
                <w:sz w:val="24"/>
                <w:szCs w:val="24"/>
              </w:rPr>
            </w:pPr>
            <w:r w:rsidRPr="005B0F17">
              <w:rPr>
                <w:sz w:val="24"/>
                <w:szCs w:val="24"/>
              </w:rPr>
              <w:t xml:space="preserve">Bd21 </w:t>
            </w:r>
          </w:p>
          <w:p w:rsidR="005731AD" w:rsidRPr="005B0F17" w:rsidRDefault="005731AD" w:rsidP="005B0F17">
            <w:pPr>
              <w:spacing w:line="360" w:lineRule="auto"/>
              <w:jc w:val="both"/>
              <w:rPr>
                <w:sz w:val="24"/>
                <w:szCs w:val="24"/>
              </w:rPr>
            </w:pPr>
            <w:r w:rsidRPr="005B0F17">
              <w:rPr>
                <w:sz w:val="24"/>
                <w:szCs w:val="24"/>
              </w:rPr>
              <w:t>опыт</w:t>
            </w:r>
          </w:p>
        </w:tc>
        <w:tc>
          <w:tcPr>
            <w:tcW w:w="1368" w:type="dxa"/>
          </w:tcPr>
          <w:p w:rsidR="005731AD" w:rsidRPr="005B0F17" w:rsidRDefault="005731AD" w:rsidP="005B0F17">
            <w:pPr>
              <w:spacing w:line="360" w:lineRule="auto"/>
              <w:jc w:val="both"/>
              <w:rPr>
                <w:sz w:val="24"/>
                <w:szCs w:val="24"/>
              </w:rPr>
            </w:pPr>
            <w:r w:rsidRPr="005B0F17">
              <w:rPr>
                <w:sz w:val="24"/>
                <w:szCs w:val="24"/>
              </w:rPr>
              <w:t>Bd3-1 контроль</w:t>
            </w:r>
          </w:p>
        </w:tc>
        <w:tc>
          <w:tcPr>
            <w:tcW w:w="1367" w:type="dxa"/>
          </w:tcPr>
          <w:p w:rsidR="005731AD" w:rsidRPr="005B0F17" w:rsidRDefault="005731AD" w:rsidP="005B0F17">
            <w:pPr>
              <w:spacing w:line="360" w:lineRule="auto"/>
              <w:jc w:val="both"/>
              <w:rPr>
                <w:sz w:val="24"/>
                <w:szCs w:val="24"/>
              </w:rPr>
            </w:pPr>
            <w:r w:rsidRPr="005B0F17">
              <w:rPr>
                <w:sz w:val="24"/>
                <w:szCs w:val="24"/>
              </w:rPr>
              <w:t>Bd3-1 опыт</w:t>
            </w:r>
          </w:p>
        </w:tc>
        <w:tc>
          <w:tcPr>
            <w:tcW w:w="1367" w:type="dxa"/>
          </w:tcPr>
          <w:p w:rsidR="005731AD" w:rsidRPr="005B0F17" w:rsidRDefault="005731AD" w:rsidP="005B0F17">
            <w:pPr>
              <w:spacing w:line="360" w:lineRule="auto"/>
              <w:jc w:val="both"/>
              <w:rPr>
                <w:sz w:val="24"/>
                <w:szCs w:val="24"/>
              </w:rPr>
            </w:pPr>
            <w:r w:rsidRPr="005B0F17">
              <w:rPr>
                <w:sz w:val="24"/>
                <w:szCs w:val="24"/>
              </w:rPr>
              <w:t>Bd1-1 контроль</w:t>
            </w:r>
          </w:p>
        </w:tc>
        <w:tc>
          <w:tcPr>
            <w:tcW w:w="1368" w:type="dxa"/>
          </w:tcPr>
          <w:p w:rsidR="005731AD" w:rsidRPr="005B0F17" w:rsidRDefault="005731AD" w:rsidP="005B0F17">
            <w:pPr>
              <w:spacing w:line="360" w:lineRule="auto"/>
              <w:jc w:val="both"/>
              <w:rPr>
                <w:sz w:val="24"/>
                <w:szCs w:val="24"/>
              </w:rPr>
            </w:pPr>
            <w:r w:rsidRPr="005B0F17">
              <w:rPr>
                <w:sz w:val="24"/>
                <w:szCs w:val="24"/>
              </w:rPr>
              <w:t>Bd1-1 опыт</w:t>
            </w:r>
          </w:p>
        </w:tc>
      </w:tr>
      <w:tr w:rsidR="002C0B1A" w:rsidRPr="005B0F17" w:rsidTr="002D6D79">
        <w:tc>
          <w:tcPr>
            <w:tcW w:w="1276" w:type="dxa"/>
          </w:tcPr>
          <w:p w:rsidR="001E64C0" w:rsidRPr="005B0F17" w:rsidRDefault="001E64C0" w:rsidP="005B0F17">
            <w:pPr>
              <w:spacing w:line="360" w:lineRule="auto"/>
              <w:jc w:val="center"/>
              <w:rPr>
                <w:sz w:val="24"/>
                <w:szCs w:val="24"/>
              </w:rPr>
            </w:pPr>
            <w:r w:rsidRPr="005B0F17">
              <w:rPr>
                <w:sz w:val="24"/>
                <w:szCs w:val="24"/>
              </w:rPr>
              <w:t>10</w:t>
            </w:r>
          </w:p>
        </w:tc>
        <w:tc>
          <w:tcPr>
            <w:tcW w:w="1486" w:type="dxa"/>
          </w:tcPr>
          <w:p w:rsidR="001E64C0" w:rsidRPr="005B0F17" w:rsidRDefault="001E64C0" w:rsidP="005B0F17">
            <w:pPr>
              <w:spacing w:line="360" w:lineRule="auto"/>
              <w:jc w:val="both"/>
              <w:rPr>
                <w:sz w:val="24"/>
                <w:szCs w:val="24"/>
              </w:rPr>
            </w:pPr>
            <w:r w:rsidRPr="005B0F17">
              <w:rPr>
                <w:sz w:val="24"/>
                <w:szCs w:val="24"/>
              </w:rPr>
              <w:t>0,073</w:t>
            </w:r>
          </w:p>
        </w:tc>
        <w:tc>
          <w:tcPr>
            <w:tcW w:w="1367" w:type="dxa"/>
          </w:tcPr>
          <w:p w:rsidR="001E64C0" w:rsidRPr="005B0F17" w:rsidRDefault="001E64C0" w:rsidP="005B0F17">
            <w:pPr>
              <w:spacing w:line="360" w:lineRule="auto"/>
              <w:jc w:val="both"/>
              <w:rPr>
                <w:sz w:val="24"/>
                <w:szCs w:val="24"/>
              </w:rPr>
            </w:pPr>
            <w:r w:rsidRPr="005B0F17">
              <w:rPr>
                <w:sz w:val="24"/>
                <w:szCs w:val="24"/>
              </w:rPr>
              <w:t>0,192</w:t>
            </w:r>
          </w:p>
        </w:tc>
        <w:tc>
          <w:tcPr>
            <w:tcW w:w="1368" w:type="dxa"/>
          </w:tcPr>
          <w:p w:rsidR="001E64C0" w:rsidRPr="005B0F17" w:rsidRDefault="001E64C0" w:rsidP="005B0F17">
            <w:pPr>
              <w:spacing w:line="360" w:lineRule="auto"/>
              <w:jc w:val="both"/>
              <w:rPr>
                <w:sz w:val="24"/>
                <w:szCs w:val="24"/>
              </w:rPr>
            </w:pPr>
            <w:r w:rsidRPr="005B0F17">
              <w:rPr>
                <w:sz w:val="24"/>
                <w:szCs w:val="24"/>
              </w:rPr>
              <w:t>0,068</w:t>
            </w:r>
          </w:p>
        </w:tc>
        <w:tc>
          <w:tcPr>
            <w:tcW w:w="1367" w:type="dxa"/>
          </w:tcPr>
          <w:p w:rsidR="001E64C0" w:rsidRPr="005B0F17" w:rsidRDefault="001E64C0" w:rsidP="005B0F17">
            <w:pPr>
              <w:spacing w:line="360" w:lineRule="auto"/>
              <w:jc w:val="both"/>
              <w:rPr>
                <w:sz w:val="24"/>
                <w:szCs w:val="24"/>
              </w:rPr>
            </w:pPr>
            <w:r w:rsidRPr="005B0F17">
              <w:rPr>
                <w:sz w:val="24"/>
                <w:szCs w:val="24"/>
              </w:rPr>
              <w:t>0,189</w:t>
            </w:r>
          </w:p>
        </w:tc>
        <w:tc>
          <w:tcPr>
            <w:tcW w:w="1367" w:type="dxa"/>
          </w:tcPr>
          <w:p w:rsidR="001E64C0" w:rsidRPr="005B0F17" w:rsidRDefault="001E64C0" w:rsidP="005B0F17">
            <w:pPr>
              <w:spacing w:line="360" w:lineRule="auto"/>
              <w:jc w:val="both"/>
              <w:rPr>
                <w:sz w:val="24"/>
                <w:szCs w:val="24"/>
              </w:rPr>
            </w:pPr>
            <w:r w:rsidRPr="005B0F17">
              <w:rPr>
                <w:sz w:val="24"/>
                <w:szCs w:val="24"/>
              </w:rPr>
              <w:t>0,063</w:t>
            </w:r>
          </w:p>
        </w:tc>
        <w:tc>
          <w:tcPr>
            <w:tcW w:w="1368" w:type="dxa"/>
          </w:tcPr>
          <w:p w:rsidR="001E64C0" w:rsidRPr="005B0F17" w:rsidRDefault="001E64C0" w:rsidP="005B0F17">
            <w:pPr>
              <w:spacing w:line="360" w:lineRule="auto"/>
              <w:jc w:val="both"/>
              <w:rPr>
                <w:sz w:val="24"/>
                <w:szCs w:val="24"/>
              </w:rPr>
            </w:pPr>
            <w:r w:rsidRPr="005B0F17">
              <w:rPr>
                <w:sz w:val="24"/>
                <w:szCs w:val="24"/>
              </w:rPr>
              <w:t>0,1</w:t>
            </w:r>
            <w:r w:rsidR="0035725B" w:rsidRPr="005B0F17">
              <w:rPr>
                <w:sz w:val="24"/>
                <w:szCs w:val="24"/>
              </w:rPr>
              <w:t>86</w:t>
            </w:r>
          </w:p>
        </w:tc>
      </w:tr>
      <w:tr w:rsidR="002C0B1A" w:rsidRPr="005B0F17" w:rsidTr="002D6D79">
        <w:tc>
          <w:tcPr>
            <w:tcW w:w="1276" w:type="dxa"/>
          </w:tcPr>
          <w:p w:rsidR="001E64C0" w:rsidRPr="005B0F17" w:rsidRDefault="001E64C0" w:rsidP="005B0F17">
            <w:pPr>
              <w:spacing w:line="360" w:lineRule="auto"/>
              <w:jc w:val="center"/>
              <w:rPr>
                <w:sz w:val="24"/>
                <w:szCs w:val="24"/>
              </w:rPr>
            </w:pPr>
            <w:r w:rsidRPr="005B0F17">
              <w:rPr>
                <w:sz w:val="24"/>
                <w:szCs w:val="24"/>
              </w:rPr>
              <w:t>20</w:t>
            </w:r>
          </w:p>
        </w:tc>
        <w:tc>
          <w:tcPr>
            <w:tcW w:w="1486" w:type="dxa"/>
          </w:tcPr>
          <w:p w:rsidR="001E64C0" w:rsidRPr="005B0F17" w:rsidRDefault="001E64C0" w:rsidP="005B0F17">
            <w:pPr>
              <w:spacing w:line="360" w:lineRule="auto"/>
              <w:jc w:val="both"/>
              <w:rPr>
                <w:sz w:val="24"/>
                <w:szCs w:val="24"/>
              </w:rPr>
            </w:pPr>
            <w:r w:rsidRPr="005B0F17">
              <w:rPr>
                <w:sz w:val="24"/>
                <w:szCs w:val="24"/>
              </w:rPr>
              <w:t>0,068</w:t>
            </w:r>
          </w:p>
        </w:tc>
        <w:tc>
          <w:tcPr>
            <w:tcW w:w="1367" w:type="dxa"/>
          </w:tcPr>
          <w:p w:rsidR="001E64C0" w:rsidRPr="005B0F17" w:rsidRDefault="001E64C0" w:rsidP="005B0F17">
            <w:pPr>
              <w:spacing w:line="360" w:lineRule="auto"/>
              <w:jc w:val="both"/>
              <w:rPr>
                <w:sz w:val="24"/>
                <w:szCs w:val="24"/>
              </w:rPr>
            </w:pPr>
            <w:r w:rsidRPr="005B0F17">
              <w:rPr>
                <w:sz w:val="24"/>
                <w:szCs w:val="24"/>
              </w:rPr>
              <w:t>0,191</w:t>
            </w:r>
          </w:p>
        </w:tc>
        <w:tc>
          <w:tcPr>
            <w:tcW w:w="1368" w:type="dxa"/>
          </w:tcPr>
          <w:p w:rsidR="001E64C0" w:rsidRPr="005B0F17" w:rsidRDefault="001E64C0" w:rsidP="005B0F17">
            <w:pPr>
              <w:spacing w:line="360" w:lineRule="auto"/>
              <w:jc w:val="both"/>
              <w:rPr>
                <w:sz w:val="24"/>
                <w:szCs w:val="24"/>
              </w:rPr>
            </w:pPr>
            <w:r w:rsidRPr="005B0F17">
              <w:rPr>
                <w:sz w:val="24"/>
                <w:szCs w:val="24"/>
              </w:rPr>
              <w:t>0,065</w:t>
            </w:r>
          </w:p>
        </w:tc>
        <w:tc>
          <w:tcPr>
            <w:tcW w:w="1367" w:type="dxa"/>
          </w:tcPr>
          <w:p w:rsidR="001E64C0" w:rsidRPr="005B0F17" w:rsidRDefault="001E64C0" w:rsidP="005B0F17">
            <w:pPr>
              <w:spacing w:line="360" w:lineRule="auto"/>
              <w:jc w:val="both"/>
              <w:rPr>
                <w:sz w:val="24"/>
                <w:szCs w:val="24"/>
              </w:rPr>
            </w:pPr>
            <w:r w:rsidRPr="005B0F17">
              <w:rPr>
                <w:sz w:val="24"/>
                <w:szCs w:val="24"/>
              </w:rPr>
              <w:t>0,187</w:t>
            </w:r>
          </w:p>
        </w:tc>
        <w:tc>
          <w:tcPr>
            <w:tcW w:w="1367" w:type="dxa"/>
          </w:tcPr>
          <w:p w:rsidR="001E64C0" w:rsidRPr="005B0F17" w:rsidRDefault="001E64C0" w:rsidP="005B0F17">
            <w:pPr>
              <w:spacing w:line="360" w:lineRule="auto"/>
              <w:jc w:val="both"/>
              <w:rPr>
                <w:sz w:val="24"/>
                <w:szCs w:val="24"/>
              </w:rPr>
            </w:pPr>
            <w:r w:rsidRPr="005B0F17">
              <w:rPr>
                <w:sz w:val="24"/>
                <w:szCs w:val="24"/>
              </w:rPr>
              <w:t>0,060</w:t>
            </w:r>
          </w:p>
        </w:tc>
        <w:tc>
          <w:tcPr>
            <w:tcW w:w="1368" w:type="dxa"/>
          </w:tcPr>
          <w:p w:rsidR="001E64C0" w:rsidRPr="005B0F17" w:rsidRDefault="001E64C0" w:rsidP="005B0F17">
            <w:pPr>
              <w:spacing w:line="360" w:lineRule="auto"/>
              <w:jc w:val="both"/>
              <w:rPr>
                <w:sz w:val="24"/>
                <w:szCs w:val="24"/>
              </w:rPr>
            </w:pPr>
            <w:r w:rsidRPr="005B0F17">
              <w:rPr>
                <w:sz w:val="24"/>
                <w:szCs w:val="24"/>
              </w:rPr>
              <w:t>0,1</w:t>
            </w:r>
            <w:r w:rsidR="0035725B" w:rsidRPr="005B0F17">
              <w:rPr>
                <w:sz w:val="24"/>
                <w:szCs w:val="24"/>
              </w:rPr>
              <w:t>81</w:t>
            </w:r>
          </w:p>
        </w:tc>
      </w:tr>
      <w:tr w:rsidR="002C0B1A" w:rsidRPr="005B0F17" w:rsidTr="002D6D79">
        <w:tc>
          <w:tcPr>
            <w:tcW w:w="1276" w:type="dxa"/>
          </w:tcPr>
          <w:p w:rsidR="001E64C0" w:rsidRPr="005B0F17" w:rsidRDefault="001E64C0" w:rsidP="005B0F17">
            <w:pPr>
              <w:spacing w:line="360" w:lineRule="auto"/>
              <w:jc w:val="center"/>
              <w:rPr>
                <w:sz w:val="24"/>
                <w:szCs w:val="24"/>
              </w:rPr>
            </w:pPr>
            <w:r w:rsidRPr="005B0F17">
              <w:rPr>
                <w:sz w:val="24"/>
                <w:szCs w:val="24"/>
              </w:rPr>
              <w:t>30</w:t>
            </w:r>
          </w:p>
        </w:tc>
        <w:tc>
          <w:tcPr>
            <w:tcW w:w="1486" w:type="dxa"/>
          </w:tcPr>
          <w:p w:rsidR="001E64C0" w:rsidRPr="005B0F17" w:rsidRDefault="001E64C0" w:rsidP="005B0F17">
            <w:pPr>
              <w:spacing w:line="360" w:lineRule="auto"/>
              <w:jc w:val="both"/>
              <w:rPr>
                <w:sz w:val="24"/>
                <w:szCs w:val="24"/>
              </w:rPr>
            </w:pPr>
            <w:r w:rsidRPr="005B0F17">
              <w:rPr>
                <w:sz w:val="24"/>
                <w:szCs w:val="24"/>
              </w:rPr>
              <w:t>0,065</w:t>
            </w:r>
          </w:p>
        </w:tc>
        <w:tc>
          <w:tcPr>
            <w:tcW w:w="1367" w:type="dxa"/>
          </w:tcPr>
          <w:p w:rsidR="001E64C0" w:rsidRPr="005B0F17" w:rsidRDefault="001E64C0" w:rsidP="005B0F17">
            <w:pPr>
              <w:spacing w:line="360" w:lineRule="auto"/>
              <w:jc w:val="both"/>
              <w:rPr>
                <w:sz w:val="24"/>
                <w:szCs w:val="24"/>
              </w:rPr>
            </w:pPr>
            <w:r w:rsidRPr="005B0F17">
              <w:rPr>
                <w:sz w:val="24"/>
                <w:szCs w:val="24"/>
              </w:rPr>
              <w:t>0,185</w:t>
            </w:r>
          </w:p>
        </w:tc>
        <w:tc>
          <w:tcPr>
            <w:tcW w:w="1368" w:type="dxa"/>
          </w:tcPr>
          <w:p w:rsidR="001E64C0" w:rsidRPr="005B0F17" w:rsidRDefault="001E64C0" w:rsidP="005B0F17">
            <w:pPr>
              <w:spacing w:line="360" w:lineRule="auto"/>
              <w:jc w:val="both"/>
              <w:rPr>
                <w:sz w:val="24"/>
                <w:szCs w:val="24"/>
              </w:rPr>
            </w:pPr>
            <w:r w:rsidRPr="005B0F17">
              <w:rPr>
                <w:sz w:val="24"/>
                <w:szCs w:val="24"/>
              </w:rPr>
              <w:t>0,062</w:t>
            </w:r>
          </w:p>
        </w:tc>
        <w:tc>
          <w:tcPr>
            <w:tcW w:w="1367" w:type="dxa"/>
          </w:tcPr>
          <w:p w:rsidR="001E64C0" w:rsidRPr="005B0F17" w:rsidRDefault="001E64C0" w:rsidP="005B0F17">
            <w:pPr>
              <w:spacing w:line="360" w:lineRule="auto"/>
              <w:jc w:val="both"/>
              <w:rPr>
                <w:sz w:val="24"/>
                <w:szCs w:val="24"/>
              </w:rPr>
            </w:pPr>
            <w:r w:rsidRPr="005B0F17">
              <w:rPr>
                <w:sz w:val="24"/>
                <w:szCs w:val="24"/>
              </w:rPr>
              <w:t>0,181</w:t>
            </w:r>
          </w:p>
        </w:tc>
        <w:tc>
          <w:tcPr>
            <w:tcW w:w="1367" w:type="dxa"/>
          </w:tcPr>
          <w:p w:rsidR="001E64C0" w:rsidRPr="005B0F17" w:rsidRDefault="001E64C0" w:rsidP="005B0F17">
            <w:pPr>
              <w:spacing w:line="360" w:lineRule="auto"/>
              <w:jc w:val="both"/>
              <w:rPr>
                <w:sz w:val="24"/>
                <w:szCs w:val="24"/>
              </w:rPr>
            </w:pPr>
            <w:r w:rsidRPr="005B0F17">
              <w:rPr>
                <w:sz w:val="24"/>
                <w:szCs w:val="24"/>
              </w:rPr>
              <w:t>0,057</w:t>
            </w:r>
          </w:p>
        </w:tc>
        <w:tc>
          <w:tcPr>
            <w:tcW w:w="1368" w:type="dxa"/>
          </w:tcPr>
          <w:p w:rsidR="001E64C0" w:rsidRPr="005B0F17" w:rsidRDefault="001E64C0" w:rsidP="005B0F17">
            <w:pPr>
              <w:spacing w:line="360" w:lineRule="auto"/>
              <w:jc w:val="both"/>
              <w:rPr>
                <w:sz w:val="24"/>
                <w:szCs w:val="24"/>
              </w:rPr>
            </w:pPr>
            <w:r w:rsidRPr="005B0F17">
              <w:rPr>
                <w:sz w:val="24"/>
                <w:szCs w:val="24"/>
              </w:rPr>
              <w:t>0,1</w:t>
            </w:r>
            <w:r w:rsidR="0035725B" w:rsidRPr="005B0F17">
              <w:rPr>
                <w:sz w:val="24"/>
                <w:szCs w:val="24"/>
              </w:rPr>
              <w:t>76</w:t>
            </w:r>
          </w:p>
        </w:tc>
      </w:tr>
      <w:tr w:rsidR="002C0B1A" w:rsidRPr="005B0F17" w:rsidTr="002D6D79">
        <w:tc>
          <w:tcPr>
            <w:tcW w:w="1276" w:type="dxa"/>
          </w:tcPr>
          <w:p w:rsidR="001E64C0" w:rsidRPr="005B0F17" w:rsidRDefault="001E64C0" w:rsidP="005B0F17">
            <w:pPr>
              <w:spacing w:line="360" w:lineRule="auto"/>
              <w:jc w:val="center"/>
              <w:rPr>
                <w:sz w:val="24"/>
                <w:szCs w:val="24"/>
              </w:rPr>
            </w:pPr>
            <w:r w:rsidRPr="005B0F17">
              <w:rPr>
                <w:sz w:val="24"/>
                <w:szCs w:val="24"/>
              </w:rPr>
              <w:t>40</w:t>
            </w:r>
          </w:p>
        </w:tc>
        <w:tc>
          <w:tcPr>
            <w:tcW w:w="1486" w:type="dxa"/>
          </w:tcPr>
          <w:p w:rsidR="001E64C0" w:rsidRPr="005B0F17" w:rsidRDefault="001E64C0" w:rsidP="005B0F17">
            <w:pPr>
              <w:spacing w:line="360" w:lineRule="auto"/>
              <w:jc w:val="both"/>
              <w:rPr>
                <w:sz w:val="24"/>
                <w:szCs w:val="24"/>
              </w:rPr>
            </w:pPr>
            <w:r w:rsidRPr="005B0F17">
              <w:rPr>
                <w:sz w:val="24"/>
                <w:szCs w:val="24"/>
              </w:rPr>
              <w:t>0,059</w:t>
            </w:r>
          </w:p>
        </w:tc>
        <w:tc>
          <w:tcPr>
            <w:tcW w:w="1367" w:type="dxa"/>
          </w:tcPr>
          <w:p w:rsidR="001E64C0" w:rsidRPr="005B0F17" w:rsidRDefault="001E64C0" w:rsidP="005B0F17">
            <w:pPr>
              <w:spacing w:line="360" w:lineRule="auto"/>
              <w:jc w:val="both"/>
              <w:rPr>
                <w:sz w:val="24"/>
                <w:szCs w:val="24"/>
              </w:rPr>
            </w:pPr>
            <w:r w:rsidRPr="005B0F17">
              <w:rPr>
                <w:sz w:val="24"/>
                <w:szCs w:val="24"/>
              </w:rPr>
              <w:t>0,182</w:t>
            </w:r>
          </w:p>
        </w:tc>
        <w:tc>
          <w:tcPr>
            <w:tcW w:w="1368" w:type="dxa"/>
          </w:tcPr>
          <w:p w:rsidR="001E64C0" w:rsidRPr="005B0F17" w:rsidRDefault="001E64C0" w:rsidP="005B0F17">
            <w:pPr>
              <w:spacing w:line="360" w:lineRule="auto"/>
              <w:jc w:val="both"/>
              <w:rPr>
                <w:sz w:val="24"/>
                <w:szCs w:val="24"/>
              </w:rPr>
            </w:pPr>
            <w:r w:rsidRPr="005B0F17">
              <w:rPr>
                <w:sz w:val="24"/>
                <w:szCs w:val="24"/>
              </w:rPr>
              <w:t>0,050</w:t>
            </w:r>
          </w:p>
        </w:tc>
        <w:tc>
          <w:tcPr>
            <w:tcW w:w="1367" w:type="dxa"/>
          </w:tcPr>
          <w:p w:rsidR="001E64C0" w:rsidRPr="005B0F17" w:rsidRDefault="001E64C0" w:rsidP="005B0F17">
            <w:pPr>
              <w:spacing w:line="360" w:lineRule="auto"/>
              <w:jc w:val="both"/>
              <w:rPr>
                <w:sz w:val="24"/>
                <w:szCs w:val="24"/>
              </w:rPr>
            </w:pPr>
            <w:r w:rsidRPr="005B0F17">
              <w:rPr>
                <w:sz w:val="24"/>
                <w:szCs w:val="24"/>
              </w:rPr>
              <w:t>0,176</w:t>
            </w:r>
          </w:p>
        </w:tc>
        <w:tc>
          <w:tcPr>
            <w:tcW w:w="1367" w:type="dxa"/>
          </w:tcPr>
          <w:p w:rsidR="001E64C0" w:rsidRPr="005B0F17" w:rsidRDefault="001E64C0" w:rsidP="005B0F17">
            <w:pPr>
              <w:spacing w:line="360" w:lineRule="auto"/>
              <w:jc w:val="both"/>
              <w:rPr>
                <w:sz w:val="24"/>
                <w:szCs w:val="24"/>
              </w:rPr>
            </w:pPr>
            <w:r w:rsidRPr="005B0F17">
              <w:rPr>
                <w:sz w:val="24"/>
                <w:szCs w:val="24"/>
              </w:rPr>
              <w:t>0,049</w:t>
            </w:r>
          </w:p>
        </w:tc>
        <w:tc>
          <w:tcPr>
            <w:tcW w:w="1368" w:type="dxa"/>
          </w:tcPr>
          <w:p w:rsidR="001E64C0" w:rsidRPr="005B0F17" w:rsidRDefault="001E64C0" w:rsidP="005B0F17">
            <w:pPr>
              <w:spacing w:line="360" w:lineRule="auto"/>
              <w:jc w:val="both"/>
              <w:rPr>
                <w:sz w:val="24"/>
                <w:szCs w:val="24"/>
              </w:rPr>
            </w:pPr>
            <w:r w:rsidRPr="005B0F17">
              <w:rPr>
                <w:sz w:val="24"/>
                <w:szCs w:val="24"/>
              </w:rPr>
              <w:t>0,1</w:t>
            </w:r>
            <w:r w:rsidR="0035725B" w:rsidRPr="005B0F17">
              <w:rPr>
                <w:sz w:val="24"/>
                <w:szCs w:val="24"/>
              </w:rPr>
              <w:t>7</w:t>
            </w:r>
            <w:r w:rsidRPr="005B0F17">
              <w:rPr>
                <w:sz w:val="24"/>
                <w:szCs w:val="24"/>
              </w:rPr>
              <w:t>2</w:t>
            </w:r>
          </w:p>
        </w:tc>
      </w:tr>
      <w:tr w:rsidR="002C0B1A" w:rsidRPr="005B0F17" w:rsidTr="002D6D79">
        <w:tc>
          <w:tcPr>
            <w:tcW w:w="1276" w:type="dxa"/>
          </w:tcPr>
          <w:p w:rsidR="001E64C0" w:rsidRPr="005B0F17" w:rsidRDefault="001E64C0" w:rsidP="005B0F17">
            <w:pPr>
              <w:spacing w:line="360" w:lineRule="auto"/>
              <w:jc w:val="center"/>
              <w:rPr>
                <w:sz w:val="24"/>
                <w:szCs w:val="24"/>
              </w:rPr>
            </w:pPr>
            <w:r w:rsidRPr="005B0F17">
              <w:rPr>
                <w:sz w:val="24"/>
                <w:szCs w:val="24"/>
              </w:rPr>
              <w:t>50</w:t>
            </w:r>
          </w:p>
        </w:tc>
        <w:tc>
          <w:tcPr>
            <w:tcW w:w="1486" w:type="dxa"/>
          </w:tcPr>
          <w:p w:rsidR="001E64C0" w:rsidRPr="005B0F17" w:rsidRDefault="001E64C0" w:rsidP="005B0F17">
            <w:pPr>
              <w:spacing w:line="360" w:lineRule="auto"/>
              <w:jc w:val="both"/>
              <w:rPr>
                <w:sz w:val="24"/>
                <w:szCs w:val="24"/>
              </w:rPr>
            </w:pPr>
            <w:r w:rsidRPr="005B0F17">
              <w:rPr>
                <w:sz w:val="24"/>
                <w:szCs w:val="24"/>
              </w:rPr>
              <w:t>0,032</w:t>
            </w:r>
          </w:p>
        </w:tc>
        <w:tc>
          <w:tcPr>
            <w:tcW w:w="1367" w:type="dxa"/>
          </w:tcPr>
          <w:p w:rsidR="001E64C0" w:rsidRPr="005B0F17" w:rsidRDefault="001E64C0" w:rsidP="005B0F17">
            <w:pPr>
              <w:spacing w:line="360" w:lineRule="auto"/>
              <w:jc w:val="both"/>
              <w:rPr>
                <w:sz w:val="24"/>
                <w:szCs w:val="24"/>
              </w:rPr>
            </w:pPr>
            <w:r w:rsidRPr="005B0F17">
              <w:rPr>
                <w:sz w:val="24"/>
                <w:szCs w:val="24"/>
              </w:rPr>
              <w:t>0,178</w:t>
            </w:r>
          </w:p>
        </w:tc>
        <w:tc>
          <w:tcPr>
            <w:tcW w:w="1368" w:type="dxa"/>
          </w:tcPr>
          <w:p w:rsidR="001E64C0" w:rsidRPr="005B0F17" w:rsidRDefault="001E64C0" w:rsidP="005B0F17">
            <w:pPr>
              <w:spacing w:line="360" w:lineRule="auto"/>
              <w:jc w:val="both"/>
              <w:rPr>
                <w:sz w:val="24"/>
                <w:szCs w:val="24"/>
              </w:rPr>
            </w:pPr>
            <w:r w:rsidRPr="005B0F17">
              <w:rPr>
                <w:sz w:val="24"/>
                <w:szCs w:val="24"/>
              </w:rPr>
              <w:t>0,029</w:t>
            </w:r>
          </w:p>
        </w:tc>
        <w:tc>
          <w:tcPr>
            <w:tcW w:w="1367" w:type="dxa"/>
          </w:tcPr>
          <w:p w:rsidR="001E64C0" w:rsidRPr="005B0F17" w:rsidRDefault="001E64C0" w:rsidP="005B0F17">
            <w:pPr>
              <w:spacing w:line="360" w:lineRule="auto"/>
              <w:jc w:val="both"/>
              <w:rPr>
                <w:sz w:val="24"/>
                <w:szCs w:val="24"/>
              </w:rPr>
            </w:pPr>
            <w:r w:rsidRPr="005B0F17">
              <w:rPr>
                <w:sz w:val="24"/>
                <w:szCs w:val="24"/>
              </w:rPr>
              <w:t>0,17</w:t>
            </w:r>
            <w:r w:rsidR="00FB4649" w:rsidRPr="005B0F17">
              <w:rPr>
                <w:sz w:val="24"/>
                <w:szCs w:val="24"/>
              </w:rPr>
              <w:t>1</w:t>
            </w:r>
          </w:p>
        </w:tc>
        <w:tc>
          <w:tcPr>
            <w:tcW w:w="1367" w:type="dxa"/>
          </w:tcPr>
          <w:p w:rsidR="001E64C0" w:rsidRPr="005B0F17" w:rsidRDefault="001E64C0" w:rsidP="005B0F17">
            <w:pPr>
              <w:spacing w:line="360" w:lineRule="auto"/>
              <w:jc w:val="both"/>
              <w:rPr>
                <w:sz w:val="24"/>
                <w:szCs w:val="24"/>
              </w:rPr>
            </w:pPr>
            <w:r w:rsidRPr="005B0F17">
              <w:rPr>
                <w:sz w:val="24"/>
                <w:szCs w:val="24"/>
              </w:rPr>
              <w:t>0,028</w:t>
            </w:r>
          </w:p>
        </w:tc>
        <w:tc>
          <w:tcPr>
            <w:tcW w:w="1368" w:type="dxa"/>
          </w:tcPr>
          <w:p w:rsidR="001E64C0" w:rsidRPr="005B0F17" w:rsidRDefault="001E64C0" w:rsidP="005B0F17">
            <w:pPr>
              <w:spacing w:line="360" w:lineRule="auto"/>
              <w:jc w:val="both"/>
              <w:rPr>
                <w:sz w:val="24"/>
                <w:szCs w:val="24"/>
              </w:rPr>
            </w:pPr>
            <w:r w:rsidRPr="005B0F17">
              <w:rPr>
                <w:sz w:val="24"/>
                <w:szCs w:val="24"/>
              </w:rPr>
              <w:t>0,1</w:t>
            </w:r>
            <w:r w:rsidR="0035725B" w:rsidRPr="005B0F17">
              <w:rPr>
                <w:sz w:val="24"/>
                <w:szCs w:val="24"/>
              </w:rPr>
              <w:t>6</w:t>
            </w:r>
            <w:r w:rsidRPr="005B0F17">
              <w:rPr>
                <w:sz w:val="24"/>
                <w:szCs w:val="24"/>
              </w:rPr>
              <w:t>8</w:t>
            </w:r>
          </w:p>
        </w:tc>
      </w:tr>
      <w:tr w:rsidR="002C0B1A" w:rsidRPr="005B0F17" w:rsidTr="002D6D79">
        <w:tc>
          <w:tcPr>
            <w:tcW w:w="1276" w:type="dxa"/>
          </w:tcPr>
          <w:p w:rsidR="001E64C0" w:rsidRPr="005B0F17" w:rsidRDefault="001E64C0" w:rsidP="005B0F17">
            <w:pPr>
              <w:spacing w:line="360" w:lineRule="auto"/>
              <w:jc w:val="center"/>
              <w:rPr>
                <w:sz w:val="24"/>
                <w:szCs w:val="24"/>
              </w:rPr>
            </w:pPr>
            <w:r w:rsidRPr="005B0F17">
              <w:rPr>
                <w:sz w:val="24"/>
                <w:szCs w:val="24"/>
              </w:rPr>
              <w:t>60</w:t>
            </w:r>
          </w:p>
        </w:tc>
        <w:tc>
          <w:tcPr>
            <w:tcW w:w="1486" w:type="dxa"/>
          </w:tcPr>
          <w:p w:rsidR="001E64C0" w:rsidRPr="005B0F17" w:rsidRDefault="001E64C0" w:rsidP="005B0F17">
            <w:pPr>
              <w:spacing w:line="360" w:lineRule="auto"/>
              <w:jc w:val="both"/>
              <w:rPr>
                <w:sz w:val="24"/>
                <w:szCs w:val="24"/>
              </w:rPr>
            </w:pPr>
            <w:r w:rsidRPr="005B0F17">
              <w:rPr>
                <w:sz w:val="24"/>
                <w:szCs w:val="24"/>
              </w:rPr>
              <w:t>0,016</w:t>
            </w:r>
          </w:p>
        </w:tc>
        <w:tc>
          <w:tcPr>
            <w:tcW w:w="1367" w:type="dxa"/>
          </w:tcPr>
          <w:p w:rsidR="001E64C0" w:rsidRPr="005B0F17" w:rsidRDefault="001E64C0" w:rsidP="005B0F17">
            <w:pPr>
              <w:spacing w:line="360" w:lineRule="auto"/>
              <w:jc w:val="both"/>
              <w:rPr>
                <w:sz w:val="24"/>
                <w:szCs w:val="24"/>
              </w:rPr>
            </w:pPr>
            <w:r w:rsidRPr="005B0F17">
              <w:rPr>
                <w:sz w:val="24"/>
                <w:szCs w:val="24"/>
              </w:rPr>
              <w:t>0,171</w:t>
            </w:r>
          </w:p>
        </w:tc>
        <w:tc>
          <w:tcPr>
            <w:tcW w:w="1368" w:type="dxa"/>
          </w:tcPr>
          <w:p w:rsidR="001E64C0" w:rsidRPr="005B0F17" w:rsidRDefault="001E64C0" w:rsidP="005B0F17">
            <w:pPr>
              <w:spacing w:line="360" w:lineRule="auto"/>
              <w:jc w:val="both"/>
              <w:rPr>
                <w:sz w:val="24"/>
                <w:szCs w:val="24"/>
              </w:rPr>
            </w:pPr>
            <w:r w:rsidRPr="005B0F17">
              <w:rPr>
                <w:sz w:val="24"/>
                <w:szCs w:val="24"/>
              </w:rPr>
              <w:t>0,014</w:t>
            </w:r>
          </w:p>
        </w:tc>
        <w:tc>
          <w:tcPr>
            <w:tcW w:w="1367" w:type="dxa"/>
          </w:tcPr>
          <w:p w:rsidR="001E64C0" w:rsidRPr="005B0F17" w:rsidRDefault="001E64C0" w:rsidP="005B0F17">
            <w:pPr>
              <w:spacing w:line="360" w:lineRule="auto"/>
              <w:jc w:val="both"/>
              <w:rPr>
                <w:sz w:val="24"/>
                <w:szCs w:val="24"/>
              </w:rPr>
            </w:pPr>
            <w:r w:rsidRPr="005B0F17">
              <w:rPr>
                <w:sz w:val="24"/>
                <w:szCs w:val="24"/>
              </w:rPr>
              <w:t>0,1</w:t>
            </w:r>
            <w:r w:rsidR="00FB4649" w:rsidRPr="005B0F17">
              <w:rPr>
                <w:sz w:val="24"/>
                <w:szCs w:val="24"/>
              </w:rPr>
              <w:t>68</w:t>
            </w:r>
          </w:p>
        </w:tc>
        <w:tc>
          <w:tcPr>
            <w:tcW w:w="1367" w:type="dxa"/>
          </w:tcPr>
          <w:p w:rsidR="001E64C0" w:rsidRPr="005B0F17" w:rsidRDefault="001E64C0" w:rsidP="005B0F17">
            <w:pPr>
              <w:spacing w:line="360" w:lineRule="auto"/>
              <w:jc w:val="both"/>
              <w:rPr>
                <w:sz w:val="24"/>
                <w:szCs w:val="24"/>
              </w:rPr>
            </w:pPr>
            <w:r w:rsidRPr="005B0F17">
              <w:rPr>
                <w:sz w:val="24"/>
                <w:szCs w:val="24"/>
              </w:rPr>
              <w:t>0,012</w:t>
            </w:r>
          </w:p>
        </w:tc>
        <w:tc>
          <w:tcPr>
            <w:tcW w:w="1368" w:type="dxa"/>
          </w:tcPr>
          <w:p w:rsidR="001E64C0" w:rsidRPr="005B0F17" w:rsidRDefault="001E64C0" w:rsidP="005B0F17">
            <w:pPr>
              <w:spacing w:line="360" w:lineRule="auto"/>
              <w:jc w:val="both"/>
              <w:rPr>
                <w:sz w:val="24"/>
                <w:szCs w:val="24"/>
              </w:rPr>
            </w:pPr>
            <w:r w:rsidRPr="005B0F17">
              <w:rPr>
                <w:sz w:val="24"/>
                <w:szCs w:val="24"/>
              </w:rPr>
              <w:t>0,1</w:t>
            </w:r>
            <w:r w:rsidR="0035725B" w:rsidRPr="005B0F17">
              <w:rPr>
                <w:sz w:val="24"/>
                <w:szCs w:val="24"/>
              </w:rPr>
              <w:t>64</w:t>
            </w:r>
          </w:p>
        </w:tc>
      </w:tr>
      <w:tr w:rsidR="002C0B1A" w:rsidRPr="005B0F17" w:rsidTr="002D6D79">
        <w:tc>
          <w:tcPr>
            <w:tcW w:w="1276" w:type="dxa"/>
          </w:tcPr>
          <w:p w:rsidR="001E64C0" w:rsidRPr="005B0F17" w:rsidRDefault="001E64C0" w:rsidP="005B0F17">
            <w:pPr>
              <w:spacing w:line="360" w:lineRule="auto"/>
              <w:jc w:val="center"/>
              <w:rPr>
                <w:sz w:val="24"/>
                <w:szCs w:val="24"/>
              </w:rPr>
            </w:pPr>
            <w:r w:rsidRPr="005B0F17">
              <w:rPr>
                <w:sz w:val="24"/>
                <w:szCs w:val="24"/>
              </w:rPr>
              <w:t>70</w:t>
            </w:r>
          </w:p>
        </w:tc>
        <w:tc>
          <w:tcPr>
            <w:tcW w:w="1486" w:type="dxa"/>
          </w:tcPr>
          <w:p w:rsidR="001E64C0" w:rsidRPr="005B0F17" w:rsidRDefault="001E64C0" w:rsidP="005B0F17">
            <w:pPr>
              <w:spacing w:line="360" w:lineRule="auto"/>
              <w:jc w:val="both"/>
              <w:rPr>
                <w:sz w:val="24"/>
                <w:szCs w:val="24"/>
              </w:rPr>
            </w:pPr>
            <w:r w:rsidRPr="005B0F17">
              <w:rPr>
                <w:sz w:val="24"/>
                <w:szCs w:val="24"/>
              </w:rPr>
              <w:t>0,008</w:t>
            </w:r>
          </w:p>
        </w:tc>
        <w:tc>
          <w:tcPr>
            <w:tcW w:w="1367" w:type="dxa"/>
          </w:tcPr>
          <w:p w:rsidR="001E64C0" w:rsidRPr="005B0F17" w:rsidRDefault="001E64C0" w:rsidP="005B0F17">
            <w:pPr>
              <w:spacing w:line="360" w:lineRule="auto"/>
              <w:jc w:val="both"/>
              <w:rPr>
                <w:sz w:val="24"/>
                <w:szCs w:val="24"/>
              </w:rPr>
            </w:pPr>
            <w:r w:rsidRPr="005B0F17">
              <w:rPr>
                <w:sz w:val="24"/>
                <w:szCs w:val="24"/>
              </w:rPr>
              <w:t>0,158</w:t>
            </w:r>
          </w:p>
        </w:tc>
        <w:tc>
          <w:tcPr>
            <w:tcW w:w="1368" w:type="dxa"/>
          </w:tcPr>
          <w:p w:rsidR="001E64C0" w:rsidRPr="005B0F17" w:rsidRDefault="001E64C0" w:rsidP="005B0F17">
            <w:pPr>
              <w:spacing w:line="360" w:lineRule="auto"/>
              <w:jc w:val="both"/>
              <w:rPr>
                <w:sz w:val="24"/>
                <w:szCs w:val="24"/>
              </w:rPr>
            </w:pPr>
            <w:r w:rsidRPr="005B0F17">
              <w:rPr>
                <w:sz w:val="24"/>
                <w:szCs w:val="24"/>
              </w:rPr>
              <w:t>0,005</w:t>
            </w:r>
          </w:p>
        </w:tc>
        <w:tc>
          <w:tcPr>
            <w:tcW w:w="1367" w:type="dxa"/>
          </w:tcPr>
          <w:p w:rsidR="001E64C0" w:rsidRPr="005B0F17" w:rsidRDefault="001E64C0" w:rsidP="005B0F17">
            <w:pPr>
              <w:spacing w:line="360" w:lineRule="auto"/>
              <w:jc w:val="both"/>
              <w:rPr>
                <w:sz w:val="24"/>
                <w:szCs w:val="24"/>
              </w:rPr>
            </w:pPr>
            <w:r w:rsidRPr="005B0F17">
              <w:rPr>
                <w:sz w:val="24"/>
                <w:szCs w:val="24"/>
              </w:rPr>
              <w:t>0,15</w:t>
            </w:r>
            <w:r w:rsidR="0024233E" w:rsidRPr="005B0F17">
              <w:rPr>
                <w:sz w:val="24"/>
                <w:szCs w:val="24"/>
              </w:rPr>
              <w:t>4</w:t>
            </w:r>
          </w:p>
        </w:tc>
        <w:tc>
          <w:tcPr>
            <w:tcW w:w="1367" w:type="dxa"/>
          </w:tcPr>
          <w:p w:rsidR="001E64C0" w:rsidRPr="005B0F17" w:rsidRDefault="001E64C0" w:rsidP="005B0F17">
            <w:pPr>
              <w:spacing w:line="360" w:lineRule="auto"/>
              <w:jc w:val="both"/>
              <w:rPr>
                <w:sz w:val="24"/>
                <w:szCs w:val="24"/>
              </w:rPr>
            </w:pPr>
            <w:r w:rsidRPr="005B0F17">
              <w:rPr>
                <w:sz w:val="24"/>
                <w:szCs w:val="24"/>
              </w:rPr>
              <w:t>0,004</w:t>
            </w:r>
          </w:p>
        </w:tc>
        <w:tc>
          <w:tcPr>
            <w:tcW w:w="1368" w:type="dxa"/>
          </w:tcPr>
          <w:p w:rsidR="001E64C0" w:rsidRPr="005B0F17" w:rsidRDefault="001E64C0" w:rsidP="005B0F17">
            <w:pPr>
              <w:spacing w:line="360" w:lineRule="auto"/>
              <w:jc w:val="both"/>
              <w:rPr>
                <w:sz w:val="24"/>
                <w:szCs w:val="24"/>
              </w:rPr>
            </w:pPr>
            <w:r w:rsidRPr="005B0F17">
              <w:rPr>
                <w:sz w:val="24"/>
                <w:szCs w:val="24"/>
              </w:rPr>
              <w:t>0,15</w:t>
            </w:r>
            <w:r w:rsidR="0035725B" w:rsidRPr="005B0F17">
              <w:rPr>
                <w:sz w:val="24"/>
                <w:szCs w:val="24"/>
              </w:rPr>
              <w:t>1</w:t>
            </w:r>
          </w:p>
        </w:tc>
      </w:tr>
      <w:tr w:rsidR="002C0B1A" w:rsidRPr="005B0F17" w:rsidTr="002D6D79">
        <w:tc>
          <w:tcPr>
            <w:tcW w:w="1276" w:type="dxa"/>
          </w:tcPr>
          <w:p w:rsidR="001E64C0" w:rsidRPr="005B0F17" w:rsidRDefault="001E64C0" w:rsidP="005B0F17">
            <w:pPr>
              <w:spacing w:line="360" w:lineRule="auto"/>
              <w:jc w:val="center"/>
              <w:rPr>
                <w:sz w:val="24"/>
                <w:szCs w:val="24"/>
              </w:rPr>
            </w:pPr>
            <w:r w:rsidRPr="005B0F17">
              <w:rPr>
                <w:sz w:val="24"/>
                <w:szCs w:val="24"/>
              </w:rPr>
              <w:t>80</w:t>
            </w:r>
          </w:p>
        </w:tc>
        <w:tc>
          <w:tcPr>
            <w:tcW w:w="1486" w:type="dxa"/>
          </w:tcPr>
          <w:p w:rsidR="001E64C0" w:rsidRPr="005B0F17" w:rsidRDefault="001E64C0" w:rsidP="005B0F17">
            <w:pPr>
              <w:spacing w:line="360" w:lineRule="auto"/>
              <w:jc w:val="both"/>
              <w:rPr>
                <w:sz w:val="24"/>
                <w:szCs w:val="24"/>
              </w:rPr>
            </w:pPr>
            <w:r w:rsidRPr="005B0F17">
              <w:rPr>
                <w:sz w:val="24"/>
                <w:szCs w:val="24"/>
              </w:rPr>
              <w:t>0,005</w:t>
            </w:r>
          </w:p>
        </w:tc>
        <w:tc>
          <w:tcPr>
            <w:tcW w:w="1367" w:type="dxa"/>
          </w:tcPr>
          <w:p w:rsidR="001E64C0" w:rsidRPr="005B0F17" w:rsidRDefault="001E64C0" w:rsidP="005B0F17">
            <w:pPr>
              <w:spacing w:line="360" w:lineRule="auto"/>
              <w:jc w:val="both"/>
              <w:rPr>
                <w:sz w:val="24"/>
                <w:szCs w:val="24"/>
              </w:rPr>
            </w:pPr>
            <w:r w:rsidRPr="005B0F17">
              <w:rPr>
                <w:sz w:val="24"/>
                <w:szCs w:val="24"/>
              </w:rPr>
              <w:t>0,149</w:t>
            </w:r>
          </w:p>
        </w:tc>
        <w:tc>
          <w:tcPr>
            <w:tcW w:w="1368" w:type="dxa"/>
          </w:tcPr>
          <w:p w:rsidR="001E64C0" w:rsidRPr="005B0F17" w:rsidRDefault="001E64C0" w:rsidP="005B0F17">
            <w:pPr>
              <w:spacing w:line="360" w:lineRule="auto"/>
              <w:jc w:val="both"/>
              <w:rPr>
                <w:sz w:val="24"/>
                <w:szCs w:val="24"/>
              </w:rPr>
            </w:pPr>
            <w:r w:rsidRPr="005B0F17">
              <w:rPr>
                <w:sz w:val="24"/>
                <w:szCs w:val="24"/>
              </w:rPr>
              <w:t>0,003</w:t>
            </w:r>
          </w:p>
        </w:tc>
        <w:tc>
          <w:tcPr>
            <w:tcW w:w="1367" w:type="dxa"/>
          </w:tcPr>
          <w:p w:rsidR="001E64C0" w:rsidRPr="005B0F17" w:rsidRDefault="001E64C0" w:rsidP="005B0F17">
            <w:pPr>
              <w:spacing w:line="360" w:lineRule="auto"/>
              <w:jc w:val="both"/>
              <w:rPr>
                <w:sz w:val="24"/>
                <w:szCs w:val="24"/>
              </w:rPr>
            </w:pPr>
            <w:r w:rsidRPr="005B0F17">
              <w:rPr>
                <w:sz w:val="24"/>
                <w:szCs w:val="24"/>
              </w:rPr>
              <w:t>0,1</w:t>
            </w:r>
            <w:r w:rsidR="0024233E" w:rsidRPr="005B0F17">
              <w:rPr>
                <w:sz w:val="24"/>
                <w:szCs w:val="24"/>
              </w:rPr>
              <w:t>3</w:t>
            </w:r>
            <w:r w:rsidRPr="005B0F17">
              <w:rPr>
                <w:sz w:val="24"/>
                <w:szCs w:val="24"/>
              </w:rPr>
              <w:t>9</w:t>
            </w:r>
          </w:p>
        </w:tc>
        <w:tc>
          <w:tcPr>
            <w:tcW w:w="1367" w:type="dxa"/>
          </w:tcPr>
          <w:p w:rsidR="001E64C0" w:rsidRPr="005B0F17" w:rsidRDefault="001E64C0" w:rsidP="005B0F17">
            <w:pPr>
              <w:spacing w:line="360" w:lineRule="auto"/>
              <w:jc w:val="both"/>
              <w:rPr>
                <w:sz w:val="24"/>
                <w:szCs w:val="24"/>
              </w:rPr>
            </w:pPr>
            <w:r w:rsidRPr="005B0F17">
              <w:rPr>
                <w:sz w:val="24"/>
                <w:szCs w:val="24"/>
              </w:rPr>
              <w:t>0,002</w:t>
            </w:r>
          </w:p>
        </w:tc>
        <w:tc>
          <w:tcPr>
            <w:tcW w:w="1368" w:type="dxa"/>
          </w:tcPr>
          <w:p w:rsidR="001E64C0" w:rsidRPr="005B0F17" w:rsidRDefault="001E64C0" w:rsidP="005B0F17">
            <w:pPr>
              <w:spacing w:line="360" w:lineRule="auto"/>
              <w:jc w:val="both"/>
              <w:rPr>
                <w:sz w:val="24"/>
                <w:szCs w:val="24"/>
              </w:rPr>
            </w:pPr>
            <w:r w:rsidRPr="005B0F17">
              <w:rPr>
                <w:sz w:val="24"/>
                <w:szCs w:val="24"/>
              </w:rPr>
              <w:t>0,1</w:t>
            </w:r>
            <w:r w:rsidR="0035725B" w:rsidRPr="005B0F17">
              <w:rPr>
                <w:sz w:val="24"/>
                <w:szCs w:val="24"/>
              </w:rPr>
              <w:t>33</w:t>
            </w:r>
          </w:p>
        </w:tc>
      </w:tr>
      <w:tr w:rsidR="002C0B1A" w:rsidRPr="005B0F17" w:rsidTr="002D6D79">
        <w:tc>
          <w:tcPr>
            <w:tcW w:w="1276" w:type="dxa"/>
          </w:tcPr>
          <w:p w:rsidR="001E64C0" w:rsidRPr="005B0F17" w:rsidRDefault="001E64C0" w:rsidP="005B0F17">
            <w:pPr>
              <w:spacing w:line="360" w:lineRule="auto"/>
              <w:jc w:val="center"/>
              <w:rPr>
                <w:sz w:val="24"/>
                <w:szCs w:val="24"/>
              </w:rPr>
            </w:pPr>
            <w:r w:rsidRPr="005B0F17">
              <w:rPr>
                <w:sz w:val="24"/>
                <w:szCs w:val="24"/>
              </w:rPr>
              <w:t>90</w:t>
            </w:r>
          </w:p>
        </w:tc>
        <w:tc>
          <w:tcPr>
            <w:tcW w:w="1486" w:type="dxa"/>
          </w:tcPr>
          <w:p w:rsidR="001E64C0" w:rsidRPr="005B0F17" w:rsidRDefault="001E64C0" w:rsidP="005B0F17">
            <w:pPr>
              <w:spacing w:line="360" w:lineRule="auto"/>
              <w:jc w:val="both"/>
              <w:rPr>
                <w:sz w:val="24"/>
                <w:szCs w:val="24"/>
              </w:rPr>
            </w:pPr>
            <w:r w:rsidRPr="005B0F17">
              <w:rPr>
                <w:sz w:val="24"/>
                <w:szCs w:val="24"/>
              </w:rPr>
              <w:t>0,003</w:t>
            </w:r>
          </w:p>
        </w:tc>
        <w:tc>
          <w:tcPr>
            <w:tcW w:w="1367" w:type="dxa"/>
          </w:tcPr>
          <w:p w:rsidR="001E64C0" w:rsidRPr="005B0F17" w:rsidRDefault="001E64C0" w:rsidP="005B0F17">
            <w:pPr>
              <w:spacing w:line="360" w:lineRule="auto"/>
              <w:jc w:val="both"/>
              <w:rPr>
                <w:sz w:val="24"/>
                <w:szCs w:val="24"/>
              </w:rPr>
            </w:pPr>
            <w:r w:rsidRPr="005B0F17">
              <w:rPr>
                <w:sz w:val="24"/>
                <w:szCs w:val="24"/>
              </w:rPr>
              <w:t>0,144</w:t>
            </w:r>
          </w:p>
        </w:tc>
        <w:tc>
          <w:tcPr>
            <w:tcW w:w="1368" w:type="dxa"/>
          </w:tcPr>
          <w:p w:rsidR="001E64C0" w:rsidRPr="005B0F17" w:rsidRDefault="001E64C0" w:rsidP="005B0F17">
            <w:pPr>
              <w:spacing w:line="360" w:lineRule="auto"/>
              <w:jc w:val="both"/>
              <w:rPr>
                <w:sz w:val="24"/>
                <w:szCs w:val="24"/>
              </w:rPr>
            </w:pPr>
            <w:r w:rsidRPr="005B0F17">
              <w:rPr>
                <w:sz w:val="24"/>
                <w:szCs w:val="24"/>
              </w:rPr>
              <w:t>0,001</w:t>
            </w:r>
          </w:p>
        </w:tc>
        <w:tc>
          <w:tcPr>
            <w:tcW w:w="1367" w:type="dxa"/>
          </w:tcPr>
          <w:p w:rsidR="001E64C0" w:rsidRPr="005B0F17" w:rsidRDefault="001E64C0" w:rsidP="005B0F17">
            <w:pPr>
              <w:spacing w:line="360" w:lineRule="auto"/>
              <w:jc w:val="both"/>
              <w:rPr>
                <w:sz w:val="24"/>
                <w:szCs w:val="24"/>
              </w:rPr>
            </w:pPr>
            <w:r w:rsidRPr="005B0F17">
              <w:rPr>
                <w:sz w:val="24"/>
                <w:szCs w:val="24"/>
              </w:rPr>
              <w:t>0,1</w:t>
            </w:r>
            <w:r w:rsidR="009207A2" w:rsidRPr="005B0F17">
              <w:rPr>
                <w:sz w:val="24"/>
                <w:szCs w:val="24"/>
              </w:rPr>
              <w:t>2</w:t>
            </w:r>
            <w:r w:rsidRPr="005B0F17">
              <w:rPr>
                <w:sz w:val="24"/>
                <w:szCs w:val="24"/>
              </w:rPr>
              <w:t>4</w:t>
            </w:r>
          </w:p>
        </w:tc>
        <w:tc>
          <w:tcPr>
            <w:tcW w:w="1367" w:type="dxa"/>
          </w:tcPr>
          <w:p w:rsidR="001E64C0" w:rsidRPr="005B0F17" w:rsidRDefault="001E64C0" w:rsidP="005B0F17">
            <w:pPr>
              <w:spacing w:line="360" w:lineRule="auto"/>
              <w:jc w:val="both"/>
              <w:rPr>
                <w:sz w:val="24"/>
                <w:szCs w:val="24"/>
              </w:rPr>
            </w:pPr>
            <w:r w:rsidRPr="005B0F17">
              <w:rPr>
                <w:sz w:val="24"/>
                <w:szCs w:val="24"/>
              </w:rPr>
              <w:t>0,001</w:t>
            </w:r>
          </w:p>
        </w:tc>
        <w:tc>
          <w:tcPr>
            <w:tcW w:w="1368" w:type="dxa"/>
          </w:tcPr>
          <w:p w:rsidR="001E64C0" w:rsidRPr="005B0F17" w:rsidRDefault="001E64C0" w:rsidP="005B0F17">
            <w:pPr>
              <w:spacing w:line="360" w:lineRule="auto"/>
              <w:jc w:val="both"/>
              <w:rPr>
                <w:sz w:val="24"/>
                <w:szCs w:val="24"/>
              </w:rPr>
            </w:pPr>
            <w:r w:rsidRPr="005B0F17">
              <w:rPr>
                <w:sz w:val="24"/>
                <w:szCs w:val="24"/>
              </w:rPr>
              <w:t>0,1</w:t>
            </w:r>
            <w:r w:rsidR="002C0B1A" w:rsidRPr="005B0F17">
              <w:rPr>
                <w:sz w:val="24"/>
                <w:szCs w:val="24"/>
              </w:rPr>
              <w:t>19</w:t>
            </w:r>
          </w:p>
        </w:tc>
      </w:tr>
      <w:tr w:rsidR="002C0B1A" w:rsidRPr="005B0F17" w:rsidTr="002D6D79">
        <w:tc>
          <w:tcPr>
            <w:tcW w:w="1276" w:type="dxa"/>
          </w:tcPr>
          <w:p w:rsidR="001E64C0" w:rsidRPr="005B0F17" w:rsidRDefault="001E64C0" w:rsidP="005B0F17">
            <w:pPr>
              <w:spacing w:line="360" w:lineRule="auto"/>
              <w:jc w:val="center"/>
              <w:rPr>
                <w:sz w:val="24"/>
                <w:szCs w:val="24"/>
              </w:rPr>
            </w:pPr>
            <w:r w:rsidRPr="005B0F17">
              <w:rPr>
                <w:sz w:val="24"/>
                <w:szCs w:val="24"/>
              </w:rPr>
              <w:t>100</w:t>
            </w:r>
          </w:p>
        </w:tc>
        <w:tc>
          <w:tcPr>
            <w:tcW w:w="1486" w:type="dxa"/>
          </w:tcPr>
          <w:p w:rsidR="001E64C0" w:rsidRPr="005B0F17" w:rsidRDefault="001E64C0" w:rsidP="005B0F17">
            <w:pPr>
              <w:spacing w:line="360" w:lineRule="auto"/>
              <w:jc w:val="both"/>
              <w:rPr>
                <w:sz w:val="24"/>
                <w:szCs w:val="24"/>
              </w:rPr>
            </w:pPr>
            <w:r w:rsidRPr="005B0F17">
              <w:rPr>
                <w:sz w:val="24"/>
                <w:szCs w:val="24"/>
              </w:rPr>
              <w:t>0,002</w:t>
            </w:r>
          </w:p>
        </w:tc>
        <w:tc>
          <w:tcPr>
            <w:tcW w:w="1367" w:type="dxa"/>
          </w:tcPr>
          <w:p w:rsidR="001E64C0" w:rsidRPr="005B0F17" w:rsidRDefault="001E64C0" w:rsidP="005B0F17">
            <w:pPr>
              <w:spacing w:line="360" w:lineRule="auto"/>
              <w:jc w:val="both"/>
              <w:rPr>
                <w:sz w:val="24"/>
                <w:szCs w:val="24"/>
              </w:rPr>
            </w:pPr>
            <w:r w:rsidRPr="005B0F17">
              <w:rPr>
                <w:sz w:val="24"/>
                <w:szCs w:val="24"/>
              </w:rPr>
              <w:t>0,14</w:t>
            </w:r>
          </w:p>
        </w:tc>
        <w:tc>
          <w:tcPr>
            <w:tcW w:w="1368" w:type="dxa"/>
          </w:tcPr>
          <w:p w:rsidR="001E64C0" w:rsidRPr="005B0F17" w:rsidRDefault="001E64C0" w:rsidP="005B0F17">
            <w:pPr>
              <w:spacing w:line="360" w:lineRule="auto"/>
              <w:jc w:val="both"/>
              <w:rPr>
                <w:sz w:val="24"/>
                <w:szCs w:val="24"/>
              </w:rPr>
            </w:pPr>
            <w:r w:rsidRPr="005B0F17">
              <w:rPr>
                <w:sz w:val="24"/>
                <w:szCs w:val="24"/>
              </w:rPr>
              <w:t>0</w:t>
            </w:r>
          </w:p>
        </w:tc>
        <w:tc>
          <w:tcPr>
            <w:tcW w:w="1367" w:type="dxa"/>
          </w:tcPr>
          <w:p w:rsidR="001E64C0" w:rsidRPr="005B0F17" w:rsidRDefault="001E64C0" w:rsidP="005B0F17">
            <w:pPr>
              <w:spacing w:line="360" w:lineRule="auto"/>
              <w:jc w:val="both"/>
              <w:rPr>
                <w:sz w:val="24"/>
                <w:szCs w:val="24"/>
              </w:rPr>
            </w:pPr>
            <w:r w:rsidRPr="005B0F17">
              <w:rPr>
                <w:sz w:val="24"/>
                <w:szCs w:val="24"/>
              </w:rPr>
              <w:t>0,1</w:t>
            </w:r>
            <w:r w:rsidR="0028104E" w:rsidRPr="005B0F17">
              <w:rPr>
                <w:sz w:val="24"/>
                <w:szCs w:val="24"/>
              </w:rPr>
              <w:t>2</w:t>
            </w:r>
          </w:p>
        </w:tc>
        <w:tc>
          <w:tcPr>
            <w:tcW w:w="1367" w:type="dxa"/>
          </w:tcPr>
          <w:p w:rsidR="001E64C0" w:rsidRPr="005B0F17" w:rsidRDefault="001E64C0" w:rsidP="005B0F17">
            <w:pPr>
              <w:spacing w:line="360" w:lineRule="auto"/>
              <w:jc w:val="both"/>
              <w:rPr>
                <w:sz w:val="24"/>
                <w:szCs w:val="24"/>
              </w:rPr>
            </w:pPr>
            <w:r w:rsidRPr="005B0F17">
              <w:rPr>
                <w:sz w:val="24"/>
                <w:szCs w:val="24"/>
              </w:rPr>
              <w:t>0</w:t>
            </w:r>
          </w:p>
        </w:tc>
        <w:tc>
          <w:tcPr>
            <w:tcW w:w="1368" w:type="dxa"/>
          </w:tcPr>
          <w:p w:rsidR="001E64C0" w:rsidRPr="005B0F17" w:rsidRDefault="002C0B1A" w:rsidP="005B0F17">
            <w:pPr>
              <w:spacing w:line="360" w:lineRule="auto"/>
              <w:jc w:val="both"/>
              <w:rPr>
                <w:sz w:val="24"/>
                <w:szCs w:val="24"/>
              </w:rPr>
            </w:pPr>
            <w:r w:rsidRPr="005B0F17">
              <w:rPr>
                <w:sz w:val="24"/>
                <w:szCs w:val="24"/>
              </w:rPr>
              <w:t>0,09</w:t>
            </w:r>
          </w:p>
        </w:tc>
      </w:tr>
    </w:tbl>
    <w:p w:rsidR="00E526A2" w:rsidRPr="009556F2" w:rsidRDefault="00E526A2" w:rsidP="009556F2">
      <w:pPr>
        <w:spacing w:line="360" w:lineRule="auto"/>
        <w:ind w:firstLine="567"/>
        <w:jc w:val="both"/>
        <w:rPr>
          <w:sz w:val="24"/>
          <w:szCs w:val="24"/>
        </w:rPr>
      </w:pPr>
    </w:p>
    <w:p w:rsidR="00184682" w:rsidRDefault="0085496E" w:rsidP="009556F2">
      <w:pPr>
        <w:spacing w:line="360" w:lineRule="auto"/>
        <w:ind w:firstLine="567"/>
        <w:jc w:val="both"/>
        <w:rPr>
          <w:sz w:val="24"/>
          <w:szCs w:val="24"/>
        </w:rPr>
      </w:pPr>
      <w:r w:rsidRPr="009556F2">
        <w:rPr>
          <w:sz w:val="24"/>
          <w:szCs w:val="24"/>
        </w:rPr>
        <w:t>По данным оптической плотности измеряли концентрацию фермента в пробах</w:t>
      </w:r>
      <w:r w:rsidR="00816B21" w:rsidRPr="009556F2">
        <w:rPr>
          <w:sz w:val="24"/>
          <w:szCs w:val="24"/>
        </w:rPr>
        <w:t xml:space="preserve"> </w:t>
      </w:r>
      <w:r w:rsidR="009556F2" w:rsidRPr="009556F2">
        <w:rPr>
          <w:sz w:val="24"/>
          <w:szCs w:val="24"/>
        </w:rPr>
        <w:t xml:space="preserve">в </w:t>
      </w:r>
      <w:r w:rsidR="009556F2" w:rsidRPr="00184682">
        <w:rPr>
          <w:sz w:val="24"/>
          <w:szCs w:val="24"/>
        </w:rPr>
        <w:t>начальный и конечный моменты времени реакции</w:t>
      </w:r>
    </w:p>
    <w:p w:rsidR="00184682" w:rsidRPr="00184682" w:rsidRDefault="00184682" w:rsidP="009556F2">
      <w:pPr>
        <w:spacing w:line="360" w:lineRule="auto"/>
        <w:ind w:firstLine="567"/>
        <w:jc w:val="both"/>
        <w:rPr>
          <w:sz w:val="16"/>
          <w:szCs w:val="16"/>
        </w:rPr>
      </w:pPr>
    </w:p>
    <w:p w:rsidR="00184682" w:rsidRPr="00184682" w:rsidRDefault="00184682" w:rsidP="00184682">
      <w:pPr>
        <w:spacing w:line="360" w:lineRule="auto"/>
        <w:jc w:val="center"/>
        <w:rPr>
          <w:sz w:val="16"/>
          <w:szCs w:val="16"/>
        </w:rPr>
      </w:pPr>
      <w:r w:rsidRPr="00184682">
        <w:rPr>
          <w:noProof/>
          <w:sz w:val="16"/>
          <w:szCs w:val="16"/>
        </w:rPr>
        <w:drawing>
          <wp:inline distT="0" distB="0" distL="0" distR="0">
            <wp:extent cx="3028315" cy="2114550"/>
            <wp:effectExtent l="0" t="0" r="63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4372" cy="2118779"/>
                    </a:xfrm>
                    <a:prstGeom prst="rect">
                      <a:avLst/>
                    </a:prstGeom>
                    <a:noFill/>
                    <a:ln>
                      <a:noFill/>
                    </a:ln>
                  </pic:spPr>
                </pic:pic>
              </a:graphicData>
            </a:graphic>
          </wp:inline>
        </w:drawing>
      </w:r>
    </w:p>
    <w:p w:rsidR="00184682" w:rsidRPr="00184682" w:rsidRDefault="00184682" w:rsidP="009556F2">
      <w:pPr>
        <w:spacing w:line="360" w:lineRule="auto"/>
        <w:ind w:firstLine="567"/>
        <w:jc w:val="both"/>
        <w:rPr>
          <w:sz w:val="16"/>
          <w:szCs w:val="16"/>
        </w:rPr>
      </w:pPr>
    </w:p>
    <w:p w:rsidR="00184682" w:rsidRPr="00184682" w:rsidRDefault="00184682" w:rsidP="00184682">
      <w:pPr>
        <w:spacing w:line="360" w:lineRule="auto"/>
        <w:jc w:val="center"/>
        <w:rPr>
          <w:sz w:val="24"/>
          <w:szCs w:val="24"/>
        </w:rPr>
      </w:pPr>
      <w:r w:rsidRPr="00184682">
        <w:rPr>
          <w:sz w:val="24"/>
          <w:szCs w:val="24"/>
        </w:rPr>
        <w:t xml:space="preserve">Рисунок 7 </w:t>
      </w:r>
      <w:r>
        <w:rPr>
          <w:sz w:val="24"/>
          <w:szCs w:val="24"/>
        </w:rPr>
        <w:t>– Изменение активности каталазы при инфицировании</w:t>
      </w:r>
    </w:p>
    <w:p w:rsidR="00184682" w:rsidRPr="00184682" w:rsidRDefault="00184682" w:rsidP="009556F2">
      <w:pPr>
        <w:spacing w:line="360" w:lineRule="auto"/>
        <w:ind w:firstLine="567"/>
        <w:jc w:val="both"/>
        <w:rPr>
          <w:sz w:val="24"/>
          <w:szCs w:val="24"/>
        </w:rPr>
      </w:pPr>
    </w:p>
    <w:p w:rsidR="00597BE2" w:rsidRPr="00597BE2" w:rsidRDefault="00597BE2" w:rsidP="00884DB6">
      <w:pPr>
        <w:spacing w:line="360" w:lineRule="auto"/>
        <w:ind w:firstLine="567"/>
        <w:jc w:val="both"/>
        <w:rPr>
          <w:sz w:val="24"/>
          <w:szCs w:val="24"/>
        </w:rPr>
      </w:pPr>
      <w:r>
        <w:rPr>
          <w:sz w:val="24"/>
          <w:szCs w:val="24"/>
        </w:rPr>
        <w:t>П</w:t>
      </w:r>
      <w:r w:rsidRPr="00597BE2">
        <w:rPr>
          <w:sz w:val="24"/>
          <w:szCs w:val="24"/>
        </w:rPr>
        <w:t xml:space="preserve">овышенную активность </w:t>
      </w:r>
      <w:r>
        <w:rPr>
          <w:sz w:val="24"/>
          <w:szCs w:val="24"/>
        </w:rPr>
        <w:t>каталазы</w:t>
      </w:r>
      <w:r w:rsidRPr="00597BE2">
        <w:rPr>
          <w:sz w:val="24"/>
          <w:szCs w:val="24"/>
        </w:rPr>
        <w:t xml:space="preserve"> можно объяснить высокой к</w:t>
      </w:r>
      <w:r>
        <w:rPr>
          <w:sz w:val="24"/>
          <w:szCs w:val="24"/>
        </w:rPr>
        <w:t xml:space="preserve">онцентрацией перекиси водорода, </w:t>
      </w:r>
      <w:r w:rsidR="00D27110">
        <w:rPr>
          <w:sz w:val="24"/>
          <w:szCs w:val="24"/>
        </w:rPr>
        <w:t xml:space="preserve">поскольку </w:t>
      </w:r>
      <w:r w:rsidR="00884DB6">
        <w:rPr>
          <w:sz w:val="24"/>
          <w:szCs w:val="24"/>
        </w:rPr>
        <w:t>о</w:t>
      </w:r>
      <w:r w:rsidRPr="00597BE2">
        <w:rPr>
          <w:sz w:val="24"/>
          <w:szCs w:val="24"/>
        </w:rPr>
        <w:t xml:space="preserve">бразовавшиеся в результате диссмутации, молекулы </w:t>
      </w:r>
      <w:r>
        <w:rPr>
          <w:sz w:val="24"/>
          <w:szCs w:val="24"/>
        </w:rPr>
        <w:t>перекиси водорода</w:t>
      </w:r>
      <w:r w:rsidRPr="00597BE2">
        <w:rPr>
          <w:sz w:val="24"/>
          <w:szCs w:val="24"/>
        </w:rPr>
        <w:t xml:space="preserve"> нейтрализуются ферментативной активностью </w:t>
      </w:r>
      <w:r>
        <w:rPr>
          <w:sz w:val="24"/>
          <w:szCs w:val="24"/>
        </w:rPr>
        <w:t>каталазы.</w:t>
      </w:r>
    </w:p>
    <w:p w:rsidR="005731AD" w:rsidRPr="009556F2" w:rsidRDefault="005731AD" w:rsidP="009556F2">
      <w:pPr>
        <w:spacing w:line="360" w:lineRule="auto"/>
        <w:ind w:firstLine="567"/>
        <w:jc w:val="both"/>
        <w:rPr>
          <w:i/>
          <w:iCs/>
          <w:kern w:val="36"/>
          <w:sz w:val="24"/>
          <w:szCs w:val="24"/>
        </w:rPr>
      </w:pPr>
      <w:r w:rsidRPr="009556F2">
        <w:rPr>
          <w:sz w:val="24"/>
          <w:szCs w:val="24"/>
        </w:rPr>
        <w:lastRenderedPageBreak/>
        <w:t>3.2.</w:t>
      </w:r>
      <w:r w:rsidR="00C96C08" w:rsidRPr="009556F2">
        <w:rPr>
          <w:sz w:val="24"/>
          <w:szCs w:val="24"/>
        </w:rPr>
        <w:t>3</w:t>
      </w:r>
      <w:r w:rsidRPr="009556F2">
        <w:rPr>
          <w:sz w:val="24"/>
          <w:szCs w:val="24"/>
        </w:rPr>
        <w:t xml:space="preserve"> Определение активности пероксидазы и ее изоформ при инфицировании патогеном </w:t>
      </w:r>
      <w:r w:rsidRPr="009556F2">
        <w:rPr>
          <w:i/>
          <w:iCs/>
          <w:kern w:val="36"/>
          <w:sz w:val="24"/>
          <w:szCs w:val="24"/>
        </w:rPr>
        <w:t>Puccinia recondita</w:t>
      </w:r>
    </w:p>
    <w:p w:rsidR="005731AD" w:rsidRDefault="005731AD" w:rsidP="00A30318">
      <w:pPr>
        <w:spacing w:line="360" w:lineRule="auto"/>
        <w:ind w:firstLine="567"/>
        <w:jc w:val="both"/>
        <w:rPr>
          <w:sz w:val="24"/>
          <w:szCs w:val="24"/>
        </w:rPr>
      </w:pPr>
      <w:r w:rsidRPr="009556F2">
        <w:rPr>
          <w:sz w:val="24"/>
          <w:szCs w:val="24"/>
        </w:rPr>
        <w:t>Пероксидазу рассматривают как одну из важнейших каталитических систем среди биотических факторов защиты растений от фитопатогенов. Повышение устойчивости растений к фитопатогенам достигается благодаря активации пероксидазами образования</w:t>
      </w:r>
      <w:r w:rsidRPr="00E25191">
        <w:rPr>
          <w:sz w:val="24"/>
          <w:szCs w:val="24"/>
        </w:rPr>
        <w:t xml:space="preserve"> лигнина и увеличению прочности клеточных стенок у растений [37].</w:t>
      </w:r>
      <w:r w:rsidR="00184682">
        <w:rPr>
          <w:sz w:val="24"/>
          <w:szCs w:val="24"/>
        </w:rPr>
        <w:t xml:space="preserve">  </w:t>
      </w:r>
      <w:r w:rsidRPr="00F96F6F">
        <w:rPr>
          <w:sz w:val="24"/>
          <w:szCs w:val="24"/>
        </w:rPr>
        <w:t>Активность пероксидазы определяли колориметрическим методом [4</w:t>
      </w:r>
      <w:r w:rsidR="00F96F6F" w:rsidRPr="00F96F6F">
        <w:rPr>
          <w:sz w:val="24"/>
          <w:szCs w:val="24"/>
        </w:rPr>
        <w:t>8</w:t>
      </w:r>
      <w:r w:rsidRPr="00F96F6F">
        <w:rPr>
          <w:sz w:val="24"/>
          <w:szCs w:val="24"/>
        </w:rPr>
        <w:t>], основанном на</w:t>
      </w:r>
      <w:r w:rsidRPr="00E25191">
        <w:rPr>
          <w:sz w:val="24"/>
          <w:szCs w:val="24"/>
        </w:rPr>
        <w:t xml:space="preserve"> скорости реакции окисления бензидина в присутствии п</w:t>
      </w:r>
      <w:r w:rsidR="00891C7F">
        <w:rPr>
          <w:sz w:val="24"/>
          <w:szCs w:val="24"/>
        </w:rPr>
        <w:t>ерекиси водорода и пероксидазы</w:t>
      </w:r>
      <w:r w:rsidR="00184682">
        <w:rPr>
          <w:sz w:val="24"/>
          <w:szCs w:val="24"/>
        </w:rPr>
        <w:t xml:space="preserve"> (рисунок 8)</w:t>
      </w:r>
      <w:r w:rsidR="00891C7F">
        <w:rPr>
          <w:sz w:val="24"/>
          <w:szCs w:val="24"/>
        </w:rPr>
        <w:t>.</w:t>
      </w:r>
    </w:p>
    <w:p w:rsidR="00184682" w:rsidRPr="00177A99" w:rsidRDefault="00184682" w:rsidP="00A30318">
      <w:pPr>
        <w:spacing w:line="360" w:lineRule="auto"/>
        <w:ind w:firstLine="567"/>
        <w:jc w:val="both"/>
        <w:rPr>
          <w:sz w:val="16"/>
          <w:szCs w:val="16"/>
        </w:rPr>
      </w:pPr>
    </w:p>
    <w:p w:rsidR="00184682" w:rsidRPr="00177A99" w:rsidRDefault="00184682" w:rsidP="00184682">
      <w:pPr>
        <w:spacing w:line="360" w:lineRule="auto"/>
        <w:jc w:val="center"/>
        <w:rPr>
          <w:sz w:val="16"/>
          <w:szCs w:val="16"/>
        </w:rPr>
      </w:pPr>
      <w:r w:rsidRPr="00177A99">
        <w:rPr>
          <w:noProof/>
          <w:sz w:val="16"/>
          <w:szCs w:val="16"/>
        </w:rPr>
        <w:drawing>
          <wp:inline distT="0" distB="0" distL="0" distR="0">
            <wp:extent cx="3688162" cy="1743075"/>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93955" cy="1745813"/>
                    </a:xfrm>
                    <a:prstGeom prst="rect">
                      <a:avLst/>
                    </a:prstGeom>
                    <a:noFill/>
                    <a:ln>
                      <a:noFill/>
                    </a:ln>
                  </pic:spPr>
                </pic:pic>
              </a:graphicData>
            </a:graphic>
          </wp:inline>
        </w:drawing>
      </w:r>
    </w:p>
    <w:p w:rsidR="00184682" w:rsidRPr="00177A99" w:rsidRDefault="00184682" w:rsidP="00184682">
      <w:pPr>
        <w:spacing w:line="360" w:lineRule="auto"/>
        <w:ind w:firstLine="567"/>
        <w:jc w:val="both"/>
        <w:rPr>
          <w:sz w:val="16"/>
          <w:szCs w:val="16"/>
        </w:rPr>
      </w:pPr>
    </w:p>
    <w:p w:rsidR="00184682" w:rsidRDefault="00184682" w:rsidP="00184682">
      <w:pPr>
        <w:spacing w:line="360" w:lineRule="auto"/>
        <w:jc w:val="center"/>
        <w:rPr>
          <w:sz w:val="24"/>
          <w:szCs w:val="24"/>
        </w:rPr>
      </w:pPr>
      <w:r w:rsidRPr="00184682">
        <w:rPr>
          <w:sz w:val="24"/>
          <w:szCs w:val="24"/>
        </w:rPr>
        <w:t xml:space="preserve">Рисунок </w:t>
      </w:r>
      <w:r w:rsidR="00177A99">
        <w:rPr>
          <w:sz w:val="24"/>
          <w:szCs w:val="24"/>
        </w:rPr>
        <w:t>8</w:t>
      </w:r>
      <w:r w:rsidRPr="00184682">
        <w:rPr>
          <w:sz w:val="24"/>
          <w:szCs w:val="24"/>
        </w:rPr>
        <w:t xml:space="preserve"> </w:t>
      </w:r>
      <w:r>
        <w:rPr>
          <w:sz w:val="24"/>
          <w:szCs w:val="24"/>
        </w:rPr>
        <w:t xml:space="preserve">– Изменение активности </w:t>
      </w:r>
      <w:r w:rsidR="00177A99">
        <w:rPr>
          <w:sz w:val="24"/>
          <w:szCs w:val="24"/>
        </w:rPr>
        <w:t>пероксидазы</w:t>
      </w:r>
      <w:r>
        <w:rPr>
          <w:sz w:val="24"/>
          <w:szCs w:val="24"/>
        </w:rPr>
        <w:t xml:space="preserve"> при инфицировании</w:t>
      </w:r>
    </w:p>
    <w:p w:rsidR="00184682" w:rsidRDefault="00184682" w:rsidP="00184682">
      <w:pPr>
        <w:spacing w:line="360" w:lineRule="auto"/>
        <w:jc w:val="center"/>
        <w:rPr>
          <w:sz w:val="24"/>
          <w:szCs w:val="24"/>
        </w:rPr>
      </w:pPr>
    </w:p>
    <w:p w:rsidR="005731AD" w:rsidRDefault="005731AD" w:rsidP="00A30318">
      <w:pPr>
        <w:spacing w:line="360" w:lineRule="auto"/>
        <w:ind w:firstLine="567"/>
        <w:jc w:val="both"/>
        <w:rPr>
          <w:sz w:val="24"/>
          <w:szCs w:val="24"/>
        </w:rPr>
      </w:pPr>
      <w:r w:rsidRPr="00184682">
        <w:rPr>
          <w:sz w:val="24"/>
          <w:szCs w:val="24"/>
        </w:rPr>
        <w:t>Установлено, что удельная активность пероксидазы на 2 порядка выше активности каталазы.</w:t>
      </w:r>
      <w:r w:rsidR="00571547" w:rsidRPr="00184682">
        <w:rPr>
          <w:sz w:val="24"/>
          <w:szCs w:val="24"/>
        </w:rPr>
        <w:t xml:space="preserve"> </w:t>
      </w:r>
      <w:r w:rsidRPr="00184682">
        <w:rPr>
          <w:sz w:val="24"/>
          <w:szCs w:val="24"/>
        </w:rPr>
        <w:t xml:space="preserve">Активность пероксидазы линии </w:t>
      </w:r>
      <w:r w:rsidRPr="00184682">
        <w:rPr>
          <w:sz w:val="24"/>
          <w:szCs w:val="24"/>
          <w:lang w:val="en-US"/>
        </w:rPr>
        <w:t>Bd</w:t>
      </w:r>
      <w:r w:rsidRPr="00184682">
        <w:rPr>
          <w:sz w:val="24"/>
          <w:szCs w:val="24"/>
        </w:rPr>
        <w:t xml:space="preserve">21 в пораженных листьях была значительно выше, чем у </w:t>
      </w:r>
      <w:r w:rsidRPr="00184682">
        <w:rPr>
          <w:sz w:val="24"/>
          <w:szCs w:val="24"/>
          <w:lang w:val="en-US"/>
        </w:rPr>
        <w:t>Bd</w:t>
      </w:r>
      <w:r w:rsidRPr="00184682">
        <w:rPr>
          <w:sz w:val="24"/>
          <w:szCs w:val="24"/>
        </w:rPr>
        <w:t>1-1 (до 3,5 раз).</w:t>
      </w:r>
      <w:r w:rsidR="00571547" w:rsidRPr="00184682">
        <w:rPr>
          <w:sz w:val="24"/>
          <w:szCs w:val="24"/>
        </w:rPr>
        <w:t xml:space="preserve"> </w:t>
      </w:r>
      <w:r w:rsidRPr="00184682">
        <w:rPr>
          <w:sz w:val="24"/>
          <w:szCs w:val="24"/>
        </w:rPr>
        <w:t>Растворимые пероксидазы представлены в основном анионными изоформами</w:t>
      </w:r>
      <w:r w:rsidR="00184682">
        <w:rPr>
          <w:sz w:val="24"/>
          <w:szCs w:val="24"/>
        </w:rPr>
        <w:t xml:space="preserve"> (рисунок 9)</w:t>
      </w:r>
      <w:r w:rsidRPr="00184682">
        <w:rPr>
          <w:sz w:val="24"/>
          <w:szCs w:val="24"/>
        </w:rPr>
        <w:t>.</w:t>
      </w:r>
    </w:p>
    <w:p w:rsidR="00184682" w:rsidRPr="00184682" w:rsidRDefault="00184682" w:rsidP="00A30318">
      <w:pPr>
        <w:spacing w:line="360" w:lineRule="auto"/>
        <w:ind w:firstLine="567"/>
        <w:jc w:val="both"/>
        <w:rPr>
          <w:sz w:val="24"/>
          <w:szCs w:val="24"/>
        </w:rPr>
      </w:pPr>
    </w:p>
    <w:p w:rsidR="005731AD" w:rsidRDefault="004B51FC" w:rsidP="0046285D">
      <w:pPr>
        <w:spacing w:line="360" w:lineRule="auto"/>
        <w:jc w:val="center"/>
        <w:rPr>
          <w:noProof/>
          <w:sz w:val="24"/>
          <w:szCs w:val="24"/>
        </w:rPr>
      </w:pPr>
      <w:r>
        <w:rPr>
          <w:noProof/>
          <w:sz w:val="24"/>
          <w:szCs w:val="24"/>
        </w:rPr>
        <w:drawing>
          <wp:inline distT="0" distB="0" distL="0" distR="0">
            <wp:extent cx="3381375" cy="25527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1375" cy="2552700"/>
                    </a:xfrm>
                    <a:prstGeom prst="rect">
                      <a:avLst/>
                    </a:prstGeom>
                    <a:noFill/>
                    <a:ln>
                      <a:noFill/>
                    </a:ln>
                  </pic:spPr>
                </pic:pic>
              </a:graphicData>
            </a:graphic>
          </wp:inline>
        </w:drawing>
      </w:r>
    </w:p>
    <w:p w:rsidR="002923C0" w:rsidRDefault="002923C0" w:rsidP="0046285D">
      <w:pPr>
        <w:spacing w:line="360" w:lineRule="auto"/>
        <w:jc w:val="center"/>
        <w:rPr>
          <w:noProof/>
          <w:sz w:val="24"/>
          <w:szCs w:val="24"/>
        </w:rPr>
      </w:pPr>
    </w:p>
    <w:p w:rsidR="002923C0" w:rsidRPr="00184682" w:rsidRDefault="002923C0" w:rsidP="0046285D">
      <w:pPr>
        <w:spacing w:line="360" w:lineRule="auto"/>
        <w:jc w:val="center"/>
        <w:rPr>
          <w:noProof/>
          <w:sz w:val="24"/>
          <w:szCs w:val="24"/>
        </w:rPr>
      </w:pPr>
      <w:r w:rsidRPr="00184682">
        <w:rPr>
          <w:noProof/>
          <w:sz w:val="24"/>
          <w:szCs w:val="24"/>
        </w:rPr>
        <w:t xml:space="preserve">Рисунок </w:t>
      </w:r>
      <w:r w:rsidR="00184682">
        <w:rPr>
          <w:noProof/>
          <w:sz w:val="24"/>
          <w:szCs w:val="24"/>
        </w:rPr>
        <w:t>9</w:t>
      </w:r>
      <w:r w:rsidRPr="00184682">
        <w:rPr>
          <w:noProof/>
          <w:sz w:val="24"/>
          <w:szCs w:val="24"/>
        </w:rPr>
        <w:t xml:space="preserve"> </w:t>
      </w:r>
      <w:r w:rsidR="00184682">
        <w:rPr>
          <w:noProof/>
          <w:sz w:val="24"/>
          <w:szCs w:val="24"/>
        </w:rPr>
        <w:t>–</w:t>
      </w:r>
      <w:r>
        <w:rPr>
          <w:noProof/>
          <w:sz w:val="24"/>
          <w:szCs w:val="24"/>
        </w:rPr>
        <w:t xml:space="preserve"> </w:t>
      </w:r>
      <w:r w:rsidR="00184682">
        <w:rPr>
          <w:noProof/>
          <w:sz w:val="24"/>
          <w:szCs w:val="24"/>
        </w:rPr>
        <w:t xml:space="preserve">Изоформы пероксидазы линии </w:t>
      </w:r>
      <w:r w:rsidR="00184682">
        <w:rPr>
          <w:noProof/>
          <w:sz w:val="24"/>
          <w:szCs w:val="24"/>
          <w:lang w:val="en-US"/>
        </w:rPr>
        <w:t>Bd</w:t>
      </w:r>
      <w:r w:rsidR="00184682" w:rsidRPr="00184682">
        <w:rPr>
          <w:noProof/>
          <w:sz w:val="24"/>
          <w:szCs w:val="24"/>
        </w:rPr>
        <w:t>21</w:t>
      </w:r>
      <w:r w:rsidR="00184682">
        <w:rPr>
          <w:noProof/>
          <w:sz w:val="24"/>
          <w:szCs w:val="24"/>
        </w:rPr>
        <w:t xml:space="preserve"> при инфицировании</w:t>
      </w:r>
    </w:p>
    <w:p w:rsidR="005731AD" w:rsidRPr="00E25191" w:rsidRDefault="005731AD" w:rsidP="00A30318">
      <w:pPr>
        <w:spacing w:line="360" w:lineRule="auto"/>
        <w:ind w:firstLine="567"/>
        <w:jc w:val="both"/>
        <w:rPr>
          <w:sz w:val="24"/>
          <w:szCs w:val="24"/>
        </w:rPr>
      </w:pPr>
      <w:r w:rsidRPr="00E25191">
        <w:rPr>
          <w:iCs/>
          <w:kern w:val="36"/>
          <w:sz w:val="24"/>
          <w:szCs w:val="24"/>
        </w:rPr>
        <w:lastRenderedPageBreak/>
        <w:t xml:space="preserve">3.3 </w:t>
      </w:r>
      <w:r w:rsidRPr="00E25191">
        <w:rPr>
          <w:sz w:val="24"/>
          <w:szCs w:val="24"/>
        </w:rPr>
        <w:t>Определение содержания неферментативных антиоксидантов</w:t>
      </w:r>
    </w:p>
    <w:p w:rsidR="005731AD" w:rsidRPr="00E25191" w:rsidRDefault="005731AD" w:rsidP="00A30318">
      <w:pPr>
        <w:spacing w:line="360" w:lineRule="auto"/>
        <w:ind w:firstLine="567"/>
        <w:jc w:val="both"/>
        <w:rPr>
          <w:sz w:val="24"/>
          <w:szCs w:val="24"/>
        </w:rPr>
      </w:pPr>
      <w:r w:rsidRPr="00E25191">
        <w:rPr>
          <w:sz w:val="24"/>
          <w:szCs w:val="24"/>
        </w:rPr>
        <w:t xml:space="preserve">При окислительном стрессе ферментативная защита может оказаться менее эффективной в сравнении с протекторным действием неферментативных антиоксидантов. Тканевой уровень неферментативных антиоксидантов определяется соотношением активности ферментных систем их образования и метаболических превращений. </w:t>
      </w:r>
    </w:p>
    <w:p w:rsidR="005731AD" w:rsidRPr="00E25191" w:rsidRDefault="005731AD" w:rsidP="00A30318">
      <w:pPr>
        <w:spacing w:line="360" w:lineRule="auto"/>
        <w:ind w:firstLine="567"/>
        <w:jc w:val="both"/>
        <w:rPr>
          <w:sz w:val="24"/>
          <w:szCs w:val="24"/>
        </w:rPr>
      </w:pPr>
    </w:p>
    <w:p w:rsidR="005731AD" w:rsidRPr="00E25191" w:rsidRDefault="005731AD" w:rsidP="00A30318">
      <w:pPr>
        <w:spacing w:line="360" w:lineRule="auto"/>
        <w:ind w:firstLine="567"/>
        <w:jc w:val="both"/>
        <w:rPr>
          <w:sz w:val="24"/>
          <w:szCs w:val="24"/>
        </w:rPr>
      </w:pPr>
      <w:r w:rsidRPr="00E25191">
        <w:rPr>
          <w:iCs/>
          <w:kern w:val="36"/>
          <w:sz w:val="24"/>
          <w:szCs w:val="24"/>
        </w:rPr>
        <w:t xml:space="preserve">3.3.1 </w:t>
      </w:r>
      <w:r w:rsidRPr="00E25191">
        <w:rPr>
          <w:sz w:val="24"/>
          <w:szCs w:val="24"/>
        </w:rPr>
        <w:t>Определение содержания глутатиона при инфицировании патогеном</w:t>
      </w:r>
    </w:p>
    <w:p w:rsidR="00F96F6F" w:rsidRDefault="005731AD" w:rsidP="00A30318">
      <w:pPr>
        <w:autoSpaceDE w:val="0"/>
        <w:autoSpaceDN w:val="0"/>
        <w:adjustRightInd w:val="0"/>
        <w:spacing w:line="360" w:lineRule="auto"/>
        <w:ind w:firstLine="567"/>
        <w:jc w:val="both"/>
        <w:rPr>
          <w:sz w:val="24"/>
          <w:szCs w:val="24"/>
        </w:rPr>
      </w:pPr>
      <w:r w:rsidRPr="00E25191">
        <w:rPr>
          <w:sz w:val="24"/>
          <w:szCs w:val="24"/>
        </w:rPr>
        <w:t>Глутатион – основной источник тиоловых групп в большинстве растительных клеток, который присутствует во всех их компартментах – цитоплазме, хлоропластах, эндоплазматическом ретикулуме, вакуолях и митохондриях. Его можно отнести к одному из важнейших эндогенных антиоксидантов, на долю которого приходится 90–95 % общего количест</w:t>
      </w:r>
      <w:r w:rsidR="00F96F6F">
        <w:rPr>
          <w:sz w:val="24"/>
          <w:szCs w:val="24"/>
        </w:rPr>
        <w:t xml:space="preserve">ва тиоловых соединений в клетке. </w:t>
      </w:r>
      <w:r w:rsidRPr="00E25191">
        <w:rPr>
          <w:sz w:val="24"/>
          <w:szCs w:val="24"/>
        </w:rPr>
        <w:t xml:space="preserve">Сниженное содержание глутатиона может быть </w:t>
      </w:r>
      <w:r w:rsidRPr="00F96F6F">
        <w:rPr>
          <w:sz w:val="24"/>
          <w:szCs w:val="24"/>
        </w:rPr>
        <w:t>причиной восприимчивости к различным патогенам [</w:t>
      </w:r>
      <w:r w:rsidR="00F96F6F" w:rsidRPr="00F96F6F">
        <w:rPr>
          <w:sz w:val="24"/>
          <w:szCs w:val="24"/>
        </w:rPr>
        <w:t>56-</w:t>
      </w:r>
      <w:r w:rsidRPr="00F96F6F">
        <w:rPr>
          <w:sz w:val="24"/>
          <w:szCs w:val="24"/>
        </w:rPr>
        <w:t>58].</w:t>
      </w:r>
      <w:r w:rsidRPr="00E25191">
        <w:rPr>
          <w:sz w:val="24"/>
          <w:szCs w:val="24"/>
        </w:rPr>
        <w:t xml:space="preserve"> </w:t>
      </w:r>
    </w:p>
    <w:p w:rsidR="005731AD" w:rsidRDefault="005731AD" w:rsidP="00A30318">
      <w:pPr>
        <w:autoSpaceDE w:val="0"/>
        <w:autoSpaceDN w:val="0"/>
        <w:adjustRightInd w:val="0"/>
        <w:spacing w:line="360" w:lineRule="auto"/>
        <w:ind w:firstLine="567"/>
        <w:jc w:val="both"/>
        <w:rPr>
          <w:sz w:val="24"/>
          <w:szCs w:val="24"/>
        </w:rPr>
      </w:pPr>
      <w:r w:rsidRPr="00E25191">
        <w:rPr>
          <w:sz w:val="24"/>
          <w:szCs w:val="24"/>
        </w:rPr>
        <w:t>Содержание глутатиона определяли методом титрования [5</w:t>
      </w:r>
      <w:r w:rsidR="00F96F6F" w:rsidRPr="00F96F6F">
        <w:rPr>
          <w:sz w:val="24"/>
          <w:szCs w:val="24"/>
        </w:rPr>
        <w:t>1</w:t>
      </w:r>
      <w:r w:rsidRPr="00E25191">
        <w:rPr>
          <w:sz w:val="24"/>
          <w:szCs w:val="24"/>
        </w:rPr>
        <w:t>].</w:t>
      </w:r>
    </w:p>
    <w:p w:rsidR="00F96F6F" w:rsidRPr="00E25191" w:rsidRDefault="00F96F6F" w:rsidP="00A30318">
      <w:pPr>
        <w:autoSpaceDE w:val="0"/>
        <w:autoSpaceDN w:val="0"/>
        <w:adjustRightInd w:val="0"/>
        <w:spacing w:line="360" w:lineRule="auto"/>
        <w:ind w:firstLine="567"/>
        <w:jc w:val="both"/>
        <w:rPr>
          <w:sz w:val="24"/>
          <w:szCs w:val="24"/>
        </w:rPr>
      </w:pPr>
    </w:p>
    <w:p w:rsidR="005731AD" w:rsidRPr="00E25191" w:rsidRDefault="005731AD" w:rsidP="00A30318">
      <w:pPr>
        <w:autoSpaceDE w:val="0"/>
        <w:autoSpaceDN w:val="0"/>
        <w:adjustRightInd w:val="0"/>
        <w:spacing w:line="360" w:lineRule="auto"/>
        <w:jc w:val="both"/>
        <w:rPr>
          <w:sz w:val="24"/>
          <w:szCs w:val="24"/>
        </w:rPr>
      </w:pPr>
      <w:r w:rsidRPr="00E25191">
        <w:rPr>
          <w:sz w:val="24"/>
          <w:szCs w:val="24"/>
        </w:rPr>
        <w:t>Таблица 6 – Содержание глутатиона в листьях растений</w:t>
      </w:r>
      <w:r w:rsidRPr="00E25191">
        <w:rPr>
          <w:i/>
          <w:sz w:val="24"/>
          <w:szCs w:val="24"/>
        </w:rPr>
        <w:t xml:space="preserve"> </w:t>
      </w:r>
      <w:r w:rsidRPr="00E25191">
        <w:rPr>
          <w:i/>
          <w:sz w:val="24"/>
          <w:szCs w:val="24"/>
          <w:lang w:val="en-US"/>
        </w:rPr>
        <w:t>Brachypodium</w:t>
      </w:r>
      <w:r w:rsidRPr="00E25191">
        <w:rPr>
          <w:i/>
          <w:sz w:val="24"/>
          <w:szCs w:val="24"/>
        </w:rPr>
        <w:t xml:space="preserve"> </w:t>
      </w:r>
      <w:r w:rsidRPr="00E25191">
        <w:rPr>
          <w:i/>
          <w:sz w:val="24"/>
          <w:szCs w:val="24"/>
          <w:lang w:val="en-US"/>
        </w:rPr>
        <w:t>distachyon</w:t>
      </w:r>
      <w:r w:rsidRPr="00E25191">
        <w:rPr>
          <w:i/>
          <w:sz w:val="24"/>
          <w:szCs w:val="24"/>
        </w:rPr>
        <w:t xml:space="preserve"> </w:t>
      </w:r>
      <w:r w:rsidRPr="00E25191">
        <w:rPr>
          <w:sz w:val="24"/>
          <w:szCs w:val="24"/>
        </w:rPr>
        <w:t>и пшеницы при инфицировании, мг/100 г сырого веса</w:t>
      </w:r>
    </w:p>
    <w:p w:rsidR="005731AD" w:rsidRPr="00E25191" w:rsidRDefault="005731AD" w:rsidP="00A30318">
      <w:pPr>
        <w:autoSpaceDE w:val="0"/>
        <w:autoSpaceDN w:val="0"/>
        <w:adjustRightInd w:val="0"/>
        <w:spacing w:line="360" w:lineRule="auto"/>
        <w:jc w:val="both"/>
        <w:rPr>
          <w:sz w:val="24"/>
          <w:szCs w:val="24"/>
        </w:rPr>
      </w:pPr>
    </w:p>
    <w:tbl>
      <w:tblPr>
        <w:tblStyle w:val="a8"/>
        <w:tblW w:w="0" w:type="auto"/>
        <w:jc w:val="center"/>
        <w:tblLook w:val="04A0" w:firstRow="1" w:lastRow="0" w:firstColumn="1" w:lastColumn="0" w:noHBand="0" w:noVBand="1"/>
      </w:tblPr>
      <w:tblGrid>
        <w:gridCol w:w="1445"/>
        <w:gridCol w:w="1164"/>
        <w:gridCol w:w="1161"/>
        <w:gridCol w:w="1160"/>
        <w:gridCol w:w="1248"/>
        <w:gridCol w:w="1330"/>
        <w:gridCol w:w="1261"/>
      </w:tblGrid>
      <w:tr w:rsidR="005731AD" w:rsidRPr="00E25191" w:rsidTr="0040744E">
        <w:trPr>
          <w:jc w:val="center"/>
        </w:trPr>
        <w:tc>
          <w:tcPr>
            <w:tcW w:w="1445" w:type="dxa"/>
            <w:vMerge w:val="restart"/>
          </w:tcPr>
          <w:p w:rsidR="005731AD" w:rsidRPr="00E25191" w:rsidRDefault="005731AD" w:rsidP="00A30318">
            <w:pPr>
              <w:autoSpaceDE w:val="0"/>
              <w:autoSpaceDN w:val="0"/>
              <w:adjustRightInd w:val="0"/>
              <w:spacing w:line="360" w:lineRule="auto"/>
              <w:jc w:val="both"/>
              <w:rPr>
                <w:sz w:val="24"/>
                <w:szCs w:val="24"/>
              </w:rPr>
            </w:pPr>
            <w:r w:rsidRPr="00E25191">
              <w:rPr>
                <w:sz w:val="24"/>
                <w:szCs w:val="24"/>
              </w:rPr>
              <w:t>Вариант</w:t>
            </w:r>
          </w:p>
        </w:tc>
        <w:tc>
          <w:tcPr>
            <w:tcW w:w="3485" w:type="dxa"/>
            <w:gridSpan w:val="3"/>
          </w:tcPr>
          <w:p w:rsidR="005731AD" w:rsidRPr="00E25191" w:rsidRDefault="005731AD" w:rsidP="00A30318">
            <w:pPr>
              <w:autoSpaceDE w:val="0"/>
              <w:autoSpaceDN w:val="0"/>
              <w:adjustRightInd w:val="0"/>
              <w:spacing w:line="360" w:lineRule="auto"/>
              <w:jc w:val="center"/>
              <w:rPr>
                <w:i/>
                <w:sz w:val="24"/>
                <w:szCs w:val="24"/>
                <w:lang w:val="en-US"/>
              </w:rPr>
            </w:pPr>
            <w:r w:rsidRPr="00E25191">
              <w:rPr>
                <w:i/>
                <w:sz w:val="24"/>
                <w:szCs w:val="24"/>
                <w:lang w:val="en-US"/>
              </w:rPr>
              <w:t>Brachypodium distachyon</w:t>
            </w:r>
          </w:p>
        </w:tc>
        <w:tc>
          <w:tcPr>
            <w:tcW w:w="3839" w:type="dxa"/>
            <w:gridSpan w:val="3"/>
          </w:tcPr>
          <w:p w:rsidR="005731AD" w:rsidRPr="00E25191" w:rsidRDefault="005731AD" w:rsidP="00A30318">
            <w:pPr>
              <w:autoSpaceDE w:val="0"/>
              <w:autoSpaceDN w:val="0"/>
              <w:adjustRightInd w:val="0"/>
              <w:spacing w:line="360" w:lineRule="auto"/>
              <w:jc w:val="center"/>
              <w:rPr>
                <w:i/>
                <w:sz w:val="24"/>
                <w:szCs w:val="24"/>
                <w:lang w:val="en-US"/>
              </w:rPr>
            </w:pPr>
            <w:r w:rsidRPr="00E25191">
              <w:rPr>
                <w:i/>
                <w:sz w:val="24"/>
                <w:szCs w:val="24"/>
                <w:lang w:val="en-US"/>
              </w:rPr>
              <w:t>Triticum aestivum</w:t>
            </w:r>
          </w:p>
        </w:tc>
      </w:tr>
      <w:tr w:rsidR="005731AD" w:rsidRPr="00E25191" w:rsidTr="0040744E">
        <w:trPr>
          <w:jc w:val="center"/>
        </w:trPr>
        <w:tc>
          <w:tcPr>
            <w:tcW w:w="1445" w:type="dxa"/>
            <w:vMerge/>
          </w:tcPr>
          <w:p w:rsidR="005731AD" w:rsidRPr="00E25191" w:rsidRDefault="005731AD" w:rsidP="00A30318">
            <w:pPr>
              <w:autoSpaceDE w:val="0"/>
              <w:autoSpaceDN w:val="0"/>
              <w:adjustRightInd w:val="0"/>
              <w:spacing w:line="360" w:lineRule="auto"/>
              <w:jc w:val="both"/>
              <w:rPr>
                <w:sz w:val="24"/>
                <w:szCs w:val="24"/>
              </w:rPr>
            </w:pPr>
          </w:p>
        </w:tc>
        <w:tc>
          <w:tcPr>
            <w:tcW w:w="1164" w:type="dxa"/>
          </w:tcPr>
          <w:p w:rsidR="005731AD" w:rsidRPr="00E25191" w:rsidRDefault="005731AD" w:rsidP="00A30318">
            <w:pPr>
              <w:autoSpaceDE w:val="0"/>
              <w:autoSpaceDN w:val="0"/>
              <w:adjustRightInd w:val="0"/>
              <w:spacing w:line="360" w:lineRule="auto"/>
              <w:jc w:val="center"/>
              <w:rPr>
                <w:sz w:val="24"/>
                <w:szCs w:val="24"/>
                <w:lang w:val="en-US"/>
              </w:rPr>
            </w:pPr>
            <w:r w:rsidRPr="00E25191">
              <w:rPr>
                <w:sz w:val="24"/>
                <w:szCs w:val="24"/>
                <w:lang w:val="en-US"/>
              </w:rPr>
              <w:t>Bd21</w:t>
            </w:r>
          </w:p>
        </w:tc>
        <w:tc>
          <w:tcPr>
            <w:tcW w:w="1161" w:type="dxa"/>
          </w:tcPr>
          <w:p w:rsidR="005731AD" w:rsidRPr="00E25191" w:rsidRDefault="005731AD" w:rsidP="00A30318">
            <w:pPr>
              <w:autoSpaceDE w:val="0"/>
              <w:autoSpaceDN w:val="0"/>
              <w:adjustRightInd w:val="0"/>
              <w:spacing w:line="360" w:lineRule="auto"/>
              <w:jc w:val="center"/>
              <w:rPr>
                <w:sz w:val="24"/>
                <w:szCs w:val="24"/>
                <w:lang w:val="en-US"/>
              </w:rPr>
            </w:pPr>
            <w:r w:rsidRPr="00E25191">
              <w:rPr>
                <w:sz w:val="24"/>
                <w:szCs w:val="24"/>
                <w:lang w:val="en-US"/>
              </w:rPr>
              <w:t>Bd3-1</w:t>
            </w:r>
          </w:p>
        </w:tc>
        <w:tc>
          <w:tcPr>
            <w:tcW w:w="1160" w:type="dxa"/>
          </w:tcPr>
          <w:p w:rsidR="005731AD" w:rsidRPr="00E25191" w:rsidRDefault="005731AD" w:rsidP="00A30318">
            <w:pPr>
              <w:autoSpaceDE w:val="0"/>
              <w:autoSpaceDN w:val="0"/>
              <w:adjustRightInd w:val="0"/>
              <w:spacing w:line="360" w:lineRule="auto"/>
              <w:jc w:val="center"/>
              <w:rPr>
                <w:sz w:val="24"/>
                <w:szCs w:val="24"/>
                <w:lang w:val="en-US"/>
              </w:rPr>
            </w:pPr>
            <w:r w:rsidRPr="00E25191">
              <w:rPr>
                <w:sz w:val="24"/>
                <w:szCs w:val="24"/>
                <w:lang w:val="en-US"/>
              </w:rPr>
              <w:t>Bd1-1</w:t>
            </w:r>
          </w:p>
        </w:tc>
        <w:tc>
          <w:tcPr>
            <w:tcW w:w="1248" w:type="dxa"/>
          </w:tcPr>
          <w:p w:rsidR="005731AD" w:rsidRPr="00E25191" w:rsidRDefault="005731AD" w:rsidP="00A30318">
            <w:pPr>
              <w:autoSpaceDE w:val="0"/>
              <w:autoSpaceDN w:val="0"/>
              <w:adjustRightInd w:val="0"/>
              <w:spacing w:line="360" w:lineRule="auto"/>
              <w:jc w:val="center"/>
              <w:rPr>
                <w:sz w:val="24"/>
                <w:szCs w:val="24"/>
              </w:rPr>
            </w:pPr>
            <w:r w:rsidRPr="00E25191">
              <w:rPr>
                <w:sz w:val="24"/>
                <w:szCs w:val="24"/>
              </w:rPr>
              <w:t>Каз.19</w:t>
            </w:r>
          </w:p>
        </w:tc>
        <w:tc>
          <w:tcPr>
            <w:tcW w:w="1330" w:type="dxa"/>
          </w:tcPr>
          <w:p w:rsidR="005731AD" w:rsidRPr="00E25191" w:rsidRDefault="005731AD" w:rsidP="00A30318">
            <w:pPr>
              <w:autoSpaceDE w:val="0"/>
              <w:autoSpaceDN w:val="0"/>
              <w:adjustRightInd w:val="0"/>
              <w:spacing w:line="360" w:lineRule="auto"/>
              <w:jc w:val="center"/>
              <w:rPr>
                <w:sz w:val="24"/>
                <w:szCs w:val="24"/>
              </w:rPr>
            </w:pPr>
            <w:r w:rsidRPr="00E25191">
              <w:rPr>
                <w:sz w:val="24"/>
                <w:szCs w:val="24"/>
              </w:rPr>
              <w:t>Каз.ран</w:t>
            </w:r>
          </w:p>
        </w:tc>
        <w:tc>
          <w:tcPr>
            <w:tcW w:w="1261" w:type="dxa"/>
          </w:tcPr>
          <w:p w:rsidR="005731AD" w:rsidRPr="00E25191" w:rsidRDefault="005731AD" w:rsidP="00A30318">
            <w:pPr>
              <w:autoSpaceDE w:val="0"/>
              <w:autoSpaceDN w:val="0"/>
              <w:adjustRightInd w:val="0"/>
              <w:spacing w:line="360" w:lineRule="auto"/>
              <w:jc w:val="center"/>
              <w:rPr>
                <w:sz w:val="24"/>
                <w:szCs w:val="24"/>
              </w:rPr>
            </w:pPr>
            <w:r w:rsidRPr="00E25191">
              <w:rPr>
                <w:sz w:val="24"/>
                <w:szCs w:val="24"/>
              </w:rPr>
              <w:t>Самгау</w:t>
            </w:r>
          </w:p>
        </w:tc>
      </w:tr>
      <w:tr w:rsidR="005731AD" w:rsidRPr="00E25191" w:rsidTr="0040744E">
        <w:trPr>
          <w:jc w:val="center"/>
        </w:trPr>
        <w:tc>
          <w:tcPr>
            <w:tcW w:w="8769" w:type="dxa"/>
            <w:gridSpan w:val="7"/>
          </w:tcPr>
          <w:p w:rsidR="005731AD" w:rsidRPr="00E25191" w:rsidRDefault="005731AD" w:rsidP="00A30318">
            <w:pPr>
              <w:autoSpaceDE w:val="0"/>
              <w:autoSpaceDN w:val="0"/>
              <w:adjustRightInd w:val="0"/>
              <w:spacing w:line="360" w:lineRule="auto"/>
              <w:jc w:val="center"/>
              <w:rPr>
                <w:sz w:val="24"/>
                <w:szCs w:val="24"/>
                <w:lang w:val="kk-KZ"/>
              </w:rPr>
            </w:pPr>
            <w:r w:rsidRPr="00E25191">
              <w:rPr>
                <w:sz w:val="24"/>
                <w:szCs w:val="24"/>
                <w:lang w:val="kk-KZ"/>
              </w:rPr>
              <w:t>Третий день после инфицирования</w:t>
            </w:r>
          </w:p>
        </w:tc>
      </w:tr>
      <w:tr w:rsidR="005731AD" w:rsidRPr="00E25191" w:rsidTr="0040744E">
        <w:trPr>
          <w:jc w:val="center"/>
        </w:trPr>
        <w:tc>
          <w:tcPr>
            <w:tcW w:w="1445" w:type="dxa"/>
          </w:tcPr>
          <w:p w:rsidR="005731AD" w:rsidRPr="00E25191" w:rsidRDefault="005731AD" w:rsidP="00A30318">
            <w:pPr>
              <w:autoSpaceDE w:val="0"/>
              <w:autoSpaceDN w:val="0"/>
              <w:adjustRightInd w:val="0"/>
              <w:spacing w:line="360" w:lineRule="auto"/>
              <w:jc w:val="both"/>
              <w:rPr>
                <w:sz w:val="24"/>
                <w:szCs w:val="24"/>
                <w:lang w:val="kk-KZ"/>
              </w:rPr>
            </w:pPr>
            <w:r w:rsidRPr="00E25191">
              <w:rPr>
                <w:sz w:val="24"/>
                <w:szCs w:val="24"/>
              </w:rPr>
              <w:t>Контроль</w:t>
            </w:r>
          </w:p>
        </w:tc>
        <w:tc>
          <w:tcPr>
            <w:tcW w:w="1164" w:type="dxa"/>
          </w:tcPr>
          <w:p w:rsidR="005731AD" w:rsidRPr="00E25191" w:rsidRDefault="005731AD" w:rsidP="00A30318">
            <w:pPr>
              <w:autoSpaceDE w:val="0"/>
              <w:autoSpaceDN w:val="0"/>
              <w:adjustRightInd w:val="0"/>
              <w:spacing w:line="360" w:lineRule="auto"/>
              <w:jc w:val="center"/>
              <w:rPr>
                <w:sz w:val="24"/>
                <w:szCs w:val="24"/>
              </w:rPr>
            </w:pPr>
            <w:r w:rsidRPr="00E25191">
              <w:rPr>
                <w:sz w:val="24"/>
                <w:szCs w:val="24"/>
              </w:rPr>
              <w:t>3,75</w:t>
            </w:r>
          </w:p>
        </w:tc>
        <w:tc>
          <w:tcPr>
            <w:tcW w:w="1161" w:type="dxa"/>
          </w:tcPr>
          <w:p w:rsidR="005731AD" w:rsidRPr="00E25191" w:rsidRDefault="005731AD" w:rsidP="00A30318">
            <w:pPr>
              <w:autoSpaceDE w:val="0"/>
              <w:autoSpaceDN w:val="0"/>
              <w:adjustRightInd w:val="0"/>
              <w:spacing w:line="360" w:lineRule="auto"/>
              <w:jc w:val="center"/>
              <w:rPr>
                <w:sz w:val="24"/>
                <w:szCs w:val="24"/>
              </w:rPr>
            </w:pPr>
            <w:r w:rsidRPr="00E25191">
              <w:rPr>
                <w:sz w:val="24"/>
                <w:szCs w:val="24"/>
              </w:rPr>
              <w:t>6,84</w:t>
            </w:r>
          </w:p>
        </w:tc>
        <w:tc>
          <w:tcPr>
            <w:tcW w:w="1160" w:type="dxa"/>
          </w:tcPr>
          <w:p w:rsidR="005731AD" w:rsidRPr="00E25191" w:rsidRDefault="005731AD" w:rsidP="00A30318">
            <w:pPr>
              <w:autoSpaceDE w:val="0"/>
              <w:autoSpaceDN w:val="0"/>
              <w:adjustRightInd w:val="0"/>
              <w:spacing w:line="360" w:lineRule="auto"/>
              <w:jc w:val="center"/>
              <w:rPr>
                <w:sz w:val="24"/>
                <w:szCs w:val="24"/>
              </w:rPr>
            </w:pPr>
            <w:r w:rsidRPr="00E25191">
              <w:rPr>
                <w:sz w:val="24"/>
                <w:szCs w:val="24"/>
              </w:rPr>
              <w:t>8,5</w:t>
            </w:r>
          </w:p>
        </w:tc>
        <w:tc>
          <w:tcPr>
            <w:tcW w:w="1248" w:type="dxa"/>
          </w:tcPr>
          <w:p w:rsidR="005731AD" w:rsidRPr="00E25191" w:rsidRDefault="005731AD" w:rsidP="00A30318">
            <w:pPr>
              <w:autoSpaceDE w:val="0"/>
              <w:autoSpaceDN w:val="0"/>
              <w:adjustRightInd w:val="0"/>
              <w:spacing w:line="360" w:lineRule="auto"/>
              <w:jc w:val="center"/>
              <w:rPr>
                <w:sz w:val="24"/>
                <w:szCs w:val="24"/>
              </w:rPr>
            </w:pPr>
            <w:r w:rsidRPr="00E25191">
              <w:rPr>
                <w:sz w:val="24"/>
                <w:szCs w:val="24"/>
              </w:rPr>
              <w:t>3,75</w:t>
            </w:r>
          </w:p>
        </w:tc>
        <w:tc>
          <w:tcPr>
            <w:tcW w:w="1330" w:type="dxa"/>
          </w:tcPr>
          <w:p w:rsidR="005731AD" w:rsidRPr="00E25191" w:rsidRDefault="005731AD" w:rsidP="00A30318">
            <w:pPr>
              <w:autoSpaceDE w:val="0"/>
              <w:autoSpaceDN w:val="0"/>
              <w:adjustRightInd w:val="0"/>
              <w:spacing w:line="360" w:lineRule="auto"/>
              <w:jc w:val="center"/>
              <w:rPr>
                <w:sz w:val="24"/>
                <w:szCs w:val="24"/>
              </w:rPr>
            </w:pPr>
            <w:r w:rsidRPr="00E25191">
              <w:rPr>
                <w:sz w:val="24"/>
                <w:szCs w:val="24"/>
              </w:rPr>
              <w:t>6,84</w:t>
            </w:r>
          </w:p>
        </w:tc>
        <w:tc>
          <w:tcPr>
            <w:tcW w:w="1261" w:type="dxa"/>
          </w:tcPr>
          <w:p w:rsidR="005731AD" w:rsidRPr="00E25191" w:rsidRDefault="005731AD" w:rsidP="00A30318">
            <w:pPr>
              <w:autoSpaceDE w:val="0"/>
              <w:autoSpaceDN w:val="0"/>
              <w:adjustRightInd w:val="0"/>
              <w:spacing w:line="360" w:lineRule="auto"/>
              <w:jc w:val="center"/>
              <w:rPr>
                <w:sz w:val="24"/>
                <w:szCs w:val="24"/>
              </w:rPr>
            </w:pPr>
            <w:r w:rsidRPr="00E25191">
              <w:rPr>
                <w:sz w:val="24"/>
                <w:szCs w:val="24"/>
              </w:rPr>
              <w:t>8,5</w:t>
            </w:r>
          </w:p>
        </w:tc>
      </w:tr>
      <w:tr w:rsidR="005731AD" w:rsidRPr="00E25191" w:rsidTr="0040744E">
        <w:trPr>
          <w:jc w:val="center"/>
        </w:trPr>
        <w:tc>
          <w:tcPr>
            <w:tcW w:w="1445" w:type="dxa"/>
          </w:tcPr>
          <w:p w:rsidR="005731AD" w:rsidRPr="00E25191" w:rsidRDefault="005731AD" w:rsidP="00A30318">
            <w:pPr>
              <w:autoSpaceDE w:val="0"/>
              <w:autoSpaceDN w:val="0"/>
              <w:adjustRightInd w:val="0"/>
              <w:spacing w:line="360" w:lineRule="auto"/>
              <w:jc w:val="both"/>
              <w:rPr>
                <w:sz w:val="24"/>
                <w:szCs w:val="24"/>
                <w:lang w:val="kk-KZ"/>
              </w:rPr>
            </w:pPr>
            <w:r w:rsidRPr="00E25191">
              <w:rPr>
                <w:sz w:val="24"/>
                <w:szCs w:val="24"/>
                <w:lang w:val="kk-KZ"/>
              </w:rPr>
              <w:t>Опыт</w:t>
            </w:r>
          </w:p>
        </w:tc>
        <w:tc>
          <w:tcPr>
            <w:tcW w:w="1164" w:type="dxa"/>
          </w:tcPr>
          <w:p w:rsidR="005731AD" w:rsidRPr="00E25191" w:rsidRDefault="005731AD" w:rsidP="00A30318">
            <w:pPr>
              <w:autoSpaceDE w:val="0"/>
              <w:autoSpaceDN w:val="0"/>
              <w:adjustRightInd w:val="0"/>
              <w:spacing w:line="360" w:lineRule="auto"/>
              <w:jc w:val="center"/>
              <w:rPr>
                <w:sz w:val="24"/>
                <w:szCs w:val="24"/>
              </w:rPr>
            </w:pPr>
            <w:r w:rsidRPr="00E25191">
              <w:rPr>
                <w:sz w:val="24"/>
                <w:szCs w:val="24"/>
              </w:rPr>
              <w:t>5,95</w:t>
            </w:r>
          </w:p>
        </w:tc>
        <w:tc>
          <w:tcPr>
            <w:tcW w:w="1161" w:type="dxa"/>
          </w:tcPr>
          <w:p w:rsidR="005731AD" w:rsidRPr="00E25191" w:rsidRDefault="005731AD" w:rsidP="00A30318">
            <w:pPr>
              <w:autoSpaceDE w:val="0"/>
              <w:autoSpaceDN w:val="0"/>
              <w:adjustRightInd w:val="0"/>
              <w:spacing w:line="360" w:lineRule="auto"/>
              <w:jc w:val="center"/>
              <w:rPr>
                <w:sz w:val="24"/>
                <w:szCs w:val="24"/>
              </w:rPr>
            </w:pPr>
            <w:r w:rsidRPr="00E25191">
              <w:rPr>
                <w:sz w:val="24"/>
                <w:szCs w:val="24"/>
              </w:rPr>
              <w:t>8,03</w:t>
            </w:r>
          </w:p>
        </w:tc>
        <w:tc>
          <w:tcPr>
            <w:tcW w:w="1160" w:type="dxa"/>
          </w:tcPr>
          <w:p w:rsidR="005731AD" w:rsidRPr="00E25191" w:rsidRDefault="005731AD" w:rsidP="00A30318">
            <w:pPr>
              <w:autoSpaceDE w:val="0"/>
              <w:autoSpaceDN w:val="0"/>
              <w:adjustRightInd w:val="0"/>
              <w:spacing w:line="360" w:lineRule="auto"/>
              <w:jc w:val="center"/>
              <w:rPr>
                <w:sz w:val="24"/>
                <w:szCs w:val="24"/>
              </w:rPr>
            </w:pPr>
            <w:r w:rsidRPr="00E25191">
              <w:rPr>
                <w:sz w:val="24"/>
                <w:szCs w:val="24"/>
              </w:rPr>
              <w:t>9,0</w:t>
            </w:r>
          </w:p>
        </w:tc>
        <w:tc>
          <w:tcPr>
            <w:tcW w:w="1248" w:type="dxa"/>
          </w:tcPr>
          <w:p w:rsidR="005731AD" w:rsidRPr="00E25191" w:rsidRDefault="005731AD" w:rsidP="00A30318">
            <w:pPr>
              <w:autoSpaceDE w:val="0"/>
              <w:autoSpaceDN w:val="0"/>
              <w:adjustRightInd w:val="0"/>
              <w:spacing w:line="360" w:lineRule="auto"/>
              <w:jc w:val="center"/>
              <w:rPr>
                <w:sz w:val="24"/>
                <w:szCs w:val="24"/>
              </w:rPr>
            </w:pPr>
            <w:r w:rsidRPr="00E25191">
              <w:rPr>
                <w:sz w:val="24"/>
                <w:szCs w:val="24"/>
              </w:rPr>
              <w:t>5,95</w:t>
            </w:r>
          </w:p>
        </w:tc>
        <w:tc>
          <w:tcPr>
            <w:tcW w:w="1330" w:type="dxa"/>
          </w:tcPr>
          <w:p w:rsidR="005731AD" w:rsidRPr="00E25191" w:rsidRDefault="005731AD" w:rsidP="00A30318">
            <w:pPr>
              <w:autoSpaceDE w:val="0"/>
              <w:autoSpaceDN w:val="0"/>
              <w:adjustRightInd w:val="0"/>
              <w:spacing w:line="360" w:lineRule="auto"/>
              <w:jc w:val="center"/>
              <w:rPr>
                <w:sz w:val="24"/>
                <w:szCs w:val="24"/>
              </w:rPr>
            </w:pPr>
            <w:r w:rsidRPr="00E25191">
              <w:rPr>
                <w:sz w:val="24"/>
                <w:szCs w:val="24"/>
              </w:rPr>
              <w:t>8,03</w:t>
            </w:r>
          </w:p>
        </w:tc>
        <w:tc>
          <w:tcPr>
            <w:tcW w:w="1261" w:type="dxa"/>
          </w:tcPr>
          <w:p w:rsidR="005731AD" w:rsidRPr="00E25191" w:rsidRDefault="005731AD" w:rsidP="00A30318">
            <w:pPr>
              <w:autoSpaceDE w:val="0"/>
              <w:autoSpaceDN w:val="0"/>
              <w:adjustRightInd w:val="0"/>
              <w:spacing w:line="360" w:lineRule="auto"/>
              <w:jc w:val="center"/>
              <w:rPr>
                <w:sz w:val="24"/>
                <w:szCs w:val="24"/>
              </w:rPr>
            </w:pPr>
            <w:r w:rsidRPr="00E25191">
              <w:rPr>
                <w:sz w:val="24"/>
                <w:szCs w:val="24"/>
              </w:rPr>
              <w:t>9,0</w:t>
            </w:r>
          </w:p>
        </w:tc>
      </w:tr>
      <w:tr w:rsidR="005731AD" w:rsidRPr="00E25191" w:rsidTr="0040744E">
        <w:trPr>
          <w:jc w:val="center"/>
        </w:trPr>
        <w:tc>
          <w:tcPr>
            <w:tcW w:w="8769" w:type="dxa"/>
            <w:gridSpan w:val="7"/>
          </w:tcPr>
          <w:p w:rsidR="005731AD" w:rsidRPr="00E25191" w:rsidRDefault="005731AD" w:rsidP="00A30318">
            <w:pPr>
              <w:autoSpaceDE w:val="0"/>
              <w:autoSpaceDN w:val="0"/>
              <w:adjustRightInd w:val="0"/>
              <w:spacing w:line="360" w:lineRule="auto"/>
              <w:jc w:val="center"/>
              <w:rPr>
                <w:sz w:val="24"/>
                <w:szCs w:val="24"/>
              </w:rPr>
            </w:pPr>
            <w:r w:rsidRPr="00E25191">
              <w:rPr>
                <w:sz w:val="24"/>
                <w:szCs w:val="24"/>
                <w:lang w:val="kk-KZ"/>
              </w:rPr>
              <w:t>Десятый день после инфицирования</w:t>
            </w:r>
          </w:p>
        </w:tc>
      </w:tr>
      <w:tr w:rsidR="005731AD" w:rsidRPr="00E25191" w:rsidTr="0040744E">
        <w:trPr>
          <w:jc w:val="center"/>
        </w:trPr>
        <w:tc>
          <w:tcPr>
            <w:tcW w:w="1445" w:type="dxa"/>
          </w:tcPr>
          <w:p w:rsidR="005731AD" w:rsidRPr="00E25191" w:rsidRDefault="005731AD" w:rsidP="00A30318">
            <w:pPr>
              <w:autoSpaceDE w:val="0"/>
              <w:autoSpaceDN w:val="0"/>
              <w:adjustRightInd w:val="0"/>
              <w:spacing w:line="360" w:lineRule="auto"/>
              <w:jc w:val="both"/>
              <w:rPr>
                <w:sz w:val="24"/>
                <w:szCs w:val="24"/>
              </w:rPr>
            </w:pPr>
            <w:r w:rsidRPr="00E25191">
              <w:rPr>
                <w:sz w:val="24"/>
                <w:szCs w:val="24"/>
              </w:rPr>
              <w:t>Контроль</w:t>
            </w:r>
          </w:p>
        </w:tc>
        <w:tc>
          <w:tcPr>
            <w:tcW w:w="1164" w:type="dxa"/>
          </w:tcPr>
          <w:p w:rsidR="005731AD" w:rsidRPr="00E25191" w:rsidRDefault="005731AD" w:rsidP="00A30318">
            <w:pPr>
              <w:autoSpaceDE w:val="0"/>
              <w:autoSpaceDN w:val="0"/>
              <w:adjustRightInd w:val="0"/>
              <w:spacing w:line="360" w:lineRule="auto"/>
              <w:jc w:val="center"/>
              <w:rPr>
                <w:sz w:val="24"/>
                <w:szCs w:val="24"/>
              </w:rPr>
            </w:pPr>
            <w:r w:rsidRPr="00E25191">
              <w:rPr>
                <w:sz w:val="24"/>
                <w:szCs w:val="24"/>
              </w:rPr>
              <w:t>3,75</w:t>
            </w:r>
          </w:p>
        </w:tc>
        <w:tc>
          <w:tcPr>
            <w:tcW w:w="1161" w:type="dxa"/>
          </w:tcPr>
          <w:p w:rsidR="005731AD" w:rsidRPr="00E25191" w:rsidRDefault="005731AD" w:rsidP="00A30318">
            <w:pPr>
              <w:autoSpaceDE w:val="0"/>
              <w:autoSpaceDN w:val="0"/>
              <w:adjustRightInd w:val="0"/>
              <w:spacing w:line="360" w:lineRule="auto"/>
              <w:jc w:val="center"/>
              <w:rPr>
                <w:sz w:val="24"/>
                <w:szCs w:val="24"/>
              </w:rPr>
            </w:pPr>
            <w:r w:rsidRPr="00E25191">
              <w:rPr>
                <w:sz w:val="24"/>
                <w:szCs w:val="24"/>
              </w:rPr>
              <w:t>6,84</w:t>
            </w:r>
          </w:p>
        </w:tc>
        <w:tc>
          <w:tcPr>
            <w:tcW w:w="1160" w:type="dxa"/>
          </w:tcPr>
          <w:p w:rsidR="005731AD" w:rsidRPr="00E25191" w:rsidRDefault="005731AD" w:rsidP="00A30318">
            <w:pPr>
              <w:autoSpaceDE w:val="0"/>
              <w:autoSpaceDN w:val="0"/>
              <w:adjustRightInd w:val="0"/>
              <w:spacing w:line="360" w:lineRule="auto"/>
              <w:jc w:val="center"/>
              <w:rPr>
                <w:sz w:val="24"/>
                <w:szCs w:val="24"/>
              </w:rPr>
            </w:pPr>
            <w:r w:rsidRPr="00E25191">
              <w:rPr>
                <w:sz w:val="24"/>
                <w:szCs w:val="24"/>
              </w:rPr>
              <w:t>8,5</w:t>
            </w:r>
          </w:p>
        </w:tc>
        <w:tc>
          <w:tcPr>
            <w:tcW w:w="1248" w:type="dxa"/>
          </w:tcPr>
          <w:p w:rsidR="005731AD" w:rsidRPr="00E25191" w:rsidRDefault="005731AD" w:rsidP="00A30318">
            <w:pPr>
              <w:autoSpaceDE w:val="0"/>
              <w:autoSpaceDN w:val="0"/>
              <w:adjustRightInd w:val="0"/>
              <w:spacing w:line="360" w:lineRule="auto"/>
              <w:jc w:val="center"/>
              <w:rPr>
                <w:sz w:val="24"/>
                <w:szCs w:val="24"/>
              </w:rPr>
            </w:pPr>
            <w:r w:rsidRPr="00E25191">
              <w:rPr>
                <w:sz w:val="24"/>
                <w:szCs w:val="24"/>
              </w:rPr>
              <w:t>4,00</w:t>
            </w:r>
          </w:p>
        </w:tc>
        <w:tc>
          <w:tcPr>
            <w:tcW w:w="1330" w:type="dxa"/>
          </w:tcPr>
          <w:p w:rsidR="005731AD" w:rsidRPr="00E25191" w:rsidRDefault="005731AD" w:rsidP="00A30318">
            <w:pPr>
              <w:autoSpaceDE w:val="0"/>
              <w:autoSpaceDN w:val="0"/>
              <w:adjustRightInd w:val="0"/>
              <w:spacing w:line="360" w:lineRule="auto"/>
              <w:jc w:val="center"/>
              <w:rPr>
                <w:sz w:val="24"/>
                <w:szCs w:val="24"/>
              </w:rPr>
            </w:pPr>
            <w:r w:rsidRPr="00E25191">
              <w:rPr>
                <w:sz w:val="24"/>
                <w:szCs w:val="24"/>
              </w:rPr>
              <w:t>7,8</w:t>
            </w:r>
          </w:p>
        </w:tc>
        <w:tc>
          <w:tcPr>
            <w:tcW w:w="1261" w:type="dxa"/>
          </w:tcPr>
          <w:p w:rsidR="005731AD" w:rsidRPr="00E25191" w:rsidRDefault="005731AD" w:rsidP="00A30318">
            <w:pPr>
              <w:autoSpaceDE w:val="0"/>
              <w:autoSpaceDN w:val="0"/>
              <w:adjustRightInd w:val="0"/>
              <w:spacing w:line="360" w:lineRule="auto"/>
              <w:jc w:val="center"/>
              <w:rPr>
                <w:sz w:val="24"/>
                <w:szCs w:val="24"/>
              </w:rPr>
            </w:pPr>
            <w:r w:rsidRPr="00E25191">
              <w:rPr>
                <w:sz w:val="24"/>
                <w:szCs w:val="24"/>
              </w:rPr>
              <w:t>8,00</w:t>
            </w:r>
          </w:p>
        </w:tc>
      </w:tr>
      <w:tr w:rsidR="005731AD" w:rsidRPr="00E25191" w:rsidTr="0040744E">
        <w:trPr>
          <w:jc w:val="center"/>
        </w:trPr>
        <w:tc>
          <w:tcPr>
            <w:tcW w:w="1445" w:type="dxa"/>
          </w:tcPr>
          <w:p w:rsidR="005731AD" w:rsidRPr="00E25191" w:rsidRDefault="005731AD" w:rsidP="00A30318">
            <w:pPr>
              <w:autoSpaceDE w:val="0"/>
              <w:autoSpaceDN w:val="0"/>
              <w:adjustRightInd w:val="0"/>
              <w:spacing w:line="360" w:lineRule="auto"/>
              <w:jc w:val="both"/>
              <w:rPr>
                <w:sz w:val="24"/>
                <w:szCs w:val="24"/>
                <w:lang w:val="kk-KZ"/>
              </w:rPr>
            </w:pPr>
            <w:r w:rsidRPr="00E25191">
              <w:rPr>
                <w:sz w:val="24"/>
                <w:szCs w:val="24"/>
                <w:lang w:val="kk-KZ"/>
              </w:rPr>
              <w:t>Опыт</w:t>
            </w:r>
          </w:p>
        </w:tc>
        <w:tc>
          <w:tcPr>
            <w:tcW w:w="1164" w:type="dxa"/>
          </w:tcPr>
          <w:p w:rsidR="005731AD" w:rsidRPr="00E25191" w:rsidRDefault="005731AD" w:rsidP="00A30318">
            <w:pPr>
              <w:autoSpaceDE w:val="0"/>
              <w:autoSpaceDN w:val="0"/>
              <w:adjustRightInd w:val="0"/>
              <w:spacing w:line="360" w:lineRule="auto"/>
              <w:jc w:val="center"/>
              <w:rPr>
                <w:sz w:val="24"/>
                <w:szCs w:val="24"/>
              </w:rPr>
            </w:pPr>
            <w:r w:rsidRPr="00E25191">
              <w:rPr>
                <w:sz w:val="24"/>
                <w:szCs w:val="24"/>
              </w:rPr>
              <w:t>5,95</w:t>
            </w:r>
          </w:p>
        </w:tc>
        <w:tc>
          <w:tcPr>
            <w:tcW w:w="1161" w:type="dxa"/>
          </w:tcPr>
          <w:p w:rsidR="005731AD" w:rsidRPr="00E25191" w:rsidRDefault="005731AD" w:rsidP="00A30318">
            <w:pPr>
              <w:autoSpaceDE w:val="0"/>
              <w:autoSpaceDN w:val="0"/>
              <w:adjustRightInd w:val="0"/>
              <w:spacing w:line="360" w:lineRule="auto"/>
              <w:jc w:val="center"/>
              <w:rPr>
                <w:sz w:val="24"/>
                <w:szCs w:val="24"/>
              </w:rPr>
            </w:pPr>
            <w:r w:rsidRPr="00E25191">
              <w:rPr>
                <w:sz w:val="24"/>
                <w:szCs w:val="24"/>
              </w:rPr>
              <w:t>8,03</w:t>
            </w:r>
          </w:p>
        </w:tc>
        <w:tc>
          <w:tcPr>
            <w:tcW w:w="1160" w:type="dxa"/>
          </w:tcPr>
          <w:p w:rsidR="005731AD" w:rsidRPr="00E25191" w:rsidRDefault="005731AD" w:rsidP="00A30318">
            <w:pPr>
              <w:autoSpaceDE w:val="0"/>
              <w:autoSpaceDN w:val="0"/>
              <w:adjustRightInd w:val="0"/>
              <w:spacing w:line="360" w:lineRule="auto"/>
              <w:jc w:val="center"/>
              <w:rPr>
                <w:sz w:val="24"/>
                <w:szCs w:val="24"/>
              </w:rPr>
            </w:pPr>
            <w:r w:rsidRPr="00E25191">
              <w:rPr>
                <w:sz w:val="24"/>
                <w:szCs w:val="24"/>
              </w:rPr>
              <w:t>9,0</w:t>
            </w:r>
          </w:p>
        </w:tc>
        <w:tc>
          <w:tcPr>
            <w:tcW w:w="1248" w:type="dxa"/>
          </w:tcPr>
          <w:p w:rsidR="005731AD" w:rsidRPr="00E25191" w:rsidRDefault="005731AD" w:rsidP="00A30318">
            <w:pPr>
              <w:autoSpaceDE w:val="0"/>
              <w:autoSpaceDN w:val="0"/>
              <w:adjustRightInd w:val="0"/>
              <w:spacing w:line="360" w:lineRule="auto"/>
              <w:jc w:val="center"/>
              <w:rPr>
                <w:sz w:val="24"/>
                <w:szCs w:val="24"/>
              </w:rPr>
            </w:pPr>
            <w:r w:rsidRPr="00E25191">
              <w:rPr>
                <w:sz w:val="24"/>
                <w:szCs w:val="24"/>
              </w:rPr>
              <w:t>4,50</w:t>
            </w:r>
          </w:p>
        </w:tc>
        <w:tc>
          <w:tcPr>
            <w:tcW w:w="1330" w:type="dxa"/>
          </w:tcPr>
          <w:p w:rsidR="005731AD" w:rsidRPr="00E25191" w:rsidRDefault="005731AD" w:rsidP="00A30318">
            <w:pPr>
              <w:autoSpaceDE w:val="0"/>
              <w:autoSpaceDN w:val="0"/>
              <w:adjustRightInd w:val="0"/>
              <w:spacing w:line="360" w:lineRule="auto"/>
              <w:jc w:val="center"/>
              <w:rPr>
                <w:sz w:val="24"/>
                <w:szCs w:val="24"/>
              </w:rPr>
            </w:pPr>
            <w:r w:rsidRPr="00E25191">
              <w:rPr>
                <w:sz w:val="24"/>
                <w:szCs w:val="24"/>
              </w:rPr>
              <w:t>20,10</w:t>
            </w:r>
          </w:p>
        </w:tc>
        <w:tc>
          <w:tcPr>
            <w:tcW w:w="1261" w:type="dxa"/>
          </w:tcPr>
          <w:p w:rsidR="005731AD" w:rsidRPr="00E25191" w:rsidRDefault="005731AD" w:rsidP="00A30318">
            <w:pPr>
              <w:autoSpaceDE w:val="0"/>
              <w:autoSpaceDN w:val="0"/>
              <w:adjustRightInd w:val="0"/>
              <w:spacing w:line="360" w:lineRule="auto"/>
              <w:jc w:val="center"/>
              <w:rPr>
                <w:sz w:val="24"/>
                <w:szCs w:val="24"/>
              </w:rPr>
            </w:pPr>
            <w:r w:rsidRPr="00E25191">
              <w:rPr>
                <w:sz w:val="24"/>
                <w:szCs w:val="24"/>
              </w:rPr>
              <w:t>18,2</w:t>
            </w:r>
          </w:p>
        </w:tc>
      </w:tr>
    </w:tbl>
    <w:p w:rsidR="005731AD" w:rsidRPr="00E25191" w:rsidRDefault="005731AD" w:rsidP="00A30318">
      <w:pPr>
        <w:spacing w:line="360" w:lineRule="auto"/>
        <w:ind w:firstLine="567"/>
        <w:jc w:val="both"/>
        <w:rPr>
          <w:iCs/>
          <w:kern w:val="36"/>
          <w:sz w:val="24"/>
          <w:szCs w:val="24"/>
        </w:rPr>
      </w:pPr>
    </w:p>
    <w:p w:rsidR="005731AD" w:rsidRPr="00E25191" w:rsidRDefault="005731AD" w:rsidP="00A30318">
      <w:pPr>
        <w:spacing w:line="360" w:lineRule="auto"/>
        <w:ind w:firstLine="567"/>
        <w:jc w:val="both"/>
        <w:rPr>
          <w:sz w:val="24"/>
          <w:szCs w:val="24"/>
        </w:rPr>
      </w:pPr>
      <w:r w:rsidRPr="00E25191">
        <w:rPr>
          <w:iCs/>
          <w:kern w:val="36"/>
          <w:sz w:val="24"/>
          <w:szCs w:val="24"/>
        </w:rPr>
        <w:t xml:space="preserve">3.3.2 </w:t>
      </w:r>
      <w:r w:rsidRPr="00E25191">
        <w:rPr>
          <w:sz w:val="24"/>
          <w:szCs w:val="24"/>
        </w:rPr>
        <w:t xml:space="preserve">Определение содержания каротиноидов и хлорофиллов при инфицировании патогеном </w:t>
      </w:r>
    </w:p>
    <w:p w:rsidR="005731AD" w:rsidRPr="00E25191" w:rsidRDefault="005731AD" w:rsidP="00A30318">
      <w:pPr>
        <w:autoSpaceDE w:val="0"/>
        <w:autoSpaceDN w:val="0"/>
        <w:adjustRightInd w:val="0"/>
        <w:spacing w:line="360" w:lineRule="auto"/>
        <w:ind w:firstLine="567"/>
        <w:jc w:val="both"/>
        <w:rPr>
          <w:sz w:val="24"/>
          <w:szCs w:val="24"/>
        </w:rPr>
      </w:pPr>
      <w:r w:rsidRPr="00E25191">
        <w:rPr>
          <w:sz w:val="24"/>
          <w:szCs w:val="24"/>
        </w:rPr>
        <w:t xml:space="preserve">Каротиноиды можно отнести к «вспомогательным» фотосинтетическим пигментам, присутствующим во всех фотоавтотрофных организмах, но которым отводится важная роль и в защите от АФК. Каротиноиды очень быстро гасят </w:t>
      </w:r>
      <w:r w:rsidRPr="00E25191">
        <w:rPr>
          <w:sz w:val="24"/>
          <w:szCs w:val="24"/>
          <w:vertAlign w:val="superscript"/>
        </w:rPr>
        <w:t>1</w:t>
      </w:r>
      <w:r w:rsidRPr="00E25191">
        <w:rPr>
          <w:sz w:val="24"/>
          <w:szCs w:val="24"/>
        </w:rPr>
        <w:t>О</w:t>
      </w:r>
      <w:r w:rsidRPr="00E25191">
        <w:rPr>
          <w:sz w:val="24"/>
          <w:szCs w:val="24"/>
          <w:vertAlign w:val="subscript"/>
        </w:rPr>
        <w:t>2</w:t>
      </w:r>
      <w:r w:rsidRPr="00E25191">
        <w:rPr>
          <w:sz w:val="24"/>
          <w:szCs w:val="24"/>
        </w:rPr>
        <w:t xml:space="preserve">, а также могут адсорбировать излишки энергии из молекул хлорофиллов, которые находятся в возбужденном состоянии, таким образом предотвращая образования этой формы АФК. Все это свидетельствует о том, </w:t>
      </w:r>
      <w:r w:rsidRPr="00E25191">
        <w:rPr>
          <w:sz w:val="24"/>
          <w:szCs w:val="24"/>
        </w:rPr>
        <w:lastRenderedPageBreak/>
        <w:t>что каротионоиды, локализованые в основном в хлоропластах, защищают фотосинтетический аппарат от воздействия синглетного кислорода и других АФК [</w:t>
      </w:r>
      <w:r w:rsidR="001D15EE" w:rsidRPr="001D15EE">
        <w:rPr>
          <w:sz w:val="24"/>
          <w:szCs w:val="24"/>
        </w:rPr>
        <w:t>59-</w:t>
      </w:r>
      <w:r w:rsidRPr="00E25191">
        <w:rPr>
          <w:sz w:val="24"/>
          <w:szCs w:val="24"/>
        </w:rPr>
        <w:t>62].</w:t>
      </w:r>
    </w:p>
    <w:p w:rsidR="005731AD" w:rsidRPr="00E25191" w:rsidRDefault="005731AD" w:rsidP="00A30318">
      <w:pPr>
        <w:spacing w:line="360" w:lineRule="auto"/>
        <w:ind w:firstLine="567"/>
        <w:jc w:val="both"/>
        <w:rPr>
          <w:sz w:val="24"/>
          <w:szCs w:val="24"/>
        </w:rPr>
      </w:pPr>
      <w:r w:rsidRPr="00E25191">
        <w:rPr>
          <w:sz w:val="24"/>
          <w:szCs w:val="24"/>
        </w:rPr>
        <w:t xml:space="preserve">Определение содержания пигментов фотосинтеза проводили трехволновым спектрофотометрическим методом с предварительной экстракцией пигментов фотосинтеза в 90 % этаноле, при 665, 649 и 440 нм (максимумы поглощения соответственно хлорофилла а, хлорофилла b и каротиноидов в этаноле). </w:t>
      </w:r>
    </w:p>
    <w:p w:rsidR="005731AD" w:rsidRPr="00E25191" w:rsidRDefault="005731AD" w:rsidP="00A30318">
      <w:pPr>
        <w:spacing w:line="360" w:lineRule="auto"/>
        <w:ind w:firstLine="567"/>
        <w:jc w:val="both"/>
        <w:rPr>
          <w:sz w:val="24"/>
          <w:szCs w:val="24"/>
        </w:rPr>
      </w:pPr>
      <w:r w:rsidRPr="00E25191">
        <w:rPr>
          <w:sz w:val="24"/>
          <w:szCs w:val="24"/>
        </w:rPr>
        <w:t>Концентрацию хлорофиллов а и b в суммарной вытяжке пигментов рассчитывали по уравнениям Винтерманс и Де Мотс [63], концентрацию каротиноидов по уравнению Веттштейна [64].</w:t>
      </w:r>
    </w:p>
    <w:p w:rsidR="005731AD" w:rsidRPr="00E25191" w:rsidRDefault="005731AD" w:rsidP="00A30318">
      <w:pPr>
        <w:spacing w:line="360" w:lineRule="auto"/>
        <w:ind w:firstLine="709"/>
        <w:jc w:val="both"/>
        <w:rPr>
          <w:sz w:val="24"/>
          <w:szCs w:val="24"/>
          <w:lang w:val="kk-KZ"/>
        </w:rPr>
      </w:pPr>
      <w:r w:rsidRPr="00E25191">
        <w:rPr>
          <w:sz w:val="24"/>
          <w:szCs w:val="24"/>
        </w:rPr>
        <w:t xml:space="preserve">Установлено, что </w:t>
      </w:r>
      <w:r w:rsidRPr="00E25191">
        <w:rPr>
          <w:i/>
          <w:sz w:val="24"/>
          <w:szCs w:val="24"/>
        </w:rPr>
        <w:t>Puccinia recondita</w:t>
      </w:r>
      <w:r w:rsidRPr="00E25191">
        <w:rPr>
          <w:sz w:val="24"/>
          <w:szCs w:val="24"/>
          <w:lang w:val="kk-KZ"/>
        </w:rPr>
        <w:t xml:space="preserve"> влияет на содержание пигментов во флаговых листьях и у модельного злака </w:t>
      </w:r>
      <w:r w:rsidRPr="00E25191">
        <w:rPr>
          <w:i/>
          <w:sz w:val="24"/>
          <w:szCs w:val="24"/>
          <w:lang w:val="en-US"/>
        </w:rPr>
        <w:t>Brachypodium</w:t>
      </w:r>
      <w:r w:rsidRPr="00E25191">
        <w:rPr>
          <w:i/>
          <w:sz w:val="24"/>
          <w:szCs w:val="24"/>
        </w:rPr>
        <w:t xml:space="preserve"> </w:t>
      </w:r>
      <w:r w:rsidRPr="00E25191">
        <w:rPr>
          <w:i/>
          <w:sz w:val="24"/>
          <w:szCs w:val="24"/>
          <w:lang w:val="en-US"/>
        </w:rPr>
        <w:t>distachyon</w:t>
      </w:r>
      <w:r w:rsidRPr="00E25191">
        <w:rPr>
          <w:i/>
          <w:sz w:val="24"/>
          <w:szCs w:val="24"/>
        </w:rPr>
        <w:t xml:space="preserve"> </w:t>
      </w:r>
      <w:r w:rsidRPr="00E25191">
        <w:rPr>
          <w:sz w:val="24"/>
          <w:szCs w:val="24"/>
          <w:lang w:val="kk-KZ"/>
        </w:rPr>
        <w:t xml:space="preserve">и у сортов пшеницы. </w:t>
      </w:r>
    </w:p>
    <w:p w:rsidR="005731AD" w:rsidRPr="00E25191" w:rsidRDefault="005731AD" w:rsidP="00A30318">
      <w:pPr>
        <w:spacing w:line="360" w:lineRule="auto"/>
        <w:ind w:firstLine="709"/>
        <w:jc w:val="both"/>
        <w:rPr>
          <w:sz w:val="24"/>
          <w:szCs w:val="24"/>
          <w:lang w:val="kk-KZ"/>
        </w:rPr>
      </w:pPr>
      <w:r w:rsidRPr="00E25191">
        <w:rPr>
          <w:sz w:val="24"/>
          <w:szCs w:val="24"/>
          <w:lang w:val="kk-KZ"/>
        </w:rPr>
        <w:t xml:space="preserve">Результаты показали, что линии дикого злака </w:t>
      </w:r>
      <w:r w:rsidRPr="00E25191">
        <w:rPr>
          <w:i/>
          <w:sz w:val="24"/>
          <w:szCs w:val="24"/>
          <w:lang w:val="en-US"/>
        </w:rPr>
        <w:t>B</w:t>
      </w:r>
      <w:r w:rsidRPr="00E25191">
        <w:rPr>
          <w:i/>
          <w:sz w:val="24"/>
          <w:szCs w:val="24"/>
        </w:rPr>
        <w:t xml:space="preserve">. </w:t>
      </w:r>
      <w:r w:rsidRPr="00E25191">
        <w:rPr>
          <w:i/>
          <w:sz w:val="24"/>
          <w:szCs w:val="24"/>
          <w:lang w:val="en-US"/>
        </w:rPr>
        <w:t>distachyon</w:t>
      </w:r>
      <w:r w:rsidRPr="00E25191">
        <w:rPr>
          <w:i/>
          <w:sz w:val="24"/>
          <w:szCs w:val="24"/>
        </w:rPr>
        <w:t xml:space="preserve"> </w:t>
      </w:r>
      <w:r w:rsidRPr="00E25191">
        <w:rPr>
          <w:sz w:val="24"/>
          <w:szCs w:val="24"/>
        </w:rPr>
        <w:t>более устойчивы к действию ржавчины</w:t>
      </w:r>
      <w:r w:rsidRPr="00E25191">
        <w:rPr>
          <w:sz w:val="24"/>
          <w:szCs w:val="24"/>
          <w:lang w:val="kk-KZ"/>
        </w:rPr>
        <w:t xml:space="preserve"> </w:t>
      </w:r>
    </w:p>
    <w:p w:rsidR="005731AD" w:rsidRPr="00E25191" w:rsidRDefault="005731AD" w:rsidP="00A30318">
      <w:pPr>
        <w:spacing w:line="360" w:lineRule="auto"/>
        <w:ind w:firstLine="709"/>
        <w:jc w:val="both"/>
        <w:rPr>
          <w:sz w:val="24"/>
          <w:szCs w:val="24"/>
        </w:rPr>
      </w:pPr>
      <w:r w:rsidRPr="00E25191">
        <w:rPr>
          <w:sz w:val="24"/>
          <w:szCs w:val="24"/>
          <w:lang w:val="kk-KZ"/>
        </w:rPr>
        <w:t xml:space="preserve">Отмечено следующая закономерность: линии </w:t>
      </w:r>
      <w:r w:rsidRPr="00E25191">
        <w:rPr>
          <w:i/>
          <w:sz w:val="24"/>
          <w:szCs w:val="24"/>
          <w:lang w:val="en-US"/>
        </w:rPr>
        <w:t>B</w:t>
      </w:r>
      <w:r w:rsidRPr="00E25191">
        <w:rPr>
          <w:i/>
          <w:sz w:val="24"/>
          <w:szCs w:val="24"/>
        </w:rPr>
        <w:t xml:space="preserve">. </w:t>
      </w:r>
      <w:r w:rsidRPr="00E25191">
        <w:rPr>
          <w:i/>
          <w:sz w:val="24"/>
          <w:szCs w:val="24"/>
          <w:lang w:val="en-US"/>
        </w:rPr>
        <w:t>distachyon</w:t>
      </w:r>
      <w:r w:rsidRPr="00E25191">
        <w:rPr>
          <w:i/>
          <w:sz w:val="24"/>
          <w:szCs w:val="24"/>
        </w:rPr>
        <w:t xml:space="preserve"> </w:t>
      </w:r>
      <w:r w:rsidRPr="00E25191">
        <w:rPr>
          <w:sz w:val="24"/>
          <w:szCs w:val="24"/>
        </w:rPr>
        <w:t xml:space="preserve">и </w:t>
      </w:r>
      <w:r w:rsidRPr="00E25191">
        <w:rPr>
          <w:sz w:val="24"/>
          <w:szCs w:val="24"/>
          <w:lang w:val="kk-KZ"/>
        </w:rPr>
        <w:t>сорт</w:t>
      </w:r>
      <w:r w:rsidRPr="00E25191">
        <w:rPr>
          <w:sz w:val="24"/>
          <w:szCs w:val="24"/>
        </w:rPr>
        <w:t xml:space="preserve"> Казахстанская 19 и ржавчины, чем сорт Казахстанская раннеспелая. У устойчивых видов растений к инфицированию спорами ржавчины концентрация хлорофилла </w:t>
      </w:r>
      <w:r w:rsidRPr="00E25191">
        <w:rPr>
          <w:i/>
          <w:sz w:val="24"/>
          <w:szCs w:val="24"/>
        </w:rPr>
        <w:t xml:space="preserve">а </w:t>
      </w:r>
      <w:r w:rsidRPr="00E25191">
        <w:rPr>
          <w:sz w:val="24"/>
          <w:szCs w:val="24"/>
        </w:rPr>
        <w:t xml:space="preserve">снижается на 8%, а каротиноидов на 66%, при этом повышается концентрация хлорофилла </w:t>
      </w:r>
      <w:r w:rsidRPr="00E25191">
        <w:rPr>
          <w:i/>
          <w:sz w:val="24"/>
          <w:szCs w:val="24"/>
        </w:rPr>
        <w:t>b</w:t>
      </w:r>
      <w:r w:rsidRPr="00E25191">
        <w:rPr>
          <w:sz w:val="24"/>
          <w:szCs w:val="24"/>
        </w:rPr>
        <w:t xml:space="preserve"> на 72% </w:t>
      </w:r>
    </w:p>
    <w:p w:rsidR="005731AD" w:rsidRPr="00E25191" w:rsidRDefault="005731AD" w:rsidP="00A30318">
      <w:pPr>
        <w:spacing w:line="360" w:lineRule="auto"/>
        <w:rPr>
          <w:sz w:val="24"/>
          <w:szCs w:val="24"/>
        </w:rPr>
      </w:pPr>
    </w:p>
    <w:p w:rsidR="005731AD" w:rsidRPr="00E25191" w:rsidRDefault="005731AD" w:rsidP="00A30318">
      <w:pPr>
        <w:pStyle w:val="a6"/>
        <w:spacing w:after="0" w:line="360" w:lineRule="auto"/>
        <w:jc w:val="both"/>
        <w:rPr>
          <w:bCs/>
          <w:sz w:val="24"/>
          <w:szCs w:val="24"/>
          <w:lang w:val="kk-KZ"/>
        </w:rPr>
      </w:pPr>
      <w:r w:rsidRPr="00E25191">
        <w:rPr>
          <w:sz w:val="24"/>
          <w:szCs w:val="24"/>
        </w:rPr>
        <w:t xml:space="preserve">Таблица 7 – Соотношение фотосинтетических пигментов во флаговых листьях растений модельного объекта </w:t>
      </w:r>
      <w:r w:rsidRPr="00E25191">
        <w:rPr>
          <w:i/>
          <w:sz w:val="24"/>
          <w:szCs w:val="24"/>
          <w:lang w:val="kk-KZ"/>
        </w:rPr>
        <w:t>B.distachyon</w:t>
      </w:r>
      <w:r w:rsidRPr="00E25191">
        <w:rPr>
          <w:bCs/>
          <w:sz w:val="24"/>
          <w:szCs w:val="24"/>
        </w:rPr>
        <w:t xml:space="preserve"> </w:t>
      </w:r>
    </w:p>
    <w:p w:rsidR="005731AD" w:rsidRPr="00E25191" w:rsidRDefault="005731AD" w:rsidP="00A30318">
      <w:pPr>
        <w:pStyle w:val="a6"/>
        <w:spacing w:after="0" w:line="360" w:lineRule="auto"/>
        <w:jc w:val="both"/>
        <w:rPr>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3261"/>
        <w:gridCol w:w="1134"/>
        <w:gridCol w:w="1696"/>
      </w:tblGrid>
      <w:tr w:rsidR="005731AD" w:rsidRPr="00177A99" w:rsidTr="0040744E">
        <w:trPr>
          <w:trHeight w:val="199"/>
          <w:jc w:val="center"/>
        </w:trPr>
        <w:tc>
          <w:tcPr>
            <w:tcW w:w="2126" w:type="dxa"/>
            <w:vAlign w:val="bottom"/>
          </w:tcPr>
          <w:p w:rsidR="005731AD" w:rsidRPr="00177A99" w:rsidRDefault="005731AD" w:rsidP="007967FF">
            <w:pPr>
              <w:spacing w:line="480" w:lineRule="auto"/>
              <w:jc w:val="center"/>
              <w:rPr>
                <w:sz w:val="22"/>
                <w:szCs w:val="22"/>
              </w:rPr>
            </w:pPr>
            <w:r w:rsidRPr="00177A99">
              <w:rPr>
                <w:sz w:val="22"/>
                <w:szCs w:val="22"/>
              </w:rPr>
              <w:t>Варианты опыта</w:t>
            </w:r>
          </w:p>
        </w:tc>
        <w:tc>
          <w:tcPr>
            <w:tcW w:w="3261" w:type="dxa"/>
          </w:tcPr>
          <w:p w:rsidR="005731AD" w:rsidRPr="00177A99" w:rsidRDefault="005731AD" w:rsidP="007967FF">
            <w:pPr>
              <w:spacing w:line="480" w:lineRule="auto"/>
              <w:jc w:val="center"/>
              <w:rPr>
                <w:sz w:val="22"/>
                <w:szCs w:val="22"/>
              </w:rPr>
            </w:pPr>
            <w:r w:rsidRPr="00177A99">
              <w:rPr>
                <w:sz w:val="22"/>
                <w:szCs w:val="22"/>
              </w:rPr>
              <w:t>С</w:t>
            </w:r>
            <w:r w:rsidRPr="00177A99">
              <w:rPr>
                <w:i/>
                <w:sz w:val="22"/>
                <w:szCs w:val="22"/>
              </w:rPr>
              <w:t xml:space="preserve">а+b, </w:t>
            </w:r>
            <w:r w:rsidRPr="00177A99">
              <w:rPr>
                <w:sz w:val="22"/>
                <w:szCs w:val="22"/>
              </w:rPr>
              <w:t>мг/г сырой массы</w:t>
            </w:r>
          </w:p>
        </w:tc>
        <w:tc>
          <w:tcPr>
            <w:tcW w:w="1134" w:type="dxa"/>
          </w:tcPr>
          <w:p w:rsidR="005731AD" w:rsidRPr="00177A99" w:rsidRDefault="005731AD" w:rsidP="007967FF">
            <w:pPr>
              <w:spacing w:line="480" w:lineRule="auto"/>
              <w:jc w:val="center"/>
              <w:rPr>
                <w:sz w:val="22"/>
                <w:szCs w:val="22"/>
              </w:rPr>
            </w:pPr>
            <w:r w:rsidRPr="00177A99">
              <w:rPr>
                <w:sz w:val="22"/>
                <w:szCs w:val="22"/>
              </w:rPr>
              <w:t>С</w:t>
            </w:r>
            <w:r w:rsidRPr="00177A99">
              <w:rPr>
                <w:i/>
                <w:sz w:val="22"/>
                <w:szCs w:val="22"/>
              </w:rPr>
              <w:t>а</w:t>
            </w:r>
            <w:r w:rsidRPr="00177A99">
              <w:rPr>
                <w:sz w:val="22"/>
                <w:szCs w:val="22"/>
              </w:rPr>
              <w:t>/С</w:t>
            </w:r>
            <w:r w:rsidRPr="00177A99">
              <w:rPr>
                <w:i/>
                <w:sz w:val="22"/>
                <w:szCs w:val="22"/>
              </w:rPr>
              <w:t>b</w:t>
            </w:r>
          </w:p>
        </w:tc>
        <w:tc>
          <w:tcPr>
            <w:tcW w:w="1696" w:type="dxa"/>
          </w:tcPr>
          <w:p w:rsidR="005731AD" w:rsidRPr="00177A99" w:rsidRDefault="005731AD" w:rsidP="007967FF">
            <w:pPr>
              <w:spacing w:line="480" w:lineRule="auto"/>
              <w:jc w:val="center"/>
              <w:rPr>
                <w:sz w:val="22"/>
                <w:szCs w:val="22"/>
              </w:rPr>
            </w:pPr>
            <w:r w:rsidRPr="00177A99">
              <w:rPr>
                <w:sz w:val="22"/>
                <w:szCs w:val="22"/>
              </w:rPr>
              <w:t>С</w:t>
            </w:r>
            <w:r w:rsidRPr="00177A99">
              <w:rPr>
                <w:i/>
                <w:sz w:val="22"/>
                <w:szCs w:val="22"/>
              </w:rPr>
              <w:t>а+b /</w:t>
            </w:r>
            <w:r w:rsidRPr="00177A99">
              <w:rPr>
                <w:sz w:val="22"/>
                <w:szCs w:val="22"/>
              </w:rPr>
              <w:t xml:space="preserve"> Скар</w:t>
            </w:r>
          </w:p>
        </w:tc>
      </w:tr>
      <w:tr w:rsidR="005731AD" w:rsidRPr="00177A99" w:rsidTr="0040744E">
        <w:trPr>
          <w:trHeight w:val="286"/>
          <w:jc w:val="center"/>
        </w:trPr>
        <w:tc>
          <w:tcPr>
            <w:tcW w:w="8217" w:type="dxa"/>
            <w:gridSpan w:val="4"/>
          </w:tcPr>
          <w:p w:rsidR="005731AD" w:rsidRPr="00177A99" w:rsidRDefault="005731AD" w:rsidP="007967FF">
            <w:pPr>
              <w:spacing w:line="480" w:lineRule="auto"/>
              <w:jc w:val="center"/>
              <w:rPr>
                <w:i/>
                <w:sz w:val="22"/>
                <w:szCs w:val="22"/>
                <w:lang w:val="kk-KZ"/>
              </w:rPr>
            </w:pPr>
            <w:r w:rsidRPr="00177A99">
              <w:rPr>
                <w:i/>
                <w:sz w:val="22"/>
                <w:szCs w:val="22"/>
                <w:lang w:val="kk-KZ"/>
              </w:rPr>
              <w:t>Brachypodium distachyon</w:t>
            </w:r>
            <w:r w:rsidRPr="00177A99">
              <w:rPr>
                <w:bCs/>
                <w:sz w:val="22"/>
                <w:szCs w:val="22"/>
              </w:rPr>
              <w:t xml:space="preserve">, </w:t>
            </w:r>
            <w:r w:rsidRPr="00177A99">
              <w:rPr>
                <w:sz w:val="22"/>
                <w:szCs w:val="22"/>
                <w:lang w:val="kk-KZ"/>
              </w:rPr>
              <w:t>В</w:t>
            </w:r>
            <w:r w:rsidRPr="00177A99">
              <w:rPr>
                <w:sz w:val="22"/>
                <w:szCs w:val="22"/>
                <w:lang w:val="en-US"/>
              </w:rPr>
              <w:t>d21</w:t>
            </w:r>
          </w:p>
        </w:tc>
      </w:tr>
      <w:tr w:rsidR="005731AD" w:rsidRPr="00177A99" w:rsidTr="0040744E">
        <w:trPr>
          <w:trHeight w:val="77"/>
          <w:jc w:val="center"/>
        </w:trPr>
        <w:tc>
          <w:tcPr>
            <w:tcW w:w="2126" w:type="dxa"/>
          </w:tcPr>
          <w:p w:rsidR="005731AD" w:rsidRPr="00177A99" w:rsidRDefault="005731AD" w:rsidP="007967FF">
            <w:pPr>
              <w:spacing w:line="480" w:lineRule="auto"/>
              <w:rPr>
                <w:sz w:val="22"/>
                <w:szCs w:val="22"/>
              </w:rPr>
            </w:pPr>
            <w:r w:rsidRPr="00177A99">
              <w:rPr>
                <w:sz w:val="22"/>
                <w:szCs w:val="22"/>
              </w:rPr>
              <w:t>Контроль</w:t>
            </w:r>
          </w:p>
        </w:tc>
        <w:tc>
          <w:tcPr>
            <w:tcW w:w="3261" w:type="dxa"/>
            <w:vAlign w:val="bottom"/>
          </w:tcPr>
          <w:p w:rsidR="005731AD" w:rsidRPr="00177A99" w:rsidRDefault="005731AD" w:rsidP="007967FF">
            <w:pPr>
              <w:spacing w:line="480" w:lineRule="auto"/>
              <w:jc w:val="center"/>
              <w:rPr>
                <w:sz w:val="22"/>
                <w:szCs w:val="22"/>
                <w:lang w:val="en-US"/>
              </w:rPr>
            </w:pPr>
            <w:r w:rsidRPr="00177A99">
              <w:rPr>
                <w:sz w:val="22"/>
                <w:szCs w:val="22"/>
                <w:lang w:val="en-US"/>
              </w:rPr>
              <w:t>2,6</w:t>
            </w:r>
            <w:r w:rsidRPr="00177A99">
              <w:rPr>
                <w:sz w:val="22"/>
                <w:szCs w:val="22"/>
              </w:rPr>
              <w:t>±0,1</w:t>
            </w:r>
          </w:p>
        </w:tc>
        <w:tc>
          <w:tcPr>
            <w:tcW w:w="1134" w:type="dxa"/>
          </w:tcPr>
          <w:p w:rsidR="005731AD" w:rsidRPr="00177A99" w:rsidRDefault="005731AD" w:rsidP="007967FF">
            <w:pPr>
              <w:spacing w:line="480" w:lineRule="auto"/>
              <w:jc w:val="center"/>
              <w:rPr>
                <w:sz w:val="22"/>
                <w:szCs w:val="22"/>
                <w:lang w:val="en-US"/>
              </w:rPr>
            </w:pPr>
            <w:r w:rsidRPr="00177A99">
              <w:rPr>
                <w:sz w:val="22"/>
                <w:szCs w:val="22"/>
                <w:lang w:val="en-US"/>
              </w:rPr>
              <w:t>2,</w:t>
            </w:r>
            <w:r w:rsidRPr="00177A99">
              <w:rPr>
                <w:sz w:val="22"/>
                <w:szCs w:val="22"/>
              </w:rPr>
              <w:t>3±0,4</w:t>
            </w:r>
          </w:p>
        </w:tc>
        <w:tc>
          <w:tcPr>
            <w:tcW w:w="1696" w:type="dxa"/>
            <w:vAlign w:val="bottom"/>
          </w:tcPr>
          <w:p w:rsidR="005731AD" w:rsidRPr="00177A99" w:rsidRDefault="005731AD" w:rsidP="007967FF">
            <w:pPr>
              <w:spacing w:line="480" w:lineRule="auto"/>
              <w:jc w:val="center"/>
              <w:rPr>
                <w:bCs/>
                <w:sz w:val="22"/>
                <w:szCs w:val="22"/>
                <w:lang w:val="en-US"/>
              </w:rPr>
            </w:pPr>
            <w:r w:rsidRPr="00177A99">
              <w:rPr>
                <w:bCs/>
                <w:sz w:val="22"/>
                <w:szCs w:val="22"/>
              </w:rPr>
              <w:t xml:space="preserve">   </w:t>
            </w:r>
            <w:r w:rsidRPr="00177A99">
              <w:rPr>
                <w:bCs/>
                <w:sz w:val="22"/>
                <w:szCs w:val="22"/>
                <w:lang w:val="en-US"/>
              </w:rPr>
              <w:t>3,</w:t>
            </w:r>
            <w:r w:rsidRPr="00177A99">
              <w:rPr>
                <w:bCs/>
                <w:sz w:val="22"/>
                <w:szCs w:val="22"/>
              </w:rPr>
              <w:t>5</w:t>
            </w:r>
            <w:r w:rsidRPr="00177A99">
              <w:rPr>
                <w:sz w:val="22"/>
                <w:szCs w:val="22"/>
              </w:rPr>
              <w:t>±0,7</w:t>
            </w:r>
            <w:r w:rsidRPr="00177A99">
              <w:rPr>
                <w:bCs/>
                <w:sz w:val="22"/>
                <w:szCs w:val="22"/>
                <w:lang w:val="en-US"/>
              </w:rPr>
              <w:t xml:space="preserve"> </w:t>
            </w:r>
          </w:p>
        </w:tc>
      </w:tr>
      <w:tr w:rsidR="005731AD" w:rsidRPr="00177A99" w:rsidTr="00177A99">
        <w:trPr>
          <w:trHeight w:val="236"/>
          <w:jc w:val="center"/>
        </w:trPr>
        <w:tc>
          <w:tcPr>
            <w:tcW w:w="2126" w:type="dxa"/>
          </w:tcPr>
          <w:p w:rsidR="005731AD" w:rsidRPr="00177A99" w:rsidRDefault="005731AD" w:rsidP="007967FF">
            <w:pPr>
              <w:spacing w:line="480" w:lineRule="auto"/>
              <w:rPr>
                <w:sz w:val="22"/>
                <w:szCs w:val="22"/>
              </w:rPr>
            </w:pPr>
            <w:r w:rsidRPr="00177A99">
              <w:rPr>
                <w:sz w:val="22"/>
                <w:szCs w:val="22"/>
              </w:rPr>
              <w:t>Опыт</w:t>
            </w:r>
          </w:p>
        </w:tc>
        <w:tc>
          <w:tcPr>
            <w:tcW w:w="3261" w:type="dxa"/>
            <w:vAlign w:val="bottom"/>
          </w:tcPr>
          <w:p w:rsidR="005731AD" w:rsidRPr="00177A99" w:rsidRDefault="005731AD" w:rsidP="007967FF">
            <w:pPr>
              <w:spacing w:line="480" w:lineRule="auto"/>
              <w:jc w:val="center"/>
              <w:rPr>
                <w:sz w:val="22"/>
                <w:szCs w:val="22"/>
                <w:lang w:val="en-US"/>
              </w:rPr>
            </w:pPr>
            <w:r w:rsidRPr="00177A99">
              <w:rPr>
                <w:sz w:val="22"/>
                <w:szCs w:val="22"/>
                <w:lang w:val="en-US"/>
              </w:rPr>
              <w:t>5,</w:t>
            </w:r>
            <w:r w:rsidRPr="00177A99">
              <w:rPr>
                <w:sz w:val="22"/>
                <w:szCs w:val="22"/>
              </w:rPr>
              <w:t>1±0,3***</w:t>
            </w:r>
          </w:p>
        </w:tc>
        <w:tc>
          <w:tcPr>
            <w:tcW w:w="1134" w:type="dxa"/>
          </w:tcPr>
          <w:p w:rsidR="005731AD" w:rsidRPr="00177A99" w:rsidRDefault="005731AD" w:rsidP="007967FF">
            <w:pPr>
              <w:spacing w:line="480" w:lineRule="auto"/>
              <w:jc w:val="center"/>
              <w:rPr>
                <w:sz w:val="22"/>
                <w:szCs w:val="22"/>
                <w:lang w:val="en-US"/>
              </w:rPr>
            </w:pPr>
            <w:r w:rsidRPr="00177A99">
              <w:rPr>
                <w:sz w:val="22"/>
                <w:szCs w:val="22"/>
                <w:lang w:val="en-US"/>
              </w:rPr>
              <w:t>0,</w:t>
            </w:r>
            <w:r w:rsidRPr="00177A99">
              <w:rPr>
                <w:sz w:val="22"/>
                <w:szCs w:val="22"/>
              </w:rPr>
              <w:t>8±0,2*</w:t>
            </w:r>
          </w:p>
        </w:tc>
        <w:tc>
          <w:tcPr>
            <w:tcW w:w="1696" w:type="dxa"/>
            <w:vAlign w:val="bottom"/>
          </w:tcPr>
          <w:p w:rsidR="005731AD" w:rsidRPr="00177A99" w:rsidRDefault="005731AD" w:rsidP="007967FF">
            <w:pPr>
              <w:spacing w:line="480" w:lineRule="auto"/>
              <w:jc w:val="center"/>
              <w:rPr>
                <w:bCs/>
                <w:sz w:val="22"/>
                <w:szCs w:val="22"/>
              </w:rPr>
            </w:pPr>
            <w:r w:rsidRPr="00177A99">
              <w:rPr>
                <w:bCs/>
                <w:sz w:val="22"/>
                <w:szCs w:val="22"/>
              </w:rPr>
              <w:t>36,9</w:t>
            </w:r>
            <w:r w:rsidRPr="00177A99">
              <w:rPr>
                <w:sz w:val="22"/>
                <w:szCs w:val="22"/>
              </w:rPr>
              <w:t xml:space="preserve">±0,8**                                   </w:t>
            </w:r>
          </w:p>
        </w:tc>
      </w:tr>
      <w:tr w:rsidR="005731AD" w:rsidRPr="00177A99" w:rsidTr="0040744E">
        <w:trPr>
          <w:trHeight w:val="286"/>
          <w:jc w:val="center"/>
        </w:trPr>
        <w:tc>
          <w:tcPr>
            <w:tcW w:w="8217" w:type="dxa"/>
            <w:gridSpan w:val="4"/>
          </w:tcPr>
          <w:p w:rsidR="005731AD" w:rsidRPr="00177A99" w:rsidRDefault="005731AD" w:rsidP="007967FF">
            <w:pPr>
              <w:spacing w:line="480" w:lineRule="auto"/>
              <w:jc w:val="center"/>
              <w:rPr>
                <w:bCs/>
                <w:sz w:val="22"/>
                <w:szCs w:val="22"/>
                <w:lang w:val="en-US"/>
              </w:rPr>
            </w:pPr>
            <w:r w:rsidRPr="00177A99">
              <w:rPr>
                <w:i/>
                <w:sz w:val="22"/>
                <w:szCs w:val="22"/>
                <w:lang w:val="kk-KZ"/>
              </w:rPr>
              <w:t xml:space="preserve">Brachypodium distachyon, </w:t>
            </w:r>
            <w:r w:rsidRPr="00177A99">
              <w:rPr>
                <w:sz w:val="22"/>
                <w:szCs w:val="22"/>
                <w:lang w:val="kk-KZ"/>
              </w:rPr>
              <w:t>линия В</w:t>
            </w:r>
            <w:r w:rsidRPr="00177A99">
              <w:rPr>
                <w:sz w:val="22"/>
                <w:szCs w:val="22"/>
                <w:lang w:val="en-US"/>
              </w:rPr>
              <w:t>d 3-1</w:t>
            </w:r>
            <w:r w:rsidRPr="00177A99">
              <w:rPr>
                <w:sz w:val="22"/>
                <w:szCs w:val="22"/>
                <w:lang w:val="kk-KZ"/>
              </w:rPr>
              <w:t xml:space="preserve"> </w:t>
            </w:r>
          </w:p>
        </w:tc>
      </w:tr>
      <w:tr w:rsidR="005731AD" w:rsidRPr="00177A99" w:rsidTr="0040744E">
        <w:trPr>
          <w:trHeight w:val="286"/>
          <w:jc w:val="center"/>
        </w:trPr>
        <w:tc>
          <w:tcPr>
            <w:tcW w:w="2126" w:type="dxa"/>
          </w:tcPr>
          <w:p w:rsidR="005731AD" w:rsidRPr="00177A99" w:rsidRDefault="005731AD" w:rsidP="007967FF">
            <w:pPr>
              <w:spacing w:line="480" w:lineRule="auto"/>
              <w:rPr>
                <w:sz w:val="22"/>
                <w:szCs w:val="22"/>
                <w:lang w:val="en-US"/>
              </w:rPr>
            </w:pPr>
            <w:r w:rsidRPr="00177A99">
              <w:rPr>
                <w:sz w:val="22"/>
                <w:szCs w:val="22"/>
              </w:rPr>
              <w:t>Контроль</w:t>
            </w:r>
          </w:p>
        </w:tc>
        <w:tc>
          <w:tcPr>
            <w:tcW w:w="3261" w:type="dxa"/>
            <w:vAlign w:val="bottom"/>
          </w:tcPr>
          <w:p w:rsidR="005731AD" w:rsidRPr="00177A99" w:rsidRDefault="005731AD" w:rsidP="007967FF">
            <w:pPr>
              <w:spacing w:line="480" w:lineRule="auto"/>
              <w:jc w:val="center"/>
              <w:rPr>
                <w:sz w:val="22"/>
                <w:szCs w:val="22"/>
              </w:rPr>
            </w:pPr>
            <w:r w:rsidRPr="00177A99">
              <w:rPr>
                <w:sz w:val="22"/>
                <w:szCs w:val="22"/>
              </w:rPr>
              <w:t>2,3±0,1</w:t>
            </w:r>
          </w:p>
        </w:tc>
        <w:tc>
          <w:tcPr>
            <w:tcW w:w="1134" w:type="dxa"/>
          </w:tcPr>
          <w:p w:rsidR="005731AD" w:rsidRPr="00177A99" w:rsidRDefault="005731AD" w:rsidP="007967FF">
            <w:pPr>
              <w:spacing w:line="480" w:lineRule="auto"/>
              <w:jc w:val="center"/>
              <w:rPr>
                <w:sz w:val="22"/>
                <w:szCs w:val="22"/>
              </w:rPr>
            </w:pPr>
            <w:r w:rsidRPr="00177A99">
              <w:rPr>
                <w:sz w:val="22"/>
                <w:szCs w:val="22"/>
              </w:rPr>
              <w:t>1,39±0,1</w:t>
            </w:r>
          </w:p>
        </w:tc>
        <w:tc>
          <w:tcPr>
            <w:tcW w:w="1696" w:type="dxa"/>
          </w:tcPr>
          <w:p w:rsidR="005731AD" w:rsidRPr="00177A99" w:rsidRDefault="005731AD" w:rsidP="007967FF">
            <w:pPr>
              <w:spacing w:line="480" w:lineRule="auto"/>
              <w:jc w:val="center"/>
              <w:rPr>
                <w:sz w:val="22"/>
                <w:szCs w:val="22"/>
              </w:rPr>
            </w:pPr>
            <w:r w:rsidRPr="00177A99">
              <w:rPr>
                <w:sz w:val="22"/>
                <w:szCs w:val="22"/>
              </w:rPr>
              <w:t>4,6±0,3</w:t>
            </w:r>
          </w:p>
        </w:tc>
      </w:tr>
      <w:tr w:rsidR="005731AD" w:rsidRPr="00177A99" w:rsidTr="0040744E">
        <w:trPr>
          <w:trHeight w:val="286"/>
          <w:jc w:val="center"/>
        </w:trPr>
        <w:tc>
          <w:tcPr>
            <w:tcW w:w="2126" w:type="dxa"/>
          </w:tcPr>
          <w:p w:rsidR="005731AD" w:rsidRPr="00177A99" w:rsidRDefault="005731AD" w:rsidP="007967FF">
            <w:pPr>
              <w:spacing w:line="480" w:lineRule="auto"/>
              <w:rPr>
                <w:sz w:val="22"/>
                <w:szCs w:val="22"/>
                <w:lang w:val="en-US"/>
              </w:rPr>
            </w:pPr>
            <w:r w:rsidRPr="00177A99">
              <w:rPr>
                <w:sz w:val="22"/>
                <w:szCs w:val="22"/>
              </w:rPr>
              <w:t>Опыт</w:t>
            </w:r>
          </w:p>
        </w:tc>
        <w:tc>
          <w:tcPr>
            <w:tcW w:w="3261" w:type="dxa"/>
            <w:vAlign w:val="bottom"/>
          </w:tcPr>
          <w:p w:rsidR="005731AD" w:rsidRPr="00177A99" w:rsidRDefault="005731AD" w:rsidP="007967FF">
            <w:pPr>
              <w:spacing w:line="480" w:lineRule="auto"/>
              <w:jc w:val="center"/>
              <w:rPr>
                <w:sz w:val="22"/>
                <w:szCs w:val="22"/>
              </w:rPr>
            </w:pPr>
            <w:r w:rsidRPr="00177A99">
              <w:rPr>
                <w:sz w:val="22"/>
                <w:szCs w:val="22"/>
              </w:rPr>
              <w:t>4,7±0,2*</w:t>
            </w:r>
          </w:p>
        </w:tc>
        <w:tc>
          <w:tcPr>
            <w:tcW w:w="1134" w:type="dxa"/>
          </w:tcPr>
          <w:p w:rsidR="005731AD" w:rsidRPr="00177A99" w:rsidRDefault="005731AD" w:rsidP="007967FF">
            <w:pPr>
              <w:spacing w:line="480" w:lineRule="auto"/>
              <w:jc w:val="center"/>
              <w:rPr>
                <w:sz w:val="22"/>
                <w:szCs w:val="22"/>
              </w:rPr>
            </w:pPr>
            <w:r w:rsidRPr="00177A99">
              <w:rPr>
                <w:sz w:val="22"/>
                <w:szCs w:val="22"/>
              </w:rPr>
              <w:t>1,64±0,1</w:t>
            </w:r>
          </w:p>
        </w:tc>
        <w:tc>
          <w:tcPr>
            <w:tcW w:w="1696" w:type="dxa"/>
          </w:tcPr>
          <w:p w:rsidR="005731AD" w:rsidRPr="00177A99" w:rsidRDefault="005731AD" w:rsidP="007967FF">
            <w:pPr>
              <w:spacing w:line="480" w:lineRule="auto"/>
              <w:jc w:val="center"/>
              <w:rPr>
                <w:sz w:val="22"/>
                <w:szCs w:val="22"/>
              </w:rPr>
            </w:pPr>
            <w:r w:rsidRPr="00177A99">
              <w:rPr>
                <w:sz w:val="22"/>
                <w:szCs w:val="22"/>
              </w:rPr>
              <w:t>27,4±0,2**</w:t>
            </w:r>
          </w:p>
        </w:tc>
      </w:tr>
      <w:tr w:rsidR="005731AD" w:rsidRPr="00177A99" w:rsidTr="0040744E">
        <w:trPr>
          <w:trHeight w:val="286"/>
          <w:jc w:val="center"/>
        </w:trPr>
        <w:tc>
          <w:tcPr>
            <w:tcW w:w="8217" w:type="dxa"/>
            <w:gridSpan w:val="4"/>
          </w:tcPr>
          <w:p w:rsidR="005731AD" w:rsidRPr="00177A99" w:rsidRDefault="005731AD" w:rsidP="007967FF">
            <w:pPr>
              <w:spacing w:line="480" w:lineRule="auto"/>
              <w:jc w:val="center"/>
              <w:rPr>
                <w:bCs/>
                <w:sz w:val="22"/>
                <w:szCs w:val="22"/>
                <w:lang w:val="en-US"/>
              </w:rPr>
            </w:pPr>
            <w:r w:rsidRPr="00177A99">
              <w:rPr>
                <w:i/>
                <w:sz w:val="22"/>
                <w:szCs w:val="22"/>
                <w:lang w:val="kk-KZ"/>
              </w:rPr>
              <w:t xml:space="preserve">Brachypodium distachyon, </w:t>
            </w:r>
            <w:r w:rsidRPr="00177A99">
              <w:rPr>
                <w:sz w:val="22"/>
                <w:szCs w:val="22"/>
                <w:lang w:val="kk-KZ"/>
              </w:rPr>
              <w:t>линия В</w:t>
            </w:r>
            <w:r w:rsidRPr="00177A99">
              <w:rPr>
                <w:sz w:val="22"/>
                <w:szCs w:val="22"/>
                <w:lang w:val="en-US"/>
              </w:rPr>
              <w:t>d 1-1</w:t>
            </w:r>
          </w:p>
        </w:tc>
      </w:tr>
      <w:tr w:rsidR="005731AD" w:rsidRPr="00177A99" w:rsidTr="0040744E">
        <w:trPr>
          <w:trHeight w:val="286"/>
          <w:jc w:val="center"/>
        </w:trPr>
        <w:tc>
          <w:tcPr>
            <w:tcW w:w="2126" w:type="dxa"/>
          </w:tcPr>
          <w:p w:rsidR="005731AD" w:rsidRPr="00177A99" w:rsidRDefault="005731AD" w:rsidP="007967FF">
            <w:pPr>
              <w:spacing w:line="480" w:lineRule="auto"/>
              <w:rPr>
                <w:sz w:val="22"/>
                <w:szCs w:val="22"/>
                <w:lang w:val="en-US"/>
              </w:rPr>
            </w:pPr>
            <w:r w:rsidRPr="00177A99">
              <w:rPr>
                <w:sz w:val="22"/>
                <w:szCs w:val="22"/>
              </w:rPr>
              <w:t>Контроль</w:t>
            </w:r>
          </w:p>
        </w:tc>
        <w:tc>
          <w:tcPr>
            <w:tcW w:w="3261" w:type="dxa"/>
            <w:vAlign w:val="bottom"/>
          </w:tcPr>
          <w:p w:rsidR="005731AD" w:rsidRPr="00177A99" w:rsidRDefault="005731AD" w:rsidP="007967FF">
            <w:pPr>
              <w:spacing w:line="480" w:lineRule="auto"/>
              <w:jc w:val="center"/>
              <w:rPr>
                <w:sz w:val="22"/>
                <w:szCs w:val="22"/>
              </w:rPr>
            </w:pPr>
            <w:r w:rsidRPr="00177A99">
              <w:rPr>
                <w:sz w:val="22"/>
                <w:szCs w:val="22"/>
              </w:rPr>
              <w:t>1,9±0,3</w:t>
            </w:r>
          </w:p>
        </w:tc>
        <w:tc>
          <w:tcPr>
            <w:tcW w:w="1134" w:type="dxa"/>
          </w:tcPr>
          <w:p w:rsidR="005731AD" w:rsidRPr="00177A99" w:rsidRDefault="005731AD" w:rsidP="007967FF">
            <w:pPr>
              <w:spacing w:line="480" w:lineRule="auto"/>
              <w:jc w:val="center"/>
              <w:rPr>
                <w:sz w:val="22"/>
                <w:szCs w:val="22"/>
              </w:rPr>
            </w:pPr>
            <w:r w:rsidRPr="00177A99">
              <w:rPr>
                <w:sz w:val="22"/>
                <w:szCs w:val="22"/>
              </w:rPr>
              <w:t>1,17±0,1</w:t>
            </w:r>
          </w:p>
        </w:tc>
        <w:tc>
          <w:tcPr>
            <w:tcW w:w="1696" w:type="dxa"/>
          </w:tcPr>
          <w:p w:rsidR="005731AD" w:rsidRPr="00177A99" w:rsidRDefault="005731AD" w:rsidP="007967FF">
            <w:pPr>
              <w:spacing w:line="480" w:lineRule="auto"/>
              <w:jc w:val="center"/>
              <w:rPr>
                <w:sz w:val="22"/>
                <w:szCs w:val="22"/>
              </w:rPr>
            </w:pPr>
            <w:r w:rsidRPr="00177A99">
              <w:rPr>
                <w:sz w:val="22"/>
                <w:szCs w:val="22"/>
              </w:rPr>
              <w:t>4,8±0,2</w:t>
            </w:r>
          </w:p>
        </w:tc>
      </w:tr>
      <w:tr w:rsidR="005731AD" w:rsidRPr="00177A99" w:rsidTr="0040744E">
        <w:trPr>
          <w:trHeight w:val="286"/>
          <w:jc w:val="center"/>
        </w:trPr>
        <w:tc>
          <w:tcPr>
            <w:tcW w:w="2126" w:type="dxa"/>
          </w:tcPr>
          <w:p w:rsidR="005731AD" w:rsidRPr="00177A99" w:rsidRDefault="005731AD" w:rsidP="007967FF">
            <w:pPr>
              <w:spacing w:line="480" w:lineRule="auto"/>
              <w:rPr>
                <w:sz w:val="22"/>
                <w:szCs w:val="22"/>
                <w:lang w:val="en-US"/>
              </w:rPr>
            </w:pPr>
            <w:r w:rsidRPr="00177A99">
              <w:rPr>
                <w:sz w:val="22"/>
                <w:szCs w:val="22"/>
              </w:rPr>
              <w:t>Опыт</w:t>
            </w:r>
          </w:p>
        </w:tc>
        <w:tc>
          <w:tcPr>
            <w:tcW w:w="3261" w:type="dxa"/>
            <w:vAlign w:val="bottom"/>
          </w:tcPr>
          <w:p w:rsidR="005731AD" w:rsidRPr="00177A99" w:rsidRDefault="005731AD" w:rsidP="007967FF">
            <w:pPr>
              <w:spacing w:line="480" w:lineRule="auto"/>
              <w:jc w:val="center"/>
              <w:rPr>
                <w:sz w:val="22"/>
                <w:szCs w:val="22"/>
              </w:rPr>
            </w:pPr>
            <w:r w:rsidRPr="00177A99">
              <w:rPr>
                <w:sz w:val="22"/>
                <w:szCs w:val="22"/>
              </w:rPr>
              <w:t>4,2±0,3*</w:t>
            </w:r>
          </w:p>
        </w:tc>
        <w:tc>
          <w:tcPr>
            <w:tcW w:w="1134" w:type="dxa"/>
          </w:tcPr>
          <w:p w:rsidR="005731AD" w:rsidRPr="00177A99" w:rsidRDefault="005731AD" w:rsidP="007967FF">
            <w:pPr>
              <w:spacing w:line="480" w:lineRule="auto"/>
              <w:jc w:val="center"/>
              <w:rPr>
                <w:sz w:val="22"/>
                <w:szCs w:val="22"/>
              </w:rPr>
            </w:pPr>
            <w:r w:rsidRPr="00177A99">
              <w:rPr>
                <w:sz w:val="22"/>
                <w:szCs w:val="22"/>
              </w:rPr>
              <w:t>1,72±0,2</w:t>
            </w:r>
          </w:p>
        </w:tc>
        <w:tc>
          <w:tcPr>
            <w:tcW w:w="1696" w:type="dxa"/>
          </w:tcPr>
          <w:p w:rsidR="005731AD" w:rsidRPr="00177A99" w:rsidRDefault="005731AD" w:rsidP="007967FF">
            <w:pPr>
              <w:spacing w:line="480" w:lineRule="auto"/>
              <w:jc w:val="center"/>
              <w:rPr>
                <w:sz w:val="22"/>
                <w:szCs w:val="22"/>
              </w:rPr>
            </w:pPr>
            <w:r w:rsidRPr="00177A99">
              <w:rPr>
                <w:sz w:val="22"/>
                <w:szCs w:val="22"/>
              </w:rPr>
              <w:t>21,6±0,1*</w:t>
            </w:r>
          </w:p>
        </w:tc>
      </w:tr>
      <w:tr w:rsidR="005731AD" w:rsidRPr="00177A99" w:rsidTr="0040744E">
        <w:trPr>
          <w:trHeight w:val="286"/>
          <w:jc w:val="center"/>
        </w:trPr>
        <w:tc>
          <w:tcPr>
            <w:tcW w:w="8217" w:type="dxa"/>
            <w:gridSpan w:val="4"/>
          </w:tcPr>
          <w:p w:rsidR="005731AD" w:rsidRPr="00177A99" w:rsidRDefault="005731AD" w:rsidP="007967FF">
            <w:pPr>
              <w:spacing w:line="480" w:lineRule="auto"/>
              <w:ind w:firstLine="488"/>
              <w:jc w:val="both"/>
              <w:rPr>
                <w:bCs/>
                <w:sz w:val="22"/>
                <w:szCs w:val="22"/>
              </w:rPr>
            </w:pPr>
            <w:r w:rsidRPr="00177A99">
              <w:rPr>
                <w:sz w:val="22"/>
                <w:szCs w:val="22"/>
              </w:rPr>
              <w:t xml:space="preserve"> * при Р &lt;0,05; ** при Р &lt;0,01; *** при Р &lt;0,001 относительно   контроля</w:t>
            </w:r>
          </w:p>
        </w:tc>
      </w:tr>
    </w:tbl>
    <w:p w:rsidR="005731AD" w:rsidRPr="00E25191" w:rsidRDefault="005731AD" w:rsidP="00A30318">
      <w:pPr>
        <w:spacing w:line="360" w:lineRule="auto"/>
        <w:ind w:firstLine="510"/>
        <w:jc w:val="both"/>
        <w:rPr>
          <w:sz w:val="24"/>
          <w:szCs w:val="24"/>
        </w:rPr>
      </w:pPr>
      <w:r w:rsidRPr="00E25191">
        <w:rPr>
          <w:sz w:val="24"/>
          <w:szCs w:val="24"/>
        </w:rPr>
        <w:lastRenderedPageBreak/>
        <w:t>При инфицировании патогеном</w:t>
      </w:r>
      <w:r w:rsidRPr="00E25191">
        <w:rPr>
          <w:i/>
          <w:sz w:val="24"/>
          <w:szCs w:val="24"/>
        </w:rPr>
        <w:t xml:space="preserve"> Puccinia recondita</w:t>
      </w:r>
      <w:r w:rsidRPr="00E25191">
        <w:rPr>
          <w:sz w:val="24"/>
          <w:szCs w:val="24"/>
        </w:rPr>
        <w:t>, содержание хлорофиллов С</w:t>
      </w:r>
      <w:r w:rsidRPr="00E25191">
        <w:rPr>
          <w:i/>
          <w:sz w:val="24"/>
          <w:szCs w:val="24"/>
        </w:rPr>
        <w:t>а+b</w:t>
      </w:r>
      <w:r w:rsidRPr="00E25191">
        <w:rPr>
          <w:sz w:val="24"/>
          <w:szCs w:val="24"/>
        </w:rPr>
        <w:t xml:space="preserve"> во </w:t>
      </w:r>
      <w:r w:rsidRPr="009348D5">
        <w:rPr>
          <w:sz w:val="24"/>
          <w:szCs w:val="24"/>
        </w:rPr>
        <w:t xml:space="preserve">флаговых листьях растений линии Bd21 </w:t>
      </w:r>
      <w:r w:rsidRPr="009348D5">
        <w:rPr>
          <w:sz w:val="24"/>
          <w:szCs w:val="24"/>
          <w:lang w:val="kk-KZ"/>
        </w:rPr>
        <w:t xml:space="preserve">статистически </w:t>
      </w:r>
      <w:r w:rsidRPr="009348D5">
        <w:rPr>
          <w:sz w:val="24"/>
          <w:szCs w:val="24"/>
        </w:rPr>
        <w:t>достоверно увеличивается на 96%, у линии Bd3-1 на 104%, у линии Bd1-1 на 121%.</w:t>
      </w:r>
    </w:p>
    <w:p w:rsidR="005731AD" w:rsidRPr="00E25191" w:rsidRDefault="005731AD" w:rsidP="00A30318">
      <w:pPr>
        <w:spacing w:line="360" w:lineRule="auto"/>
        <w:ind w:firstLine="510"/>
        <w:jc w:val="both"/>
        <w:rPr>
          <w:sz w:val="24"/>
          <w:szCs w:val="24"/>
        </w:rPr>
      </w:pPr>
      <w:r w:rsidRPr="00E25191">
        <w:rPr>
          <w:sz w:val="24"/>
          <w:szCs w:val="24"/>
        </w:rPr>
        <w:t xml:space="preserve">Содержание </w:t>
      </w:r>
      <w:r w:rsidRPr="00E25191">
        <w:rPr>
          <w:sz w:val="24"/>
          <w:szCs w:val="24"/>
          <w:lang w:val="kk-KZ"/>
        </w:rPr>
        <w:t xml:space="preserve">хлорофиллов </w:t>
      </w:r>
      <w:r w:rsidRPr="00E25191">
        <w:rPr>
          <w:sz w:val="24"/>
          <w:szCs w:val="24"/>
        </w:rPr>
        <w:t>С</w:t>
      </w:r>
      <w:r w:rsidRPr="00E25191">
        <w:rPr>
          <w:i/>
          <w:sz w:val="24"/>
          <w:szCs w:val="24"/>
        </w:rPr>
        <w:t>а</w:t>
      </w:r>
      <w:r w:rsidRPr="00E25191">
        <w:rPr>
          <w:sz w:val="24"/>
          <w:szCs w:val="24"/>
        </w:rPr>
        <w:t>/С</w:t>
      </w:r>
      <w:r w:rsidRPr="00E25191">
        <w:rPr>
          <w:i/>
          <w:sz w:val="24"/>
          <w:szCs w:val="24"/>
        </w:rPr>
        <w:t>b</w:t>
      </w:r>
      <w:r w:rsidRPr="00E25191">
        <w:rPr>
          <w:sz w:val="24"/>
          <w:szCs w:val="24"/>
        </w:rPr>
        <w:t xml:space="preserve"> при поражении растений пшеницы </w:t>
      </w:r>
      <w:r w:rsidRPr="00E25191">
        <w:rPr>
          <w:i/>
          <w:sz w:val="24"/>
          <w:szCs w:val="24"/>
        </w:rPr>
        <w:t>Puccinia recondita</w:t>
      </w:r>
      <w:r w:rsidRPr="00E25191">
        <w:rPr>
          <w:sz w:val="24"/>
          <w:szCs w:val="24"/>
          <w:lang w:val="kk-KZ"/>
        </w:rPr>
        <w:t xml:space="preserve"> изменилось следующим образом: в листьях растений </w:t>
      </w:r>
      <w:r w:rsidRPr="00E25191">
        <w:rPr>
          <w:sz w:val="24"/>
          <w:szCs w:val="24"/>
        </w:rPr>
        <w:t xml:space="preserve">линии Bd21 </w:t>
      </w:r>
      <w:r w:rsidRPr="00E25191">
        <w:rPr>
          <w:sz w:val="24"/>
          <w:szCs w:val="24"/>
          <w:lang w:val="kk-KZ"/>
        </w:rPr>
        <w:t xml:space="preserve">статистически </w:t>
      </w:r>
      <w:r w:rsidRPr="00E25191">
        <w:rPr>
          <w:sz w:val="24"/>
          <w:szCs w:val="24"/>
        </w:rPr>
        <w:t>достоверно уменьшается практически в три раза, у линии Bd3-1 в опыте увеличивается на 17% по сравнению с контролем, а у линии Bd1-1 на 47%.</w:t>
      </w:r>
    </w:p>
    <w:p w:rsidR="005731AD" w:rsidRPr="00E25191" w:rsidRDefault="005731AD" w:rsidP="00A30318">
      <w:pPr>
        <w:spacing w:line="360" w:lineRule="auto"/>
        <w:ind w:firstLine="510"/>
        <w:jc w:val="both"/>
        <w:rPr>
          <w:sz w:val="24"/>
          <w:szCs w:val="24"/>
        </w:rPr>
      </w:pPr>
      <w:r w:rsidRPr="00E25191">
        <w:rPr>
          <w:sz w:val="24"/>
          <w:szCs w:val="24"/>
        </w:rPr>
        <w:t xml:space="preserve">Отношение концентрации суммы хлорофиллов к каротиноидам </w:t>
      </w:r>
      <w:r w:rsidRPr="00E25191">
        <w:rPr>
          <w:sz w:val="24"/>
          <w:szCs w:val="24"/>
          <w:lang w:val="kk-KZ"/>
        </w:rPr>
        <w:t>(</w:t>
      </w:r>
      <w:r w:rsidRPr="00E25191">
        <w:rPr>
          <w:sz w:val="24"/>
          <w:szCs w:val="24"/>
        </w:rPr>
        <w:t>С</w:t>
      </w:r>
      <w:r w:rsidRPr="00E25191">
        <w:rPr>
          <w:i/>
          <w:sz w:val="24"/>
          <w:szCs w:val="24"/>
        </w:rPr>
        <w:t>а+b/</w:t>
      </w:r>
      <w:r w:rsidRPr="00E25191">
        <w:rPr>
          <w:sz w:val="24"/>
          <w:szCs w:val="24"/>
        </w:rPr>
        <w:t xml:space="preserve">Скар) является </w:t>
      </w:r>
      <w:r w:rsidRPr="00E25191">
        <w:rPr>
          <w:sz w:val="24"/>
          <w:szCs w:val="24"/>
          <w:lang w:val="kk-KZ"/>
        </w:rPr>
        <w:t xml:space="preserve">показателем </w:t>
      </w:r>
      <w:r w:rsidRPr="00E25191">
        <w:rPr>
          <w:sz w:val="24"/>
          <w:szCs w:val="24"/>
        </w:rPr>
        <w:t xml:space="preserve">толерантности к абиотическим и биотическим стрессам.  </w:t>
      </w:r>
    </w:p>
    <w:p w:rsidR="005731AD" w:rsidRPr="00E25191" w:rsidRDefault="005731AD" w:rsidP="00A30318">
      <w:pPr>
        <w:spacing w:line="360" w:lineRule="auto"/>
        <w:ind w:firstLine="510"/>
        <w:jc w:val="both"/>
        <w:rPr>
          <w:sz w:val="24"/>
          <w:szCs w:val="24"/>
        </w:rPr>
      </w:pPr>
      <w:r w:rsidRPr="00E25191">
        <w:rPr>
          <w:sz w:val="24"/>
          <w:szCs w:val="24"/>
        </w:rPr>
        <w:t>По этому показателю у растений линии Bd21 наблюдается девятикратное увеличение, у линии Bd3-1 до 4-х раз, у линии Bd1-1 данное соотношение увеличивается более, чем в три раза по сравнению с контролем.</w:t>
      </w:r>
    </w:p>
    <w:p w:rsidR="005731AD" w:rsidRPr="00E25191" w:rsidRDefault="005731AD" w:rsidP="00A30318">
      <w:pPr>
        <w:pStyle w:val="a6"/>
        <w:spacing w:after="0" w:line="360" w:lineRule="auto"/>
        <w:jc w:val="both"/>
        <w:rPr>
          <w:sz w:val="24"/>
          <w:szCs w:val="24"/>
        </w:rPr>
      </w:pPr>
    </w:p>
    <w:p w:rsidR="005731AD" w:rsidRPr="00E25191" w:rsidRDefault="005731AD" w:rsidP="00A30318">
      <w:pPr>
        <w:pStyle w:val="a6"/>
        <w:spacing w:after="0" w:line="360" w:lineRule="auto"/>
        <w:jc w:val="both"/>
        <w:rPr>
          <w:sz w:val="24"/>
          <w:szCs w:val="24"/>
        </w:rPr>
      </w:pPr>
      <w:r w:rsidRPr="00E25191">
        <w:rPr>
          <w:sz w:val="24"/>
          <w:szCs w:val="24"/>
        </w:rPr>
        <w:t xml:space="preserve">Таблица 8 – Соотношение фотосинтетических пигментов в листьях растений пшеницы </w:t>
      </w:r>
    </w:p>
    <w:p w:rsidR="005731AD" w:rsidRPr="00E25191" w:rsidRDefault="005731AD" w:rsidP="00A30318">
      <w:pPr>
        <w:pStyle w:val="a6"/>
        <w:spacing w:after="0" w:line="360" w:lineRule="auto"/>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2829"/>
        <w:gridCol w:w="1869"/>
        <w:gridCol w:w="2295"/>
      </w:tblGrid>
      <w:tr w:rsidR="005731AD" w:rsidRPr="00E25191" w:rsidTr="009348D5">
        <w:trPr>
          <w:trHeight w:val="289"/>
          <w:jc w:val="center"/>
        </w:trPr>
        <w:tc>
          <w:tcPr>
            <w:tcW w:w="2244" w:type="dxa"/>
            <w:vAlign w:val="bottom"/>
          </w:tcPr>
          <w:p w:rsidR="005731AD" w:rsidRPr="00E25191" w:rsidRDefault="005731AD" w:rsidP="00A30318">
            <w:pPr>
              <w:spacing w:line="360" w:lineRule="auto"/>
              <w:jc w:val="center"/>
              <w:rPr>
                <w:sz w:val="24"/>
                <w:szCs w:val="24"/>
              </w:rPr>
            </w:pPr>
            <w:r w:rsidRPr="00E25191">
              <w:rPr>
                <w:sz w:val="24"/>
                <w:szCs w:val="24"/>
              </w:rPr>
              <w:t>Варианты опыта</w:t>
            </w:r>
          </w:p>
        </w:tc>
        <w:tc>
          <w:tcPr>
            <w:tcW w:w="2829" w:type="dxa"/>
          </w:tcPr>
          <w:p w:rsidR="005731AD" w:rsidRPr="00E25191" w:rsidRDefault="005731AD" w:rsidP="00A30318">
            <w:pPr>
              <w:spacing w:line="360" w:lineRule="auto"/>
              <w:jc w:val="center"/>
              <w:rPr>
                <w:sz w:val="24"/>
                <w:szCs w:val="24"/>
              </w:rPr>
            </w:pPr>
            <w:r w:rsidRPr="00E25191">
              <w:rPr>
                <w:sz w:val="24"/>
                <w:szCs w:val="24"/>
              </w:rPr>
              <w:t>С</w:t>
            </w:r>
            <w:r w:rsidRPr="00E25191">
              <w:rPr>
                <w:i/>
                <w:sz w:val="24"/>
                <w:szCs w:val="24"/>
              </w:rPr>
              <w:t xml:space="preserve">а+b, </w:t>
            </w:r>
            <w:r w:rsidRPr="00E25191">
              <w:rPr>
                <w:sz w:val="24"/>
                <w:szCs w:val="24"/>
              </w:rPr>
              <w:t>мг/г сырой массы</w:t>
            </w:r>
          </w:p>
        </w:tc>
        <w:tc>
          <w:tcPr>
            <w:tcW w:w="1869" w:type="dxa"/>
          </w:tcPr>
          <w:p w:rsidR="005731AD" w:rsidRPr="00E25191" w:rsidRDefault="005731AD" w:rsidP="00A30318">
            <w:pPr>
              <w:spacing w:line="360" w:lineRule="auto"/>
              <w:jc w:val="center"/>
              <w:rPr>
                <w:sz w:val="24"/>
                <w:szCs w:val="24"/>
              </w:rPr>
            </w:pPr>
            <w:r w:rsidRPr="00E25191">
              <w:rPr>
                <w:sz w:val="24"/>
                <w:szCs w:val="24"/>
              </w:rPr>
              <w:t>С</w:t>
            </w:r>
            <w:r w:rsidRPr="00E25191">
              <w:rPr>
                <w:i/>
                <w:sz w:val="24"/>
                <w:szCs w:val="24"/>
              </w:rPr>
              <w:t>а</w:t>
            </w:r>
            <w:r w:rsidRPr="00E25191">
              <w:rPr>
                <w:sz w:val="24"/>
                <w:szCs w:val="24"/>
              </w:rPr>
              <w:t>/С</w:t>
            </w:r>
            <w:r w:rsidRPr="00E25191">
              <w:rPr>
                <w:i/>
                <w:sz w:val="24"/>
                <w:szCs w:val="24"/>
              </w:rPr>
              <w:t>b</w:t>
            </w:r>
          </w:p>
        </w:tc>
        <w:tc>
          <w:tcPr>
            <w:tcW w:w="2295" w:type="dxa"/>
          </w:tcPr>
          <w:p w:rsidR="005731AD" w:rsidRPr="00E25191" w:rsidRDefault="005731AD" w:rsidP="00A30318">
            <w:pPr>
              <w:spacing w:line="360" w:lineRule="auto"/>
              <w:jc w:val="center"/>
              <w:rPr>
                <w:sz w:val="24"/>
                <w:szCs w:val="24"/>
              </w:rPr>
            </w:pPr>
            <w:r w:rsidRPr="00E25191">
              <w:rPr>
                <w:sz w:val="24"/>
                <w:szCs w:val="24"/>
              </w:rPr>
              <w:t>С</w:t>
            </w:r>
            <w:r w:rsidRPr="00E25191">
              <w:rPr>
                <w:i/>
                <w:sz w:val="24"/>
                <w:szCs w:val="24"/>
              </w:rPr>
              <w:t>а+b /</w:t>
            </w:r>
            <w:r w:rsidRPr="00E25191">
              <w:rPr>
                <w:sz w:val="24"/>
                <w:szCs w:val="24"/>
              </w:rPr>
              <w:t xml:space="preserve"> Скар.</w:t>
            </w:r>
          </w:p>
        </w:tc>
      </w:tr>
      <w:tr w:rsidR="005731AD" w:rsidRPr="00E25191" w:rsidTr="0040744E">
        <w:trPr>
          <w:trHeight w:val="286"/>
          <w:jc w:val="center"/>
        </w:trPr>
        <w:tc>
          <w:tcPr>
            <w:tcW w:w="9237" w:type="dxa"/>
            <w:gridSpan w:val="4"/>
          </w:tcPr>
          <w:p w:rsidR="005731AD" w:rsidRPr="00E25191" w:rsidRDefault="005731AD" w:rsidP="00A30318">
            <w:pPr>
              <w:spacing w:line="360" w:lineRule="auto"/>
              <w:jc w:val="center"/>
              <w:rPr>
                <w:sz w:val="24"/>
                <w:szCs w:val="24"/>
              </w:rPr>
            </w:pPr>
            <w:r w:rsidRPr="00E25191">
              <w:rPr>
                <w:snapToGrid w:val="0"/>
                <w:sz w:val="24"/>
                <w:szCs w:val="24"/>
              </w:rPr>
              <w:t>Казахстанская 19</w:t>
            </w:r>
          </w:p>
        </w:tc>
      </w:tr>
      <w:tr w:rsidR="005731AD" w:rsidRPr="00E25191" w:rsidTr="009348D5">
        <w:trPr>
          <w:trHeight w:val="286"/>
          <w:jc w:val="center"/>
        </w:trPr>
        <w:tc>
          <w:tcPr>
            <w:tcW w:w="2244" w:type="dxa"/>
          </w:tcPr>
          <w:p w:rsidR="005731AD" w:rsidRPr="00E25191" w:rsidRDefault="005731AD" w:rsidP="00A30318">
            <w:pPr>
              <w:spacing w:line="360" w:lineRule="auto"/>
              <w:rPr>
                <w:sz w:val="24"/>
                <w:szCs w:val="24"/>
              </w:rPr>
            </w:pPr>
            <w:r w:rsidRPr="00E25191">
              <w:rPr>
                <w:sz w:val="24"/>
                <w:szCs w:val="24"/>
              </w:rPr>
              <w:t>Контроль</w:t>
            </w:r>
          </w:p>
        </w:tc>
        <w:tc>
          <w:tcPr>
            <w:tcW w:w="2829" w:type="dxa"/>
            <w:vAlign w:val="bottom"/>
          </w:tcPr>
          <w:p w:rsidR="005731AD" w:rsidRPr="00E25191" w:rsidRDefault="005731AD" w:rsidP="00A30318">
            <w:pPr>
              <w:spacing w:line="360" w:lineRule="auto"/>
              <w:jc w:val="center"/>
              <w:rPr>
                <w:sz w:val="24"/>
                <w:szCs w:val="24"/>
                <w:lang w:val="en-US"/>
              </w:rPr>
            </w:pPr>
            <w:r w:rsidRPr="00E25191">
              <w:rPr>
                <w:sz w:val="24"/>
                <w:szCs w:val="24"/>
                <w:lang w:val="en-US"/>
              </w:rPr>
              <w:t>3,</w:t>
            </w:r>
            <w:r w:rsidRPr="00E25191">
              <w:rPr>
                <w:sz w:val="24"/>
                <w:szCs w:val="24"/>
              </w:rPr>
              <w:t>3±0,2</w:t>
            </w:r>
          </w:p>
        </w:tc>
        <w:tc>
          <w:tcPr>
            <w:tcW w:w="1869" w:type="dxa"/>
          </w:tcPr>
          <w:p w:rsidR="005731AD" w:rsidRPr="00E25191" w:rsidRDefault="005731AD" w:rsidP="00A30318">
            <w:pPr>
              <w:spacing w:line="360" w:lineRule="auto"/>
              <w:jc w:val="center"/>
              <w:rPr>
                <w:bCs/>
                <w:sz w:val="24"/>
                <w:szCs w:val="24"/>
                <w:lang w:val="en-US"/>
              </w:rPr>
            </w:pPr>
            <w:r w:rsidRPr="00E25191">
              <w:rPr>
                <w:bCs/>
                <w:sz w:val="24"/>
                <w:szCs w:val="24"/>
              </w:rPr>
              <w:t>2</w:t>
            </w:r>
            <w:r w:rsidRPr="00E25191">
              <w:rPr>
                <w:bCs/>
                <w:sz w:val="24"/>
                <w:szCs w:val="24"/>
                <w:lang w:val="en-US"/>
              </w:rPr>
              <w:t>,</w:t>
            </w:r>
            <w:r w:rsidRPr="00E25191">
              <w:rPr>
                <w:bCs/>
                <w:sz w:val="24"/>
                <w:szCs w:val="24"/>
              </w:rPr>
              <w:t>1</w:t>
            </w:r>
            <w:r w:rsidRPr="00E25191">
              <w:rPr>
                <w:sz w:val="24"/>
                <w:szCs w:val="24"/>
              </w:rPr>
              <w:t>±0,1</w:t>
            </w:r>
          </w:p>
        </w:tc>
        <w:tc>
          <w:tcPr>
            <w:tcW w:w="2295" w:type="dxa"/>
            <w:vAlign w:val="bottom"/>
          </w:tcPr>
          <w:p w:rsidR="005731AD" w:rsidRPr="00E25191" w:rsidRDefault="005731AD" w:rsidP="00A30318">
            <w:pPr>
              <w:spacing w:line="360" w:lineRule="auto"/>
              <w:jc w:val="center"/>
              <w:rPr>
                <w:sz w:val="24"/>
                <w:szCs w:val="24"/>
                <w:lang w:val="en-US"/>
              </w:rPr>
            </w:pPr>
            <w:r w:rsidRPr="00E25191">
              <w:rPr>
                <w:sz w:val="24"/>
                <w:szCs w:val="24"/>
                <w:lang w:val="en-US"/>
              </w:rPr>
              <w:t>3,</w:t>
            </w:r>
            <w:r w:rsidRPr="00E25191">
              <w:rPr>
                <w:sz w:val="24"/>
                <w:szCs w:val="24"/>
              </w:rPr>
              <w:t>6±0,3</w:t>
            </w:r>
          </w:p>
        </w:tc>
      </w:tr>
      <w:tr w:rsidR="005731AD" w:rsidRPr="00E25191" w:rsidTr="009348D5">
        <w:trPr>
          <w:trHeight w:val="286"/>
          <w:jc w:val="center"/>
        </w:trPr>
        <w:tc>
          <w:tcPr>
            <w:tcW w:w="2244" w:type="dxa"/>
          </w:tcPr>
          <w:p w:rsidR="005731AD" w:rsidRPr="00E25191" w:rsidRDefault="005731AD" w:rsidP="00A30318">
            <w:pPr>
              <w:spacing w:line="360" w:lineRule="auto"/>
              <w:rPr>
                <w:sz w:val="24"/>
                <w:szCs w:val="24"/>
              </w:rPr>
            </w:pPr>
            <w:r w:rsidRPr="00E25191">
              <w:rPr>
                <w:sz w:val="24"/>
                <w:szCs w:val="24"/>
              </w:rPr>
              <w:t>Опыт</w:t>
            </w:r>
          </w:p>
        </w:tc>
        <w:tc>
          <w:tcPr>
            <w:tcW w:w="2829" w:type="dxa"/>
            <w:vAlign w:val="bottom"/>
          </w:tcPr>
          <w:p w:rsidR="005731AD" w:rsidRPr="00E25191" w:rsidRDefault="005731AD" w:rsidP="00A30318">
            <w:pPr>
              <w:spacing w:line="360" w:lineRule="auto"/>
              <w:jc w:val="center"/>
              <w:rPr>
                <w:sz w:val="24"/>
                <w:szCs w:val="24"/>
                <w:lang w:val="en-US"/>
              </w:rPr>
            </w:pPr>
            <w:r w:rsidRPr="00E25191">
              <w:rPr>
                <w:sz w:val="24"/>
                <w:szCs w:val="24"/>
              </w:rPr>
              <w:t xml:space="preserve">  4,0±0,1*</w:t>
            </w:r>
          </w:p>
        </w:tc>
        <w:tc>
          <w:tcPr>
            <w:tcW w:w="1869" w:type="dxa"/>
          </w:tcPr>
          <w:p w:rsidR="005731AD" w:rsidRPr="00E25191" w:rsidRDefault="005731AD" w:rsidP="00A30318">
            <w:pPr>
              <w:spacing w:line="360" w:lineRule="auto"/>
              <w:jc w:val="center"/>
              <w:rPr>
                <w:bCs/>
                <w:sz w:val="24"/>
                <w:szCs w:val="24"/>
              </w:rPr>
            </w:pPr>
            <w:r w:rsidRPr="00E25191">
              <w:rPr>
                <w:bCs/>
                <w:sz w:val="24"/>
                <w:szCs w:val="24"/>
              </w:rPr>
              <w:t xml:space="preserve"> </w:t>
            </w:r>
            <w:r w:rsidRPr="00E25191">
              <w:rPr>
                <w:bCs/>
                <w:sz w:val="24"/>
                <w:szCs w:val="24"/>
                <w:lang w:val="en-US"/>
              </w:rPr>
              <w:t>1</w:t>
            </w:r>
            <w:r w:rsidRPr="00E25191">
              <w:rPr>
                <w:bCs/>
                <w:sz w:val="24"/>
                <w:szCs w:val="24"/>
              </w:rPr>
              <w:t>,2</w:t>
            </w:r>
            <w:r w:rsidRPr="00E25191">
              <w:rPr>
                <w:sz w:val="24"/>
                <w:szCs w:val="24"/>
              </w:rPr>
              <w:t>±0,3*</w:t>
            </w:r>
          </w:p>
        </w:tc>
        <w:tc>
          <w:tcPr>
            <w:tcW w:w="2295" w:type="dxa"/>
            <w:vAlign w:val="bottom"/>
          </w:tcPr>
          <w:p w:rsidR="005731AD" w:rsidRPr="00E25191" w:rsidRDefault="005731AD" w:rsidP="00A30318">
            <w:pPr>
              <w:spacing w:line="360" w:lineRule="auto"/>
              <w:jc w:val="center"/>
              <w:rPr>
                <w:sz w:val="24"/>
                <w:szCs w:val="24"/>
                <w:lang w:val="en-US"/>
              </w:rPr>
            </w:pPr>
            <w:r w:rsidRPr="00E25191">
              <w:rPr>
                <w:sz w:val="24"/>
                <w:szCs w:val="24"/>
                <w:lang w:val="en-US"/>
              </w:rPr>
              <w:t>1</w:t>
            </w:r>
            <w:r w:rsidRPr="00E25191">
              <w:rPr>
                <w:sz w:val="24"/>
                <w:szCs w:val="24"/>
              </w:rPr>
              <w:t>1</w:t>
            </w:r>
            <w:r w:rsidRPr="00E25191">
              <w:rPr>
                <w:sz w:val="24"/>
                <w:szCs w:val="24"/>
                <w:lang w:val="en-US"/>
              </w:rPr>
              <w:t>,</w:t>
            </w:r>
            <w:r w:rsidRPr="00E25191">
              <w:rPr>
                <w:sz w:val="24"/>
                <w:szCs w:val="24"/>
              </w:rPr>
              <w:t>7±0,8**</w:t>
            </w:r>
          </w:p>
        </w:tc>
      </w:tr>
      <w:tr w:rsidR="005731AD" w:rsidRPr="00E25191" w:rsidTr="0040744E">
        <w:trPr>
          <w:trHeight w:val="286"/>
          <w:jc w:val="center"/>
        </w:trPr>
        <w:tc>
          <w:tcPr>
            <w:tcW w:w="9237" w:type="dxa"/>
            <w:gridSpan w:val="4"/>
          </w:tcPr>
          <w:p w:rsidR="005731AD" w:rsidRPr="00E25191" w:rsidRDefault="005731AD" w:rsidP="00A30318">
            <w:pPr>
              <w:spacing w:line="360" w:lineRule="auto"/>
              <w:jc w:val="center"/>
              <w:rPr>
                <w:bCs/>
                <w:sz w:val="24"/>
                <w:szCs w:val="24"/>
              </w:rPr>
            </w:pPr>
            <w:r w:rsidRPr="00E25191">
              <w:rPr>
                <w:snapToGrid w:val="0"/>
                <w:sz w:val="24"/>
                <w:szCs w:val="24"/>
              </w:rPr>
              <w:t>Казахстанская раннеспелая</w:t>
            </w:r>
          </w:p>
        </w:tc>
      </w:tr>
      <w:tr w:rsidR="005731AD" w:rsidRPr="00E25191" w:rsidTr="009348D5">
        <w:trPr>
          <w:trHeight w:val="286"/>
          <w:jc w:val="center"/>
        </w:trPr>
        <w:tc>
          <w:tcPr>
            <w:tcW w:w="2244" w:type="dxa"/>
          </w:tcPr>
          <w:p w:rsidR="005731AD" w:rsidRPr="00E25191" w:rsidRDefault="005731AD" w:rsidP="00A30318">
            <w:pPr>
              <w:spacing w:line="360" w:lineRule="auto"/>
              <w:rPr>
                <w:sz w:val="24"/>
                <w:szCs w:val="24"/>
              </w:rPr>
            </w:pPr>
            <w:r w:rsidRPr="00E25191">
              <w:rPr>
                <w:sz w:val="24"/>
                <w:szCs w:val="24"/>
              </w:rPr>
              <w:t>Контроль</w:t>
            </w:r>
          </w:p>
        </w:tc>
        <w:tc>
          <w:tcPr>
            <w:tcW w:w="2829" w:type="dxa"/>
            <w:vAlign w:val="bottom"/>
          </w:tcPr>
          <w:p w:rsidR="005731AD" w:rsidRPr="00E25191" w:rsidRDefault="005731AD" w:rsidP="00A30318">
            <w:pPr>
              <w:spacing w:line="360" w:lineRule="auto"/>
              <w:jc w:val="center"/>
              <w:rPr>
                <w:sz w:val="24"/>
                <w:szCs w:val="24"/>
              </w:rPr>
            </w:pPr>
            <w:r w:rsidRPr="00E25191">
              <w:rPr>
                <w:sz w:val="24"/>
                <w:szCs w:val="24"/>
              </w:rPr>
              <w:t>2,8±0,1</w:t>
            </w:r>
          </w:p>
        </w:tc>
        <w:tc>
          <w:tcPr>
            <w:tcW w:w="1869" w:type="dxa"/>
          </w:tcPr>
          <w:p w:rsidR="005731AD" w:rsidRPr="00E25191" w:rsidRDefault="005731AD" w:rsidP="00A30318">
            <w:pPr>
              <w:spacing w:line="360" w:lineRule="auto"/>
              <w:jc w:val="center"/>
              <w:rPr>
                <w:bCs/>
                <w:sz w:val="24"/>
                <w:szCs w:val="24"/>
              </w:rPr>
            </w:pPr>
            <w:r w:rsidRPr="00E25191">
              <w:rPr>
                <w:bCs/>
                <w:sz w:val="24"/>
                <w:szCs w:val="24"/>
              </w:rPr>
              <w:t>1,9</w:t>
            </w:r>
            <w:r w:rsidRPr="00E25191">
              <w:rPr>
                <w:sz w:val="24"/>
                <w:szCs w:val="24"/>
              </w:rPr>
              <w:t>±0,1</w:t>
            </w:r>
          </w:p>
        </w:tc>
        <w:tc>
          <w:tcPr>
            <w:tcW w:w="2295" w:type="dxa"/>
            <w:vAlign w:val="bottom"/>
          </w:tcPr>
          <w:p w:rsidR="005731AD" w:rsidRPr="00E25191" w:rsidRDefault="005731AD" w:rsidP="00A30318">
            <w:pPr>
              <w:spacing w:line="360" w:lineRule="auto"/>
              <w:jc w:val="center"/>
              <w:rPr>
                <w:sz w:val="24"/>
                <w:szCs w:val="24"/>
              </w:rPr>
            </w:pPr>
            <w:r w:rsidRPr="00E25191">
              <w:rPr>
                <w:sz w:val="24"/>
                <w:szCs w:val="24"/>
              </w:rPr>
              <w:t xml:space="preserve">5,2±0,3 </w:t>
            </w:r>
          </w:p>
        </w:tc>
      </w:tr>
      <w:tr w:rsidR="005731AD" w:rsidRPr="00E25191" w:rsidTr="009348D5">
        <w:trPr>
          <w:trHeight w:val="286"/>
          <w:jc w:val="center"/>
        </w:trPr>
        <w:tc>
          <w:tcPr>
            <w:tcW w:w="2244" w:type="dxa"/>
          </w:tcPr>
          <w:p w:rsidR="005731AD" w:rsidRPr="00E25191" w:rsidRDefault="005731AD" w:rsidP="00A30318">
            <w:pPr>
              <w:spacing w:line="360" w:lineRule="auto"/>
              <w:rPr>
                <w:sz w:val="24"/>
                <w:szCs w:val="24"/>
              </w:rPr>
            </w:pPr>
            <w:r w:rsidRPr="00E25191">
              <w:rPr>
                <w:sz w:val="24"/>
                <w:szCs w:val="24"/>
              </w:rPr>
              <w:t>Опыт</w:t>
            </w:r>
          </w:p>
        </w:tc>
        <w:tc>
          <w:tcPr>
            <w:tcW w:w="2829" w:type="dxa"/>
            <w:vAlign w:val="bottom"/>
          </w:tcPr>
          <w:p w:rsidR="005731AD" w:rsidRPr="00E25191" w:rsidRDefault="005731AD" w:rsidP="00A30318">
            <w:pPr>
              <w:spacing w:line="360" w:lineRule="auto"/>
              <w:jc w:val="center"/>
              <w:rPr>
                <w:sz w:val="24"/>
                <w:szCs w:val="24"/>
                <w:lang w:val="en-US"/>
              </w:rPr>
            </w:pPr>
            <w:r w:rsidRPr="00E25191">
              <w:rPr>
                <w:sz w:val="24"/>
                <w:szCs w:val="24"/>
              </w:rPr>
              <w:t>2,9±0,2</w:t>
            </w:r>
          </w:p>
        </w:tc>
        <w:tc>
          <w:tcPr>
            <w:tcW w:w="1869" w:type="dxa"/>
          </w:tcPr>
          <w:p w:rsidR="005731AD" w:rsidRPr="00E25191" w:rsidRDefault="005731AD" w:rsidP="00A30318">
            <w:pPr>
              <w:spacing w:line="360" w:lineRule="auto"/>
              <w:jc w:val="center"/>
              <w:rPr>
                <w:bCs/>
                <w:sz w:val="24"/>
                <w:szCs w:val="24"/>
                <w:lang w:val="en-US"/>
              </w:rPr>
            </w:pPr>
            <w:r w:rsidRPr="00E25191">
              <w:rPr>
                <w:bCs/>
                <w:sz w:val="24"/>
                <w:szCs w:val="24"/>
              </w:rPr>
              <w:t xml:space="preserve">  </w:t>
            </w:r>
            <w:r w:rsidRPr="00E25191">
              <w:rPr>
                <w:bCs/>
                <w:sz w:val="24"/>
                <w:szCs w:val="24"/>
                <w:lang w:val="en-US"/>
              </w:rPr>
              <w:t>2,</w:t>
            </w:r>
            <w:r w:rsidRPr="00E25191">
              <w:rPr>
                <w:bCs/>
                <w:sz w:val="24"/>
                <w:szCs w:val="24"/>
              </w:rPr>
              <w:t>6</w:t>
            </w:r>
            <w:r w:rsidRPr="00E25191">
              <w:rPr>
                <w:sz w:val="24"/>
                <w:szCs w:val="24"/>
              </w:rPr>
              <w:t>±0,1*</w:t>
            </w:r>
          </w:p>
        </w:tc>
        <w:tc>
          <w:tcPr>
            <w:tcW w:w="2295" w:type="dxa"/>
            <w:vAlign w:val="bottom"/>
          </w:tcPr>
          <w:p w:rsidR="005731AD" w:rsidRPr="00E25191" w:rsidRDefault="005731AD" w:rsidP="00A30318">
            <w:pPr>
              <w:spacing w:line="360" w:lineRule="auto"/>
              <w:jc w:val="center"/>
              <w:rPr>
                <w:sz w:val="24"/>
                <w:szCs w:val="24"/>
                <w:lang w:val="en-US"/>
              </w:rPr>
            </w:pPr>
            <w:r w:rsidRPr="00E25191">
              <w:rPr>
                <w:sz w:val="24"/>
                <w:szCs w:val="24"/>
                <w:lang w:val="en-US"/>
              </w:rPr>
              <w:t>6,</w:t>
            </w:r>
            <w:r w:rsidRPr="00E25191">
              <w:rPr>
                <w:sz w:val="24"/>
                <w:szCs w:val="24"/>
              </w:rPr>
              <w:t>9±0,2*</w:t>
            </w:r>
          </w:p>
        </w:tc>
      </w:tr>
      <w:tr w:rsidR="005731AD" w:rsidRPr="00E25191" w:rsidTr="0040744E">
        <w:trPr>
          <w:trHeight w:val="286"/>
          <w:jc w:val="center"/>
        </w:trPr>
        <w:tc>
          <w:tcPr>
            <w:tcW w:w="9237" w:type="dxa"/>
            <w:gridSpan w:val="4"/>
          </w:tcPr>
          <w:p w:rsidR="005731AD" w:rsidRPr="00E25191" w:rsidRDefault="005731AD" w:rsidP="00A30318">
            <w:pPr>
              <w:spacing w:line="360" w:lineRule="auto"/>
              <w:jc w:val="center"/>
              <w:rPr>
                <w:sz w:val="24"/>
                <w:szCs w:val="24"/>
              </w:rPr>
            </w:pPr>
            <w:r w:rsidRPr="00E25191">
              <w:rPr>
                <w:snapToGrid w:val="0"/>
                <w:sz w:val="24"/>
                <w:szCs w:val="24"/>
              </w:rPr>
              <w:t xml:space="preserve">Сорт </w:t>
            </w:r>
            <w:r w:rsidRPr="00E25191">
              <w:rPr>
                <w:snapToGrid w:val="0"/>
                <w:sz w:val="24"/>
                <w:szCs w:val="24"/>
                <w:lang w:val="en-US"/>
              </w:rPr>
              <w:t>Cамгау</w:t>
            </w:r>
          </w:p>
        </w:tc>
      </w:tr>
      <w:tr w:rsidR="005731AD" w:rsidRPr="00E25191" w:rsidTr="009348D5">
        <w:trPr>
          <w:trHeight w:val="286"/>
          <w:jc w:val="center"/>
        </w:trPr>
        <w:tc>
          <w:tcPr>
            <w:tcW w:w="2244" w:type="dxa"/>
          </w:tcPr>
          <w:p w:rsidR="005731AD" w:rsidRPr="00E25191" w:rsidRDefault="005731AD" w:rsidP="00A30318">
            <w:pPr>
              <w:spacing w:line="360" w:lineRule="auto"/>
              <w:rPr>
                <w:sz w:val="24"/>
                <w:szCs w:val="24"/>
              </w:rPr>
            </w:pPr>
            <w:r w:rsidRPr="00E25191">
              <w:rPr>
                <w:sz w:val="24"/>
                <w:szCs w:val="24"/>
              </w:rPr>
              <w:t>Контроль</w:t>
            </w:r>
          </w:p>
        </w:tc>
        <w:tc>
          <w:tcPr>
            <w:tcW w:w="2829" w:type="dxa"/>
            <w:vAlign w:val="bottom"/>
          </w:tcPr>
          <w:p w:rsidR="005731AD" w:rsidRPr="00E25191" w:rsidRDefault="005731AD" w:rsidP="00A30318">
            <w:pPr>
              <w:spacing w:line="360" w:lineRule="auto"/>
              <w:jc w:val="center"/>
              <w:rPr>
                <w:sz w:val="24"/>
                <w:szCs w:val="24"/>
                <w:lang w:val="en-US"/>
              </w:rPr>
            </w:pPr>
            <w:r w:rsidRPr="00E25191">
              <w:rPr>
                <w:sz w:val="24"/>
                <w:szCs w:val="24"/>
                <w:lang w:val="en-US"/>
              </w:rPr>
              <w:t>3,37</w:t>
            </w:r>
            <w:r w:rsidRPr="00E25191">
              <w:rPr>
                <w:sz w:val="24"/>
                <w:szCs w:val="24"/>
              </w:rPr>
              <w:t>±0,2</w:t>
            </w:r>
          </w:p>
        </w:tc>
        <w:tc>
          <w:tcPr>
            <w:tcW w:w="1869" w:type="dxa"/>
          </w:tcPr>
          <w:p w:rsidR="005731AD" w:rsidRPr="00E25191" w:rsidRDefault="005731AD" w:rsidP="00A30318">
            <w:pPr>
              <w:spacing w:line="360" w:lineRule="auto"/>
              <w:jc w:val="center"/>
              <w:rPr>
                <w:bCs/>
                <w:sz w:val="24"/>
                <w:szCs w:val="24"/>
              </w:rPr>
            </w:pPr>
            <w:r w:rsidRPr="00E25191">
              <w:rPr>
                <w:sz w:val="24"/>
                <w:szCs w:val="24"/>
              </w:rPr>
              <w:t>0,9</w:t>
            </w:r>
            <w:r w:rsidRPr="00E25191">
              <w:rPr>
                <w:sz w:val="24"/>
                <w:szCs w:val="24"/>
                <w:lang w:val="en-US"/>
              </w:rPr>
              <w:t>8</w:t>
            </w:r>
            <w:r w:rsidRPr="00E25191">
              <w:rPr>
                <w:sz w:val="24"/>
                <w:szCs w:val="24"/>
              </w:rPr>
              <w:t>±0,1</w:t>
            </w:r>
          </w:p>
        </w:tc>
        <w:tc>
          <w:tcPr>
            <w:tcW w:w="2295" w:type="dxa"/>
            <w:vAlign w:val="bottom"/>
          </w:tcPr>
          <w:p w:rsidR="005731AD" w:rsidRPr="00E25191" w:rsidRDefault="005731AD" w:rsidP="00A30318">
            <w:pPr>
              <w:spacing w:line="360" w:lineRule="auto"/>
              <w:jc w:val="center"/>
              <w:rPr>
                <w:sz w:val="24"/>
                <w:szCs w:val="24"/>
              </w:rPr>
            </w:pPr>
            <w:r w:rsidRPr="00E25191">
              <w:rPr>
                <w:sz w:val="24"/>
                <w:szCs w:val="24"/>
                <w:lang w:val="en-US"/>
              </w:rPr>
              <w:t>4,02</w:t>
            </w:r>
            <w:r w:rsidRPr="00E25191">
              <w:rPr>
                <w:sz w:val="24"/>
                <w:szCs w:val="24"/>
              </w:rPr>
              <w:t>±0,2</w:t>
            </w:r>
          </w:p>
        </w:tc>
      </w:tr>
      <w:tr w:rsidR="005731AD" w:rsidRPr="00E25191" w:rsidTr="009348D5">
        <w:trPr>
          <w:trHeight w:val="286"/>
          <w:jc w:val="center"/>
        </w:trPr>
        <w:tc>
          <w:tcPr>
            <w:tcW w:w="2244" w:type="dxa"/>
          </w:tcPr>
          <w:p w:rsidR="005731AD" w:rsidRPr="00E25191" w:rsidRDefault="005731AD" w:rsidP="00A30318">
            <w:pPr>
              <w:spacing w:line="360" w:lineRule="auto"/>
              <w:rPr>
                <w:sz w:val="24"/>
                <w:szCs w:val="24"/>
              </w:rPr>
            </w:pPr>
            <w:r w:rsidRPr="00E25191">
              <w:rPr>
                <w:sz w:val="24"/>
                <w:szCs w:val="24"/>
              </w:rPr>
              <w:t>Опыт</w:t>
            </w:r>
          </w:p>
        </w:tc>
        <w:tc>
          <w:tcPr>
            <w:tcW w:w="2829" w:type="dxa"/>
            <w:vAlign w:val="bottom"/>
          </w:tcPr>
          <w:p w:rsidR="005731AD" w:rsidRPr="00E25191" w:rsidRDefault="005731AD" w:rsidP="00A30318">
            <w:pPr>
              <w:spacing w:line="360" w:lineRule="auto"/>
              <w:jc w:val="center"/>
              <w:rPr>
                <w:sz w:val="24"/>
                <w:szCs w:val="24"/>
              </w:rPr>
            </w:pPr>
            <w:r w:rsidRPr="00E25191">
              <w:rPr>
                <w:sz w:val="24"/>
                <w:szCs w:val="24"/>
                <w:lang w:val="en-US"/>
              </w:rPr>
              <w:t>3,96</w:t>
            </w:r>
            <w:r w:rsidRPr="00E25191">
              <w:rPr>
                <w:sz w:val="24"/>
                <w:szCs w:val="24"/>
              </w:rPr>
              <w:t>±0,1</w:t>
            </w:r>
          </w:p>
        </w:tc>
        <w:tc>
          <w:tcPr>
            <w:tcW w:w="1869" w:type="dxa"/>
          </w:tcPr>
          <w:p w:rsidR="005731AD" w:rsidRPr="00E25191" w:rsidRDefault="005731AD" w:rsidP="00A30318">
            <w:pPr>
              <w:spacing w:line="360" w:lineRule="auto"/>
              <w:jc w:val="center"/>
              <w:rPr>
                <w:bCs/>
                <w:sz w:val="24"/>
                <w:szCs w:val="24"/>
              </w:rPr>
            </w:pPr>
            <w:r w:rsidRPr="00E25191">
              <w:rPr>
                <w:sz w:val="24"/>
                <w:szCs w:val="24"/>
                <w:lang w:val="en-US"/>
              </w:rPr>
              <w:t>1,13</w:t>
            </w:r>
            <w:r w:rsidRPr="00E25191">
              <w:rPr>
                <w:sz w:val="24"/>
                <w:szCs w:val="24"/>
              </w:rPr>
              <w:t>±0,1</w:t>
            </w:r>
          </w:p>
        </w:tc>
        <w:tc>
          <w:tcPr>
            <w:tcW w:w="2295" w:type="dxa"/>
            <w:vAlign w:val="bottom"/>
          </w:tcPr>
          <w:p w:rsidR="005731AD" w:rsidRPr="00E25191" w:rsidRDefault="005731AD" w:rsidP="00A30318">
            <w:pPr>
              <w:spacing w:line="360" w:lineRule="auto"/>
              <w:jc w:val="center"/>
              <w:rPr>
                <w:sz w:val="24"/>
                <w:szCs w:val="24"/>
              </w:rPr>
            </w:pPr>
            <w:r w:rsidRPr="00E25191">
              <w:rPr>
                <w:sz w:val="24"/>
                <w:szCs w:val="24"/>
                <w:lang w:val="en-US"/>
              </w:rPr>
              <w:t>7,95</w:t>
            </w:r>
            <w:r w:rsidRPr="00E25191">
              <w:rPr>
                <w:sz w:val="24"/>
                <w:szCs w:val="24"/>
              </w:rPr>
              <w:t>±0,3*</w:t>
            </w:r>
          </w:p>
        </w:tc>
      </w:tr>
      <w:tr w:rsidR="005731AD" w:rsidRPr="00E25191" w:rsidTr="0040744E">
        <w:trPr>
          <w:trHeight w:val="286"/>
          <w:jc w:val="center"/>
        </w:trPr>
        <w:tc>
          <w:tcPr>
            <w:tcW w:w="9237" w:type="dxa"/>
            <w:gridSpan w:val="4"/>
          </w:tcPr>
          <w:p w:rsidR="005731AD" w:rsidRPr="00E25191" w:rsidRDefault="005731AD" w:rsidP="00A30318">
            <w:pPr>
              <w:spacing w:line="360" w:lineRule="auto"/>
              <w:ind w:firstLine="488"/>
              <w:jc w:val="both"/>
              <w:rPr>
                <w:bCs/>
                <w:sz w:val="24"/>
                <w:szCs w:val="24"/>
              </w:rPr>
            </w:pPr>
            <w:r w:rsidRPr="00E25191">
              <w:rPr>
                <w:sz w:val="24"/>
                <w:szCs w:val="24"/>
              </w:rPr>
              <w:t>* при Р &lt;0,05; ** при Р &lt;0,01 относительно контроля</w:t>
            </w:r>
          </w:p>
        </w:tc>
      </w:tr>
    </w:tbl>
    <w:p w:rsidR="005731AD" w:rsidRPr="00E25191" w:rsidRDefault="005731AD" w:rsidP="00A30318">
      <w:pPr>
        <w:spacing w:line="360" w:lineRule="auto"/>
        <w:ind w:firstLine="510"/>
        <w:jc w:val="both"/>
        <w:rPr>
          <w:snapToGrid w:val="0"/>
          <w:sz w:val="24"/>
          <w:szCs w:val="24"/>
          <w:lang w:val="kk-KZ"/>
        </w:rPr>
      </w:pPr>
    </w:p>
    <w:p w:rsidR="005731AD" w:rsidRPr="00E25191" w:rsidRDefault="005731AD" w:rsidP="00A30318">
      <w:pPr>
        <w:spacing w:line="360" w:lineRule="auto"/>
        <w:ind w:firstLine="567"/>
        <w:jc w:val="both"/>
        <w:rPr>
          <w:sz w:val="24"/>
          <w:szCs w:val="24"/>
        </w:rPr>
      </w:pPr>
      <w:r w:rsidRPr="00E25191">
        <w:rPr>
          <w:sz w:val="24"/>
          <w:szCs w:val="24"/>
        </w:rPr>
        <w:t>При заражении патогеном</w:t>
      </w:r>
      <w:r w:rsidRPr="00E25191">
        <w:rPr>
          <w:i/>
          <w:sz w:val="24"/>
          <w:szCs w:val="24"/>
        </w:rPr>
        <w:t xml:space="preserve"> P. recondita</w:t>
      </w:r>
      <w:r w:rsidRPr="00E25191">
        <w:rPr>
          <w:sz w:val="24"/>
          <w:szCs w:val="24"/>
        </w:rPr>
        <w:t>, содержание хлорофиллов С</w:t>
      </w:r>
      <w:r w:rsidRPr="00E25191">
        <w:rPr>
          <w:i/>
          <w:sz w:val="24"/>
          <w:szCs w:val="24"/>
        </w:rPr>
        <w:t>а+b</w:t>
      </w:r>
      <w:r w:rsidRPr="00E25191">
        <w:rPr>
          <w:sz w:val="24"/>
          <w:szCs w:val="24"/>
        </w:rPr>
        <w:t xml:space="preserve"> во флаговых листьях растений пшеницы устойчивого сорта Каз.19 достоверно увеличивается на 21%, у относительно устойчивого сорта Самгау на 17% относительно контроля, а у чувствительных к патогену растений сорта пшеницы Каз. ран сумма хлорофиллов практически не меняется.</w:t>
      </w:r>
    </w:p>
    <w:p w:rsidR="005731AD" w:rsidRPr="00E25191" w:rsidRDefault="005731AD" w:rsidP="00A30318">
      <w:pPr>
        <w:spacing w:line="360" w:lineRule="auto"/>
        <w:ind w:firstLine="567"/>
        <w:jc w:val="both"/>
        <w:rPr>
          <w:sz w:val="24"/>
          <w:szCs w:val="24"/>
          <w:lang w:val="kk-KZ"/>
        </w:rPr>
      </w:pPr>
      <w:r w:rsidRPr="00E25191">
        <w:rPr>
          <w:sz w:val="24"/>
          <w:szCs w:val="24"/>
          <w:lang w:val="kk-KZ"/>
        </w:rPr>
        <w:t xml:space="preserve">Анализ отношения содержания хлорофиллов </w:t>
      </w:r>
      <w:r w:rsidRPr="00E25191">
        <w:rPr>
          <w:sz w:val="24"/>
          <w:szCs w:val="24"/>
        </w:rPr>
        <w:t>С</w:t>
      </w:r>
      <w:r w:rsidRPr="00E25191">
        <w:rPr>
          <w:i/>
          <w:sz w:val="24"/>
          <w:szCs w:val="24"/>
        </w:rPr>
        <w:t>а</w:t>
      </w:r>
      <w:r w:rsidRPr="00E25191">
        <w:rPr>
          <w:sz w:val="24"/>
          <w:szCs w:val="24"/>
        </w:rPr>
        <w:t>/С</w:t>
      </w:r>
      <w:r w:rsidRPr="00E25191">
        <w:rPr>
          <w:i/>
          <w:sz w:val="24"/>
          <w:szCs w:val="24"/>
        </w:rPr>
        <w:t>b</w:t>
      </w:r>
      <w:r w:rsidRPr="00E25191">
        <w:rPr>
          <w:sz w:val="24"/>
          <w:szCs w:val="24"/>
        </w:rPr>
        <w:t xml:space="preserve"> при поражении растений пшеницы </w:t>
      </w:r>
      <w:r w:rsidRPr="00E25191">
        <w:rPr>
          <w:i/>
          <w:sz w:val="24"/>
          <w:szCs w:val="24"/>
        </w:rPr>
        <w:t>P.recondita</w:t>
      </w:r>
      <w:r w:rsidRPr="00E25191">
        <w:rPr>
          <w:sz w:val="24"/>
          <w:szCs w:val="24"/>
          <w:lang w:val="kk-KZ"/>
        </w:rPr>
        <w:t xml:space="preserve"> </w:t>
      </w:r>
      <w:r w:rsidRPr="00E25191">
        <w:rPr>
          <w:sz w:val="24"/>
          <w:szCs w:val="24"/>
        </w:rPr>
        <w:t>показал: у сорта Каз</w:t>
      </w:r>
      <w:r w:rsidR="001922B0">
        <w:rPr>
          <w:sz w:val="24"/>
          <w:szCs w:val="24"/>
        </w:rPr>
        <w:t>.</w:t>
      </w:r>
      <w:r w:rsidRPr="00E25191">
        <w:rPr>
          <w:sz w:val="24"/>
          <w:szCs w:val="24"/>
        </w:rPr>
        <w:t>19 отношение С</w:t>
      </w:r>
      <w:r w:rsidRPr="00E25191">
        <w:rPr>
          <w:i/>
          <w:sz w:val="24"/>
          <w:szCs w:val="24"/>
        </w:rPr>
        <w:t>а</w:t>
      </w:r>
      <w:r w:rsidRPr="00E25191">
        <w:rPr>
          <w:sz w:val="24"/>
          <w:szCs w:val="24"/>
        </w:rPr>
        <w:t>/С</w:t>
      </w:r>
      <w:r w:rsidRPr="00E25191">
        <w:rPr>
          <w:i/>
          <w:sz w:val="24"/>
          <w:szCs w:val="24"/>
        </w:rPr>
        <w:t>b</w:t>
      </w:r>
      <w:r w:rsidRPr="00E25191">
        <w:rPr>
          <w:sz w:val="24"/>
          <w:szCs w:val="24"/>
        </w:rPr>
        <w:t xml:space="preserve"> достоверно снижается на 57%, у сорта </w:t>
      </w:r>
      <w:r w:rsidRPr="00E25191">
        <w:rPr>
          <w:snapToGrid w:val="0"/>
          <w:sz w:val="24"/>
          <w:szCs w:val="24"/>
        </w:rPr>
        <w:t>Каз. ран</w:t>
      </w:r>
      <w:r w:rsidRPr="00E25191">
        <w:rPr>
          <w:snapToGrid w:val="0"/>
          <w:sz w:val="24"/>
          <w:szCs w:val="24"/>
          <w:lang w:val="kk-KZ"/>
        </w:rPr>
        <w:t xml:space="preserve"> статистически достоверно повышается на 36%, а у сорта Самгау на 10%.</w:t>
      </w:r>
    </w:p>
    <w:p w:rsidR="005731AD" w:rsidRPr="00E25191" w:rsidRDefault="005731AD" w:rsidP="00A30318">
      <w:pPr>
        <w:spacing w:line="360" w:lineRule="auto"/>
        <w:ind w:firstLine="567"/>
        <w:jc w:val="both"/>
        <w:rPr>
          <w:sz w:val="24"/>
          <w:szCs w:val="24"/>
        </w:rPr>
      </w:pPr>
      <w:r w:rsidRPr="00E25191">
        <w:rPr>
          <w:sz w:val="24"/>
          <w:szCs w:val="24"/>
        </w:rPr>
        <w:lastRenderedPageBreak/>
        <w:t>У сорта Каз.19 отношение С</w:t>
      </w:r>
      <w:r w:rsidRPr="00E25191">
        <w:rPr>
          <w:i/>
          <w:sz w:val="24"/>
          <w:szCs w:val="24"/>
        </w:rPr>
        <w:t>а+b/</w:t>
      </w:r>
      <w:r w:rsidRPr="00E25191">
        <w:rPr>
          <w:sz w:val="24"/>
          <w:szCs w:val="24"/>
        </w:rPr>
        <w:t>Скар</w:t>
      </w:r>
      <w:r w:rsidRPr="00E25191">
        <w:rPr>
          <w:sz w:val="24"/>
          <w:szCs w:val="24"/>
          <w:lang w:val="kk-KZ"/>
        </w:rPr>
        <w:t xml:space="preserve"> достоверно</w:t>
      </w:r>
      <w:r w:rsidRPr="00E25191">
        <w:rPr>
          <w:sz w:val="24"/>
          <w:szCs w:val="24"/>
        </w:rPr>
        <w:t xml:space="preserve"> увеличива</w:t>
      </w:r>
      <w:r w:rsidRPr="00E25191">
        <w:rPr>
          <w:sz w:val="24"/>
          <w:szCs w:val="24"/>
        </w:rPr>
        <w:softHyphen/>
        <w:t>ет</w:t>
      </w:r>
      <w:r w:rsidRPr="00E25191">
        <w:rPr>
          <w:sz w:val="24"/>
          <w:szCs w:val="24"/>
        </w:rPr>
        <w:softHyphen/>
        <w:t xml:space="preserve">ся более, чем в 2 раза, у сорта </w:t>
      </w:r>
      <w:r w:rsidRPr="00E25191">
        <w:rPr>
          <w:snapToGrid w:val="0"/>
          <w:sz w:val="24"/>
          <w:szCs w:val="24"/>
        </w:rPr>
        <w:t>Каз.ран</w:t>
      </w:r>
      <w:r w:rsidRPr="00E25191">
        <w:rPr>
          <w:snapToGrid w:val="0"/>
          <w:sz w:val="24"/>
          <w:szCs w:val="24"/>
          <w:lang w:val="kk-KZ"/>
        </w:rPr>
        <w:t xml:space="preserve"> увеличивается </w:t>
      </w:r>
      <w:r w:rsidRPr="00E25191">
        <w:rPr>
          <w:sz w:val="24"/>
          <w:szCs w:val="24"/>
        </w:rPr>
        <w:t>на 32%, а у сорта Самгау на 97%.</w:t>
      </w:r>
    </w:p>
    <w:p w:rsidR="005731AD" w:rsidRPr="00E25191" w:rsidRDefault="005731AD" w:rsidP="00A30318">
      <w:pPr>
        <w:spacing w:line="360" w:lineRule="auto"/>
        <w:ind w:firstLine="567"/>
        <w:jc w:val="both"/>
        <w:rPr>
          <w:sz w:val="24"/>
          <w:szCs w:val="24"/>
        </w:rPr>
      </w:pPr>
      <w:r w:rsidRPr="00E25191">
        <w:rPr>
          <w:sz w:val="24"/>
          <w:szCs w:val="24"/>
          <w:lang w:val="kk-KZ"/>
        </w:rPr>
        <w:t xml:space="preserve">При расчете показателей толерантности </w:t>
      </w:r>
      <w:r w:rsidRPr="00E25191">
        <w:rPr>
          <w:sz w:val="24"/>
          <w:szCs w:val="24"/>
        </w:rPr>
        <w:t xml:space="preserve">выявлено, что </w:t>
      </w:r>
      <w:r w:rsidRPr="00E25191">
        <w:rPr>
          <w:i/>
          <w:sz w:val="24"/>
          <w:szCs w:val="24"/>
          <w:lang w:val="kk-KZ"/>
        </w:rPr>
        <w:t>B. distachyon</w:t>
      </w:r>
      <w:r w:rsidRPr="00E25191">
        <w:rPr>
          <w:sz w:val="24"/>
          <w:szCs w:val="24"/>
        </w:rPr>
        <w:t xml:space="preserve"> более устойчив к действию бурой листовой ржавчины, чем культурный сорт пшеницы  Каз.19. Отношение концентрации </w:t>
      </w:r>
      <w:r w:rsidRPr="00E25191">
        <w:rPr>
          <w:i/>
          <w:sz w:val="24"/>
          <w:szCs w:val="24"/>
        </w:rPr>
        <w:t>а</w:t>
      </w:r>
      <w:r w:rsidRPr="00E25191">
        <w:rPr>
          <w:sz w:val="24"/>
          <w:szCs w:val="24"/>
        </w:rPr>
        <w:t>/</w:t>
      </w:r>
      <w:r w:rsidRPr="00E25191">
        <w:rPr>
          <w:i/>
          <w:sz w:val="24"/>
          <w:szCs w:val="24"/>
        </w:rPr>
        <w:t xml:space="preserve">b </w:t>
      </w:r>
      <w:r w:rsidRPr="00E25191">
        <w:rPr>
          <w:sz w:val="24"/>
          <w:szCs w:val="24"/>
        </w:rPr>
        <w:t xml:space="preserve">хлорофиллов </w:t>
      </w:r>
      <w:r w:rsidRPr="00E25191">
        <w:rPr>
          <w:sz w:val="24"/>
          <w:szCs w:val="24"/>
          <w:lang w:val="kk-KZ"/>
        </w:rPr>
        <w:t xml:space="preserve">статистически </w:t>
      </w:r>
      <w:r w:rsidRPr="00E25191">
        <w:rPr>
          <w:sz w:val="24"/>
          <w:szCs w:val="24"/>
        </w:rPr>
        <w:t>достоверно уменьшается практически в три раза, а соотношение концентрации суммы хлорофиллов к каротиноидам, наоборот, повышается более, чем на 1000%.</w:t>
      </w:r>
    </w:p>
    <w:p w:rsidR="005731AD" w:rsidRPr="00E25191" w:rsidRDefault="005731AD" w:rsidP="00A30318">
      <w:pPr>
        <w:spacing w:line="360" w:lineRule="auto"/>
        <w:ind w:firstLine="510"/>
        <w:jc w:val="both"/>
        <w:rPr>
          <w:sz w:val="24"/>
          <w:szCs w:val="24"/>
        </w:rPr>
      </w:pPr>
      <w:r w:rsidRPr="00E25191">
        <w:rPr>
          <w:sz w:val="24"/>
          <w:szCs w:val="24"/>
        </w:rPr>
        <w:t xml:space="preserve">Полученные данные показали, что в процессе адаптации к патогену происходят следующие физиологические изменения в растительном организме:  </w:t>
      </w:r>
    </w:p>
    <w:p w:rsidR="005731AD" w:rsidRPr="00E25191" w:rsidRDefault="005731AD" w:rsidP="00A30318">
      <w:pPr>
        <w:widowControl w:val="0"/>
        <w:spacing w:line="360" w:lineRule="auto"/>
        <w:ind w:firstLine="510"/>
        <w:jc w:val="both"/>
        <w:rPr>
          <w:sz w:val="24"/>
          <w:szCs w:val="24"/>
        </w:rPr>
      </w:pPr>
      <w:r w:rsidRPr="00E25191">
        <w:rPr>
          <w:sz w:val="24"/>
          <w:szCs w:val="24"/>
        </w:rPr>
        <w:t>–   изменяется соотношение хлорофилла</w:t>
      </w:r>
      <w:r w:rsidRPr="00E25191">
        <w:rPr>
          <w:i/>
          <w:sz w:val="24"/>
          <w:szCs w:val="24"/>
        </w:rPr>
        <w:t xml:space="preserve"> </w:t>
      </w:r>
      <w:r w:rsidRPr="00E25191">
        <w:rPr>
          <w:i/>
          <w:sz w:val="24"/>
          <w:szCs w:val="24"/>
          <w:lang w:val="en-US"/>
        </w:rPr>
        <w:t>a</w:t>
      </w:r>
      <w:r w:rsidRPr="00E25191">
        <w:rPr>
          <w:sz w:val="24"/>
          <w:szCs w:val="24"/>
        </w:rPr>
        <w:t xml:space="preserve"> и </w:t>
      </w:r>
      <w:r w:rsidRPr="00E25191">
        <w:rPr>
          <w:i/>
          <w:sz w:val="24"/>
          <w:szCs w:val="24"/>
          <w:lang w:val="en-US"/>
        </w:rPr>
        <w:t>b</w:t>
      </w:r>
      <w:r w:rsidRPr="00E25191">
        <w:rPr>
          <w:sz w:val="24"/>
          <w:szCs w:val="24"/>
        </w:rPr>
        <w:t>;</w:t>
      </w:r>
    </w:p>
    <w:p w:rsidR="005731AD" w:rsidRPr="00E25191" w:rsidRDefault="005731AD" w:rsidP="00A30318">
      <w:pPr>
        <w:widowControl w:val="0"/>
        <w:spacing w:line="360" w:lineRule="auto"/>
        <w:ind w:firstLine="510"/>
        <w:jc w:val="both"/>
        <w:rPr>
          <w:sz w:val="24"/>
          <w:szCs w:val="24"/>
        </w:rPr>
      </w:pPr>
      <w:r w:rsidRPr="00E25191">
        <w:rPr>
          <w:sz w:val="24"/>
          <w:szCs w:val="24"/>
        </w:rPr>
        <w:t>–   изменяется соотношение суммы хлорофиллов к каротиноидам.</w:t>
      </w:r>
    </w:p>
    <w:p w:rsidR="00FE66E5" w:rsidRDefault="005731AD" w:rsidP="00A30318">
      <w:pPr>
        <w:spacing w:line="360" w:lineRule="auto"/>
        <w:ind w:firstLine="510"/>
        <w:jc w:val="both"/>
        <w:rPr>
          <w:sz w:val="24"/>
          <w:szCs w:val="24"/>
        </w:rPr>
      </w:pPr>
      <w:r w:rsidRPr="00E25191">
        <w:rPr>
          <w:bCs/>
          <w:sz w:val="24"/>
          <w:szCs w:val="24"/>
        </w:rPr>
        <w:t>Выявлено, что</w:t>
      </w:r>
      <w:r w:rsidRPr="00E25191">
        <w:rPr>
          <w:sz w:val="24"/>
          <w:szCs w:val="24"/>
          <w:lang w:val="kk-KZ"/>
        </w:rPr>
        <w:t xml:space="preserve"> линии модельного объекта </w:t>
      </w:r>
      <w:r w:rsidRPr="00E25191">
        <w:rPr>
          <w:i/>
          <w:sz w:val="24"/>
          <w:szCs w:val="24"/>
          <w:lang w:val="en-US"/>
        </w:rPr>
        <w:t>B</w:t>
      </w:r>
      <w:r w:rsidRPr="00E25191">
        <w:rPr>
          <w:i/>
          <w:sz w:val="24"/>
          <w:szCs w:val="24"/>
        </w:rPr>
        <w:t>.</w:t>
      </w:r>
      <w:r w:rsidRPr="00E25191">
        <w:rPr>
          <w:i/>
          <w:sz w:val="24"/>
          <w:szCs w:val="24"/>
          <w:lang w:val="en-US"/>
        </w:rPr>
        <w:t>distachyon</w:t>
      </w:r>
      <w:r w:rsidRPr="00E25191">
        <w:rPr>
          <w:i/>
          <w:sz w:val="24"/>
          <w:szCs w:val="24"/>
        </w:rPr>
        <w:t xml:space="preserve"> </w:t>
      </w:r>
      <w:r w:rsidRPr="00E25191">
        <w:rPr>
          <w:sz w:val="24"/>
          <w:szCs w:val="24"/>
        </w:rPr>
        <w:t xml:space="preserve">и </w:t>
      </w:r>
      <w:r w:rsidRPr="00E25191">
        <w:rPr>
          <w:sz w:val="24"/>
          <w:szCs w:val="24"/>
          <w:lang w:val="kk-KZ"/>
        </w:rPr>
        <w:t>сорт</w:t>
      </w:r>
      <w:r w:rsidRPr="00E25191">
        <w:rPr>
          <w:sz w:val="24"/>
          <w:szCs w:val="24"/>
        </w:rPr>
        <w:t xml:space="preserve"> Каз.19 значительно резистентны к инфицированию </w:t>
      </w:r>
      <w:r w:rsidRPr="00E25191">
        <w:rPr>
          <w:i/>
          <w:sz w:val="24"/>
          <w:szCs w:val="24"/>
        </w:rPr>
        <w:t>P.recondita</w:t>
      </w:r>
      <w:r w:rsidRPr="00E25191">
        <w:rPr>
          <w:sz w:val="24"/>
          <w:szCs w:val="24"/>
        </w:rPr>
        <w:t>, чем сорта пшеницы Каз.ран и Самгау.</w:t>
      </w:r>
    </w:p>
    <w:p w:rsidR="005C15ED" w:rsidRDefault="005C15ED" w:rsidP="00A30318">
      <w:pPr>
        <w:spacing w:line="360" w:lineRule="auto"/>
        <w:ind w:firstLine="510"/>
        <w:jc w:val="both"/>
        <w:rPr>
          <w:sz w:val="24"/>
          <w:szCs w:val="24"/>
        </w:rPr>
      </w:pPr>
    </w:p>
    <w:p w:rsidR="005C15ED" w:rsidRDefault="005C15ED" w:rsidP="00A30318">
      <w:pPr>
        <w:spacing w:line="360" w:lineRule="auto"/>
        <w:ind w:firstLine="510"/>
        <w:jc w:val="both"/>
        <w:rPr>
          <w:sz w:val="24"/>
          <w:szCs w:val="24"/>
        </w:rPr>
      </w:pPr>
    </w:p>
    <w:p w:rsidR="004D18FC" w:rsidRDefault="004D18FC" w:rsidP="00A30318">
      <w:pPr>
        <w:spacing w:line="360" w:lineRule="auto"/>
        <w:ind w:firstLine="510"/>
        <w:jc w:val="both"/>
        <w:rPr>
          <w:iCs/>
          <w:sz w:val="24"/>
          <w:szCs w:val="24"/>
        </w:rPr>
      </w:pPr>
      <w:r w:rsidRPr="004D18FC">
        <w:rPr>
          <w:sz w:val="24"/>
          <w:szCs w:val="24"/>
        </w:rPr>
        <w:t xml:space="preserve">3.4 </w:t>
      </w:r>
      <w:r w:rsidRPr="00E25191">
        <w:rPr>
          <w:sz w:val="24"/>
          <w:szCs w:val="24"/>
        </w:rPr>
        <w:t>Проведение анализа элементов продуктивности, определение</w:t>
      </w:r>
      <w:r w:rsidRPr="00E25191">
        <w:rPr>
          <w:sz w:val="24"/>
          <w:szCs w:val="24"/>
          <w:lang w:val="kk-KZ"/>
        </w:rPr>
        <w:t xml:space="preserve"> содержания белка в семенах растений </w:t>
      </w:r>
      <w:r w:rsidRPr="00E25191">
        <w:rPr>
          <w:i/>
          <w:sz w:val="24"/>
          <w:szCs w:val="24"/>
        </w:rPr>
        <w:t>Brachypodium distachyon</w:t>
      </w:r>
      <w:r w:rsidRPr="00E25191">
        <w:rPr>
          <w:sz w:val="24"/>
          <w:szCs w:val="24"/>
        </w:rPr>
        <w:t xml:space="preserve"> и </w:t>
      </w:r>
      <w:r w:rsidRPr="00E25191">
        <w:rPr>
          <w:iCs/>
          <w:sz w:val="24"/>
          <w:szCs w:val="24"/>
        </w:rPr>
        <w:t>сортов мягкой пшеницы</w:t>
      </w:r>
    </w:p>
    <w:p w:rsidR="004D18FC" w:rsidRDefault="004D18FC" w:rsidP="00A30318">
      <w:pPr>
        <w:spacing w:line="360" w:lineRule="auto"/>
        <w:ind w:firstLine="510"/>
        <w:jc w:val="both"/>
        <w:rPr>
          <w:iCs/>
          <w:sz w:val="24"/>
          <w:szCs w:val="24"/>
        </w:rPr>
      </w:pPr>
    </w:p>
    <w:p w:rsidR="004D18FC" w:rsidRPr="00D76963" w:rsidRDefault="004D18FC" w:rsidP="004D18FC">
      <w:pPr>
        <w:spacing w:line="360" w:lineRule="auto"/>
        <w:ind w:firstLine="567"/>
        <w:jc w:val="both"/>
        <w:outlineLvl w:val="0"/>
        <w:rPr>
          <w:color w:val="000000"/>
          <w:kern w:val="36"/>
          <w:sz w:val="24"/>
          <w:szCs w:val="24"/>
        </w:rPr>
      </w:pPr>
      <w:r w:rsidRPr="00D76963">
        <w:rPr>
          <w:color w:val="000000"/>
          <w:kern w:val="36"/>
          <w:sz w:val="24"/>
          <w:szCs w:val="24"/>
        </w:rPr>
        <w:t xml:space="preserve">Одним из основных элементов урожая у сортов пшеницы является продуктивность колоса, характеризующаяся по сравнению с урожайностью, менее сложной генотипической природой, и следовательно, меньшей генотип-средовой изменчивостью. Кроме того, продуктивность колоса является сложным признаком, который зависит от совокупного, прямого и опосредованного взаимодействия ряда признаков, таких как длина побега и колоса, число колосков в колосе, плотность колоса, число зерен в колосе, озерненность колоска, </w:t>
      </w:r>
      <w:r w:rsidRPr="00CE320F">
        <w:rPr>
          <w:kern w:val="36"/>
          <w:sz w:val="24"/>
          <w:szCs w:val="24"/>
        </w:rPr>
        <w:t>масса 1000 зерен [</w:t>
      </w:r>
      <w:r w:rsidR="009348D5">
        <w:rPr>
          <w:kern w:val="36"/>
          <w:sz w:val="24"/>
          <w:szCs w:val="24"/>
        </w:rPr>
        <w:t>65</w:t>
      </w:r>
      <w:r w:rsidRPr="00CE320F">
        <w:rPr>
          <w:kern w:val="36"/>
          <w:sz w:val="24"/>
          <w:szCs w:val="24"/>
        </w:rPr>
        <w:t>].</w:t>
      </w:r>
    </w:p>
    <w:p w:rsidR="009348D5" w:rsidRDefault="004D18FC" w:rsidP="004D18FC">
      <w:pPr>
        <w:spacing w:line="360" w:lineRule="auto"/>
        <w:ind w:firstLine="567"/>
        <w:jc w:val="both"/>
        <w:outlineLvl w:val="0"/>
        <w:rPr>
          <w:color w:val="000000"/>
          <w:kern w:val="36"/>
          <w:sz w:val="24"/>
          <w:szCs w:val="24"/>
        </w:rPr>
      </w:pPr>
      <w:r w:rsidRPr="00D76963">
        <w:rPr>
          <w:color w:val="000000"/>
          <w:kern w:val="36"/>
          <w:sz w:val="24"/>
          <w:szCs w:val="24"/>
        </w:rPr>
        <w:t xml:space="preserve">Рассмотрим структурный анализ сорта Казахстанская раннеспелая. Признак «высота растений» статистически достоверно снижается на 14,41%, контрольный вариант – 126,38±0,48 см, опытный – 108,16±0,35 см. </w:t>
      </w:r>
    </w:p>
    <w:p w:rsidR="004D18FC" w:rsidRPr="00D76963" w:rsidRDefault="004D18FC" w:rsidP="004D18FC">
      <w:pPr>
        <w:spacing w:line="360" w:lineRule="auto"/>
        <w:ind w:firstLine="567"/>
        <w:jc w:val="both"/>
        <w:outlineLvl w:val="0"/>
        <w:rPr>
          <w:color w:val="000000"/>
          <w:sz w:val="24"/>
          <w:szCs w:val="24"/>
        </w:rPr>
      </w:pPr>
      <w:r w:rsidRPr="00D76963">
        <w:rPr>
          <w:color w:val="000000"/>
          <w:kern w:val="36"/>
          <w:sz w:val="24"/>
          <w:szCs w:val="24"/>
        </w:rPr>
        <w:t>Продуктивная кустистость этого сорта статистически достоверно уменьшилась на 44,54 % (5,68±0,47 шт в контроле и 3,15±0,38 шт в опытном варианте). По признаку «длина колоса» получены следующие результаты: контроль – 10,24±0,49 см, опытный вариант –</w:t>
      </w:r>
      <w:r>
        <w:rPr>
          <w:color w:val="000000"/>
          <w:kern w:val="36"/>
          <w:sz w:val="24"/>
          <w:szCs w:val="24"/>
          <w:lang w:val="kk-KZ"/>
        </w:rPr>
        <w:t xml:space="preserve"> </w:t>
      </w:r>
      <w:r w:rsidRPr="00D76963">
        <w:rPr>
          <w:color w:val="000000"/>
          <w:kern w:val="36"/>
          <w:sz w:val="24"/>
          <w:szCs w:val="24"/>
        </w:rPr>
        <w:t>8,28±0,44 см, отмечено уменьшение длины колоса на 19,14 %.</w:t>
      </w:r>
      <w:r>
        <w:rPr>
          <w:color w:val="000000"/>
          <w:kern w:val="36"/>
          <w:sz w:val="24"/>
          <w:szCs w:val="24"/>
          <w:lang w:val="kk-KZ"/>
        </w:rPr>
        <w:t xml:space="preserve"> </w:t>
      </w:r>
      <w:r w:rsidRPr="00D76963">
        <w:rPr>
          <w:color w:val="000000"/>
          <w:kern w:val="36"/>
          <w:sz w:val="24"/>
          <w:szCs w:val="24"/>
        </w:rPr>
        <w:t>Признак «число зерен» главного колоса снижается на 12,54 % (контроль – 42,40±0,65 шт., опыт – 37,08±0,47 шт</w:t>
      </w:r>
      <w:r w:rsidR="009348D5" w:rsidRPr="009348D5">
        <w:rPr>
          <w:color w:val="000000"/>
          <w:kern w:val="36"/>
          <w:sz w:val="24"/>
          <w:szCs w:val="24"/>
        </w:rPr>
        <w:t>.</w:t>
      </w:r>
      <w:r w:rsidRPr="00D76963">
        <w:rPr>
          <w:color w:val="000000"/>
          <w:kern w:val="36"/>
          <w:sz w:val="24"/>
          <w:szCs w:val="24"/>
        </w:rPr>
        <w:t>)</w:t>
      </w:r>
      <w:r>
        <w:rPr>
          <w:color w:val="000000"/>
          <w:kern w:val="36"/>
          <w:sz w:val="24"/>
          <w:szCs w:val="24"/>
        </w:rPr>
        <w:t xml:space="preserve"> </w:t>
      </w:r>
      <w:r w:rsidRPr="00CE320F">
        <w:rPr>
          <w:kern w:val="36"/>
          <w:sz w:val="24"/>
          <w:szCs w:val="24"/>
        </w:rPr>
        <w:t xml:space="preserve">(таблица </w:t>
      </w:r>
      <w:r w:rsidR="009348D5" w:rsidRPr="009348D5">
        <w:rPr>
          <w:kern w:val="36"/>
          <w:sz w:val="24"/>
          <w:szCs w:val="24"/>
        </w:rPr>
        <w:t>8</w:t>
      </w:r>
      <w:r w:rsidRPr="00CE320F">
        <w:rPr>
          <w:kern w:val="36"/>
          <w:sz w:val="24"/>
          <w:szCs w:val="24"/>
        </w:rPr>
        <w:t>).</w:t>
      </w:r>
    </w:p>
    <w:p w:rsidR="004D18FC" w:rsidRDefault="004D18FC" w:rsidP="004D18FC">
      <w:pPr>
        <w:ind w:firstLine="567"/>
        <w:jc w:val="both"/>
        <w:outlineLvl w:val="0"/>
        <w:rPr>
          <w:color w:val="000000"/>
          <w:kern w:val="36"/>
          <w:sz w:val="24"/>
          <w:szCs w:val="24"/>
        </w:rPr>
      </w:pPr>
    </w:p>
    <w:p w:rsidR="004D18FC" w:rsidRDefault="004D18FC" w:rsidP="009348D5">
      <w:pPr>
        <w:spacing w:line="360" w:lineRule="auto"/>
        <w:jc w:val="both"/>
        <w:outlineLvl w:val="0"/>
        <w:rPr>
          <w:color w:val="000000"/>
          <w:kern w:val="36"/>
          <w:sz w:val="24"/>
          <w:szCs w:val="24"/>
        </w:rPr>
      </w:pPr>
      <w:r w:rsidRPr="00CE320F">
        <w:rPr>
          <w:kern w:val="36"/>
          <w:sz w:val="24"/>
          <w:szCs w:val="24"/>
        </w:rPr>
        <w:lastRenderedPageBreak/>
        <w:t xml:space="preserve">Таблица </w:t>
      </w:r>
      <w:r w:rsidR="009348D5" w:rsidRPr="009348D5">
        <w:rPr>
          <w:kern w:val="36"/>
          <w:sz w:val="24"/>
          <w:szCs w:val="24"/>
        </w:rPr>
        <w:t>8</w:t>
      </w:r>
      <w:r w:rsidRPr="00CE320F">
        <w:rPr>
          <w:kern w:val="36"/>
          <w:sz w:val="24"/>
          <w:szCs w:val="24"/>
        </w:rPr>
        <w:t xml:space="preserve"> – Влияние патогена </w:t>
      </w:r>
      <w:r w:rsidRPr="00CE320F">
        <w:rPr>
          <w:i/>
          <w:iCs/>
          <w:kern w:val="36"/>
          <w:sz w:val="24"/>
          <w:szCs w:val="24"/>
        </w:rPr>
        <w:t>Puccinia recondita </w:t>
      </w:r>
      <w:r w:rsidRPr="00CE320F">
        <w:rPr>
          <w:kern w:val="36"/>
          <w:sz w:val="24"/>
          <w:szCs w:val="24"/>
        </w:rPr>
        <w:t xml:space="preserve">на элементы продуктивности у </w:t>
      </w:r>
      <w:r w:rsidRPr="00D76963">
        <w:rPr>
          <w:color w:val="000000"/>
          <w:kern w:val="36"/>
          <w:sz w:val="24"/>
          <w:szCs w:val="24"/>
        </w:rPr>
        <w:t xml:space="preserve">мягкой пшеницы сорта </w:t>
      </w:r>
      <w:r w:rsidR="009348D5" w:rsidRPr="009348D5">
        <w:rPr>
          <w:i/>
          <w:color w:val="000000"/>
          <w:kern w:val="36"/>
          <w:sz w:val="24"/>
          <w:szCs w:val="24"/>
        </w:rPr>
        <w:t>B.</w:t>
      </w:r>
      <w:r w:rsidR="009348D5" w:rsidRPr="00440E67">
        <w:rPr>
          <w:i/>
          <w:iCs/>
          <w:sz w:val="24"/>
          <w:szCs w:val="24"/>
        </w:rPr>
        <w:t xml:space="preserve"> distachyon</w:t>
      </w:r>
      <w:r w:rsidR="009348D5" w:rsidRPr="00D76963">
        <w:rPr>
          <w:color w:val="000000"/>
          <w:kern w:val="36"/>
          <w:sz w:val="24"/>
          <w:szCs w:val="24"/>
        </w:rPr>
        <w:t xml:space="preserve"> </w:t>
      </w:r>
      <w:r w:rsidR="009348D5" w:rsidRPr="00440E67">
        <w:rPr>
          <w:color w:val="000000"/>
          <w:kern w:val="36"/>
          <w:sz w:val="24"/>
          <w:szCs w:val="24"/>
        </w:rPr>
        <w:t>и</w:t>
      </w:r>
      <w:r w:rsidR="009348D5" w:rsidRPr="00D76963">
        <w:rPr>
          <w:color w:val="000000"/>
          <w:kern w:val="36"/>
          <w:sz w:val="24"/>
          <w:szCs w:val="24"/>
        </w:rPr>
        <w:t xml:space="preserve"> </w:t>
      </w:r>
      <w:r w:rsidR="009348D5">
        <w:rPr>
          <w:color w:val="000000"/>
          <w:kern w:val="36"/>
          <w:sz w:val="24"/>
          <w:szCs w:val="24"/>
        </w:rPr>
        <w:t>пшеницы</w:t>
      </w:r>
    </w:p>
    <w:p w:rsidR="009348D5" w:rsidRPr="00D76963" w:rsidRDefault="009348D5" w:rsidP="009348D5">
      <w:pPr>
        <w:spacing w:line="360" w:lineRule="auto"/>
        <w:jc w:val="both"/>
        <w:outlineLvl w:val="0"/>
        <w:rPr>
          <w:color w:val="000000"/>
          <w:sz w:val="24"/>
          <w:szCs w:val="24"/>
        </w:rPr>
      </w:pPr>
    </w:p>
    <w:tbl>
      <w:tblPr>
        <w:tblW w:w="9589" w:type="dxa"/>
        <w:tblInd w:w="15" w:type="dxa"/>
        <w:tblLayout w:type="fixed"/>
        <w:tblCellMar>
          <w:top w:w="15" w:type="dxa"/>
          <w:left w:w="15" w:type="dxa"/>
          <w:bottom w:w="15" w:type="dxa"/>
          <w:right w:w="15" w:type="dxa"/>
        </w:tblCellMar>
        <w:tblLook w:val="04A0" w:firstRow="1" w:lastRow="0" w:firstColumn="1" w:lastColumn="0" w:noHBand="0" w:noVBand="1"/>
      </w:tblPr>
      <w:tblGrid>
        <w:gridCol w:w="567"/>
        <w:gridCol w:w="1560"/>
        <w:gridCol w:w="1417"/>
        <w:gridCol w:w="142"/>
        <w:gridCol w:w="1559"/>
        <w:gridCol w:w="1559"/>
        <w:gridCol w:w="1418"/>
        <w:gridCol w:w="1367"/>
      </w:tblGrid>
      <w:tr w:rsidR="004D18FC" w:rsidRPr="009348D5" w:rsidTr="009348D5">
        <w:trPr>
          <w:trHeight w:val="324"/>
        </w:trPr>
        <w:tc>
          <w:tcPr>
            <w:tcW w:w="567" w:type="dxa"/>
            <w:vMerge w:val="restart"/>
            <w:tcBorders>
              <w:top w:val="single" w:sz="8" w:space="0" w:color="000000"/>
              <w:left w:val="single" w:sz="8" w:space="0" w:color="000000"/>
              <w:right w:val="single" w:sz="8" w:space="0" w:color="000000"/>
            </w:tcBorders>
            <w:vAlign w:val="center"/>
          </w:tcPr>
          <w:p w:rsidR="004D18FC" w:rsidRPr="009348D5" w:rsidRDefault="004D18FC" w:rsidP="00C01F7F">
            <w:pPr>
              <w:jc w:val="both"/>
              <w:rPr>
                <w:sz w:val="22"/>
                <w:szCs w:val="22"/>
              </w:rPr>
            </w:pPr>
            <w:r w:rsidRPr="009348D5">
              <w:rPr>
                <w:sz w:val="22"/>
                <w:szCs w:val="22"/>
              </w:rPr>
              <w:t>Вари-</w:t>
            </w:r>
          </w:p>
          <w:p w:rsidR="004D18FC" w:rsidRPr="009348D5" w:rsidRDefault="004D18FC" w:rsidP="009348D5">
            <w:pPr>
              <w:jc w:val="both"/>
              <w:rPr>
                <w:sz w:val="22"/>
                <w:szCs w:val="22"/>
              </w:rPr>
            </w:pPr>
            <w:r w:rsidRPr="009348D5">
              <w:rPr>
                <w:sz w:val="22"/>
                <w:szCs w:val="22"/>
              </w:rPr>
              <w:t>ант</w:t>
            </w:r>
          </w:p>
        </w:tc>
        <w:tc>
          <w:tcPr>
            <w:tcW w:w="1560" w:type="dxa"/>
            <w:vMerge w:val="restart"/>
            <w:tcBorders>
              <w:top w:val="single" w:sz="8" w:space="0" w:color="000000"/>
              <w:left w:val="single" w:sz="8" w:space="0" w:color="000000"/>
              <w:right w:val="single" w:sz="8" w:space="0" w:color="000000"/>
            </w:tcBorders>
            <w:vAlign w:val="center"/>
          </w:tcPr>
          <w:p w:rsidR="004D18FC" w:rsidRPr="009348D5" w:rsidRDefault="004D18FC" w:rsidP="00C01F7F">
            <w:pPr>
              <w:jc w:val="center"/>
              <w:rPr>
                <w:sz w:val="22"/>
                <w:szCs w:val="22"/>
              </w:rPr>
            </w:pPr>
            <w:r w:rsidRPr="009348D5">
              <w:rPr>
                <w:sz w:val="22"/>
                <w:szCs w:val="22"/>
              </w:rPr>
              <w:t>Высота</w:t>
            </w:r>
          </w:p>
          <w:p w:rsidR="004D18FC" w:rsidRPr="009348D5" w:rsidRDefault="004D18FC" w:rsidP="00C01F7F">
            <w:pPr>
              <w:jc w:val="center"/>
              <w:rPr>
                <w:sz w:val="22"/>
                <w:szCs w:val="22"/>
              </w:rPr>
            </w:pPr>
            <w:r w:rsidRPr="009348D5">
              <w:rPr>
                <w:sz w:val="22"/>
                <w:szCs w:val="22"/>
              </w:rPr>
              <w:t>растений, см</w:t>
            </w:r>
          </w:p>
          <w:p w:rsidR="004D18FC" w:rsidRPr="009348D5" w:rsidRDefault="004D18FC" w:rsidP="00C01F7F">
            <w:pPr>
              <w:jc w:val="both"/>
              <w:rPr>
                <w:sz w:val="22"/>
                <w:szCs w:val="22"/>
              </w:rPr>
            </w:pPr>
          </w:p>
        </w:tc>
        <w:tc>
          <w:tcPr>
            <w:tcW w:w="1417" w:type="dxa"/>
            <w:vMerge w:val="restart"/>
            <w:tcBorders>
              <w:top w:val="single" w:sz="8" w:space="0" w:color="000000"/>
              <w:left w:val="single" w:sz="8" w:space="0" w:color="000000"/>
              <w:right w:val="single" w:sz="8" w:space="0" w:color="000000"/>
            </w:tcBorders>
            <w:vAlign w:val="center"/>
          </w:tcPr>
          <w:p w:rsidR="004D18FC" w:rsidRPr="009348D5" w:rsidRDefault="004D18FC" w:rsidP="00C01F7F">
            <w:pPr>
              <w:jc w:val="both"/>
              <w:rPr>
                <w:sz w:val="22"/>
                <w:szCs w:val="22"/>
              </w:rPr>
            </w:pPr>
            <w:r w:rsidRPr="009348D5">
              <w:rPr>
                <w:sz w:val="22"/>
                <w:szCs w:val="22"/>
                <w:lang w:val="en-US"/>
              </w:rPr>
              <w:t xml:space="preserve"> </w:t>
            </w:r>
            <w:r w:rsidRPr="009348D5">
              <w:rPr>
                <w:sz w:val="22"/>
                <w:szCs w:val="22"/>
              </w:rPr>
              <w:t>Продуктивная</w:t>
            </w:r>
          </w:p>
          <w:p w:rsidR="004D18FC" w:rsidRPr="009348D5" w:rsidRDefault="004D18FC" w:rsidP="00C01F7F">
            <w:pPr>
              <w:jc w:val="both"/>
              <w:rPr>
                <w:sz w:val="22"/>
                <w:szCs w:val="22"/>
              </w:rPr>
            </w:pPr>
            <w:r w:rsidRPr="009348D5">
              <w:rPr>
                <w:sz w:val="22"/>
                <w:szCs w:val="22"/>
                <w:lang w:val="en-US"/>
              </w:rPr>
              <w:t xml:space="preserve">  </w:t>
            </w:r>
            <w:r w:rsidRPr="009348D5">
              <w:rPr>
                <w:sz w:val="22"/>
                <w:szCs w:val="22"/>
              </w:rPr>
              <w:t>кустистость,</w:t>
            </w:r>
          </w:p>
          <w:p w:rsidR="004D18FC" w:rsidRPr="009348D5" w:rsidRDefault="004D18FC" w:rsidP="009348D5">
            <w:pPr>
              <w:jc w:val="both"/>
              <w:rPr>
                <w:sz w:val="22"/>
                <w:szCs w:val="22"/>
              </w:rPr>
            </w:pPr>
            <w:r w:rsidRPr="009348D5">
              <w:rPr>
                <w:sz w:val="22"/>
                <w:szCs w:val="22"/>
                <w:lang w:val="en-US"/>
              </w:rPr>
              <w:t xml:space="preserve">  </w:t>
            </w:r>
            <w:r w:rsidRPr="009348D5">
              <w:rPr>
                <w:sz w:val="22"/>
                <w:szCs w:val="22"/>
              </w:rPr>
              <w:t>шт</w:t>
            </w:r>
          </w:p>
        </w:tc>
        <w:tc>
          <w:tcPr>
            <w:tcW w:w="4678" w:type="dxa"/>
            <w:gridSpan w:val="4"/>
            <w:tcBorders>
              <w:top w:val="single" w:sz="8" w:space="0" w:color="000000"/>
              <w:left w:val="single" w:sz="8" w:space="0" w:color="000000"/>
              <w:bottom w:val="single" w:sz="4" w:space="0" w:color="auto"/>
              <w:right w:val="single" w:sz="8" w:space="0" w:color="000000"/>
            </w:tcBorders>
            <w:vAlign w:val="bottom"/>
          </w:tcPr>
          <w:p w:rsidR="004D18FC" w:rsidRPr="009348D5" w:rsidRDefault="004D18FC" w:rsidP="00C01F7F">
            <w:pPr>
              <w:jc w:val="center"/>
              <w:rPr>
                <w:sz w:val="22"/>
                <w:szCs w:val="22"/>
              </w:rPr>
            </w:pPr>
            <w:r w:rsidRPr="009348D5">
              <w:rPr>
                <w:sz w:val="22"/>
                <w:szCs w:val="22"/>
              </w:rPr>
              <w:t>Главный колос</w:t>
            </w:r>
          </w:p>
        </w:tc>
        <w:tc>
          <w:tcPr>
            <w:tcW w:w="1367" w:type="dxa"/>
            <w:vMerge w:val="restart"/>
            <w:tcBorders>
              <w:top w:val="single" w:sz="8" w:space="0" w:color="000000"/>
              <w:left w:val="single" w:sz="8" w:space="0" w:color="000000"/>
              <w:right w:val="single" w:sz="8" w:space="0" w:color="000000"/>
            </w:tcBorders>
            <w:vAlign w:val="center"/>
          </w:tcPr>
          <w:p w:rsidR="004D18FC" w:rsidRPr="009348D5" w:rsidRDefault="004D18FC" w:rsidP="00C01F7F">
            <w:pPr>
              <w:jc w:val="both"/>
              <w:rPr>
                <w:sz w:val="22"/>
                <w:szCs w:val="22"/>
              </w:rPr>
            </w:pPr>
            <w:r w:rsidRPr="009348D5">
              <w:rPr>
                <w:sz w:val="22"/>
                <w:szCs w:val="22"/>
              </w:rPr>
              <w:t xml:space="preserve"> Масса 1000      </w:t>
            </w:r>
            <w:r w:rsidRPr="009348D5">
              <w:rPr>
                <w:sz w:val="22"/>
                <w:szCs w:val="22"/>
              </w:rPr>
              <w:br/>
              <w:t xml:space="preserve">     зерен, г</w:t>
            </w:r>
          </w:p>
          <w:p w:rsidR="004D18FC" w:rsidRPr="009348D5" w:rsidRDefault="004D18FC" w:rsidP="00C01F7F">
            <w:pPr>
              <w:jc w:val="both"/>
              <w:rPr>
                <w:sz w:val="22"/>
                <w:szCs w:val="22"/>
              </w:rPr>
            </w:pPr>
          </w:p>
        </w:tc>
      </w:tr>
      <w:tr w:rsidR="004D18FC" w:rsidRPr="009348D5" w:rsidTr="009348D5">
        <w:trPr>
          <w:trHeight w:val="735"/>
        </w:trPr>
        <w:tc>
          <w:tcPr>
            <w:tcW w:w="567" w:type="dxa"/>
            <w:vMerge/>
            <w:tcBorders>
              <w:left w:val="single" w:sz="8" w:space="0" w:color="000000"/>
              <w:bottom w:val="single" w:sz="4" w:space="0" w:color="auto"/>
              <w:right w:val="single" w:sz="8" w:space="0" w:color="000000"/>
            </w:tcBorders>
            <w:vAlign w:val="center"/>
          </w:tcPr>
          <w:p w:rsidR="004D18FC" w:rsidRPr="009348D5" w:rsidRDefault="004D18FC" w:rsidP="00C01F7F">
            <w:pPr>
              <w:jc w:val="both"/>
              <w:rPr>
                <w:sz w:val="22"/>
                <w:szCs w:val="22"/>
              </w:rPr>
            </w:pPr>
          </w:p>
        </w:tc>
        <w:tc>
          <w:tcPr>
            <w:tcW w:w="1560" w:type="dxa"/>
            <w:vMerge/>
            <w:tcBorders>
              <w:left w:val="single" w:sz="8" w:space="0" w:color="000000"/>
              <w:bottom w:val="single" w:sz="4" w:space="0" w:color="auto"/>
              <w:right w:val="single" w:sz="8" w:space="0" w:color="000000"/>
            </w:tcBorders>
            <w:vAlign w:val="center"/>
          </w:tcPr>
          <w:p w:rsidR="004D18FC" w:rsidRPr="009348D5" w:rsidRDefault="004D18FC" w:rsidP="00C01F7F">
            <w:pPr>
              <w:jc w:val="both"/>
              <w:rPr>
                <w:sz w:val="22"/>
                <w:szCs w:val="22"/>
              </w:rPr>
            </w:pPr>
          </w:p>
        </w:tc>
        <w:tc>
          <w:tcPr>
            <w:tcW w:w="1417" w:type="dxa"/>
            <w:vMerge/>
            <w:tcBorders>
              <w:left w:val="single" w:sz="8" w:space="0" w:color="000000"/>
              <w:bottom w:val="single" w:sz="4" w:space="0" w:color="auto"/>
              <w:right w:val="single" w:sz="8" w:space="0" w:color="000000"/>
            </w:tcBorders>
            <w:vAlign w:val="center"/>
          </w:tcPr>
          <w:p w:rsidR="004D18FC" w:rsidRPr="009348D5" w:rsidRDefault="004D18FC" w:rsidP="00C01F7F">
            <w:pPr>
              <w:jc w:val="both"/>
              <w:rPr>
                <w:sz w:val="22"/>
                <w:szCs w:val="22"/>
              </w:rPr>
            </w:pPr>
          </w:p>
        </w:tc>
        <w:tc>
          <w:tcPr>
            <w:tcW w:w="1701" w:type="dxa"/>
            <w:gridSpan w:val="2"/>
            <w:tcBorders>
              <w:top w:val="single" w:sz="4" w:space="0" w:color="auto"/>
              <w:left w:val="single" w:sz="8" w:space="0" w:color="000000"/>
              <w:bottom w:val="single" w:sz="4" w:space="0" w:color="auto"/>
              <w:right w:val="single" w:sz="8" w:space="0" w:color="000000"/>
            </w:tcBorders>
            <w:vAlign w:val="bottom"/>
          </w:tcPr>
          <w:p w:rsidR="004D18FC" w:rsidRPr="009348D5" w:rsidRDefault="004D18FC" w:rsidP="00C01F7F">
            <w:pPr>
              <w:jc w:val="center"/>
              <w:rPr>
                <w:sz w:val="22"/>
                <w:szCs w:val="22"/>
              </w:rPr>
            </w:pPr>
            <w:r w:rsidRPr="009348D5">
              <w:rPr>
                <w:sz w:val="22"/>
                <w:szCs w:val="22"/>
              </w:rPr>
              <w:t>длина колоса,</w:t>
            </w:r>
          </w:p>
          <w:p w:rsidR="004D18FC" w:rsidRPr="009348D5" w:rsidRDefault="004D18FC" w:rsidP="009348D5">
            <w:pPr>
              <w:jc w:val="center"/>
              <w:rPr>
                <w:sz w:val="22"/>
                <w:szCs w:val="22"/>
              </w:rPr>
            </w:pPr>
            <w:r w:rsidRPr="009348D5">
              <w:rPr>
                <w:sz w:val="22"/>
                <w:szCs w:val="22"/>
              </w:rPr>
              <w:t>см</w:t>
            </w:r>
          </w:p>
        </w:tc>
        <w:tc>
          <w:tcPr>
            <w:tcW w:w="1559" w:type="dxa"/>
            <w:tcBorders>
              <w:top w:val="single" w:sz="4" w:space="0" w:color="auto"/>
              <w:left w:val="single" w:sz="8" w:space="0" w:color="000000"/>
              <w:bottom w:val="single" w:sz="4" w:space="0" w:color="auto"/>
              <w:right w:val="single" w:sz="8" w:space="0" w:color="000000"/>
            </w:tcBorders>
            <w:vAlign w:val="bottom"/>
          </w:tcPr>
          <w:p w:rsidR="004D18FC" w:rsidRPr="009348D5" w:rsidRDefault="004D18FC" w:rsidP="00C01F7F">
            <w:pPr>
              <w:jc w:val="center"/>
              <w:rPr>
                <w:sz w:val="22"/>
                <w:szCs w:val="22"/>
              </w:rPr>
            </w:pPr>
            <w:r w:rsidRPr="009348D5">
              <w:rPr>
                <w:sz w:val="22"/>
                <w:szCs w:val="22"/>
              </w:rPr>
              <w:t>число зерен,</w:t>
            </w:r>
          </w:p>
          <w:p w:rsidR="004D18FC" w:rsidRPr="009348D5" w:rsidRDefault="004D18FC" w:rsidP="009348D5">
            <w:pPr>
              <w:jc w:val="center"/>
              <w:rPr>
                <w:sz w:val="22"/>
                <w:szCs w:val="22"/>
              </w:rPr>
            </w:pPr>
            <w:r w:rsidRPr="009348D5">
              <w:rPr>
                <w:sz w:val="22"/>
                <w:szCs w:val="22"/>
              </w:rPr>
              <w:t>шт</w:t>
            </w:r>
          </w:p>
        </w:tc>
        <w:tc>
          <w:tcPr>
            <w:tcW w:w="1418" w:type="dxa"/>
            <w:tcBorders>
              <w:top w:val="single" w:sz="4" w:space="0" w:color="auto"/>
              <w:left w:val="single" w:sz="8" w:space="0" w:color="000000"/>
              <w:bottom w:val="single" w:sz="4" w:space="0" w:color="auto"/>
              <w:right w:val="single" w:sz="8" w:space="0" w:color="000000"/>
            </w:tcBorders>
            <w:vAlign w:val="bottom"/>
          </w:tcPr>
          <w:p w:rsidR="004D18FC" w:rsidRPr="009348D5" w:rsidRDefault="004D18FC" w:rsidP="00C01F7F">
            <w:pPr>
              <w:jc w:val="center"/>
              <w:rPr>
                <w:sz w:val="22"/>
                <w:szCs w:val="22"/>
                <w:lang w:val="kk-KZ"/>
              </w:rPr>
            </w:pPr>
            <w:r w:rsidRPr="009348D5">
              <w:rPr>
                <w:sz w:val="22"/>
                <w:szCs w:val="22"/>
              </w:rPr>
              <w:t>масса  зерна,</w:t>
            </w:r>
            <w:r w:rsidRPr="009348D5">
              <w:rPr>
                <w:sz w:val="22"/>
                <w:szCs w:val="22"/>
                <w:lang w:val="kk-KZ"/>
              </w:rPr>
              <w:t>г</w:t>
            </w:r>
          </w:p>
          <w:p w:rsidR="004D18FC" w:rsidRPr="009348D5" w:rsidRDefault="004D18FC" w:rsidP="00C01F7F">
            <w:pPr>
              <w:jc w:val="center"/>
              <w:rPr>
                <w:sz w:val="22"/>
                <w:szCs w:val="22"/>
              </w:rPr>
            </w:pPr>
          </w:p>
        </w:tc>
        <w:tc>
          <w:tcPr>
            <w:tcW w:w="1367" w:type="dxa"/>
            <w:vMerge/>
            <w:tcBorders>
              <w:left w:val="single" w:sz="8" w:space="0" w:color="000000"/>
              <w:bottom w:val="single" w:sz="4" w:space="0" w:color="auto"/>
              <w:right w:val="single" w:sz="8" w:space="0" w:color="000000"/>
            </w:tcBorders>
            <w:vAlign w:val="center"/>
          </w:tcPr>
          <w:p w:rsidR="004D18FC" w:rsidRPr="009348D5" w:rsidRDefault="004D18FC" w:rsidP="00C01F7F">
            <w:pPr>
              <w:ind w:firstLine="567"/>
              <w:jc w:val="both"/>
              <w:rPr>
                <w:sz w:val="22"/>
                <w:szCs w:val="22"/>
              </w:rPr>
            </w:pPr>
          </w:p>
        </w:tc>
      </w:tr>
      <w:tr w:rsidR="004D18FC" w:rsidRPr="009348D5" w:rsidTr="009348D5">
        <w:trPr>
          <w:trHeight w:val="135"/>
        </w:trPr>
        <w:tc>
          <w:tcPr>
            <w:tcW w:w="9589" w:type="dxa"/>
            <w:gridSpan w:val="8"/>
            <w:tcBorders>
              <w:top w:val="single" w:sz="8" w:space="0" w:color="000000"/>
              <w:left w:val="single" w:sz="8" w:space="0" w:color="000000"/>
              <w:bottom w:val="single" w:sz="8" w:space="0" w:color="000000"/>
              <w:right w:val="single" w:sz="8" w:space="0" w:color="000000"/>
            </w:tcBorders>
            <w:shd w:val="clear" w:color="auto" w:fill="EDEDED" w:themeFill="accent3" w:themeFillTint="33"/>
            <w:vAlign w:val="bottom"/>
            <w:hideMark/>
          </w:tcPr>
          <w:p w:rsidR="004D18FC" w:rsidRPr="009348D5" w:rsidRDefault="004D18FC" w:rsidP="00C01F7F">
            <w:pPr>
              <w:ind w:firstLine="567"/>
              <w:jc w:val="center"/>
              <w:rPr>
                <w:sz w:val="22"/>
                <w:szCs w:val="22"/>
              </w:rPr>
            </w:pPr>
            <w:r w:rsidRPr="009348D5">
              <w:rPr>
                <w:sz w:val="22"/>
                <w:szCs w:val="22"/>
              </w:rPr>
              <w:t>Сорт пшеницы Казахстанская 19</w:t>
            </w:r>
          </w:p>
        </w:tc>
      </w:tr>
      <w:tr w:rsidR="004D18FC" w:rsidRPr="009348D5" w:rsidTr="009348D5">
        <w:trPr>
          <w:trHeight w:val="243"/>
        </w:trPr>
        <w:tc>
          <w:tcPr>
            <w:tcW w:w="567" w:type="dxa"/>
            <w:tcBorders>
              <w:top w:val="single" w:sz="8" w:space="0" w:color="000000"/>
              <w:left w:val="single" w:sz="8" w:space="0" w:color="000000"/>
              <w:bottom w:val="single" w:sz="4" w:space="0" w:color="auto"/>
              <w:right w:val="single" w:sz="8" w:space="0" w:color="000000"/>
            </w:tcBorders>
            <w:shd w:val="clear" w:color="auto" w:fill="FFFFFF"/>
            <w:vAlign w:val="bottom"/>
            <w:hideMark/>
          </w:tcPr>
          <w:p w:rsidR="004D18FC" w:rsidRPr="009348D5" w:rsidRDefault="004D18FC" w:rsidP="00C01F7F">
            <w:pPr>
              <w:jc w:val="both"/>
              <w:rPr>
                <w:sz w:val="22"/>
                <w:szCs w:val="22"/>
              </w:rPr>
            </w:pPr>
            <w:r w:rsidRPr="009348D5">
              <w:rPr>
                <w:sz w:val="22"/>
                <w:szCs w:val="22"/>
              </w:rPr>
              <w:t> К</w:t>
            </w:r>
          </w:p>
        </w:tc>
        <w:tc>
          <w:tcPr>
            <w:tcW w:w="1560" w:type="dxa"/>
            <w:tcBorders>
              <w:top w:val="single" w:sz="8" w:space="0" w:color="000000"/>
              <w:left w:val="single" w:sz="8" w:space="0" w:color="000000"/>
              <w:bottom w:val="single" w:sz="4" w:space="0" w:color="auto"/>
              <w:right w:val="single" w:sz="8" w:space="0" w:color="000000"/>
            </w:tcBorders>
            <w:shd w:val="clear" w:color="auto" w:fill="FFFFFF"/>
            <w:vAlign w:val="bottom"/>
            <w:hideMark/>
          </w:tcPr>
          <w:p w:rsidR="004D18FC" w:rsidRPr="009348D5" w:rsidRDefault="004D18FC" w:rsidP="00C01F7F">
            <w:pPr>
              <w:jc w:val="both"/>
              <w:rPr>
                <w:sz w:val="22"/>
                <w:szCs w:val="22"/>
              </w:rPr>
            </w:pPr>
            <w:r w:rsidRPr="009348D5">
              <w:rPr>
                <w:sz w:val="22"/>
                <w:szCs w:val="22"/>
              </w:rPr>
              <w:t>124,61±0,40</w:t>
            </w:r>
          </w:p>
        </w:tc>
        <w:tc>
          <w:tcPr>
            <w:tcW w:w="1417" w:type="dxa"/>
            <w:tcBorders>
              <w:top w:val="single" w:sz="8" w:space="0" w:color="000000"/>
              <w:left w:val="single" w:sz="8" w:space="0" w:color="000000"/>
              <w:bottom w:val="single" w:sz="4" w:space="0" w:color="auto"/>
              <w:right w:val="single" w:sz="8" w:space="0" w:color="000000"/>
            </w:tcBorders>
            <w:shd w:val="clear" w:color="auto" w:fill="FFFFFF"/>
            <w:vAlign w:val="bottom"/>
            <w:hideMark/>
          </w:tcPr>
          <w:p w:rsidR="004D18FC" w:rsidRPr="009348D5" w:rsidRDefault="004D18FC" w:rsidP="00C01F7F">
            <w:pPr>
              <w:jc w:val="both"/>
              <w:rPr>
                <w:sz w:val="22"/>
                <w:szCs w:val="22"/>
              </w:rPr>
            </w:pPr>
            <w:r w:rsidRPr="009348D5">
              <w:rPr>
                <w:sz w:val="22"/>
                <w:szCs w:val="22"/>
              </w:rPr>
              <w:t xml:space="preserve">  5,50±0,51</w:t>
            </w:r>
          </w:p>
        </w:tc>
        <w:tc>
          <w:tcPr>
            <w:tcW w:w="1701" w:type="dxa"/>
            <w:gridSpan w:val="2"/>
            <w:tcBorders>
              <w:top w:val="single" w:sz="8" w:space="0" w:color="000000"/>
              <w:left w:val="single" w:sz="8" w:space="0" w:color="000000"/>
              <w:bottom w:val="single" w:sz="4" w:space="0" w:color="auto"/>
              <w:right w:val="single" w:sz="8" w:space="0" w:color="000000"/>
            </w:tcBorders>
            <w:shd w:val="clear" w:color="auto" w:fill="FFFFFF"/>
            <w:vAlign w:val="bottom"/>
            <w:hideMark/>
          </w:tcPr>
          <w:p w:rsidR="004D18FC" w:rsidRPr="009348D5" w:rsidRDefault="004D18FC" w:rsidP="00C01F7F">
            <w:pPr>
              <w:jc w:val="both"/>
              <w:rPr>
                <w:sz w:val="22"/>
                <w:szCs w:val="22"/>
              </w:rPr>
            </w:pPr>
            <w:r w:rsidRPr="009348D5">
              <w:rPr>
                <w:sz w:val="22"/>
                <w:szCs w:val="22"/>
              </w:rPr>
              <w:t xml:space="preserve">  10,48±0,43</w:t>
            </w:r>
          </w:p>
        </w:tc>
        <w:tc>
          <w:tcPr>
            <w:tcW w:w="1559" w:type="dxa"/>
            <w:tcBorders>
              <w:top w:val="single" w:sz="8" w:space="0" w:color="000000"/>
              <w:left w:val="single" w:sz="8" w:space="0" w:color="000000"/>
              <w:bottom w:val="single" w:sz="4" w:space="0" w:color="auto"/>
              <w:right w:val="single" w:sz="8" w:space="0" w:color="000000"/>
            </w:tcBorders>
            <w:shd w:val="clear" w:color="auto" w:fill="FFFFFF"/>
            <w:vAlign w:val="bottom"/>
            <w:hideMark/>
          </w:tcPr>
          <w:p w:rsidR="004D18FC" w:rsidRPr="009348D5" w:rsidRDefault="004D18FC" w:rsidP="00C01F7F">
            <w:pPr>
              <w:jc w:val="both"/>
              <w:rPr>
                <w:sz w:val="22"/>
                <w:szCs w:val="22"/>
              </w:rPr>
            </w:pPr>
            <w:r w:rsidRPr="009348D5">
              <w:rPr>
                <w:sz w:val="22"/>
                <w:szCs w:val="22"/>
              </w:rPr>
              <w:t xml:space="preserve">  46,58±0,50</w:t>
            </w:r>
          </w:p>
        </w:tc>
        <w:tc>
          <w:tcPr>
            <w:tcW w:w="1418" w:type="dxa"/>
            <w:tcBorders>
              <w:top w:val="single" w:sz="8" w:space="0" w:color="000000"/>
              <w:left w:val="single" w:sz="8" w:space="0" w:color="000000"/>
              <w:bottom w:val="single" w:sz="4" w:space="0" w:color="auto"/>
              <w:right w:val="single" w:sz="8" w:space="0" w:color="000000"/>
            </w:tcBorders>
            <w:shd w:val="clear" w:color="auto" w:fill="FFFFFF"/>
            <w:vAlign w:val="bottom"/>
            <w:hideMark/>
          </w:tcPr>
          <w:p w:rsidR="004D18FC" w:rsidRPr="009348D5" w:rsidRDefault="004D18FC" w:rsidP="00C01F7F">
            <w:pPr>
              <w:jc w:val="both"/>
              <w:rPr>
                <w:sz w:val="22"/>
                <w:szCs w:val="22"/>
              </w:rPr>
            </w:pPr>
            <w:r w:rsidRPr="009348D5">
              <w:rPr>
                <w:sz w:val="22"/>
                <w:szCs w:val="22"/>
              </w:rPr>
              <w:t xml:space="preserve"> 2,81±0,33</w:t>
            </w:r>
          </w:p>
        </w:tc>
        <w:tc>
          <w:tcPr>
            <w:tcW w:w="1367" w:type="dxa"/>
            <w:tcBorders>
              <w:top w:val="single" w:sz="8" w:space="0" w:color="000000"/>
              <w:left w:val="single" w:sz="8" w:space="0" w:color="000000"/>
              <w:bottom w:val="single" w:sz="4" w:space="0" w:color="auto"/>
              <w:right w:val="single" w:sz="8" w:space="0" w:color="000000"/>
            </w:tcBorders>
            <w:shd w:val="clear" w:color="auto" w:fill="FFFFFF"/>
            <w:vAlign w:val="bottom"/>
            <w:hideMark/>
          </w:tcPr>
          <w:p w:rsidR="004D18FC" w:rsidRPr="009348D5" w:rsidRDefault="004D18FC" w:rsidP="00C01F7F">
            <w:pPr>
              <w:jc w:val="both"/>
              <w:rPr>
                <w:sz w:val="22"/>
                <w:szCs w:val="22"/>
              </w:rPr>
            </w:pPr>
            <w:r w:rsidRPr="009348D5">
              <w:rPr>
                <w:sz w:val="22"/>
                <w:szCs w:val="22"/>
              </w:rPr>
              <w:t>45,86±0,49</w:t>
            </w:r>
          </w:p>
        </w:tc>
      </w:tr>
      <w:tr w:rsidR="004D18FC" w:rsidRPr="009348D5" w:rsidTr="009348D5">
        <w:trPr>
          <w:trHeight w:val="211"/>
        </w:trPr>
        <w:tc>
          <w:tcPr>
            <w:tcW w:w="567" w:type="dxa"/>
            <w:tcBorders>
              <w:top w:val="single" w:sz="8" w:space="0" w:color="000000"/>
              <w:left w:val="single" w:sz="8" w:space="0" w:color="000000"/>
              <w:bottom w:val="single" w:sz="4" w:space="0" w:color="auto"/>
              <w:right w:val="single" w:sz="8" w:space="0" w:color="000000"/>
            </w:tcBorders>
            <w:shd w:val="clear" w:color="auto" w:fill="FFFFFF"/>
            <w:vAlign w:val="bottom"/>
            <w:hideMark/>
          </w:tcPr>
          <w:p w:rsidR="004D18FC" w:rsidRPr="009348D5" w:rsidRDefault="004D18FC" w:rsidP="00C01F7F">
            <w:pPr>
              <w:jc w:val="both"/>
              <w:rPr>
                <w:sz w:val="22"/>
                <w:szCs w:val="22"/>
              </w:rPr>
            </w:pPr>
            <w:r w:rsidRPr="009348D5">
              <w:rPr>
                <w:sz w:val="22"/>
                <w:szCs w:val="22"/>
              </w:rPr>
              <w:t xml:space="preserve"> О</w:t>
            </w:r>
          </w:p>
        </w:tc>
        <w:tc>
          <w:tcPr>
            <w:tcW w:w="1560" w:type="dxa"/>
            <w:tcBorders>
              <w:top w:val="single" w:sz="8" w:space="0" w:color="000000"/>
              <w:left w:val="single" w:sz="8" w:space="0" w:color="000000"/>
              <w:bottom w:val="single" w:sz="4" w:space="0" w:color="auto"/>
              <w:right w:val="single" w:sz="8" w:space="0" w:color="000000"/>
            </w:tcBorders>
            <w:shd w:val="clear" w:color="auto" w:fill="FFFFFF"/>
            <w:vAlign w:val="bottom"/>
            <w:hideMark/>
          </w:tcPr>
          <w:p w:rsidR="004D18FC" w:rsidRPr="009348D5" w:rsidRDefault="004D18FC" w:rsidP="00C01F7F">
            <w:pPr>
              <w:jc w:val="both"/>
              <w:rPr>
                <w:sz w:val="22"/>
                <w:szCs w:val="22"/>
              </w:rPr>
            </w:pPr>
            <w:r w:rsidRPr="009348D5">
              <w:rPr>
                <w:sz w:val="22"/>
                <w:szCs w:val="22"/>
              </w:rPr>
              <w:t>119,23±0,49**</w:t>
            </w:r>
          </w:p>
        </w:tc>
        <w:tc>
          <w:tcPr>
            <w:tcW w:w="1417" w:type="dxa"/>
            <w:tcBorders>
              <w:top w:val="single" w:sz="8" w:space="0" w:color="000000"/>
              <w:left w:val="single" w:sz="8" w:space="0" w:color="000000"/>
              <w:bottom w:val="single" w:sz="4" w:space="0" w:color="auto"/>
              <w:right w:val="single" w:sz="8" w:space="0" w:color="000000"/>
            </w:tcBorders>
            <w:shd w:val="clear" w:color="auto" w:fill="FFFFFF"/>
            <w:vAlign w:val="bottom"/>
            <w:hideMark/>
          </w:tcPr>
          <w:p w:rsidR="004D18FC" w:rsidRPr="009348D5" w:rsidRDefault="004D18FC" w:rsidP="00C01F7F">
            <w:pPr>
              <w:jc w:val="both"/>
              <w:rPr>
                <w:sz w:val="22"/>
                <w:szCs w:val="22"/>
              </w:rPr>
            </w:pPr>
            <w:r w:rsidRPr="009348D5">
              <w:rPr>
                <w:sz w:val="22"/>
                <w:szCs w:val="22"/>
              </w:rPr>
              <w:t xml:space="preserve"> 3,18±0,38** </w:t>
            </w:r>
          </w:p>
        </w:tc>
        <w:tc>
          <w:tcPr>
            <w:tcW w:w="1701" w:type="dxa"/>
            <w:gridSpan w:val="2"/>
            <w:tcBorders>
              <w:top w:val="single" w:sz="8" w:space="0" w:color="000000"/>
              <w:left w:val="single" w:sz="8" w:space="0" w:color="000000"/>
              <w:bottom w:val="single" w:sz="4" w:space="0" w:color="auto"/>
              <w:right w:val="single" w:sz="8" w:space="0" w:color="000000"/>
            </w:tcBorders>
            <w:shd w:val="clear" w:color="auto" w:fill="FFFFFF"/>
            <w:vAlign w:val="bottom"/>
            <w:hideMark/>
          </w:tcPr>
          <w:p w:rsidR="004D18FC" w:rsidRPr="009348D5" w:rsidRDefault="004D18FC" w:rsidP="00C01F7F">
            <w:pPr>
              <w:jc w:val="both"/>
              <w:rPr>
                <w:sz w:val="22"/>
                <w:szCs w:val="22"/>
              </w:rPr>
            </w:pPr>
            <w:r w:rsidRPr="009348D5">
              <w:rPr>
                <w:sz w:val="22"/>
                <w:szCs w:val="22"/>
              </w:rPr>
              <w:t xml:space="preserve">  8,38±0,37**</w:t>
            </w:r>
          </w:p>
        </w:tc>
        <w:tc>
          <w:tcPr>
            <w:tcW w:w="1559" w:type="dxa"/>
            <w:tcBorders>
              <w:top w:val="single" w:sz="8" w:space="0" w:color="000000"/>
              <w:left w:val="single" w:sz="8" w:space="0" w:color="000000"/>
              <w:bottom w:val="single" w:sz="4" w:space="0" w:color="auto"/>
              <w:right w:val="single" w:sz="8" w:space="0" w:color="000000"/>
            </w:tcBorders>
            <w:shd w:val="clear" w:color="auto" w:fill="FFFFFF"/>
            <w:vAlign w:val="bottom"/>
            <w:hideMark/>
          </w:tcPr>
          <w:p w:rsidR="004D18FC" w:rsidRPr="009348D5" w:rsidRDefault="004D18FC" w:rsidP="00C01F7F">
            <w:pPr>
              <w:jc w:val="both"/>
              <w:rPr>
                <w:sz w:val="22"/>
                <w:szCs w:val="22"/>
              </w:rPr>
            </w:pPr>
            <w:r w:rsidRPr="009348D5">
              <w:rPr>
                <w:sz w:val="22"/>
                <w:szCs w:val="22"/>
              </w:rPr>
              <w:t xml:space="preserve">  40,28±0,45**</w:t>
            </w:r>
          </w:p>
        </w:tc>
        <w:tc>
          <w:tcPr>
            <w:tcW w:w="1418" w:type="dxa"/>
            <w:tcBorders>
              <w:top w:val="single" w:sz="8" w:space="0" w:color="000000"/>
              <w:left w:val="single" w:sz="8" w:space="0" w:color="000000"/>
              <w:bottom w:val="single" w:sz="4" w:space="0" w:color="auto"/>
              <w:right w:val="single" w:sz="8" w:space="0" w:color="000000"/>
            </w:tcBorders>
            <w:shd w:val="clear" w:color="auto" w:fill="FFFFFF"/>
            <w:vAlign w:val="bottom"/>
            <w:hideMark/>
          </w:tcPr>
          <w:p w:rsidR="004D18FC" w:rsidRPr="009348D5" w:rsidRDefault="004D18FC" w:rsidP="00C01F7F">
            <w:pPr>
              <w:jc w:val="both"/>
              <w:rPr>
                <w:sz w:val="22"/>
                <w:szCs w:val="22"/>
              </w:rPr>
            </w:pPr>
            <w:r w:rsidRPr="009348D5">
              <w:rPr>
                <w:sz w:val="22"/>
                <w:szCs w:val="22"/>
              </w:rPr>
              <w:t xml:space="preserve"> 1,31±0,32</w:t>
            </w:r>
            <w:r w:rsidRPr="009348D5">
              <w:rPr>
                <w:b/>
                <w:bCs/>
                <w:sz w:val="22"/>
                <w:szCs w:val="22"/>
              </w:rPr>
              <w:t>***</w:t>
            </w:r>
          </w:p>
        </w:tc>
        <w:tc>
          <w:tcPr>
            <w:tcW w:w="1367" w:type="dxa"/>
            <w:tcBorders>
              <w:top w:val="single" w:sz="8" w:space="0" w:color="000000"/>
              <w:left w:val="single" w:sz="8" w:space="0" w:color="000000"/>
              <w:bottom w:val="single" w:sz="4" w:space="0" w:color="auto"/>
              <w:right w:val="single" w:sz="8" w:space="0" w:color="000000"/>
            </w:tcBorders>
            <w:shd w:val="clear" w:color="auto" w:fill="FFFFFF"/>
            <w:vAlign w:val="bottom"/>
            <w:hideMark/>
          </w:tcPr>
          <w:p w:rsidR="004D18FC" w:rsidRPr="009348D5" w:rsidRDefault="004D18FC" w:rsidP="00C01F7F">
            <w:pPr>
              <w:jc w:val="both"/>
              <w:rPr>
                <w:sz w:val="22"/>
                <w:szCs w:val="22"/>
              </w:rPr>
            </w:pPr>
            <w:r w:rsidRPr="009348D5">
              <w:rPr>
                <w:sz w:val="22"/>
                <w:szCs w:val="22"/>
              </w:rPr>
              <w:t>31,64±0,30***</w:t>
            </w:r>
          </w:p>
        </w:tc>
      </w:tr>
      <w:tr w:rsidR="004D18FC" w:rsidRPr="009348D5" w:rsidTr="009348D5">
        <w:trPr>
          <w:trHeight w:val="135"/>
        </w:trPr>
        <w:tc>
          <w:tcPr>
            <w:tcW w:w="9589" w:type="dxa"/>
            <w:gridSpan w:val="8"/>
            <w:tcBorders>
              <w:top w:val="single" w:sz="8" w:space="0" w:color="000000"/>
              <w:left w:val="single" w:sz="8" w:space="0" w:color="000000"/>
              <w:bottom w:val="single" w:sz="8" w:space="0" w:color="000000"/>
              <w:right w:val="single" w:sz="8" w:space="0" w:color="000000"/>
            </w:tcBorders>
            <w:shd w:val="clear" w:color="auto" w:fill="EDEDED" w:themeFill="accent3" w:themeFillTint="33"/>
            <w:vAlign w:val="bottom"/>
            <w:hideMark/>
          </w:tcPr>
          <w:p w:rsidR="004D18FC" w:rsidRPr="009348D5" w:rsidRDefault="004D18FC" w:rsidP="00C01F7F">
            <w:pPr>
              <w:ind w:firstLine="567"/>
              <w:jc w:val="center"/>
              <w:rPr>
                <w:sz w:val="22"/>
                <w:szCs w:val="22"/>
              </w:rPr>
            </w:pPr>
            <w:r w:rsidRPr="009348D5">
              <w:rPr>
                <w:sz w:val="22"/>
                <w:szCs w:val="22"/>
              </w:rPr>
              <w:t>Сорт пшеницы Казахстанская раннеспелая</w:t>
            </w:r>
          </w:p>
        </w:tc>
      </w:tr>
      <w:tr w:rsidR="004D18FC" w:rsidRPr="009348D5" w:rsidTr="009348D5">
        <w:trPr>
          <w:trHeight w:val="135"/>
        </w:trPr>
        <w:tc>
          <w:tcPr>
            <w:tcW w:w="567"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D18FC" w:rsidRPr="009348D5" w:rsidRDefault="009348D5" w:rsidP="00C01F7F">
            <w:pPr>
              <w:rPr>
                <w:sz w:val="22"/>
                <w:szCs w:val="22"/>
              </w:rPr>
            </w:pPr>
            <w:r>
              <w:rPr>
                <w:sz w:val="22"/>
                <w:szCs w:val="22"/>
              </w:rPr>
              <w:t xml:space="preserve"> </w:t>
            </w:r>
            <w:r w:rsidR="004D18FC" w:rsidRPr="009348D5">
              <w:rPr>
                <w:sz w:val="22"/>
                <w:szCs w:val="22"/>
              </w:rPr>
              <w:t>К</w:t>
            </w:r>
          </w:p>
        </w:tc>
        <w:tc>
          <w:tcPr>
            <w:tcW w:w="1560"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D18FC" w:rsidRPr="009348D5" w:rsidRDefault="004D18FC" w:rsidP="00C01F7F">
            <w:pPr>
              <w:rPr>
                <w:sz w:val="22"/>
                <w:szCs w:val="22"/>
              </w:rPr>
            </w:pPr>
            <w:r w:rsidRPr="009348D5">
              <w:rPr>
                <w:sz w:val="22"/>
                <w:szCs w:val="22"/>
              </w:rPr>
              <w:t>126,38±0,48</w:t>
            </w:r>
          </w:p>
        </w:tc>
        <w:tc>
          <w:tcPr>
            <w:tcW w:w="1559" w:type="dxa"/>
            <w:gridSpan w:val="2"/>
            <w:tcBorders>
              <w:top w:val="single" w:sz="8" w:space="0" w:color="000000"/>
              <w:left w:val="single" w:sz="8" w:space="0" w:color="000000"/>
              <w:bottom w:val="single" w:sz="8" w:space="0" w:color="000000"/>
              <w:right w:val="single" w:sz="8" w:space="0" w:color="000000"/>
            </w:tcBorders>
            <w:shd w:val="clear" w:color="auto" w:fill="FFFFFF"/>
            <w:vAlign w:val="bottom"/>
          </w:tcPr>
          <w:p w:rsidR="004D18FC" w:rsidRPr="009348D5" w:rsidRDefault="004D18FC" w:rsidP="00C01F7F">
            <w:pPr>
              <w:rPr>
                <w:sz w:val="22"/>
                <w:szCs w:val="22"/>
              </w:rPr>
            </w:pPr>
            <w:r w:rsidRPr="009348D5">
              <w:rPr>
                <w:sz w:val="22"/>
                <w:szCs w:val="22"/>
              </w:rPr>
              <w:t xml:space="preserve">   5,68±0,47</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D18FC" w:rsidRPr="009348D5" w:rsidRDefault="004D18FC" w:rsidP="00C01F7F">
            <w:pPr>
              <w:rPr>
                <w:sz w:val="22"/>
                <w:szCs w:val="22"/>
              </w:rPr>
            </w:pPr>
            <w:r w:rsidRPr="009348D5">
              <w:rPr>
                <w:sz w:val="22"/>
                <w:szCs w:val="22"/>
              </w:rPr>
              <w:t xml:space="preserve">   10,24±0,49</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D18FC" w:rsidRPr="009348D5" w:rsidRDefault="004D18FC" w:rsidP="00C01F7F">
            <w:pPr>
              <w:rPr>
                <w:sz w:val="22"/>
                <w:szCs w:val="22"/>
              </w:rPr>
            </w:pPr>
            <w:r w:rsidRPr="009348D5">
              <w:rPr>
                <w:sz w:val="22"/>
                <w:szCs w:val="22"/>
              </w:rPr>
              <w:t xml:space="preserve">   42,40±0,65</w:t>
            </w:r>
          </w:p>
        </w:tc>
        <w:tc>
          <w:tcPr>
            <w:tcW w:w="1418"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D18FC" w:rsidRPr="009348D5" w:rsidRDefault="004D18FC" w:rsidP="00C01F7F">
            <w:pPr>
              <w:rPr>
                <w:sz w:val="22"/>
                <w:szCs w:val="22"/>
              </w:rPr>
            </w:pPr>
            <w:r w:rsidRPr="009348D5">
              <w:rPr>
                <w:sz w:val="22"/>
                <w:szCs w:val="22"/>
              </w:rPr>
              <w:t xml:space="preserve">   3,03±0,23</w:t>
            </w:r>
          </w:p>
        </w:tc>
        <w:tc>
          <w:tcPr>
            <w:tcW w:w="1367"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D18FC" w:rsidRPr="009348D5" w:rsidRDefault="004D18FC" w:rsidP="00C01F7F">
            <w:pPr>
              <w:rPr>
                <w:sz w:val="22"/>
                <w:szCs w:val="22"/>
              </w:rPr>
            </w:pPr>
            <w:r w:rsidRPr="009348D5">
              <w:rPr>
                <w:sz w:val="22"/>
                <w:szCs w:val="22"/>
              </w:rPr>
              <w:t>43,41±0,58</w:t>
            </w:r>
          </w:p>
        </w:tc>
      </w:tr>
      <w:tr w:rsidR="004D18FC" w:rsidRPr="009348D5" w:rsidTr="009348D5">
        <w:trPr>
          <w:trHeight w:val="135"/>
        </w:trPr>
        <w:tc>
          <w:tcPr>
            <w:tcW w:w="567"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D18FC" w:rsidRPr="009348D5" w:rsidRDefault="009348D5" w:rsidP="00C01F7F">
            <w:pPr>
              <w:rPr>
                <w:sz w:val="22"/>
                <w:szCs w:val="22"/>
              </w:rPr>
            </w:pPr>
            <w:r>
              <w:rPr>
                <w:sz w:val="22"/>
                <w:szCs w:val="22"/>
              </w:rPr>
              <w:t xml:space="preserve"> </w:t>
            </w:r>
            <w:r w:rsidR="004D18FC" w:rsidRPr="009348D5">
              <w:rPr>
                <w:sz w:val="22"/>
                <w:szCs w:val="22"/>
              </w:rPr>
              <w:t>О</w:t>
            </w:r>
          </w:p>
        </w:tc>
        <w:tc>
          <w:tcPr>
            <w:tcW w:w="1560"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D18FC" w:rsidRPr="009348D5" w:rsidRDefault="004D18FC" w:rsidP="00C01F7F">
            <w:pPr>
              <w:rPr>
                <w:sz w:val="22"/>
                <w:szCs w:val="22"/>
              </w:rPr>
            </w:pPr>
            <w:r w:rsidRPr="009348D5">
              <w:rPr>
                <w:sz w:val="22"/>
                <w:szCs w:val="22"/>
              </w:rPr>
              <w:t>108,16±0,35***</w:t>
            </w:r>
          </w:p>
        </w:tc>
        <w:tc>
          <w:tcPr>
            <w:tcW w:w="1559" w:type="dxa"/>
            <w:gridSpan w:val="2"/>
            <w:tcBorders>
              <w:top w:val="single" w:sz="8" w:space="0" w:color="000000"/>
              <w:left w:val="single" w:sz="8" w:space="0" w:color="000000"/>
              <w:bottom w:val="single" w:sz="8" w:space="0" w:color="000000"/>
              <w:right w:val="single" w:sz="8" w:space="0" w:color="000000"/>
            </w:tcBorders>
            <w:shd w:val="clear" w:color="auto" w:fill="FFFFFF"/>
            <w:vAlign w:val="bottom"/>
          </w:tcPr>
          <w:p w:rsidR="004D18FC" w:rsidRPr="009348D5" w:rsidRDefault="004D18FC" w:rsidP="00C01F7F">
            <w:pPr>
              <w:rPr>
                <w:sz w:val="22"/>
                <w:szCs w:val="22"/>
              </w:rPr>
            </w:pPr>
            <w:r w:rsidRPr="009348D5">
              <w:rPr>
                <w:sz w:val="22"/>
                <w:szCs w:val="22"/>
              </w:rPr>
              <w:t xml:space="preserve">   3,15±0,36</w:t>
            </w:r>
            <w:r w:rsidRPr="009348D5">
              <w:rPr>
                <w:b/>
                <w:bCs/>
                <w:sz w:val="22"/>
                <w:szCs w:val="22"/>
              </w:rPr>
              <w:t>***</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D18FC" w:rsidRPr="009348D5" w:rsidRDefault="004D18FC" w:rsidP="00C01F7F">
            <w:pPr>
              <w:rPr>
                <w:sz w:val="22"/>
                <w:szCs w:val="22"/>
              </w:rPr>
            </w:pPr>
            <w:r w:rsidRPr="009348D5">
              <w:rPr>
                <w:sz w:val="22"/>
                <w:szCs w:val="22"/>
              </w:rPr>
              <w:t xml:space="preserve">    8,28±0,44* </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D18FC" w:rsidRPr="009348D5" w:rsidRDefault="004D18FC" w:rsidP="00C01F7F">
            <w:pPr>
              <w:rPr>
                <w:sz w:val="22"/>
                <w:szCs w:val="22"/>
              </w:rPr>
            </w:pPr>
            <w:r w:rsidRPr="009348D5">
              <w:rPr>
                <w:sz w:val="22"/>
                <w:szCs w:val="22"/>
              </w:rPr>
              <w:t xml:space="preserve">  37,08±0,47</w:t>
            </w:r>
            <w:r w:rsidRPr="009348D5">
              <w:rPr>
                <w:b/>
                <w:bCs/>
                <w:sz w:val="22"/>
                <w:szCs w:val="22"/>
              </w:rPr>
              <w:t>***</w:t>
            </w:r>
          </w:p>
        </w:tc>
        <w:tc>
          <w:tcPr>
            <w:tcW w:w="1418"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D18FC" w:rsidRPr="009348D5" w:rsidRDefault="004D18FC" w:rsidP="00C01F7F">
            <w:pPr>
              <w:rPr>
                <w:sz w:val="22"/>
                <w:szCs w:val="22"/>
              </w:rPr>
            </w:pPr>
            <w:r w:rsidRPr="009348D5">
              <w:rPr>
                <w:sz w:val="22"/>
                <w:szCs w:val="22"/>
              </w:rPr>
              <w:t xml:space="preserve">   1,52±0,47*</w:t>
            </w:r>
          </w:p>
        </w:tc>
        <w:tc>
          <w:tcPr>
            <w:tcW w:w="1367"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D18FC" w:rsidRPr="009348D5" w:rsidRDefault="004D18FC" w:rsidP="00C01F7F">
            <w:pPr>
              <w:rPr>
                <w:sz w:val="22"/>
                <w:szCs w:val="22"/>
              </w:rPr>
            </w:pPr>
            <w:r w:rsidRPr="009348D5">
              <w:rPr>
                <w:sz w:val="22"/>
                <w:szCs w:val="22"/>
              </w:rPr>
              <w:t>35,44±0,41</w:t>
            </w:r>
            <w:r w:rsidRPr="009348D5">
              <w:rPr>
                <w:b/>
                <w:bCs/>
                <w:sz w:val="22"/>
                <w:szCs w:val="22"/>
              </w:rPr>
              <w:t>***</w:t>
            </w:r>
          </w:p>
        </w:tc>
      </w:tr>
      <w:tr w:rsidR="004D18FC" w:rsidRPr="009348D5" w:rsidTr="009348D5">
        <w:trPr>
          <w:trHeight w:val="135"/>
        </w:trPr>
        <w:tc>
          <w:tcPr>
            <w:tcW w:w="9589" w:type="dxa"/>
            <w:gridSpan w:val="8"/>
            <w:tcBorders>
              <w:top w:val="single" w:sz="8" w:space="0" w:color="000000"/>
              <w:left w:val="single" w:sz="8" w:space="0" w:color="000000"/>
              <w:bottom w:val="single" w:sz="8" w:space="0" w:color="000000"/>
              <w:right w:val="single" w:sz="8" w:space="0" w:color="000000"/>
            </w:tcBorders>
            <w:shd w:val="clear" w:color="auto" w:fill="EDEDED" w:themeFill="accent3" w:themeFillTint="33"/>
            <w:vAlign w:val="bottom"/>
          </w:tcPr>
          <w:p w:rsidR="004D18FC" w:rsidRPr="009348D5" w:rsidRDefault="004D18FC" w:rsidP="00C01F7F">
            <w:pPr>
              <w:ind w:firstLine="567"/>
              <w:jc w:val="center"/>
              <w:rPr>
                <w:sz w:val="22"/>
                <w:szCs w:val="22"/>
              </w:rPr>
            </w:pPr>
            <w:r w:rsidRPr="009348D5">
              <w:rPr>
                <w:iCs/>
                <w:sz w:val="22"/>
                <w:szCs w:val="22"/>
              </w:rPr>
              <w:t>Дикий злак</w:t>
            </w:r>
            <w:r w:rsidRPr="009348D5">
              <w:rPr>
                <w:i/>
                <w:iCs/>
                <w:sz w:val="22"/>
                <w:szCs w:val="22"/>
              </w:rPr>
              <w:t xml:space="preserve"> Brachypodium distachyon</w:t>
            </w:r>
          </w:p>
        </w:tc>
      </w:tr>
      <w:tr w:rsidR="004D18FC" w:rsidRPr="009348D5" w:rsidTr="009348D5">
        <w:trPr>
          <w:trHeight w:val="180"/>
        </w:trPr>
        <w:tc>
          <w:tcPr>
            <w:tcW w:w="567"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4D18FC" w:rsidRPr="009348D5" w:rsidRDefault="004D18FC" w:rsidP="00C01F7F">
            <w:pPr>
              <w:jc w:val="both"/>
              <w:rPr>
                <w:sz w:val="22"/>
                <w:szCs w:val="22"/>
              </w:rPr>
            </w:pPr>
            <w:r w:rsidRPr="009348D5">
              <w:rPr>
                <w:sz w:val="22"/>
                <w:szCs w:val="22"/>
              </w:rPr>
              <w:t> К</w:t>
            </w:r>
          </w:p>
        </w:tc>
        <w:tc>
          <w:tcPr>
            <w:tcW w:w="1560"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4D18FC" w:rsidRPr="009348D5" w:rsidRDefault="004D18FC" w:rsidP="00C01F7F">
            <w:pPr>
              <w:spacing w:line="360" w:lineRule="auto"/>
              <w:jc w:val="both"/>
              <w:rPr>
                <w:sz w:val="22"/>
                <w:szCs w:val="22"/>
              </w:rPr>
            </w:pPr>
            <w:r w:rsidRPr="009348D5">
              <w:rPr>
                <w:sz w:val="22"/>
                <w:szCs w:val="22"/>
              </w:rPr>
              <w:t>21,63±0,46</w:t>
            </w:r>
          </w:p>
        </w:tc>
        <w:tc>
          <w:tcPr>
            <w:tcW w:w="1559" w:type="dxa"/>
            <w:gridSpan w:val="2"/>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4D18FC" w:rsidRPr="009348D5" w:rsidRDefault="004D18FC" w:rsidP="00C01F7F">
            <w:pPr>
              <w:spacing w:line="360" w:lineRule="auto"/>
              <w:jc w:val="both"/>
              <w:rPr>
                <w:sz w:val="22"/>
                <w:szCs w:val="22"/>
              </w:rPr>
            </w:pPr>
            <w:r w:rsidRPr="009348D5">
              <w:rPr>
                <w:sz w:val="22"/>
                <w:szCs w:val="22"/>
              </w:rPr>
              <w:t xml:space="preserve">  14,44±0,65</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4D18FC" w:rsidRPr="009348D5" w:rsidRDefault="004D18FC" w:rsidP="00C01F7F">
            <w:pPr>
              <w:spacing w:line="360" w:lineRule="auto"/>
              <w:rPr>
                <w:sz w:val="22"/>
                <w:szCs w:val="22"/>
              </w:rPr>
            </w:pPr>
            <w:r w:rsidRPr="009348D5">
              <w:rPr>
                <w:sz w:val="22"/>
                <w:szCs w:val="22"/>
              </w:rPr>
              <w:t xml:space="preserve">   2,94±0,33</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4D18FC" w:rsidRPr="009348D5" w:rsidRDefault="004D18FC" w:rsidP="00C01F7F">
            <w:pPr>
              <w:spacing w:line="360" w:lineRule="auto"/>
              <w:jc w:val="both"/>
              <w:rPr>
                <w:sz w:val="22"/>
                <w:szCs w:val="22"/>
              </w:rPr>
            </w:pPr>
            <w:r w:rsidRPr="009348D5">
              <w:rPr>
                <w:sz w:val="22"/>
                <w:szCs w:val="22"/>
              </w:rPr>
              <w:t xml:space="preserve">  51,04±0,68</w:t>
            </w:r>
          </w:p>
        </w:tc>
        <w:tc>
          <w:tcPr>
            <w:tcW w:w="1418"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4D18FC" w:rsidRPr="009348D5" w:rsidRDefault="004D18FC" w:rsidP="00C01F7F">
            <w:pPr>
              <w:spacing w:line="360" w:lineRule="auto"/>
              <w:jc w:val="both"/>
              <w:rPr>
                <w:sz w:val="22"/>
                <w:szCs w:val="22"/>
              </w:rPr>
            </w:pPr>
            <w:r w:rsidRPr="009348D5">
              <w:rPr>
                <w:sz w:val="22"/>
                <w:szCs w:val="22"/>
              </w:rPr>
              <w:t xml:space="preserve">  0,22±0,01</w:t>
            </w:r>
          </w:p>
        </w:tc>
        <w:tc>
          <w:tcPr>
            <w:tcW w:w="1367"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4D18FC" w:rsidRPr="009348D5" w:rsidRDefault="004D18FC" w:rsidP="00C01F7F">
            <w:pPr>
              <w:spacing w:line="360" w:lineRule="auto"/>
              <w:jc w:val="both"/>
              <w:rPr>
                <w:sz w:val="22"/>
                <w:szCs w:val="22"/>
              </w:rPr>
            </w:pPr>
            <w:r w:rsidRPr="009348D5">
              <w:rPr>
                <w:sz w:val="22"/>
                <w:szCs w:val="22"/>
              </w:rPr>
              <w:t>4,01±0,27</w:t>
            </w:r>
          </w:p>
        </w:tc>
      </w:tr>
      <w:tr w:rsidR="004D18FC" w:rsidRPr="009348D5" w:rsidTr="009348D5">
        <w:trPr>
          <w:trHeight w:val="180"/>
        </w:trPr>
        <w:tc>
          <w:tcPr>
            <w:tcW w:w="567"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D18FC" w:rsidRPr="009348D5" w:rsidRDefault="004D18FC" w:rsidP="00C01F7F">
            <w:pPr>
              <w:jc w:val="both"/>
              <w:rPr>
                <w:sz w:val="22"/>
                <w:szCs w:val="22"/>
              </w:rPr>
            </w:pPr>
            <w:r w:rsidRPr="009348D5">
              <w:rPr>
                <w:sz w:val="22"/>
                <w:szCs w:val="22"/>
              </w:rPr>
              <w:t xml:space="preserve"> О</w:t>
            </w:r>
          </w:p>
        </w:tc>
        <w:tc>
          <w:tcPr>
            <w:tcW w:w="1560"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D18FC" w:rsidRPr="009348D5" w:rsidRDefault="004D18FC" w:rsidP="00C01F7F">
            <w:pPr>
              <w:jc w:val="both"/>
              <w:rPr>
                <w:sz w:val="22"/>
                <w:szCs w:val="22"/>
              </w:rPr>
            </w:pPr>
            <w:r w:rsidRPr="009348D5">
              <w:rPr>
                <w:sz w:val="22"/>
                <w:szCs w:val="22"/>
              </w:rPr>
              <w:t>12,01±0,45</w:t>
            </w:r>
            <w:r w:rsidRPr="009348D5">
              <w:rPr>
                <w:b/>
                <w:bCs/>
                <w:sz w:val="22"/>
                <w:szCs w:val="22"/>
              </w:rPr>
              <w:t>***</w:t>
            </w:r>
          </w:p>
        </w:tc>
        <w:tc>
          <w:tcPr>
            <w:tcW w:w="1559" w:type="dxa"/>
            <w:gridSpan w:val="2"/>
            <w:tcBorders>
              <w:top w:val="single" w:sz="8" w:space="0" w:color="000000"/>
              <w:left w:val="single" w:sz="8" w:space="0" w:color="000000"/>
              <w:bottom w:val="single" w:sz="8" w:space="0" w:color="000000"/>
              <w:right w:val="single" w:sz="8" w:space="0" w:color="000000"/>
            </w:tcBorders>
            <w:shd w:val="clear" w:color="auto" w:fill="FFFFFF"/>
            <w:vAlign w:val="bottom"/>
          </w:tcPr>
          <w:p w:rsidR="004D18FC" w:rsidRPr="009348D5" w:rsidRDefault="004D18FC" w:rsidP="00C01F7F">
            <w:pPr>
              <w:jc w:val="both"/>
              <w:rPr>
                <w:sz w:val="22"/>
                <w:szCs w:val="22"/>
              </w:rPr>
            </w:pPr>
            <w:r w:rsidRPr="009348D5">
              <w:rPr>
                <w:sz w:val="22"/>
                <w:szCs w:val="22"/>
              </w:rPr>
              <w:t xml:space="preserve">  5,84±0,37***</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D18FC" w:rsidRPr="009348D5" w:rsidRDefault="004D18FC" w:rsidP="00C01F7F">
            <w:pPr>
              <w:jc w:val="center"/>
              <w:rPr>
                <w:sz w:val="22"/>
                <w:szCs w:val="22"/>
              </w:rPr>
            </w:pPr>
            <w:r w:rsidRPr="009348D5">
              <w:rPr>
                <w:sz w:val="22"/>
                <w:szCs w:val="22"/>
              </w:rPr>
              <w:t>1,66 ±0,21**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D18FC" w:rsidRPr="009348D5" w:rsidRDefault="004D18FC" w:rsidP="00C01F7F">
            <w:pPr>
              <w:jc w:val="both"/>
              <w:rPr>
                <w:sz w:val="22"/>
                <w:szCs w:val="22"/>
              </w:rPr>
            </w:pPr>
            <w:r w:rsidRPr="009348D5">
              <w:rPr>
                <w:sz w:val="22"/>
                <w:szCs w:val="22"/>
              </w:rPr>
              <w:t xml:space="preserve"> 45,16±0,47*** </w:t>
            </w:r>
          </w:p>
        </w:tc>
        <w:tc>
          <w:tcPr>
            <w:tcW w:w="1418"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D18FC" w:rsidRPr="009348D5" w:rsidRDefault="004D18FC" w:rsidP="00C01F7F">
            <w:pPr>
              <w:jc w:val="both"/>
              <w:rPr>
                <w:sz w:val="22"/>
                <w:szCs w:val="22"/>
              </w:rPr>
            </w:pPr>
            <w:r w:rsidRPr="009348D5">
              <w:rPr>
                <w:sz w:val="22"/>
                <w:szCs w:val="22"/>
              </w:rPr>
              <w:t xml:space="preserve"> 0,16 ±0,01***</w:t>
            </w:r>
          </w:p>
        </w:tc>
        <w:tc>
          <w:tcPr>
            <w:tcW w:w="1367"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D18FC" w:rsidRPr="009348D5" w:rsidRDefault="004D18FC" w:rsidP="00C01F7F">
            <w:pPr>
              <w:jc w:val="both"/>
              <w:rPr>
                <w:sz w:val="22"/>
                <w:szCs w:val="22"/>
              </w:rPr>
            </w:pPr>
            <w:r w:rsidRPr="009348D5">
              <w:rPr>
                <w:sz w:val="22"/>
                <w:szCs w:val="22"/>
              </w:rPr>
              <w:t xml:space="preserve"> 2,80±0,18**</w:t>
            </w:r>
          </w:p>
        </w:tc>
      </w:tr>
      <w:tr w:rsidR="004D18FC" w:rsidRPr="009348D5" w:rsidTr="009348D5">
        <w:trPr>
          <w:trHeight w:val="180"/>
        </w:trPr>
        <w:tc>
          <w:tcPr>
            <w:tcW w:w="9589" w:type="dxa"/>
            <w:gridSpan w:val="8"/>
            <w:tcBorders>
              <w:top w:val="single" w:sz="8" w:space="0" w:color="000000"/>
              <w:left w:val="single" w:sz="8" w:space="0" w:color="000000"/>
              <w:bottom w:val="single" w:sz="8" w:space="0" w:color="000000"/>
              <w:right w:val="single" w:sz="8" w:space="0" w:color="000000"/>
            </w:tcBorders>
            <w:shd w:val="clear" w:color="auto" w:fill="FFFFFF"/>
            <w:vAlign w:val="bottom"/>
          </w:tcPr>
          <w:p w:rsidR="004D18FC" w:rsidRPr="009348D5" w:rsidRDefault="004D18FC" w:rsidP="00C01F7F">
            <w:pPr>
              <w:jc w:val="both"/>
              <w:rPr>
                <w:sz w:val="22"/>
                <w:szCs w:val="22"/>
              </w:rPr>
            </w:pPr>
            <w:r w:rsidRPr="009348D5">
              <w:rPr>
                <w:sz w:val="22"/>
                <w:szCs w:val="22"/>
              </w:rPr>
              <w:t xml:space="preserve">         Примечание: К – контроль, О – опыт; * при Р &lt;</w:t>
            </w:r>
            <w:r w:rsidRPr="009348D5">
              <w:rPr>
                <w:sz w:val="22"/>
                <w:szCs w:val="22"/>
                <w:lang w:val="kk-KZ"/>
              </w:rPr>
              <w:t xml:space="preserve"> </w:t>
            </w:r>
            <w:r w:rsidRPr="009348D5">
              <w:rPr>
                <w:sz w:val="22"/>
                <w:szCs w:val="22"/>
              </w:rPr>
              <w:t>0,05; ** при Р &lt; 0,01; *** при Р &lt; 0,001 относительно   контроля</w:t>
            </w:r>
          </w:p>
        </w:tc>
      </w:tr>
    </w:tbl>
    <w:p w:rsidR="004D18FC" w:rsidRDefault="004D18FC" w:rsidP="004D18FC">
      <w:pPr>
        <w:spacing w:line="360" w:lineRule="auto"/>
        <w:ind w:firstLine="567"/>
        <w:jc w:val="both"/>
        <w:rPr>
          <w:color w:val="000000"/>
          <w:sz w:val="24"/>
          <w:szCs w:val="24"/>
        </w:rPr>
      </w:pPr>
    </w:p>
    <w:p w:rsidR="004D18FC" w:rsidRDefault="004D18FC" w:rsidP="004D18FC">
      <w:pPr>
        <w:spacing w:line="360" w:lineRule="auto"/>
        <w:ind w:firstLine="567"/>
        <w:jc w:val="both"/>
        <w:outlineLvl w:val="0"/>
        <w:rPr>
          <w:color w:val="000000"/>
          <w:kern w:val="36"/>
          <w:sz w:val="24"/>
          <w:szCs w:val="24"/>
        </w:rPr>
      </w:pPr>
      <w:r w:rsidRPr="00D76963">
        <w:rPr>
          <w:color w:val="000000"/>
          <w:kern w:val="36"/>
          <w:sz w:val="24"/>
          <w:szCs w:val="24"/>
        </w:rPr>
        <w:t>Структурный анализ признаков главного колоса: «длина», «число зерен» и «масса зерен» показал</w:t>
      </w:r>
      <w:r>
        <w:rPr>
          <w:color w:val="000000"/>
          <w:kern w:val="36"/>
          <w:sz w:val="24"/>
          <w:szCs w:val="24"/>
        </w:rPr>
        <w:t xml:space="preserve">, что </w:t>
      </w:r>
      <w:r w:rsidRPr="00D76963">
        <w:rPr>
          <w:color w:val="000000"/>
          <w:kern w:val="36"/>
          <w:sz w:val="24"/>
          <w:szCs w:val="24"/>
        </w:rPr>
        <w:t>длина главного колоса Bd21 2,94±0,33 см в контроле, статистически достоверно уменьшается до 1,66±0,21 см, что составляет 44% относительно контроля. Основной показатель элементов продуктивности «масса 1000 зерен» достоверно уменьшается на 31% (4,01±0,27 г – контроль и 2,80±0,18 г – опыт).</w:t>
      </w:r>
    </w:p>
    <w:p w:rsidR="004D18FC" w:rsidRDefault="004D18FC" w:rsidP="00A30318">
      <w:pPr>
        <w:spacing w:line="360" w:lineRule="auto"/>
        <w:ind w:firstLine="510"/>
        <w:jc w:val="both"/>
        <w:rPr>
          <w:iCs/>
          <w:sz w:val="24"/>
          <w:szCs w:val="24"/>
        </w:rPr>
      </w:pPr>
    </w:p>
    <w:p w:rsidR="004D18FC" w:rsidRPr="0077001B" w:rsidRDefault="004D18FC" w:rsidP="004D18FC">
      <w:pPr>
        <w:spacing w:line="360" w:lineRule="auto"/>
        <w:jc w:val="center"/>
        <w:rPr>
          <w:i/>
          <w:iCs/>
          <w:color w:val="7030A0"/>
          <w:kern w:val="36"/>
          <w:sz w:val="24"/>
          <w:szCs w:val="24"/>
        </w:rPr>
      </w:pPr>
      <w:r w:rsidRPr="0077001B">
        <w:rPr>
          <w:noProof/>
          <w:color w:val="7030A0"/>
        </w:rPr>
        <w:drawing>
          <wp:inline distT="0" distB="0" distL="0" distR="0" wp14:anchorId="496F40E3" wp14:editId="4C191FA7">
            <wp:extent cx="4924425" cy="2828925"/>
            <wp:effectExtent l="0" t="0" r="9525" b="952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D18FC" w:rsidRPr="0077001B" w:rsidRDefault="004D18FC" w:rsidP="004D18FC">
      <w:pPr>
        <w:spacing w:line="360" w:lineRule="auto"/>
        <w:jc w:val="center"/>
        <w:rPr>
          <w:i/>
          <w:iCs/>
          <w:color w:val="7030A0"/>
          <w:kern w:val="36"/>
          <w:sz w:val="24"/>
          <w:szCs w:val="24"/>
        </w:rPr>
      </w:pPr>
    </w:p>
    <w:p w:rsidR="004D18FC" w:rsidRDefault="004D18FC" w:rsidP="004D18FC">
      <w:pPr>
        <w:spacing w:line="360" w:lineRule="auto"/>
        <w:jc w:val="center"/>
        <w:rPr>
          <w:color w:val="000000"/>
          <w:kern w:val="36"/>
          <w:sz w:val="24"/>
          <w:szCs w:val="24"/>
        </w:rPr>
      </w:pPr>
      <w:r w:rsidRPr="004D18FC">
        <w:rPr>
          <w:color w:val="000000"/>
          <w:kern w:val="36"/>
          <w:sz w:val="24"/>
          <w:szCs w:val="24"/>
        </w:rPr>
        <w:t>Рисунок 1</w:t>
      </w:r>
      <w:r w:rsidRPr="004D18FC">
        <w:rPr>
          <w:color w:val="000000"/>
          <w:kern w:val="36"/>
          <w:sz w:val="24"/>
          <w:szCs w:val="24"/>
        </w:rPr>
        <w:t>0</w:t>
      </w:r>
      <w:r w:rsidRPr="004D18FC">
        <w:rPr>
          <w:color w:val="000000"/>
          <w:kern w:val="36"/>
          <w:sz w:val="24"/>
          <w:szCs w:val="24"/>
        </w:rPr>
        <w:t xml:space="preserve"> – Зависимость содержания белка в з</w:t>
      </w:r>
      <w:r>
        <w:rPr>
          <w:color w:val="000000"/>
          <w:kern w:val="36"/>
          <w:sz w:val="24"/>
          <w:szCs w:val="24"/>
        </w:rPr>
        <w:t>ерне от элемента продуктивности</w:t>
      </w:r>
    </w:p>
    <w:p w:rsidR="00FE66E5" w:rsidRDefault="004D18FC" w:rsidP="009348D5">
      <w:pPr>
        <w:spacing w:line="360" w:lineRule="auto"/>
        <w:jc w:val="center"/>
        <w:rPr>
          <w:sz w:val="24"/>
          <w:szCs w:val="24"/>
        </w:rPr>
      </w:pPr>
      <w:r w:rsidRPr="004D18FC">
        <w:rPr>
          <w:color w:val="000000"/>
          <w:kern w:val="36"/>
          <w:sz w:val="24"/>
          <w:szCs w:val="24"/>
        </w:rPr>
        <w:t xml:space="preserve">«масса зерен в главном колосе» </w:t>
      </w:r>
      <w:r w:rsidRPr="004D18FC">
        <w:rPr>
          <w:i/>
          <w:iCs/>
          <w:sz w:val="24"/>
          <w:szCs w:val="24"/>
        </w:rPr>
        <w:t>Brachypodium</w:t>
      </w:r>
      <w:r w:rsidR="009348D5">
        <w:rPr>
          <w:i/>
          <w:iCs/>
          <w:sz w:val="24"/>
          <w:szCs w:val="24"/>
        </w:rPr>
        <w:t xml:space="preserve"> </w:t>
      </w:r>
      <w:r w:rsidRPr="004D18FC">
        <w:rPr>
          <w:i/>
          <w:iCs/>
          <w:sz w:val="24"/>
          <w:szCs w:val="24"/>
        </w:rPr>
        <w:t>distachyon</w:t>
      </w:r>
      <w:r w:rsidRPr="004D18FC">
        <w:rPr>
          <w:color w:val="000000"/>
          <w:kern w:val="36"/>
          <w:sz w:val="24"/>
          <w:szCs w:val="24"/>
        </w:rPr>
        <w:t xml:space="preserve"> </w:t>
      </w:r>
      <w:r w:rsidRPr="004D18FC">
        <w:rPr>
          <w:color w:val="000000"/>
          <w:kern w:val="36"/>
          <w:sz w:val="24"/>
          <w:szCs w:val="24"/>
        </w:rPr>
        <w:t xml:space="preserve">и пшеницы при </w:t>
      </w:r>
      <w:r w:rsidR="009348D5">
        <w:rPr>
          <w:color w:val="000000"/>
          <w:kern w:val="36"/>
          <w:sz w:val="24"/>
          <w:szCs w:val="24"/>
        </w:rPr>
        <w:t>инфицировании</w:t>
      </w:r>
      <w:r w:rsidR="00FE66E5">
        <w:rPr>
          <w:sz w:val="24"/>
          <w:szCs w:val="24"/>
        </w:rPr>
        <w:br w:type="page"/>
      </w:r>
    </w:p>
    <w:p w:rsidR="005731AD" w:rsidRPr="00E25191" w:rsidRDefault="005731AD" w:rsidP="00A30318">
      <w:pPr>
        <w:spacing w:line="360" w:lineRule="auto"/>
        <w:jc w:val="center"/>
        <w:rPr>
          <w:caps/>
          <w:sz w:val="24"/>
          <w:szCs w:val="24"/>
        </w:rPr>
      </w:pPr>
      <w:r w:rsidRPr="00E25191">
        <w:rPr>
          <w:caps/>
          <w:sz w:val="24"/>
          <w:szCs w:val="24"/>
        </w:rPr>
        <w:lastRenderedPageBreak/>
        <w:t>Заключение</w:t>
      </w:r>
    </w:p>
    <w:p w:rsidR="005731AD" w:rsidRPr="00E25191" w:rsidRDefault="005731AD" w:rsidP="00A30318">
      <w:pPr>
        <w:spacing w:line="360" w:lineRule="auto"/>
        <w:jc w:val="center"/>
        <w:rPr>
          <w:caps/>
          <w:sz w:val="24"/>
          <w:szCs w:val="24"/>
        </w:rPr>
      </w:pPr>
    </w:p>
    <w:p w:rsidR="005731AD" w:rsidRPr="00E25191" w:rsidRDefault="005731AD" w:rsidP="00A30318">
      <w:pPr>
        <w:pStyle w:val="a3"/>
        <w:shd w:val="clear" w:color="auto" w:fill="FFFFFF"/>
        <w:tabs>
          <w:tab w:val="left" w:pos="709"/>
          <w:tab w:val="left" w:pos="851"/>
        </w:tabs>
        <w:spacing w:before="0" w:after="0" w:line="360" w:lineRule="auto"/>
        <w:ind w:firstLine="567"/>
        <w:jc w:val="both"/>
        <w:textAlignment w:val="baseline"/>
        <w:rPr>
          <w:lang w:val="x-none"/>
        </w:rPr>
      </w:pPr>
      <w:r w:rsidRPr="00E25191">
        <w:t>Республика Казахстан является одним из крупнейших мировых производителей товарного зерна пшеницы</w:t>
      </w:r>
      <w:r w:rsidRPr="00E25191">
        <w:rPr>
          <w:lang w:val="x-none"/>
        </w:rPr>
        <w:t xml:space="preserve">, </w:t>
      </w:r>
      <w:r w:rsidRPr="00E25191">
        <w:t xml:space="preserve">где </w:t>
      </w:r>
      <w:r w:rsidRPr="00E25191">
        <w:rPr>
          <w:lang w:val="x-none"/>
        </w:rPr>
        <w:t>возможность возделывания мягких и твердых сортов пшеницы и производства зерна с высоким технологическим качеством</w:t>
      </w:r>
      <w:r w:rsidRPr="00E25191">
        <w:t xml:space="preserve"> относится к числу стратегически значимых задач национальной безопасности страны</w:t>
      </w:r>
      <w:r w:rsidR="0087073B">
        <w:rPr>
          <w:lang w:val="x-none"/>
        </w:rPr>
        <w:t>.</w:t>
      </w:r>
    </w:p>
    <w:p w:rsidR="005731AD" w:rsidRPr="00E25191" w:rsidRDefault="005731AD" w:rsidP="00A30318">
      <w:pPr>
        <w:spacing w:line="360" w:lineRule="auto"/>
        <w:ind w:firstLine="567"/>
        <w:jc w:val="both"/>
        <w:outlineLvl w:val="0"/>
        <w:rPr>
          <w:kern w:val="36"/>
          <w:sz w:val="24"/>
          <w:szCs w:val="24"/>
        </w:rPr>
      </w:pPr>
      <w:r w:rsidRPr="00E25191">
        <w:rPr>
          <w:kern w:val="36"/>
          <w:sz w:val="24"/>
          <w:szCs w:val="24"/>
        </w:rPr>
        <w:t>Однако на продуктивность и качество зерна колосовых куль</w:t>
      </w:r>
      <w:bookmarkStart w:id="5" w:name="_GoBack"/>
      <w:bookmarkEnd w:id="5"/>
      <w:r w:rsidRPr="00E25191">
        <w:rPr>
          <w:kern w:val="36"/>
          <w:sz w:val="24"/>
          <w:szCs w:val="24"/>
        </w:rPr>
        <w:t>тур влияют абиотичес</w:t>
      </w:r>
      <w:r w:rsidRPr="00E25191">
        <w:rPr>
          <w:kern w:val="36"/>
          <w:sz w:val="24"/>
          <w:szCs w:val="24"/>
        </w:rPr>
        <w:softHyphen/>
        <w:t>кие и биотические факторы окружающей среды. </w:t>
      </w:r>
    </w:p>
    <w:p w:rsidR="005731AD" w:rsidRPr="00E25191" w:rsidRDefault="005731AD" w:rsidP="00A30318">
      <w:pPr>
        <w:pStyle w:val="a3"/>
        <w:shd w:val="clear" w:color="auto" w:fill="FFFFFF"/>
        <w:tabs>
          <w:tab w:val="left" w:pos="709"/>
          <w:tab w:val="left" w:pos="851"/>
        </w:tabs>
        <w:spacing w:before="0" w:after="0" w:line="360" w:lineRule="auto"/>
        <w:ind w:firstLine="567"/>
        <w:jc w:val="both"/>
        <w:textAlignment w:val="baseline"/>
      </w:pPr>
      <w:r w:rsidRPr="00E25191">
        <w:t>Основная цель 2018 года: оценка физиолого-биохимических механизмов неспецифи</w:t>
      </w:r>
      <w:r w:rsidRPr="00E25191">
        <w:softHyphen/>
        <w:t xml:space="preserve">ческой устойчивости модельного объекта </w:t>
      </w:r>
      <w:r w:rsidRPr="00E25191">
        <w:rPr>
          <w:i/>
        </w:rPr>
        <w:t>Brachypodium distachyon</w:t>
      </w:r>
      <w:r w:rsidRPr="00E25191">
        <w:t xml:space="preserve"> </w:t>
      </w:r>
      <w:r w:rsidRPr="00E25191">
        <w:rPr>
          <w:lang w:val="kk-KZ"/>
        </w:rPr>
        <w:t>к</w:t>
      </w:r>
      <w:r w:rsidRPr="00E25191">
        <w:rPr>
          <w:b/>
          <w:lang w:val="kk-KZ"/>
        </w:rPr>
        <w:t xml:space="preserve"> </w:t>
      </w:r>
      <w:r w:rsidRPr="00E25191">
        <w:t>бурой листовой ржавчин</w:t>
      </w:r>
      <w:r w:rsidRPr="00E25191">
        <w:rPr>
          <w:lang w:val="kk-KZ"/>
        </w:rPr>
        <w:t xml:space="preserve">е </w:t>
      </w:r>
      <w:r w:rsidRPr="00E25191">
        <w:t xml:space="preserve">для </w:t>
      </w:r>
      <w:r w:rsidRPr="00E25191">
        <w:rPr>
          <w:lang w:val="kk-KZ"/>
        </w:rPr>
        <w:t xml:space="preserve">создания иммунопрепаратов. </w:t>
      </w:r>
    </w:p>
    <w:p w:rsidR="005731AD" w:rsidRPr="00E25191" w:rsidRDefault="005731AD" w:rsidP="00A30318">
      <w:pPr>
        <w:spacing w:line="360" w:lineRule="auto"/>
        <w:ind w:firstLine="567"/>
        <w:jc w:val="both"/>
        <w:rPr>
          <w:rFonts w:eastAsia="Calibri"/>
          <w:sz w:val="24"/>
          <w:szCs w:val="24"/>
        </w:rPr>
      </w:pPr>
      <w:r w:rsidRPr="00E25191">
        <w:rPr>
          <w:rFonts w:eastAsia="Calibri"/>
          <w:sz w:val="24"/>
          <w:szCs w:val="24"/>
        </w:rPr>
        <w:t xml:space="preserve">Задачи, поставленные в 2018 году, решены полностью. Полученные в ходе исследования результаты позволяют сделать следующие выводы: </w:t>
      </w:r>
    </w:p>
    <w:p w:rsidR="004337C4" w:rsidRDefault="004337C4" w:rsidP="004337C4">
      <w:pPr>
        <w:spacing w:line="360" w:lineRule="auto"/>
        <w:ind w:firstLine="567"/>
        <w:jc w:val="both"/>
        <w:rPr>
          <w:rFonts w:eastAsia="Calibri"/>
          <w:sz w:val="24"/>
          <w:szCs w:val="24"/>
        </w:rPr>
      </w:pPr>
      <w:r w:rsidRPr="00E25191">
        <w:rPr>
          <w:rFonts w:eastAsia="Calibri"/>
          <w:sz w:val="24"/>
          <w:szCs w:val="24"/>
        </w:rPr>
        <w:t>1</w:t>
      </w:r>
      <w:r>
        <w:rPr>
          <w:rFonts w:eastAsia="Calibri"/>
          <w:sz w:val="24"/>
          <w:szCs w:val="24"/>
        </w:rPr>
        <w:t xml:space="preserve"> </w:t>
      </w:r>
      <w:r w:rsidRPr="00E25191">
        <w:rPr>
          <w:rFonts w:eastAsia="Calibri"/>
          <w:sz w:val="24"/>
          <w:szCs w:val="24"/>
        </w:rPr>
        <w:t>В контрольных растениях наличие салициловой кислоты в свободной форме не замечено. Следует отметить, что у линии Bd3-1 содержание салициловой кислоты по сравнению с Bd1-1 повышено.</w:t>
      </w:r>
      <w:r>
        <w:rPr>
          <w:rFonts w:eastAsia="Calibri"/>
          <w:sz w:val="24"/>
          <w:szCs w:val="24"/>
        </w:rPr>
        <w:t xml:space="preserve"> </w:t>
      </w:r>
    </w:p>
    <w:p w:rsidR="004337C4" w:rsidRDefault="004337C4" w:rsidP="004337C4">
      <w:pPr>
        <w:spacing w:line="360" w:lineRule="auto"/>
        <w:ind w:firstLine="567"/>
        <w:jc w:val="both"/>
        <w:rPr>
          <w:rFonts w:eastAsia="Calibri"/>
          <w:sz w:val="24"/>
          <w:szCs w:val="24"/>
        </w:rPr>
      </w:pPr>
      <w:r w:rsidRPr="00E25191">
        <w:rPr>
          <w:rFonts w:eastAsia="Calibri"/>
          <w:sz w:val="24"/>
          <w:szCs w:val="24"/>
        </w:rPr>
        <w:t xml:space="preserve">В инфицированных листьях </w:t>
      </w:r>
      <w:r w:rsidRPr="00E25191">
        <w:rPr>
          <w:rFonts w:eastAsia="Calibri"/>
          <w:i/>
          <w:sz w:val="24"/>
          <w:szCs w:val="24"/>
        </w:rPr>
        <w:t>Brachypodium distachyon</w:t>
      </w:r>
      <w:r w:rsidRPr="00E25191">
        <w:rPr>
          <w:rFonts w:eastAsia="Calibri"/>
          <w:sz w:val="24"/>
          <w:szCs w:val="24"/>
        </w:rPr>
        <w:t xml:space="preserve"> перекись водорода на первых этапах развития болезни не накапливалась. Максимальное накопление Н</w:t>
      </w:r>
      <w:r w:rsidRPr="00E25191">
        <w:rPr>
          <w:rFonts w:eastAsia="Calibri"/>
          <w:sz w:val="24"/>
          <w:szCs w:val="24"/>
          <w:vertAlign w:val="subscript"/>
        </w:rPr>
        <w:t>2</w:t>
      </w:r>
      <w:r w:rsidRPr="00E25191">
        <w:rPr>
          <w:rFonts w:eastAsia="Calibri"/>
          <w:sz w:val="24"/>
          <w:szCs w:val="24"/>
        </w:rPr>
        <w:t>О</w:t>
      </w:r>
      <w:r w:rsidRPr="00E25191">
        <w:rPr>
          <w:rFonts w:eastAsia="Calibri"/>
          <w:sz w:val="24"/>
          <w:szCs w:val="24"/>
          <w:vertAlign w:val="subscript"/>
        </w:rPr>
        <w:t>2</w:t>
      </w:r>
      <w:r w:rsidRPr="00E25191">
        <w:rPr>
          <w:rFonts w:eastAsia="Calibri"/>
          <w:sz w:val="24"/>
          <w:szCs w:val="24"/>
        </w:rPr>
        <w:t xml:space="preserve"> в Bd21 отмечено на 10 сутки.</w:t>
      </w:r>
    </w:p>
    <w:p w:rsidR="004337C4" w:rsidRPr="00E25191" w:rsidRDefault="004337C4" w:rsidP="004337C4">
      <w:pPr>
        <w:tabs>
          <w:tab w:val="left" w:pos="-1843"/>
        </w:tabs>
        <w:spacing w:line="360" w:lineRule="auto"/>
        <w:ind w:firstLine="567"/>
        <w:jc w:val="both"/>
        <w:rPr>
          <w:sz w:val="24"/>
          <w:szCs w:val="24"/>
        </w:rPr>
      </w:pPr>
      <w:r w:rsidRPr="00E25191">
        <w:rPr>
          <w:rFonts w:eastAsia="Calibri"/>
          <w:sz w:val="24"/>
          <w:szCs w:val="24"/>
        </w:rPr>
        <w:t>2 Установлено</w:t>
      </w:r>
      <w:r w:rsidRPr="00E25191">
        <w:rPr>
          <w:sz w:val="24"/>
          <w:szCs w:val="24"/>
        </w:rPr>
        <w:t xml:space="preserve">, что удельная активность пероксидазы на 2 порядка выше активности каталазы, а растворимые пероксидазы представлены в основном анионными изоформами. Активность пероксидазы линии </w:t>
      </w:r>
      <w:r w:rsidRPr="00E25191">
        <w:rPr>
          <w:sz w:val="24"/>
          <w:szCs w:val="24"/>
          <w:lang w:val="en-US"/>
        </w:rPr>
        <w:t>Bd</w:t>
      </w:r>
      <w:r w:rsidRPr="00E25191">
        <w:rPr>
          <w:sz w:val="24"/>
          <w:szCs w:val="24"/>
        </w:rPr>
        <w:t xml:space="preserve">21 в пораженных листьях была значительно выше, чем у </w:t>
      </w:r>
      <w:r w:rsidRPr="00E25191">
        <w:rPr>
          <w:sz w:val="24"/>
          <w:szCs w:val="24"/>
          <w:lang w:val="en-US"/>
        </w:rPr>
        <w:t>Bd</w:t>
      </w:r>
      <w:r w:rsidRPr="00E25191">
        <w:rPr>
          <w:sz w:val="24"/>
          <w:szCs w:val="24"/>
        </w:rPr>
        <w:t>1-1 (до 3,5 раз).</w:t>
      </w:r>
    </w:p>
    <w:p w:rsidR="004337C4" w:rsidRPr="00E25191" w:rsidRDefault="004337C4" w:rsidP="004337C4">
      <w:pPr>
        <w:pStyle w:val="a5"/>
        <w:spacing w:line="360" w:lineRule="auto"/>
        <w:ind w:firstLine="567"/>
        <w:jc w:val="both"/>
        <w:rPr>
          <w:rFonts w:ascii="Times New Roman" w:hAnsi="Times New Roman"/>
          <w:sz w:val="24"/>
          <w:szCs w:val="24"/>
        </w:rPr>
      </w:pPr>
      <w:r w:rsidRPr="00E25191">
        <w:rPr>
          <w:rFonts w:ascii="Times New Roman" w:hAnsi="Times New Roman"/>
          <w:sz w:val="24"/>
          <w:szCs w:val="24"/>
        </w:rPr>
        <w:t>3 Установлено, что в процессе адаптации к патогену происходит изменение соотношения хлорофилла a и b, изменение соотношения суммы хлорофиллов к каротиноидам. Показано, что каротиноиды в меньшей степени подвержены действию инфекции, чем хлорофиллы.</w:t>
      </w:r>
    </w:p>
    <w:p w:rsidR="004337C4" w:rsidRDefault="004337C4" w:rsidP="004337C4">
      <w:pPr>
        <w:pStyle w:val="a5"/>
        <w:spacing w:line="360" w:lineRule="auto"/>
        <w:ind w:firstLine="567"/>
        <w:jc w:val="both"/>
        <w:rPr>
          <w:rFonts w:ascii="Times New Roman" w:hAnsi="Times New Roman"/>
          <w:sz w:val="24"/>
          <w:szCs w:val="24"/>
        </w:rPr>
      </w:pPr>
      <w:r w:rsidRPr="00E25191">
        <w:rPr>
          <w:rFonts w:ascii="Times New Roman" w:hAnsi="Times New Roman"/>
          <w:sz w:val="24"/>
          <w:szCs w:val="24"/>
        </w:rPr>
        <w:t xml:space="preserve">4 </w:t>
      </w:r>
      <w:r>
        <w:rPr>
          <w:rFonts w:ascii="Times New Roman" w:hAnsi="Times New Roman"/>
          <w:sz w:val="24"/>
          <w:szCs w:val="24"/>
        </w:rPr>
        <w:t>З</w:t>
      </w:r>
      <w:r w:rsidRPr="00E25191">
        <w:rPr>
          <w:rFonts w:ascii="Times New Roman" w:hAnsi="Times New Roman"/>
          <w:sz w:val="24"/>
          <w:szCs w:val="24"/>
        </w:rPr>
        <w:t>аражение патогеном в большой степени вл</w:t>
      </w:r>
      <w:r>
        <w:rPr>
          <w:rFonts w:ascii="Times New Roman" w:hAnsi="Times New Roman"/>
          <w:sz w:val="24"/>
          <w:szCs w:val="24"/>
        </w:rPr>
        <w:t>ияет на элементы продуктивности изученных растений пшеницы</w:t>
      </w:r>
      <w:r w:rsidRPr="00E25191">
        <w:rPr>
          <w:rFonts w:ascii="Times New Roman" w:hAnsi="Times New Roman"/>
          <w:sz w:val="24"/>
          <w:szCs w:val="24"/>
        </w:rPr>
        <w:t xml:space="preserve">, в то время как дикий злак </w:t>
      </w:r>
      <w:r w:rsidRPr="00E25191">
        <w:rPr>
          <w:rFonts w:ascii="Times New Roman" w:hAnsi="Times New Roman"/>
          <w:i/>
          <w:sz w:val="24"/>
          <w:szCs w:val="24"/>
          <w:lang w:val="kk-KZ"/>
        </w:rPr>
        <w:t xml:space="preserve">Brachypodium distachyon </w:t>
      </w:r>
      <w:r w:rsidRPr="00E25191">
        <w:rPr>
          <w:rFonts w:ascii="Times New Roman" w:hAnsi="Times New Roman"/>
          <w:sz w:val="24"/>
          <w:szCs w:val="24"/>
          <w:lang w:val="kk-KZ"/>
        </w:rPr>
        <w:t xml:space="preserve">проявляет значительную устойчивость к патогену </w:t>
      </w:r>
      <w:r w:rsidRPr="00E25191">
        <w:rPr>
          <w:rFonts w:ascii="Times New Roman" w:hAnsi="Times New Roman"/>
          <w:i/>
          <w:sz w:val="24"/>
          <w:szCs w:val="24"/>
        </w:rPr>
        <w:t>Puccinia recondita</w:t>
      </w:r>
      <w:r w:rsidRPr="00E25191">
        <w:rPr>
          <w:rFonts w:ascii="Times New Roman" w:hAnsi="Times New Roman"/>
          <w:sz w:val="24"/>
          <w:szCs w:val="24"/>
        </w:rPr>
        <w:t>.</w:t>
      </w:r>
    </w:p>
    <w:p w:rsidR="005731AD" w:rsidRPr="00E25191" w:rsidRDefault="005731AD" w:rsidP="00A30318">
      <w:pPr>
        <w:spacing w:line="360" w:lineRule="auto"/>
        <w:rPr>
          <w:sz w:val="24"/>
          <w:szCs w:val="24"/>
        </w:rPr>
      </w:pPr>
      <w:r w:rsidRPr="00E25191">
        <w:rPr>
          <w:sz w:val="24"/>
          <w:szCs w:val="24"/>
        </w:rPr>
        <w:br w:type="page"/>
      </w:r>
    </w:p>
    <w:p w:rsidR="003E61E6" w:rsidRPr="00E25191" w:rsidRDefault="003E61E6" w:rsidP="00A30318">
      <w:pPr>
        <w:spacing w:line="360" w:lineRule="auto"/>
        <w:jc w:val="center"/>
        <w:rPr>
          <w:sz w:val="24"/>
          <w:szCs w:val="24"/>
          <w:lang w:val="en-US"/>
        </w:rPr>
      </w:pPr>
      <w:r w:rsidRPr="00E25191">
        <w:rPr>
          <w:sz w:val="24"/>
          <w:szCs w:val="24"/>
        </w:rPr>
        <w:lastRenderedPageBreak/>
        <w:t>СПИСОК</w:t>
      </w:r>
      <w:r w:rsidRPr="00E25191">
        <w:rPr>
          <w:sz w:val="24"/>
          <w:szCs w:val="24"/>
          <w:lang w:val="en-US"/>
        </w:rPr>
        <w:t xml:space="preserve"> </w:t>
      </w:r>
      <w:r w:rsidRPr="00E25191">
        <w:rPr>
          <w:sz w:val="24"/>
          <w:szCs w:val="24"/>
        </w:rPr>
        <w:t>ИСПОЛЬЗОВАННЫХ</w:t>
      </w:r>
      <w:r w:rsidRPr="00E25191">
        <w:rPr>
          <w:sz w:val="24"/>
          <w:szCs w:val="24"/>
          <w:lang w:val="en-US"/>
        </w:rPr>
        <w:t xml:space="preserve"> </w:t>
      </w:r>
      <w:r w:rsidRPr="00E25191">
        <w:rPr>
          <w:sz w:val="24"/>
          <w:szCs w:val="24"/>
        </w:rPr>
        <w:t>ИСТОЧНИКОВ</w:t>
      </w:r>
    </w:p>
    <w:p w:rsidR="003E61E6" w:rsidRPr="00E25191" w:rsidRDefault="003E61E6" w:rsidP="00A30318">
      <w:pPr>
        <w:spacing w:line="360" w:lineRule="auto"/>
        <w:jc w:val="center"/>
        <w:rPr>
          <w:sz w:val="24"/>
          <w:szCs w:val="24"/>
          <w:lang w:val="en-US"/>
        </w:rPr>
      </w:pPr>
    </w:p>
    <w:p w:rsidR="003E61E6" w:rsidRPr="00E25191" w:rsidRDefault="003E61E6" w:rsidP="00A30318">
      <w:pPr>
        <w:spacing w:line="360" w:lineRule="auto"/>
        <w:jc w:val="center"/>
        <w:rPr>
          <w:sz w:val="24"/>
          <w:szCs w:val="24"/>
          <w:lang w:val="en-US"/>
        </w:rPr>
      </w:pPr>
    </w:p>
    <w:p w:rsidR="003E61E6" w:rsidRPr="00E25191" w:rsidRDefault="003E61E6" w:rsidP="00A30318">
      <w:pPr>
        <w:pStyle w:val="a3"/>
        <w:shd w:val="clear" w:color="auto" w:fill="FFFFFF"/>
        <w:tabs>
          <w:tab w:val="left" w:pos="709"/>
          <w:tab w:val="left" w:pos="851"/>
        </w:tabs>
        <w:spacing w:before="0" w:after="0" w:line="360" w:lineRule="auto"/>
        <w:ind w:firstLine="567"/>
        <w:jc w:val="both"/>
        <w:textAlignment w:val="baseline"/>
        <w:rPr>
          <w:lang w:val="en-US"/>
        </w:rPr>
      </w:pPr>
      <w:r w:rsidRPr="00E25191">
        <w:rPr>
          <w:lang w:val="en-US"/>
        </w:rPr>
        <w:t>1 International Grains Council. Grain Market report. GMR 459 – 24.09.2015. P. 1-9</w:t>
      </w:r>
    </w:p>
    <w:p w:rsidR="003E61E6" w:rsidRPr="00E25191" w:rsidRDefault="003E61E6" w:rsidP="00A30318">
      <w:pPr>
        <w:pStyle w:val="a3"/>
        <w:shd w:val="clear" w:color="auto" w:fill="FFFFFF"/>
        <w:tabs>
          <w:tab w:val="left" w:pos="709"/>
          <w:tab w:val="left" w:pos="851"/>
        </w:tabs>
        <w:spacing w:before="0" w:after="0" w:line="360" w:lineRule="auto"/>
        <w:ind w:firstLine="567"/>
        <w:jc w:val="both"/>
        <w:textAlignment w:val="baseline"/>
        <w:rPr>
          <w:lang w:val="en-US"/>
        </w:rPr>
      </w:pPr>
      <w:r w:rsidRPr="00E25191">
        <w:rPr>
          <w:spacing w:val="-5"/>
          <w:lang w:val="en-US" w:eastAsia="en-US"/>
        </w:rPr>
        <w:t xml:space="preserve">2 </w:t>
      </w:r>
      <w:r w:rsidRPr="00E25191">
        <w:rPr>
          <w:lang w:val="en-US"/>
        </w:rPr>
        <w:t>Serge Savary, Andrea Ficke, Jean-Noël Aubertot, Clayton Hollier. Crop losses due to diseases and their implications for global food production losses and food security // Food Security</w:t>
      </w:r>
      <w:r w:rsidR="005E604D" w:rsidRPr="00406870">
        <w:rPr>
          <w:lang w:val="en-US"/>
        </w:rPr>
        <w:t xml:space="preserve">. – </w:t>
      </w:r>
      <w:r w:rsidRPr="00E25191">
        <w:rPr>
          <w:lang w:val="en-US"/>
        </w:rPr>
        <w:t>2012. – 22 p.</w:t>
      </w:r>
    </w:p>
    <w:p w:rsidR="003E61E6" w:rsidRPr="005E604D" w:rsidRDefault="003E61E6" w:rsidP="00A30318">
      <w:pPr>
        <w:pStyle w:val="a3"/>
        <w:shd w:val="clear" w:color="auto" w:fill="FFFFFF"/>
        <w:tabs>
          <w:tab w:val="left" w:pos="709"/>
          <w:tab w:val="left" w:pos="851"/>
        </w:tabs>
        <w:spacing w:before="0" w:after="0" w:line="360" w:lineRule="auto"/>
        <w:ind w:firstLine="567"/>
        <w:jc w:val="both"/>
        <w:textAlignment w:val="baseline"/>
        <w:rPr>
          <w:lang w:val="en-US"/>
        </w:rPr>
      </w:pPr>
      <w:r w:rsidRPr="00E25191">
        <w:rPr>
          <w:spacing w:val="-5"/>
          <w:lang w:val="en-US"/>
        </w:rPr>
        <w:t>3 Gill U.S., Lee S., Mysore, K.S. Host versus nonhost resistance: Distinct wars with similar arsenals // Phytopathology</w:t>
      </w:r>
      <w:r w:rsidR="005E604D" w:rsidRPr="00406870">
        <w:rPr>
          <w:lang w:val="en-US"/>
        </w:rPr>
        <w:t xml:space="preserve">. – </w:t>
      </w:r>
      <w:r w:rsidRPr="005E604D">
        <w:rPr>
          <w:spacing w:val="-5"/>
          <w:lang w:val="en-US"/>
        </w:rPr>
        <w:t>2015</w:t>
      </w:r>
      <w:r w:rsidR="005E604D" w:rsidRPr="00406870">
        <w:rPr>
          <w:lang w:val="en-US"/>
        </w:rPr>
        <w:t xml:space="preserve">. – </w:t>
      </w:r>
      <w:r w:rsidR="005E604D">
        <w:rPr>
          <w:lang w:val="en-US"/>
        </w:rPr>
        <w:t>Vol.</w:t>
      </w:r>
      <w:r w:rsidRPr="005E604D">
        <w:rPr>
          <w:spacing w:val="-5"/>
          <w:lang w:val="en-US"/>
        </w:rPr>
        <w:t>105</w:t>
      </w:r>
      <w:r w:rsidR="005E604D" w:rsidRPr="00406870">
        <w:rPr>
          <w:lang w:val="en-US"/>
        </w:rPr>
        <w:t xml:space="preserve">. – </w:t>
      </w:r>
      <w:r w:rsidRPr="005E604D">
        <w:rPr>
          <w:spacing w:val="-5"/>
          <w:lang w:val="en-US"/>
        </w:rPr>
        <w:t>P. 580-587.</w:t>
      </w:r>
    </w:p>
    <w:p w:rsidR="003E61E6" w:rsidRPr="00E25191" w:rsidRDefault="003E61E6" w:rsidP="00A30318">
      <w:pPr>
        <w:pStyle w:val="a3"/>
        <w:shd w:val="clear" w:color="auto" w:fill="FFFFFF"/>
        <w:tabs>
          <w:tab w:val="left" w:pos="709"/>
          <w:tab w:val="left" w:pos="851"/>
        </w:tabs>
        <w:spacing w:before="0" w:after="0" w:line="360" w:lineRule="auto"/>
        <w:ind w:firstLine="567"/>
        <w:jc w:val="both"/>
        <w:textAlignment w:val="baseline"/>
        <w:rPr>
          <w:spacing w:val="-5"/>
          <w:lang w:eastAsia="en-US"/>
        </w:rPr>
      </w:pPr>
      <w:r w:rsidRPr="00E25191">
        <w:rPr>
          <w:spacing w:val="-5"/>
          <w:lang w:eastAsia="en-US"/>
        </w:rPr>
        <w:t>4 Джиембаев Ж.Т. Виды ржавчины, поражающие хлебные злаки в Казахстане // Тр. КазНИИЗР. 1972</w:t>
      </w:r>
      <w:r w:rsidR="005E604D" w:rsidRPr="00C2036C">
        <w:t xml:space="preserve">. – </w:t>
      </w:r>
      <w:r w:rsidRPr="00E25191">
        <w:rPr>
          <w:spacing w:val="-5"/>
          <w:lang w:eastAsia="en-US"/>
        </w:rPr>
        <w:t>XI</w:t>
      </w:r>
      <w:r w:rsidR="005E604D" w:rsidRPr="00C2036C">
        <w:t xml:space="preserve">. – </w:t>
      </w:r>
      <w:r w:rsidRPr="00E25191">
        <w:rPr>
          <w:spacing w:val="-5"/>
          <w:lang w:eastAsia="en-US"/>
        </w:rPr>
        <w:t>C. 232-254</w:t>
      </w:r>
    </w:p>
    <w:p w:rsidR="003E61E6" w:rsidRPr="00E25191" w:rsidRDefault="003E61E6" w:rsidP="00A30318">
      <w:pPr>
        <w:pStyle w:val="a3"/>
        <w:shd w:val="clear" w:color="auto" w:fill="FFFFFF"/>
        <w:tabs>
          <w:tab w:val="left" w:pos="709"/>
          <w:tab w:val="left" w:pos="851"/>
        </w:tabs>
        <w:spacing w:before="0" w:after="0" w:line="360" w:lineRule="auto"/>
        <w:ind w:firstLine="567"/>
        <w:jc w:val="both"/>
        <w:textAlignment w:val="baseline"/>
        <w:rPr>
          <w:spacing w:val="-5"/>
          <w:lang w:eastAsia="en-US"/>
        </w:rPr>
      </w:pPr>
      <w:r w:rsidRPr="00E25191">
        <w:rPr>
          <w:spacing w:val="-5"/>
          <w:lang w:eastAsia="en-US"/>
        </w:rPr>
        <w:t>5 Кочоров А.С., Сагитов А.О., Аубакирова А.Т., Алишеров Ж.Д. Распространение ржавчинных болезней пшеницы в Казахстане // Национальная академия микологии. – СПб.: ООО «Копи-Р Групп», 2013. – С. 163-165.</w:t>
      </w:r>
    </w:p>
    <w:p w:rsidR="003E61E6" w:rsidRPr="00E25191" w:rsidRDefault="003E61E6" w:rsidP="005E604D">
      <w:pPr>
        <w:pStyle w:val="a3"/>
        <w:shd w:val="clear" w:color="auto" w:fill="FFFFFF"/>
        <w:tabs>
          <w:tab w:val="left" w:pos="709"/>
          <w:tab w:val="left" w:pos="851"/>
        </w:tabs>
        <w:spacing w:before="0" w:after="0" w:line="360" w:lineRule="auto"/>
        <w:ind w:firstLine="567"/>
        <w:jc w:val="both"/>
        <w:textAlignment w:val="baseline"/>
        <w:rPr>
          <w:kern w:val="36"/>
        </w:rPr>
      </w:pPr>
      <w:r w:rsidRPr="00E25191">
        <w:rPr>
          <w:kern w:val="36"/>
        </w:rPr>
        <w:t xml:space="preserve">6 </w:t>
      </w:r>
      <w:r w:rsidR="005E604D">
        <w:rPr>
          <w:kern w:val="36"/>
        </w:rPr>
        <w:t>Абиев С.А. Ржавчинные грибы злаковых растений Казахстана</w:t>
      </w:r>
      <w:r w:rsidR="005E604D" w:rsidRPr="005E604D">
        <w:rPr>
          <w:kern w:val="36"/>
        </w:rPr>
        <w:t>. –</w:t>
      </w:r>
      <w:r w:rsidR="005E604D">
        <w:rPr>
          <w:kern w:val="36"/>
        </w:rPr>
        <w:t xml:space="preserve"> Алматы: Галым, </w:t>
      </w:r>
      <w:r w:rsidRPr="00E25191">
        <w:rPr>
          <w:kern w:val="36"/>
        </w:rPr>
        <w:t xml:space="preserve">2002. – 296 </w:t>
      </w:r>
      <w:r w:rsidR="005E604D">
        <w:rPr>
          <w:kern w:val="36"/>
        </w:rPr>
        <w:t>с</w:t>
      </w:r>
      <w:r w:rsidRPr="00E25191">
        <w:rPr>
          <w:kern w:val="36"/>
        </w:rPr>
        <w:t>.</w:t>
      </w:r>
    </w:p>
    <w:p w:rsidR="003E61E6" w:rsidRPr="00E25191" w:rsidRDefault="003E61E6" w:rsidP="00A30318">
      <w:pPr>
        <w:pStyle w:val="a3"/>
        <w:shd w:val="clear" w:color="auto" w:fill="FFFFFF"/>
        <w:tabs>
          <w:tab w:val="left" w:pos="709"/>
          <w:tab w:val="left" w:pos="851"/>
        </w:tabs>
        <w:spacing w:before="0" w:after="0" w:line="360" w:lineRule="auto"/>
        <w:ind w:firstLine="567"/>
        <w:jc w:val="both"/>
        <w:textAlignment w:val="baseline"/>
        <w:rPr>
          <w:kern w:val="36"/>
          <w:lang w:val="en-US"/>
        </w:rPr>
      </w:pPr>
      <w:r w:rsidRPr="00E25191">
        <w:rPr>
          <w:kern w:val="36"/>
          <w:lang w:val="en-US"/>
        </w:rPr>
        <w:t>7 Boyd L.A., Ridout Ch., O’Sullivan D.M., Leach J.E., Leung H. Plant-pathogen interactions: disease resistance in modern agriculture // Trends in Genetics. – 2013. – Vol. 29, No. 4. – P. 233-240.</w:t>
      </w:r>
    </w:p>
    <w:p w:rsidR="003E61E6" w:rsidRPr="00E25191" w:rsidRDefault="003E61E6" w:rsidP="00A30318">
      <w:pPr>
        <w:pStyle w:val="a3"/>
        <w:shd w:val="clear" w:color="auto" w:fill="FFFFFF"/>
        <w:tabs>
          <w:tab w:val="left" w:pos="709"/>
          <w:tab w:val="left" w:pos="851"/>
        </w:tabs>
        <w:spacing w:before="0" w:after="0" w:line="360" w:lineRule="auto"/>
        <w:ind w:firstLine="567"/>
        <w:jc w:val="both"/>
        <w:textAlignment w:val="baseline"/>
        <w:rPr>
          <w:lang w:val="x-none"/>
        </w:rPr>
      </w:pPr>
      <w:r w:rsidRPr="00E25191">
        <w:rPr>
          <w:spacing w:val="-5"/>
          <w:lang w:val="en-US" w:eastAsia="en-GB"/>
        </w:rPr>
        <w:t>8 Nimchuk Z., Eulgem T., Holt III B.F., Dangl J.L. Recognition and response in the plant immune system // Annual Review of Genetics</w:t>
      </w:r>
      <w:r w:rsidR="005E604D" w:rsidRPr="00406870">
        <w:rPr>
          <w:lang w:val="en-US"/>
        </w:rPr>
        <w:t xml:space="preserve">. – </w:t>
      </w:r>
      <w:r w:rsidRPr="00E25191">
        <w:rPr>
          <w:spacing w:val="-5"/>
          <w:lang w:val="en-US" w:eastAsia="en-GB"/>
        </w:rPr>
        <w:t>2003</w:t>
      </w:r>
      <w:r w:rsidR="005E604D" w:rsidRPr="00406870">
        <w:rPr>
          <w:lang w:val="en-US"/>
        </w:rPr>
        <w:t xml:space="preserve">. – </w:t>
      </w:r>
      <w:r w:rsidR="005E604D">
        <w:rPr>
          <w:lang w:val="en-US"/>
        </w:rPr>
        <w:t xml:space="preserve">Vol. </w:t>
      </w:r>
      <w:r w:rsidRPr="00E25191">
        <w:rPr>
          <w:spacing w:val="-5"/>
          <w:lang w:val="en-US" w:eastAsia="en-GB"/>
        </w:rPr>
        <w:t>37</w:t>
      </w:r>
      <w:r w:rsidR="005E604D" w:rsidRPr="00406870">
        <w:rPr>
          <w:lang w:val="en-US"/>
        </w:rPr>
        <w:t xml:space="preserve">. – </w:t>
      </w:r>
      <w:r w:rsidRPr="00E25191">
        <w:rPr>
          <w:spacing w:val="-5"/>
          <w:lang w:val="en-US" w:eastAsia="en-GB"/>
        </w:rPr>
        <w:t>P. 579-609.</w:t>
      </w:r>
    </w:p>
    <w:p w:rsidR="003E61E6" w:rsidRPr="00E25191" w:rsidRDefault="003E61E6" w:rsidP="00A30318">
      <w:pPr>
        <w:pStyle w:val="a3"/>
        <w:shd w:val="clear" w:color="auto" w:fill="FFFFFF"/>
        <w:tabs>
          <w:tab w:val="left" w:pos="709"/>
          <w:tab w:val="left" w:pos="851"/>
        </w:tabs>
        <w:spacing w:before="0" w:after="0" w:line="360" w:lineRule="auto"/>
        <w:ind w:firstLine="567"/>
        <w:jc w:val="both"/>
        <w:textAlignment w:val="baseline"/>
        <w:rPr>
          <w:spacing w:val="-5"/>
          <w:lang w:val="en-US" w:eastAsia="en-US"/>
        </w:rPr>
      </w:pPr>
      <w:r w:rsidRPr="00E25191">
        <w:rPr>
          <w:spacing w:val="-5"/>
          <w:lang w:val="en-US" w:eastAsia="en-GB"/>
        </w:rPr>
        <w:t>9 Glazebrook J. Contrasting mechanisms of defense against biotrophic and necrotrophic pathogens// Annual Review of Phytopathology</w:t>
      </w:r>
      <w:r w:rsidR="005E604D" w:rsidRPr="00406870">
        <w:rPr>
          <w:lang w:val="en-US"/>
        </w:rPr>
        <w:t xml:space="preserve">. – </w:t>
      </w:r>
      <w:r w:rsidRPr="00E25191">
        <w:rPr>
          <w:spacing w:val="-5"/>
          <w:lang w:val="en-US" w:eastAsia="en-GB"/>
        </w:rPr>
        <w:t>2005</w:t>
      </w:r>
      <w:r w:rsidR="005E604D" w:rsidRPr="00406870">
        <w:rPr>
          <w:lang w:val="en-US"/>
        </w:rPr>
        <w:t xml:space="preserve">. – </w:t>
      </w:r>
      <w:r w:rsidR="005E604D">
        <w:rPr>
          <w:lang w:val="en-US"/>
        </w:rPr>
        <w:t xml:space="preserve">Vol. </w:t>
      </w:r>
      <w:r w:rsidRPr="00E25191">
        <w:rPr>
          <w:spacing w:val="-5"/>
          <w:lang w:val="en-US" w:eastAsia="en-GB"/>
        </w:rPr>
        <w:t>43</w:t>
      </w:r>
      <w:r w:rsidR="005E604D" w:rsidRPr="00406870">
        <w:rPr>
          <w:lang w:val="en-US"/>
        </w:rPr>
        <w:t xml:space="preserve">. – </w:t>
      </w:r>
      <w:r w:rsidRPr="00E25191">
        <w:rPr>
          <w:spacing w:val="-5"/>
          <w:lang w:val="en-US" w:eastAsia="en-GB"/>
        </w:rPr>
        <w:t>P. 205-227.</w:t>
      </w:r>
    </w:p>
    <w:p w:rsidR="003E61E6" w:rsidRPr="00E25191" w:rsidRDefault="003E61E6" w:rsidP="00A30318">
      <w:pPr>
        <w:pStyle w:val="a3"/>
        <w:shd w:val="clear" w:color="auto" w:fill="FFFFFF"/>
        <w:tabs>
          <w:tab w:val="left" w:pos="709"/>
          <w:tab w:val="left" w:pos="851"/>
        </w:tabs>
        <w:spacing w:before="0" w:after="0" w:line="360" w:lineRule="auto"/>
        <w:ind w:firstLine="567"/>
        <w:jc w:val="both"/>
        <w:textAlignment w:val="baseline"/>
        <w:rPr>
          <w:bCs/>
          <w:lang w:val="en-US"/>
        </w:rPr>
      </w:pPr>
      <w:r w:rsidRPr="00E25191">
        <w:rPr>
          <w:lang w:val="en-US"/>
        </w:rPr>
        <w:t>10 Daumi Camejo, Ángel Guzmán-Cedeño, Alexander Moreno. Reactive Oxygen Species, essential molecules, during plant-pathogen interactions // Plant physiology and biochemistry</w:t>
      </w:r>
      <w:r w:rsidR="005E604D" w:rsidRPr="00406870">
        <w:rPr>
          <w:lang w:val="en-US"/>
        </w:rPr>
        <w:t xml:space="preserve">. – </w:t>
      </w:r>
      <w:r w:rsidRPr="00E25191">
        <w:rPr>
          <w:bCs/>
          <w:lang w:val="en-US"/>
        </w:rPr>
        <w:t>2016</w:t>
      </w:r>
      <w:r w:rsidR="005E604D" w:rsidRPr="00406870">
        <w:rPr>
          <w:lang w:val="en-US"/>
        </w:rPr>
        <w:t xml:space="preserve">. – </w:t>
      </w:r>
      <w:r w:rsidR="005E604D">
        <w:rPr>
          <w:lang w:val="en-US"/>
        </w:rPr>
        <w:t xml:space="preserve">Vol. </w:t>
      </w:r>
      <w:r w:rsidRPr="00E25191">
        <w:rPr>
          <w:bCs/>
          <w:lang w:val="en-US"/>
        </w:rPr>
        <w:t>103</w:t>
      </w:r>
      <w:r w:rsidR="005E604D" w:rsidRPr="00406870">
        <w:rPr>
          <w:lang w:val="en-US"/>
        </w:rPr>
        <w:t xml:space="preserve">. – </w:t>
      </w:r>
      <w:r w:rsidRPr="00E25191">
        <w:rPr>
          <w:bCs/>
          <w:lang w:val="en-US"/>
        </w:rPr>
        <w:t>P. 10-23.</w:t>
      </w:r>
    </w:p>
    <w:p w:rsidR="003E61E6" w:rsidRPr="00E25191" w:rsidRDefault="003E61E6" w:rsidP="00A30318">
      <w:pPr>
        <w:pStyle w:val="a3"/>
        <w:shd w:val="clear" w:color="auto" w:fill="FFFFFF"/>
        <w:tabs>
          <w:tab w:val="left" w:pos="709"/>
          <w:tab w:val="left" w:pos="851"/>
        </w:tabs>
        <w:spacing w:before="0" w:after="0" w:line="360" w:lineRule="auto"/>
        <w:ind w:firstLine="567"/>
        <w:jc w:val="both"/>
        <w:textAlignment w:val="baseline"/>
        <w:rPr>
          <w:lang w:val="en-US"/>
        </w:rPr>
      </w:pPr>
      <w:r w:rsidRPr="00E25191">
        <w:rPr>
          <w:lang w:val="en-US"/>
        </w:rPr>
        <w:t>11 Carrie Seline, Teresa R. de Kievit, Mark F. Belmonte, W.G. Dilantha Fernando. Elucidating the Role of Effectors in Plant-Fungal Interactions: Progress and Challenges // Frontiers in Microbiology</w:t>
      </w:r>
      <w:r w:rsidR="005E604D" w:rsidRPr="00406870">
        <w:rPr>
          <w:lang w:val="en-US"/>
        </w:rPr>
        <w:t xml:space="preserve">. – </w:t>
      </w:r>
      <w:r w:rsidRPr="00E25191">
        <w:rPr>
          <w:lang w:val="en-US"/>
        </w:rPr>
        <w:t>2016</w:t>
      </w:r>
      <w:r w:rsidR="005E604D" w:rsidRPr="00406870">
        <w:rPr>
          <w:lang w:val="en-US"/>
        </w:rPr>
        <w:t xml:space="preserve">. – </w:t>
      </w:r>
      <w:r w:rsidR="005E604D">
        <w:rPr>
          <w:lang w:val="en-US"/>
        </w:rPr>
        <w:t>Vol. 7, No.</w:t>
      </w:r>
      <w:r w:rsidRPr="00E25191">
        <w:rPr>
          <w:lang w:val="en-US"/>
        </w:rPr>
        <w:t xml:space="preserve"> 600</w:t>
      </w:r>
      <w:r w:rsidR="005E604D" w:rsidRPr="00406870">
        <w:rPr>
          <w:lang w:val="en-US"/>
        </w:rPr>
        <w:t xml:space="preserve">. – </w:t>
      </w:r>
      <w:r w:rsidRPr="00E25191">
        <w:rPr>
          <w:lang w:val="en-US"/>
        </w:rPr>
        <w:t>21 p.</w:t>
      </w:r>
    </w:p>
    <w:p w:rsidR="003E61E6" w:rsidRPr="00E25191" w:rsidRDefault="003E61E6" w:rsidP="00A30318">
      <w:pPr>
        <w:pStyle w:val="a3"/>
        <w:shd w:val="clear" w:color="auto" w:fill="FFFFFF"/>
        <w:tabs>
          <w:tab w:val="left" w:pos="709"/>
          <w:tab w:val="left" w:pos="851"/>
        </w:tabs>
        <w:spacing w:before="0" w:after="0" w:line="360" w:lineRule="auto"/>
        <w:ind w:firstLine="567"/>
        <w:jc w:val="both"/>
        <w:textAlignment w:val="baseline"/>
        <w:rPr>
          <w:lang w:val="en-US"/>
        </w:rPr>
      </w:pPr>
      <w:r w:rsidRPr="00E25191">
        <w:rPr>
          <w:lang w:val="en-US"/>
        </w:rPr>
        <w:t>12 Opanowicz M., Vain Ph., Draper J., Parker D., Doonan J.H.  Brachypodium distachyon: making hay with a wild gra</w:t>
      </w:r>
      <w:r w:rsidR="005E604D">
        <w:rPr>
          <w:lang w:val="en-US"/>
        </w:rPr>
        <w:t>ss // Trends in Plant Science</w:t>
      </w:r>
      <w:r w:rsidR="005E604D" w:rsidRPr="00406870">
        <w:rPr>
          <w:lang w:val="en-US"/>
        </w:rPr>
        <w:t xml:space="preserve">. – </w:t>
      </w:r>
      <w:r w:rsidRPr="00E25191">
        <w:rPr>
          <w:lang w:val="en-US"/>
        </w:rPr>
        <w:t>2008</w:t>
      </w:r>
      <w:r w:rsidR="005E604D" w:rsidRPr="00406870">
        <w:rPr>
          <w:lang w:val="en-US"/>
        </w:rPr>
        <w:t xml:space="preserve">. – </w:t>
      </w:r>
      <w:r w:rsidRPr="00E25191">
        <w:rPr>
          <w:lang w:val="en-US"/>
        </w:rPr>
        <w:t>Vol. 13, No. 4. – P.172-177.</w:t>
      </w:r>
    </w:p>
    <w:p w:rsidR="003E61E6" w:rsidRPr="00E25191" w:rsidRDefault="003E61E6" w:rsidP="00A30318">
      <w:pPr>
        <w:pStyle w:val="a3"/>
        <w:shd w:val="clear" w:color="auto" w:fill="FFFFFF"/>
        <w:tabs>
          <w:tab w:val="left" w:pos="709"/>
          <w:tab w:val="left" w:pos="851"/>
        </w:tabs>
        <w:spacing w:before="0" w:after="0" w:line="360" w:lineRule="auto"/>
        <w:ind w:firstLine="567"/>
        <w:jc w:val="both"/>
        <w:textAlignment w:val="baseline"/>
        <w:rPr>
          <w:lang w:val="en-US"/>
        </w:rPr>
      </w:pPr>
      <w:r w:rsidRPr="00E25191">
        <w:rPr>
          <w:lang w:val="en-US"/>
        </w:rPr>
        <w:t>13 The International Brachypodium Initiative. Genome sequencing and analysis of the model grass Brachypodium distachyon // Nature</w:t>
      </w:r>
      <w:r w:rsidR="005E604D" w:rsidRPr="00406870">
        <w:rPr>
          <w:lang w:val="en-US"/>
        </w:rPr>
        <w:t xml:space="preserve">. – </w:t>
      </w:r>
      <w:r w:rsidRPr="00E25191">
        <w:rPr>
          <w:lang w:val="en-US"/>
        </w:rPr>
        <w:t>2010. – Vol. 463</w:t>
      </w:r>
      <w:r w:rsidR="005E604D" w:rsidRPr="00406870">
        <w:rPr>
          <w:lang w:val="en-US"/>
        </w:rPr>
        <w:t xml:space="preserve">. – </w:t>
      </w:r>
      <w:r w:rsidRPr="00E25191">
        <w:rPr>
          <w:lang w:val="en-US"/>
        </w:rPr>
        <w:t xml:space="preserve">P. </w:t>
      </w:r>
      <w:r w:rsidRPr="00E25191">
        <w:rPr>
          <w:rFonts w:eastAsiaTheme="minorHAnsi"/>
          <w:lang w:val="en-US" w:eastAsia="en-US"/>
        </w:rPr>
        <w:t>763–768.</w:t>
      </w:r>
      <w:r w:rsidRPr="00E25191">
        <w:rPr>
          <w:lang w:val="en-US"/>
        </w:rPr>
        <w:t xml:space="preserve"> </w:t>
      </w:r>
    </w:p>
    <w:p w:rsidR="003E61E6" w:rsidRPr="005E604D" w:rsidRDefault="003E61E6" w:rsidP="005E604D">
      <w:pPr>
        <w:pStyle w:val="a3"/>
        <w:shd w:val="clear" w:color="auto" w:fill="FFFFFF"/>
        <w:tabs>
          <w:tab w:val="left" w:pos="709"/>
          <w:tab w:val="left" w:pos="851"/>
        </w:tabs>
        <w:spacing w:before="0" w:after="0" w:line="360" w:lineRule="auto"/>
        <w:ind w:firstLine="567"/>
        <w:jc w:val="both"/>
        <w:textAlignment w:val="baseline"/>
        <w:rPr>
          <w:lang w:val="en-US"/>
        </w:rPr>
      </w:pPr>
      <w:r w:rsidRPr="00E25191">
        <w:rPr>
          <w:lang w:val="en-US"/>
        </w:rPr>
        <w:lastRenderedPageBreak/>
        <w:t xml:space="preserve">14 </w:t>
      </w:r>
      <w:r w:rsidRPr="00E25191">
        <w:rPr>
          <w:lang w:val="x-none"/>
        </w:rPr>
        <w:t xml:space="preserve">Robert VanBuren, Todd C. Mockler. </w:t>
      </w:r>
      <w:hyperlink r:id="rId23" w:history="1">
        <w:r w:rsidRPr="00E25191">
          <w:rPr>
            <w:lang w:val="x-none"/>
          </w:rPr>
          <w:t>The Brachypodium distachyon reference genome</w:t>
        </w:r>
      </w:hyperlink>
      <w:r w:rsidRPr="00E25191">
        <w:rPr>
          <w:lang w:val="x-none"/>
        </w:rPr>
        <w:t>/ J. Vogel (ed.), Genetics and Genomics of Brachypodium. – Springer International Publishing. –</w:t>
      </w:r>
      <w:r w:rsidR="005E604D">
        <w:rPr>
          <w:lang w:val="en-US"/>
        </w:rPr>
        <w:t xml:space="preserve"> </w:t>
      </w:r>
      <w:r w:rsidRPr="00E25191">
        <w:rPr>
          <w:lang w:val="x-none"/>
        </w:rPr>
        <w:t>Switzerland</w:t>
      </w:r>
      <w:r w:rsidR="00DD0D02" w:rsidRPr="00E25191">
        <w:rPr>
          <w:lang w:val="x-none"/>
        </w:rPr>
        <w:t xml:space="preserve">. – </w:t>
      </w:r>
      <w:r w:rsidRPr="00E25191">
        <w:rPr>
          <w:lang w:val="x-none"/>
        </w:rPr>
        <w:t>2015. – P. 55-70</w:t>
      </w:r>
      <w:r w:rsidR="005E604D">
        <w:rPr>
          <w:lang w:val="en-US"/>
        </w:rPr>
        <w:t>.</w:t>
      </w:r>
    </w:p>
    <w:p w:rsidR="003E61E6" w:rsidRPr="005E604D" w:rsidRDefault="003E61E6" w:rsidP="00A30318">
      <w:pPr>
        <w:pStyle w:val="a3"/>
        <w:shd w:val="clear" w:color="auto" w:fill="FFFFFF"/>
        <w:tabs>
          <w:tab w:val="left" w:pos="709"/>
          <w:tab w:val="left" w:pos="851"/>
        </w:tabs>
        <w:spacing w:before="0" w:after="0" w:line="360" w:lineRule="auto"/>
        <w:ind w:firstLine="567"/>
        <w:jc w:val="both"/>
        <w:textAlignment w:val="baseline"/>
        <w:rPr>
          <w:lang w:val="en-US"/>
        </w:rPr>
      </w:pPr>
      <w:r w:rsidRPr="00E25191">
        <w:rPr>
          <w:lang w:val="en-US"/>
        </w:rPr>
        <w:t xml:space="preserve">15 </w:t>
      </w:r>
      <w:r w:rsidRPr="00E25191">
        <w:rPr>
          <w:lang w:val="x-none"/>
        </w:rPr>
        <w:t>Michael W Bevan, David F Garvin, John P Vogel</w:t>
      </w:r>
      <w:r w:rsidRPr="00E25191">
        <w:rPr>
          <w:lang w:val="en-US"/>
        </w:rPr>
        <w:t xml:space="preserve">. </w:t>
      </w:r>
      <w:r w:rsidRPr="00E25191">
        <w:rPr>
          <w:i/>
          <w:lang w:val="x-none"/>
        </w:rPr>
        <w:t xml:space="preserve">Brachypodium distachyon </w:t>
      </w:r>
      <w:r w:rsidRPr="00E25191">
        <w:rPr>
          <w:lang w:val="x-none"/>
        </w:rPr>
        <w:t>genomics for sustainable food and</w:t>
      </w:r>
      <w:r w:rsidRPr="00E25191">
        <w:rPr>
          <w:lang w:val="en-US"/>
        </w:rPr>
        <w:t xml:space="preserve"> </w:t>
      </w:r>
      <w:r w:rsidRPr="00E25191">
        <w:rPr>
          <w:lang w:val="x-none"/>
        </w:rPr>
        <w:t>fuel production</w:t>
      </w:r>
      <w:r w:rsidRPr="00E25191">
        <w:rPr>
          <w:lang w:val="en-US"/>
        </w:rPr>
        <w:t xml:space="preserve"> // </w:t>
      </w:r>
      <w:r w:rsidRPr="00E25191">
        <w:rPr>
          <w:lang w:val="x-none"/>
        </w:rPr>
        <w:t>Current Opinion in Biotechnology</w:t>
      </w:r>
      <w:r w:rsidR="005E604D" w:rsidRPr="00406870">
        <w:rPr>
          <w:lang w:val="en-US"/>
        </w:rPr>
        <w:t xml:space="preserve">. – </w:t>
      </w:r>
      <w:r w:rsidRPr="00E25191">
        <w:rPr>
          <w:lang w:val="x-none"/>
        </w:rPr>
        <w:t>2010</w:t>
      </w:r>
      <w:r w:rsidR="005E604D" w:rsidRPr="00406870">
        <w:rPr>
          <w:lang w:val="en-US"/>
        </w:rPr>
        <w:t xml:space="preserve">. – </w:t>
      </w:r>
      <w:r w:rsidR="005E604D">
        <w:rPr>
          <w:lang w:val="en-US"/>
        </w:rPr>
        <w:t xml:space="preserve">Vol. </w:t>
      </w:r>
      <w:r w:rsidRPr="00E25191">
        <w:rPr>
          <w:lang w:val="x-none"/>
        </w:rPr>
        <w:t>21</w:t>
      </w:r>
      <w:r w:rsidR="005E604D" w:rsidRPr="00406870">
        <w:rPr>
          <w:lang w:val="en-US"/>
        </w:rPr>
        <w:t>. –</w:t>
      </w:r>
      <w:r w:rsidR="005E604D">
        <w:rPr>
          <w:lang w:val="en-US"/>
        </w:rPr>
        <w:t xml:space="preserve">    P. </w:t>
      </w:r>
      <w:r w:rsidRPr="00E25191">
        <w:rPr>
          <w:lang w:val="x-none"/>
        </w:rPr>
        <w:t>211–217</w:t>
      </w:r>
      <w:r w:rsidR="005E604D">
        <w:rPr>
          <w:lang w:val="en-US"/>
        </w:rPr>
        <w:t>.</w:t>
      </w:r>
    </w:p>
    <w:p w:rsidR="003E61E6" w:rsidRPr="00E25191" w:rsidRDefault="003E61E6" w:rsidP="00A30318">
      <w:pPr>
        <w:pStyle w:val="a3"/>
        <w:shd w:val="clear" w:color="auto" w:fill="FFFFFF"/>
        <w:tabs>
          <w:tab w:val="left" w:pos="709"/>
          <w:tab w:val="left" w:pos="851"/>
        </w:tabs>
        <w:spacing w:before="0" w:after="0" w:line="360" w:lineRule="auto"/>
        <w:ind w:firstLine="567"/>
        <w:jc w:val="both"/>
        <w:textAlignment w:val="baseline"/>
        <w:rPr>
          <w:spacing w:val="-5"/>
          <w:lang w:val="en-US"/>
        </w:rPr>
      </w:pPr>
      <w:r w:rsidRPr="00E25191">
        <w:rPr>
          <w:spacing w:val="-5"/>
          <w:lang w:val="en-US"/>
        </w:rPr>
        <w:t xml:space="preserve">16 Draper J., Mur L., Jenkins G., Ghosh-Biswas G., Bablak P., Hasterok R., Routledge A. </w:t>
      </w:r>
      <w:r w:rsidRPr="00E25191">
        <w:rPr>
          <w:i/>
          <w:iCs/>
          <w:spacing w:val="-5"/>
          <w:lang w:val="en-US"/>
        </w:rPr>
        <w:t>Brachypodium distachyon</w:t>
      </w:r>
      <w:r w:rsidRPr="00E25191">
        <w:rPr>
          <w:spacing w:val="-5"/>
          <w:lang w:val="en-US"/>
        </w:rPr>
        <w:t>: a new model system for functional genomics in grasses // Plant Physiology</w:t>
      </w:r>
      <w:r w:rsidR="005E604D" w:rsidRPr="00406870">
        <w:rPr>
          <w:lang w:val="en-US"/>
        </w:rPr>
        <w:t xml:space="preserve">. – </w:t>
      </w:r>
      <w:r w:rsidRPr="00E25191">
        <w:rPr>
          <w:spacing w:val="-5"/>
          <w:lang w:val="en-US"/>
        </w:rPr>
        <w:t>2001</w:t>
      </w:r>
      <w:r w:rsidR="005E604D" w:rsidRPr="00406870">
        <w:rPr>
          <w:lang w:val="en-US"/>
        </w:rPr>
        <w:t xml:space="preserve">. – </w:t>
      </w:r>
      <w:r w:rsidR="005E604D">
        <w:rPr>
          <w:lang w:val="en-US"/>
        </w:rPr>
        <w:t xml:space="preserve">Vol. </w:t>
      </w:r>
      <w:r w:rsidRPr="00E25191">
        <w:rPr>
          <w:spacing w:val="-5"/>
          <w:lang w:val="en-US"/>
        </w:rPr>
        <w:t>127</w:t>
      </w:r>
      <w:r w:rsidR="005E604D" w:rsidRPr="00406870">
        <w:rPr>
          <w:lang w:val="en-US"/>
        </w:rPr>
        <w:t>. –</w:t>
      </w:r>
      <w:r w:rsidR="005E604D">
        <w:rPr>
          <w:lang w:val="en-US"/>
        </w:rPr>
        <w:t xml:space="preserve"> P.</w:t>
      </w:r>
      <w:r w:rsidRPr="00E25191">
        <w:rPr>
          <w:spacing w:val="-5"/>
          <w:lang w:val="en-US"/>
        </w:rPr>
        <w:t xml:space="preserve"> 1539-1555.</w:t>
      </w:r>
    </w:p>
    <w:p w:rsidR="003E61E6" w:rsidRPr="00E25191" w:rsidRDefault="003E61E6" w:rsidP="00A30318">
      <w:pPr>
        <w:pStyle w:val="a3"/>
        <w:shd w:val="clear" w:color="auto" w:fill="FFFFFF"/>
        <w:tabs>
          <w:tab w:val="left" w:pos="709"/>
          <w:tab w:val="left" w:pos="851"/>
        </w:tabs>
        <w:spacing w:before="0" w:after="0" w:line="360" w:lineRule="auto"/>
        <w:ind w:firstLine="567"/>
        <w:jc w:val="both"/>
        <w:textAlignment w:val="baseline"/>
        <w:rPr>
          <w:kern w:val="36"/>
          <w:lang w:val="en-US"/>
        </w:rPr>
      </w:pPr>
      <w:r w:rsidRPr="00E25191">
        <w:rPr>
          <w:kern w:val="36"/>
          <w:lang w:val="en-US"/>
        </w:rPr>
        <w:t>17 Bluemke A., Sode B., Ellinger D., Voigt C.  Reduced susceptibility to Fusarium head blight in Brachypodium distachyon through priming with the Fusarium mycotoxin deoxynivalenol: DON priming in pathogen resistance // Molecular Plant Pathology</w:t>
      </w:r>
      <w:r w:rsidR="005E604D" w:rsidRPr="00406870">
        <w:rPr>
          <w:lang w:val="en-US"/>
        </w:rPr>
        <w:t xml:space="preserve">. – </w:t>
      </w:r>
      <w:r w:rsidRPr="00E25191">
        <w:rPr>
          <w:kern w:val="36"/>
          <w:lang w:val="en-US"/>
        </w:rPr>
        <w:t>2014. – Vol.16, No. 5. – P. 472-483.</w:t>
      </w:r>
    </w:p>
    <w:p w:rsidR="003E61E6" w:rsidRPr="00E25191" w:rsidRDefault="003E61E6" w:rsidP="00A30318">
      <w:pPr>
        <w:pStyle w:val="a3"/>
        <w:shd w:val="clear" w:color="auto" w:fill="FFFFFF"/>
        <w:tabs>
          <w:tab w:val="left" w:pos="709"/>
          <w:tab w:val="left" w:pos="851"/>
        </w:tabs>
        <w:spacing w:before="0" w:after="0" w:line="360" w:lineRule="auto"/>
        <w:ind w:firstLine="567"/>
        <w:jc w:val="both"/>
        <w:textAlignment w:val="baseline"/>
        <w:rPr>
          <w:kern w:val="36"/>
          <w:lang w:val="en-US"/>
        </w:rPr>
      </w:pPr>
      <w:r w:rsidRPr="00E25191">
        <w:rPr>
          <w:kern w:val="36"/>
          <w:lang w:val="en-US"/>
        </w:rPr>
        <w:t>18 Peraldi A.,   Beccari G., Steed A, Nicholson P.  Brachypodium distachyon: a new pathosystem to study Fusarium head blight and other Fusarium diseases of wheat // BMC Plant Biol. – 2011. – Vol. 11, No. 100. – P. 1-14.</w:t>
      </w:r>
    </w:p>
    <w:p w:rsidR="003E61E6" w:rsidRPr="00E25191" w:rsidRDefault="003E61E6" w:rsidP="00A30318">
      <w:pPr>
        <w:pStyle w:val="a3"/>
        <w:shd w:val="clear" w:color="auto" w:fill="FFFFFF"/>
        <w:tabs>
          <w:tab w:val="left" w:pos="709"/>
          <w:tab w:val="left" w:pos="851"/>
        </w:tabs>
        <w:spacing w:before="0" w:after="0" w:line="360" w:lineRule="auto"/>
        <w:ind w:firstLine="567"/>
        <w:jc w:val="both"/>
        <w:textAlignment w:val="baseline"/>
        <w:rPr>
          <w:lang w:val="x-none"/>
        </w:rPr>
      </w:pPr>
      <w:r w:rsidRPr="00E25191">
        <w:rPr>
          <w:lang w:val="en-US"/>
        </w:rPr>
        <w:t xml:space="preserve">19 </w:t>
      </w:r>
      <w:r w:rsidRPr="00E25191">
        <w:rPr>
          <w:lang w:val="x-none"/>
        </w:rPr>
        <w:t>Figueroa M., Castell-Miller CV., Li F., Hullbert S.H., Bradeen J.M. Pushing the boundaries of resistance: Pushing the boundaries of resistance: in  sights from Brachypodium rust interactions// Front Plant Sci. – 2015. No 6. – P. 558.</w:t>
      </w:r>
    </w:p>
    <w:p w:rsidR="003E61E6" w:rsidRPr="00E25191" w:rsidRDefault="003E61E6" w:rsidP="00A30318">
      <w:pPr>
        <w:pStyle w:val="a3"/>
        <w:shd w:val="clear" w:color="auto" w:fill="FFFFFF"/>
        <w:tabs>
          <w:tab w:val="left" w:pos="709"/>
          <w:tab w:val="left" w:pos="851"/>
        </w:tabs>
        <w:spacing w:before="0" w:after="0" w:line="360" w:lineRule="auto"/>
        <w:ind w:firstLine="567"/>
        <w:jc w:val="both"/>
        <w:textAlignment w:val="baseline"/>
        <w:rPr>
          <w:lang w:val="x-none"/>
        </w:rPr>
      </w:pPr>
      <w:r w:rsidRPr="00E25191">
        <w:rPr>
          <w:lang w:val="en-US"/>
        </w:rPr>
        <w:t xml:space="preserve">20 </w:t>
      </w:r>
      <w:r w:rsidRPr="00E25191">
        <w:rPr>
          <w:lang w:val="x-none"/>
        </w:rPr>
        <w:t xml:space="preserve">Wulff BB, Horvath DM, Ward ER. Improving immunity in crops: new tactics in an old game. Curr Opin // Plant Biol. – 2011. – </w:t>
      </w:r>
      <w:r w:rsidR="005E604D">
        <w:rPr>
          <w:lang w:val="en-US"/>
        </w:rPr>
        <w:t xml:space="preserve">Vol. 14, </w:t>
      </w:r>
      <w:r w:rsidRPr="00E25191">
        <w:rPr>
          <w:lang w:val="x-none"/>
        </w:rPr>
        <w:t>No</w:t>
      </w:r>
      <w:r w:rsidR="005E604D">
        <w:rPr>
          <w:lang w:val="en-US"/>
        </w:rPr>
        <w:t>.</w:t>
      </w:r>
      <w:r w:rsidRPr="00E25191">
        <w:rPr>
          <w:lang w:val="x-none"/>
        </w:rPr>
        <w:t xml:space="preserve"> 4. – P 468-476.</w:t>
      </w:r>
    </w:p>
    <w:p w:rsidR="003E61E6" w:rsidRPr="00E25191" w:rsidRDefault="003E61E6" w:rsidP="00A30318">
      <w:pPr>
        <w:pStyle w:val="a3"/>
        <w:shd w:val="clear" w:color="auto" w:fill="FFFFFF"/>
        <w:tabs>
          <w:tab w:val="left" w:pos="709"/>
          <w:tab w:val="left" w:pos="851"/>
        </w:tabs>
        <w:spacing w:before="0" w:after="0" w:line="360" w:lineRule="auto"/>
        <w:ind w:firstLine="567"/>
        <w:jc w:val="both"/>
        <w:textAlignment w:val="baseline"/>
        <w:rPr>
          <w:spacing w:val="-5"/>
          <w:lang w:val="en-US"/>
        </w:rPr>
      </w:pPr>
      <w:r w:rsidRPr="00E25191">
        <w:rPr>
          <w:lang w:val="en-US"/>
        </w:rPr>
        <w:t xml:space="preserve">21 </w:t>
      </w:r>
      <w:r w:rsidRPr="00E25191">
        <w:rPr>
          <w:lang w:val="x-none"/>
        </w:rPr>
        <w:t>Goddard R., Peraldi A., Ridout C., Nicholson P. Enhanced disease resistance caused by BRI1 mutation is conserved between Brachypodium distachyon and barley (Hordeum vulgare) //Mol. Plant. Microbe Interact. –</w:t>
      </w:r>
      <w:r w:rsidRPr="00E25191">
        <w:rPr>
          <w:lang w:val="en-US"/>
        </w:rPr>
        <w:t xml:space="preserve"> </w:t>
      </w:r>
      <w:r w:rsidRPr="00E25191">
        <w:rPr>
          <w:lang w:val="x-none"/>
        </w:rPr>
        <w:t xml:space="preserve">2014. – </w:t>
      </w:r>
      <w:r w:rsidR="005E604D">
        <w:rPr>
          <w:lang w:val="en-US"/>
        </w:rPr>
        <w:t xml:space="preserve">Vol. </w:t>
      </w:r>
      <w:r w:rsidRPr="00E25191">
        <w:rPr>
          <w:lang w:val="x-none"/>
        </w:rPr>
        <w:t>27</w:t>
      </w:r>
      <w:r w:rsidR="00BF6011">
        <w:rPr>
          <w:lang w:val="en-US"/>
        </w:rPr>
        <w:t xml:space="preserve">, No. </w:t>
      </w:r>
      <w:r w:rsidRPr="00E25191">
        <w:rPr>
          <w:lang w:val="x-none"/>
        </w:rPr>
        <w:t>10. – P. 1095-1106.</w:t>
      </w:r>
    </w:p>
    <w:p w:rsidR="003E61E6" w:rsidRPr="00E25191" w:rsidRDefault="003E61E6" w:rsidP="00A30318">
      <w:pPr>
        <w:pStyle w:val="a6"/>
        <w:widowControl w:val="0"/>
        <w:suppressAutoHyphens/>
        <w:spacing w:after="0" w:line="360" w:lineRule="auto"/>
        <w:ind w:firstLine="567"/>
        <w:jc w:val="both"/>
        <w:rPr>
          <w:sz w:val="24"/>
          <w:szCs w:val="24"/>
          <w:lang w:val="en-US"/>
        </w:rPr>
      </w:pPr>
      <w:r w:rsidRPr="00E25191">
        <w:rPr>
          <w:sz w:val="24"/>
          <w:szCs w:val="24"/>
          <w:lang w:val="en-US"/>
        </w:rPr>
        <w:t>22 Bange G.A. World wheat production. Date Views: 2013. http://www.usda.gov/nass, 2013.</w:t>
      </w:r>
    </w:p>
    <w:p w:rsidR="003E61E6" w:rsidRPr="00E25191" w:rsidRDefault="003E61E6" w:rsidP="00A30318">
      <w:pPr>
        <w:pStyle w:val="a6"/>
        <w:widowControl w:val="0"/>
        <w:suppressAutoHyphens/>
        <w:spacing w:after="0" w:line="360" w:lineRule="auto"/>
        <w:ind w:firstLine="567"/>
        <w:jc w:val="both"/>
        <w:rPr>
          <w:sz w:val="24"/>
          <w:szCs w:val="24"/>
          <w:lang w:val="en-US"/>
        </w:rPr>
      </w:pPr>
      <w:r w:rsidRPr="00E25191">
        <w:rPr>
          <w:sz w:val="24"/>
          <w:szCs w:val="24"/>
          <w:lang w:val="en-US"/>
        </w:rPr>
        <w:t>23 George W. Cox. Alien species and evolution: the evolutionary ecology of exotic plants, animals, microbes, and interacting native species.</w:t>
      </w:r>
      <w:r w:rsidR="005E604D">
        <w:rPr>
          <w:sz w:val="24"/>
          <w:szCs w:val="24"/>
          <w:lang w:val="en-US"/>
        </w:rPr>
        <w:t xml:space="preserve"> </w:t>
      </w:r>
      <w:r w:rsidRPr="00E25191">
        <w:rPr>
          <w:sz w:val="24"/>
          <w:szCs w:val="24"/>
          <w:lang w:val="en-US"/>
        </w:rPr>
        <w:t>Island Press, 2013</w:t>
      </w:r>
      <w:r w:rsidR="007806C2" w:rsidRPr="00E25191">
        <w:rPr>
          <w:lang w:val="x-none"/>
        </w:rPr>
        <w:t xml:space="preserve">. – </w:t>
      </w:r>
      <w:r w:rsidRPr="00E25191">
        <w:rPr>
          <w:sz w:val="24"/>
          <w:szCs w:val="24"/>
          <w:lang w:val="en-US"/>
        </w:rPr>
        <w:t xml:space="preserve">400 </w:t>
      </w:r>
      <w:r w:rsidRPr="00E25191">
        <w:rPr>
          <w:sz w:val="24"/>
          <w:szCs w:val="24"/>
        </w:rPr>
        <w:t>р</w:t>
      </w:r>
      <w:r w:rsidRPr="00E25191">
        <w:rPr>
          <w:sz w:val="24"/>
          <w:szCs w:val="24"/>
          <w:lang w:val="en-US"/>
        </w:rPr>
        <w:t>.</w:t>
      </w:r>
    </w:p>
    <w:p w:rsidR="003E61E6" w:rsidRPr="00BF6011" w:rsidRDefault="00DD0D02" w:rsidP="00A30318">
      <w:pPr>
        <w:pStyle w:val="a6"/>
        <w:widowControl w:val="0"/>
        <w:suppressAutoHyphens/>
        <w:spacing w:after="0" w:line="360" w:lineRule="auto"/>
        <w:ind w:firstLine="567"/>
        <w:jc w:val="both"/>
        <w:rPr>
          <w:sz w:val="24"/>
          <w:szCs w:val="24"/>
          <w:shd w:val="clear" w:color="auto" w:fill="FFFFFF"/>
          <w:lang w:val="en-US"/>
        </w:rPr>
      </w:pPr>
      <w:r>
        <w:rPr>
          <w:sz w:val="24"/>
          <w:szCs w:val="24"/>
          <w:lang w:val="en-US"/>
        </w:rPr>
        <w:t xml:space="preserve">24 McMullen M., </w:t>
      </w:r>
      <w:r w:rsidR="003E61E6" w:rsidRPr="00E25191">
        <w:rPr>
          <w:sz w:val="24"/>
          <w:szCs w:val="24"/>
          <w:lang w:val="en-US"/>
        </w:rPr>
        <w:t>Rasmussen J. Wheat leaf rust / North Dakota State University</w:t>
      </w:r>
      <w:r w:rsidR="00BF6011">
        <w:rPr>
          <w:sz w:val="24"/>
          <w:szCs w:val="24"/>
          <w:shd w:val="clear" w:color="auto" w:fill="FFFFFF"/>
          <w:lang w:val="en-US"/>
        </w:rPr>
        <w:t xml:space="preserve"> Extension Service, </w:t>
      </w:r>
      <w:r w:rsidR="003E61E6" w:rsidRPr="00BF6011">
        <w:rPr>
          <w:sz w:val="24"/>
          <w:szCs w:val="24"/>
          <w:shd w:val="clear" w:color="auto" w:fill="FFFFFF"/>
          <w:lang w:val="en-US"/>
        </w:rPr>
        <w:t>2002. – 589</w:t>
      </w:r>
      <w:r>
        <w:rPr>
          <w:sz w:val="24"/>
          <w:szCs w:val="24"/>
          <w:shd w:val="clear" w:color="auto" w:fill="FFFFFF"/>
          <w:lang w:val="en-US"/>
        </w:rPr>
        <w:t xml:space="preserve"> </w:t>
      </w:r>
      <w:r w:rsidR="003E61E6" w:rsidRPr="00E25191">
        <w:rPr>
          <w:sz w:val="24"/>
          <w:szCs w:val="24"/>
          <w:shd w:val="clear" w:color="auto" w:fill="FFFFFF"/>
        </w:rPr>
        <w:t>р</w:t>
      </w:r>
      <w:r w:rsidR="003E61E6" w:rsidRPr="00BF6011">
        <w:rPr>
          <w:sz w:val="24"/>
          <w:szCs w:val="24"/>
          <w:shd w:val="clear" w:color="auto" w:fill="FFFFFF"/>
          <w:lang w:val="en-US"/>
        </w:rPr>
        <w:t>.</w:t>
      </w:r>
    </w:p>
    <w:p w:rsidR="003E61E6" w:rsidRPr="00E25191" w:rsidRDefault="003E61E6" w:rsidP="00A30318">
      <w:pPr>
        <w:pStyle w:val="a6"/>
        <w:widowControl w:val="0"/>
        <w:suppressAutoHyphens/>
        <w:spacing w:after="0" w:line="360" w:lineRule="auto"/>
        <w:ind w:firstLine="567"/>
        <w:jc w:val="both"/>
        <w:rPr>
          <w:sz w:val="24"/>
          <w:szCs w:val="24"/>
          <w:shd w:val="clear" w:color="auto" w:fill="FFFFFF"/>
        </w:rPr>
      </w:pPr>
      <w:r w:rsidRPr="00E25191">
        <w:rPr>
          <w:sz w:val="24"/>
          <w:szCs w:val="24"/>
          <w:shd w:val="clear" w:color="auto" w:fill="FFFFFF"/>
        </w:rPr>
        <w:t>25 Койшыбаев М. Интегрированная защита зерновых культур от основных болезней в Казахстане // Проблемы микологии и фитопатологии в ХХI веке. Материалы межд. научной конф. / Национальная академия микологии, БГС, Дизайн-студия «Дозор». – СПб.: ООО «Копи-Р Групп»</w:t>
      </w:r>
      <w:r w:rsidR="00BF6011" w:rsidRPr="00BF6011">
        <w:rPr>
          <w:sz w:val="24"/>
          <w:szCs w:val="24"/>
          <w:shd w:val="clear" w:color="auto" w:fill="FFFFFF"/>
        </w:rPr>
        <w:t xml:space="preserve">, </w:t>
      </w:r>
      <w:r w:rsidRPr="00E25191">
        <w:rPr>
          <w:sz w:val="24"/>
          <w:szCs w:val="24"/>
          <w:shd w:val="clear" w:color="auto" w:fill="FFFFFF"/>
        </w:rPr>
        <w:t>2013. – С. 163-165.</w:t>
      </w:r>
    </w:p>
    <w:p w:rsidR="003E61E6" w:rsidRPr="00E25191" w:rsidRDefault="003E61E6" w:rsidP="00A30318">
      <w:pPr>
        <w:pStyle w:val="a3"/>
        <w:spacing w:before="0" w:after="0" w:line="360" w:lineRule="auto"/>
        <w:ind w:firstLine="567"/>
        <w:jc w:val="both"/>
      </w:pPr>
      <w:r w:rsidRPr="00E25191">
        <w:t>26 Павловская Н.Е. Активные формы кислорода и апоптоз у пшеницы и гороха //</w:t>
      </w:r>
      <w:r w:rsidR="00BF6011" w:rsidRPr="00BF6011">
        <w:t xml:space="preserve"> </w:t>
      </w:r>
      <w:r w:rsidRPr="00E25191">
        <w:t>Сельскохозяйственная биология, 2010. – № 1. – С.51-55.</w:t>
      </w:r>
    </w:p>
    <w:p w:rsidR="003E61E6" w:rsidRPr="00E25191" w:rsidRDefault="003E61E6" w:rsidP="00A30318">
      <w:pPr>
        <w:spacing w:line="360" w:lineRule="auto"/>
        <w:ind w:firstLine="567"/>
        <w:jc w:val="both"/>
        <w:rPr>
          <w:sz w:val="24"/>
          <w:szCs w:val="24"/>
          <w:lang w:val="en-US"/>
        </w:rPr>
      </w:pPr>
      <w:r w:rsidRPr="00E25191">
        <w:rPr>
          <w:sz w:val="24"/>
          <w:szCs w:val="24"/>
          <w:lang w:val="en-US"/>
        </w:rPr>
        <w:lastRenderedPageBreak/>
        <w:t xml:space="preserve">27 </w:t>
      </w:r>
      <w:hyperlink r:id="rId24" w:history="1">
        <w:r w:rsidRPr="00E25191">
          <w:rPr>
            <w:sz w:val="24"/>
            <w:szCs w:val="24"/>
            <w:lang w:val="en-US"/>
          </w:rPr>
          <w:t>B.C. Tripathy</w:t>
        </w:r>
      </w:hyperlink>
      <w:r w:rsidRPr="00E25191">
        <w:rPr>
          <w:sz w:val="24"/>
          <w:szCs w:val="24"/>
          <w:lang w:val="en-US"/>
        </w:rPr>
        <w:t xml:space="preserve">, </w:t>
      </w:r>
      <w:hyperlink r:id="rId25" w:history="1">
        <w:r w:rsidRPr="00E25191">
          <w:rPr>
            <w:sz w:val="24"/>
            <w:szCs w:val="24"/>
            <w:lang w:val="en-US"/>
          </w:rPr>
          <w:t>R. Oelmüller</w:t>
        </w:r>
      </w:hyperlink>
      <w:r w:rsidRPr="00E25191">
        <w:rPr>
          <w:sz w:val="24"/>
          <w:szCs w:val="24"/>
          <w:lang w:val="en-US"/>
        </w:rPr>
        <w:t xml:space="preserve">. Reactive oxygen species generation and signaling in plants // </w:t>
      </w:r>
      <w:hyperlink r:id="rId26" w:history="1">
        <w:r w:rsidRPr="00E25191">
          <w:rPr>
            <w:sz w:val="24"/>
            <w:szCs w:val="24"/>
            <w:lang w:val="en-US"/>
          </w:rPr>
          <w:t>Plant Signal Behav</w:t>
        </w:r>
      </w:hyperlink>
      <w:r w:rsidR="00BF6011" w:rsidRPr="00406870">
        <w:rPr>
          <w:sz w:val="24"/>
          <w:szCs w:val="24"/>
          <w:lang w:val="en-US"/>
        </w:rPr>
        <w:t>. –</w:t>
      </w:r>
      <w:r w:rsidR="00BF6011">
        <w:rPr>
          <w:sz w:val="24"/>
          <w:szCs w:val="24"/>
          <w:lang w:val="en-US"/>
        </w:rPr>
        <w:t xml:space="preserve"> 2012</w:t>
      </w:r>
      <w:r w:rsidR="00BF6011" w:rsidRPr="00406870">
        <w:rPr>
          <w:sz w:val="24"/>
          <w:szCs w:val="24"/>
          <w:lang w:val="en-US"/>
        </w:rPr>
        <w:t xml:space="preserve">. – </w:t>
      </w:r>
      <w:r w:rsidR="00BF6011">
        <w:rPr>
          <w:sz w:val="24"/>
          <w:szCs w:val="24"/>
          <w:lang w:val="en-US"/>
        </w:rPr>
        <w:t xml:space="preserve">Vol. 7, No. </w:t>
      </w:r>
      <w:r w:rsidRPr="00E25191">
        <w:rPr>
          <w:sz w:val="24"/>
          <w:szCs w:val="24"/>
          <w:lang w:val="en-US"/>
        </w:rPr>
        <w:t>12</w:t>
      </w:r>
      <w:r w:rsidR="0049760A" w:rsidRPr="00406870">
        <w:rPr>
          <w:sz w:val="24"/>
          <w:szCs w:val="24"/>
          <w:lang w:val="en-US"/>
        </w:rPr>
        <w:t>. –</w:t>
      </w:r>
      <w:r w:rsidR="0049760A">
        <w:rPr>
          <w:sz w:val="24"/>
          <w:szCs w:val="24"/>
          <w:lang w:val="en-US"/>
        </w:rPr>
        <w:t xml:space="preserve"> P.</w:t>
      </w:r>
      <w:r w:rsidRPr="00E25191">
        <w:rPr>
          <w:sz w:val="24"/>
          <w:szCs w:val="24"/>
          <w:lang w:val="en-US"/>
        </w:rPr>
        <w:t xml:space="preserve"> 1621–1633.</w:t>
      </w:r>
    </w:p>
    <w:p w:rsidR="003E61E6" w:rsidRPr="00E25191" w:rsidRDefault="003E61E6" w:rsidP="00A30318">
      <w:pPr>
        <w:pStyle w:val="a3"/>
        <w:spacing w:before="0" w:after="0" w:line="360" w:lineRule="auto"/>
        <w:ind w:firstLine="567"/>
        <w:jc w:val="both"/>
        <w:rPr>
          <w:lang w:val="en-US" w:eastAsia="ru-RU"/>
        </w:rPr>
      </w:pPr>
      <w:r w:rsidRPr="00E25191">
        <w:rPr>
          <w:lang w:val="en-US" w:eastAsia="ru-RU"/>
        </w:rPr>
        <w:t xml:space="preserve">28 J. Vlasits, C. Jakopitscha, M. Schwanningera, P. Holubarb, C. Obingera. Hydrogen peroxide oxidation by catalase-peroxidase follows a non-scrambling mechanism // </w:t>
      </w:r>
      <w:hyperlink r:id="rId27" w:tooltip="Go to FEBS Letters on ScienceDirect" w:history="1">
        <w:r w:rsidRPr="00E25191">
          <w:rPr>
            <w:lang w:val="en-US" w:eastAsia="ru-RU"/>
          </w:rPr>
          <w:t>FEBS Letters</w:t>
        </w:r>
      </w:hyperlink>
      <w:r w:rsidRPr="00E25191">
        <w:rPr>
          <w:lang w:val="en-US" w:eastAsia="ru-RU"/>
        </w:rPr>
        <w:t xml:space="preserve">. </w:t>
      </w:r>
      <w:r w:rsidR="0049760A">
        <w:rPr>
          <w:lang w:val="en-US" w:eastAsia="ru-RU"/>
        </w:rPr>
        <w:t>2007</w:t>
      </w:r>
      <w:r w:rsidR="0049760A" w:rsidRPr="00406870">
        <w:rPr>
          <w:lang w:val="en-US"/>
        </w:rPr>
        <w:t xml:space="preserve">. – </w:t>
      </w:r>
      <w:hyperlink r:id="rId28" w:tooltip="Go to table of contents for this volume/issue" w:history="1">
        <w:r w:rsidR="0049760A">
          <w:rPr>
            <w:lang w:val="en-US" w:eastAsia="ru-RU"/>
          </w:rPr>
          <w:t>Vol. 581, No.</w:t>
        </w:r>
        <w:r w:rsidRPr="00E25191">
          <w:rPr>
            <w:lang w:val="en-US" w:eastAsia="ru-RU"/>
          </w:rPr>
          <w:t xml:space="preserve"> 2</w:t>
        </w:r>
      </w:hyperlink>
      <w:r w:rsidR="0049760A" w:rsidRPr="00406870">
        <w:rPr>
          <w:lang w:val="en-US"/>
        </w:rPr>
        <w:t xml:space="preserve">. – </w:t>
      </w:r>
      <w:r w:rsidRPr="00E25191">
        <w:rPr>
          <w:lang w:val="en-US" w:eastAsia="ru-RU"/>
        </w:rPr>
        <w:t>P</w:t>
      </w:r>
      <w:r w:rsidR="0049760A">
        <w:rPr>
          <w:lang w:val="en-US" w:eastAsia="ru-RU"/>
        </w:rPr>
        <w:t>. 320-324.</w:t>
      </w:r>
    </w:p>
    <w:p w:rsidR="003E61E6" w:rsidRPr="00E25191" w:rsidRDefault="003E61E6" w:rsidP="00A30318">
      <w:pPr>
        <w:pStyle w:val="a3"/>
        <w:spacing w:before="0" w:after="0" w:line="360" w:lineRule="auto"/>
        <w:ind w:firstLine="567"/>
        <w:jc w:val="both"/>
        <w:rPr>
          <w:lang w:val="en-US" w:eastAsia="ru-RU"/>
        </w:rPr>
      </w:pPr>
      <w:r w:rsidRPr="00E25191">
        <w:rPr>
          <w:lang w:val="en-US" w:eastAsia="ru-RU"/>
        </w:rPr>
        <w:t>29 An C., Mou Z. Salicylic acid and its function in plant immunity // Journal of Integrated Plant Biology</w:t>
      </w:r>
      <w:r w:rsidR="0049760A" w:rsidRPr="00406870">
        <w:rPr>
          <w:lang w:val="en-US"/>
        </w:rPr>
        <w:t xml:space="preserve">. – </w:t>
      </w:r>
      <w:r w:rsidRPr="00E25191">
        <w:rPr>
          <w:lang w:val="en-US" w:eastAsia="ru-RU"/>
        </w:rPr>
        <w:t>2011</w:t>
      </w:r>
      <w:r w:rsidR="0049760A" w:rsidRPr="00406870">
        <w:rPr>
          <w:lang w:val="en-US"/>
        </w:rPr>
        <w:t xml:space="preserve">. – </w:t>
      </w:r>
      <w:r w:rsidR="0049760A">
        <w:rPr>
          <w:lang w:val="en-US"/>
        </w:rPr>
        <w:t xml:space="preserve">Vol. </w:t>
      </w:r>
      <w:r w:rsidRPr="00E25191">
        <w:rPr>
          <w:lang w:val="en-US" w:eastAsia="ru-RU"/>
        </w:rPr>
        <w:t>53</w:t>
      </w:r>
      <w:r w:rsidR="0049760A" w:rsidRPr="00406870">
        <w:rPr>
          <w:lang w:val="en-US"/>
        </w:rPr>
        <w:t xml:space="preserve">. – </w:t>
      </w:r>
      <w:r w:rsidRPr="00E25191">
        <w:rPr>
          <w:lang w:val="en-US" w:eastAsia="ru-RU"/>
        </w:rPr>
        <w:t>P. 412-428.</w:t>
      </w:r>
    </w:p>
    <w:p w:rsidR="003E61E6" w:rsidRPr="0049760A" w:rsidRDefault="0049760A" w:rsidP="00A30318">
      <w:pPr>
        <w:pStyle w:val="a3"/>
        <w:spacing w:before="0" w:after="0" w:line="360" w:lineRule="auto"/>
        <w:ind w:firstLine="567"/>
        <w:jc w:val="both"/>
        <w:rPr>
          <w:lang w:eastAsia="ru-RU"/>
        </w:rPr>
      </w:pPr>
      <w:r w:rsidRPr="00E25191">
        <w:rPr>
          <w:lang w:val="en-US" w:eastAsia="ru-RU"/>
        </w:rPr>
        <w:t>30 C</w:t>
      </w:r>
      <w:r w:rsidR="003E61E6" w:rsidRPr="00E25191">
        <w:rPr>
          <w:lang w:val="en-US" w:eastAsia="ru-RU"/>
        </w:rPr>
        <w:t xml:space="preserve">. Fragnière, M. Serrano, </w:t>
      </w:r>
      <w:hyperlink r:id="rId29" w:anchor="!" w:history="1">
        <w:r w:rsidR="003E61E6" w:rsidRPr="00E25191">
          <w:rPr>
            <w:lang w:val="en-US" w:eastAsia="ru-RU"/>
          </w:rPr>
          <w:t>E. Abou-Mansour</w:t>
        </w:r>
      </w:hyperlink>
      <w:r w:rsidR="003E61E6" w:rsidRPr="00E25191">
        <w:rPr>
          <w:lang w:val="en-US" w:eastAsia="ru-RU"/>
        </w:rPr>
        <w:t xml:space="preserve">, </w:t>
      </w:r>
      <w:hyperlink r:id="rId30" w:anchor="!" w:history="1">
        <w:r w:rsidR="003E61E6" w:rsidRPr="00E25191">
          <w:rPr>
            <w:lang w:val="en-US" w:eastAsia="ru-RU"/>
          </w:rPr>
          <w:t>J.P. Métraux</w:t>
        </w:r>
      </w:hyperlink>
      <w:r w:rsidR="003E61E6" w:rsidRPr="00E25191">
        <w:rPr>
          <w:lang w:val="en-US" w:eastAsia="ru-RU"/>
        </w:rPr>
        <w:t xml:space="preserve">, </w:t>
      </w:r>
      <w:hyperlink r:id="rId31" w:anchor="!" w:history="1">
        <w:r w:rsidR="003E61E6" w:rsidRPr="00E25191">
          <w:rPr>
            <w:lang w:val="en-US" w:eastAsia="ru-RU"/>
          </w:rPr>
          <w:t>F. L’Haridon</w:t>
        </w:r>
      </w:hyperlink>
      <w:r w:rsidR="003E61E6" w:rsidRPr="00E25191">
        <w:rPr>
          <w:lang w:val="en-US" w:eastAsia="ru-RU"/>
        </w:rPr>
        <w:t xml:space="preserve">. Salicylic acid and its location in response to biotic and abiotic stress // </w:t>
      </w:r>
      <w:hyperlink r:id="rId32" w:tooltip="Go to FEBS Letters on ScienceDirect" w:history="1">
        <w:r w:rsidR="003E61E6" w:rsidRPr="00E25191">
          <w:rPr>
            <w:lang w:val="en-US" w:eastAsia="ru-RU"/>
          </w:rPr>
          <w:t>FEBS Letters</w:t>
        </w:r>
      </w:hyperlink>
      <w:r>
        <w:rPr>
          <w:lang w:val="en-US" w:eastAsia="ru-RU"/>
        </w:rPr>
        <w:t>, 2011</w:t>
      </w:r>
      <w:r w:rsidRPr="00406870">
        <w:rPr>
          <w:lang w:val="en-US"/>
        </w:rPr>
        <w:t>. –</w:t>
      </w:r>
      <w:r>
        <w:rPr>
          <w:lang w:val="en-US"/>
        </w:rPr>
        <w:t xml:space="preserve"> Vol. </w:t>
      </w:r>
      <w:hyperlink r:id="rId33" w:tooltip="Go to table of contents for this volume/issue" w:history="1">
        <w:r w:rsidR="003E61E6" w:rsidRPr="00E25191">
          <w:rPr>
            <w:lang w:eastAsia="ru-RU"/>
          </w:rPr>
          <w:t xml:space="preserve">585, </w:t>
        </w:r>
        <w:r>
          <w:rPr>
            <w:lang w:val="en-US" w:eastAsia="ru-RU"/>
          </w:rPr>
          <w:t>No</w:t>
        </w:r>
        <w:r w:rsidRPr="0049760A">
          <w:rPr>
            <w:lang w:eastAsia="ru-RU"/>
          </w:rPr>
          <w:t>.</w:t>
        </w:r>
        <w:r w:rsidR="003E61E6" w:rsidRPr="00E25191">
          <w:rPr>
            <w:lang w:eastAsia="ru-RU"/>
          </w:rPr>
          <w:t xml:space="preserve"> 12</w:t>
        </w:r>
      </w:hyperlink>
      <w:r w:rsidRPr="0049760A">
        <w:t xml:space="preserve">. – </w:t>
      </w:r>
      <w:r w:rsidR="003E61E6" w:rsidRPr="0049760A">
        <w:rPr>
          <w:lang w:val="en-US" w:eastAsia="ru-RU"/>
        </w:rPr>
        <w:t>P</w:t>
      </w:r>
      <w:r w:rsidR="003E61E6" w:rsidRPr="0049760A">
        <w:rPr>
          <w:lang w:eastAsia="ru-RU"/>
        </w:rPr>
        <w:t xml:space="preserve">. 1847-1852.  </w:t>
      </w:r>
    </w:p>
    <w:p w:rsidR="003E61E6" w:rsidRPr="0049760A" w:rsidRDefault="003E61E6" w:rsidP="00A30318">
      <w:pPr>
        <w:pStyle w:val="a3"/>
        <w:spacing w:before="0" w:after="0" w:line="360" w:lineRule="auto"/>
        <w:ind w:firstLine="567"/>
        <w:jc w:val="both"/>
        <w:rPr>
          <w:lang w:eastAsia="ru-RU"/>
        </w:rPr>
      </w:pPr>
      <w:r w:rsidRPr="00E25191">
        <w:rPr>
          <w:lang w:eastAsia="ru-RU"/>
        </w:rPr>
        <w:t>31 Байбурина Э.В., Фазлутдинова А.И. Влияние салициловой кислоты на растения (теоретические аспекты) // Молодой ученый. – 2015. – №7. – С. 233-235</w:t>
      </w:r>
      <w:r w:rsidR="0049760A" w:rsidRPr="0049760A">
        <w:rPr>
          <w:lang w:eastAsia="ru-RU"/>
        </w:rPr>
        <w:t>.</w:t>
      </w:r>
    </w:p>
    <w:p w:rsidR="003E61E6" w:rsidRPr="00E25191" w:rsidRDefault="003E61E6" w:rsidP="00A30318">
      <w:pPr>
        <w:pStyle w:val="a3"/>
        <w:spacing w:before="0" w:after="0" w:line="360" w:lineRule="auto"/>
        <w:ind w:firstLine="567"/>
        <w:jc w:val="both"/>
        <w:rPr>
          <w:lang w:val="en-US" w:eastAsia="ru-RU"/>
        </w:rPr>
      </w:pPr>
      <w:r w:rsidRPr="00E25191">
        <w:rPr>
          <w:lang w:val="en-US"/>
        </w:rPr>
        <w:t xml:space="preserve">32 </w:t>
      </w:r>
      <w:r w:rsidRPr="00E25191">
        <w:rPr>
          <w:rStyle w:val="addmd"/>
          <w:rFonts w:eastAsia="???"/>
          <w:lang w:val="en-US"/>
        </w:rPr>
        <w:t>A. Bezkorovainy, M.E. Rafelson Concise biochemistry. CRC Press, 1996</w:t>
      </w:r>
      <w:r w:rsidR="0049760A" w:rsidRPr="00406870">
        <w:rPr>
          <w:lang w:val="en-US"/>
        </w:rPr>
        <w:t xml:space="preserve">. – </w:t>
      </w:r>
      <w:r w:rsidR="0049760A">
        <w:rPr>
          <w:lang w:val="en-US" w:eastAsia="ru-RU"/>
        </w:rPr>
        <w:t>P. 147.</w:t>
      </w:r>
    </w:p>
    <w:p w:rsidR="003E61E6" w:rsidRPr="00E25191" w:rsidRDefault="003E61E6" w:rsidP="00A30318">
      <w:pPr>
        <w:pStyle w:val="a3"/>
        <w:spacing w:before="0" w:after="0" w:line="360" w:lineRule="auto"/>
        <w:ind w:firstLine="567"/>
        <w:jc w:val="both"/>
        <w:rPr>
          <w:lang w:val="en-US" w:eastAsia="ru-RU"/>
        </w:rPr>
      </w:pPr>
      <w:r w:rsidRPr="00E25191">
        <w:rPr>
          <w:lang w:val="en-US" w:eastAsia="ru-RU"/>
        </w:rPr>
        <w:t xml:space="preserve">33 </w:t>
      </w:r>
      <w:hyperlink r:id="rId34" w:anchor="!" w:history="1">
        <w:r w:rsidRPr="00E25191">
          <w:rPr>
            <w:lang w:val="en-US" w:eastAsia="ru-RU"/>
          </w:rPr>
          <w:t>I. Sharma</w:t>
        </w:r>
      </w:hyperlink>
      <w:r w:rsidRPr="00E25191">
        <w:rPr>
          <w:lang w:val="en-US" w:eastAsia="ru-RU"/>
        </w:rPr>
        <w:t xml:space="preserve">, </w:t>
      </w:r>
      <w:hyperlink r:id="rId35" w:anchor="!" w:history="1">
        <w:r w:rsidRPr="00E25191">
          <w:rPr>
            <w:lang w:val="en-US" w:eastAsia="ru-RU"/>
          </w:rPr>
          <w:t>P. Ahmad</w:t>
        </w:r>
      </w:hyperlink>
      <w:r w:rsidRPr="00E25191">
        <w:rPr>
          <w:lang w:val="en-US" w:eastAsia="ru-RU"/>
        </w:rPr>
        <w:t>. Catalase: a versatile antioxidant in plants</w:t>
      </w:r>
      <w:r w:rsidR="004E1B36">
        <w:rPr>
          <w:lang w:val="en-US" w:eastAsia="ru-RU"/>
        </w:rPr>
        <w:t>:</w:t>
      </w:r>
      <w:r w:rsidRPr="00E25191">
        <w:rPr>
          <w:lang w:val="en-US" w:eastAsia="ru-RU"/>
        </w:rPr>
        <w:t xml:space="preserve"> </w:t>
      </w:r>
      <w:hyperlink r:id="rId36" w:tooltip="Go to Oxidative Damage to Plants on ScienceDirect" w:history="1">
        <w:r w:rsidR="0049760A" w:rsidRPr="00E25191">
          <w:rPr>
            <w:lang w:val="en-US" w:eastAsia="ru-RU"/>
          </w:rPr>
          <w:t>oxidative damage to plants</w:t>
        </w:r>
      </w:hyperlink>
      <w:r w:rsidR="0049760A" w:rsidRPr="00E25191">
        <w:rPr>
          <w:lang w:val="en-US" w:eastAsia="ru-RU"/>
        </w:rPr>
        <w:t>: antioxidant networks and signaling</w:t>
      </w:r>
      <w:r w:rsidR="004E1B36">
        <w:rPr>
          <w:lang w:val="en-US" w:eastAsia="ru-RU"/>
        </w:rPr>
        <w:t xml:space="preserve"> / </w:t>
      </w:r>
      <w:r w:rsidRPr="00E25191">
        <w:rPr>
          <w:lang w:val="en-US" w:eastAsia="ru-RU"/>
        </w:rPr>
        <w:t>Academic Press, 2014</w:t>
      </w:r>
      <w:r w:rsidR="0049760A" w:rsidRPr="00406870">
        <w:rPr>
          <w:lang w:val="en-US"/>
        </w:rPr>
        <w:t xml:space="preserve">. – </w:t>
      </w:r>
      <w:r w:rsidRPr="00E25191">
        <w:rPr>
          <w:lang w:val="en-US" w:eastAsia="ru-RU"/>
        </w:rPr>
        <w:t>P</w:t>
      </w:r>
      <w:r w:rsidR="0049760A">
        <w:rPr>
          <w:lang w:val="en-US" w:eastAsia="ru-RU"/>
        </w:rPr>
        <w:t>. 131-148.</w:t>
      </w:r>
    </w:p>
    <w:p w:rsidR="003E61E6" w:rsidRPr="00E25191" w:rsidRDefault="003E61E6" w:rsidP="00A30318">
      <w:pPr>
        <w:pStyle w:val="a3"/>
        <w:spacing w:before="0" w:after="0" w:line="360" w:lineRule="auto"/>
        <w:ind w:firstLine="567"/>
        <w:jc w:val="both"/>
        <w:rPr>
          <w:lang w:val="en-US" w:eastAsia="ru-RU"/>
        </w:rPr>
      </w:pPr>
      <w:r w:rsidRPr="00E25191">
        <w:rPr>
          <w:lang w:val="en-US" w:eastAsia="ru-RU"/>
        </w:rPr>
        <w:t>34 Pradhan A, Herrero-de-Dios C, Belmonte R, Budge S, Lopez Garcia A</w:t>
      </w:r>
      <w:r w:rsidR="00877E4E">
        <w:rPr>
          <w:lang w:val="en-US" w:eastAsia="ru-RU"/>
        </w:rPr>
        <w:t>.</w:t>
      </w:r>
      <w:r w:rsidRPr="00E25191">
        <w:rPr>
          <w:lang w:val="en-US" w:eastAsia="ru-RU"/>
        </w:rPr>
        <w:t xml:space="preserve"> et al. Elevated catalase expression in a fungal pathogen is a double-edged sword of iron. </w:t>
      </w:r>
      <w:r w:rsidR="004E1B36">
        <w:rPr>
          <w:lang w:val="en-US" w:eastAsia="ru-RU"/>
        </w:rPr>
        <w:t>PLOS Pathogens</w:t>
      </w:r>
      <w:r w:rsidR="00C37D8C" w:rsidRPr="00E25191">
        <w:rPr>
          <w:lang w:val="x-none"/>
        </w:rPr>
        <w:t xml:space="preserve">. – </w:t>
      </w:r>
      <w:r w:rsidR="00723EE2" w:rsidRPr="00E25191">
        <w:rPr>
          <w:lang w:val="en-US" w:eastAsia="ru-RU"/>
        </w:rPr>
        <w:t>2017</w:t>
      </w:r>
      <w:r w:rsidR="00C37D8C">
        <w:rPr>
          <w:lang w:val="en-US" w:eastAsia="ru-RU"/>
        </w:rPr>
        <w:t>.</w:t>
      </w:r>
      <w:r w:rsidR="004E1B36" w:rsidRPr="00E25191">
        <w:rPr>
          <w:lang w:val="x-none"/>
        </w:rPr>
        <w:t xml:space="preserve">– </w:t>
      </w:r>
      <w:r w:rsidR="004E1B36">
        <w:rPr>
          <w:lang w:val="en-US"/>
        </w:rPr>
        <w:t xml:space="preserve">Vol. </w:t>
      </w:r>
      <w:r w:rsidR="004E1B36">
        <w:rPr>
          <w:lang w:val="en-US" w:eastAsia="ru-RU"/>
        </w:rPr>
        <w:t>13, No. 5</w:t>
      </w:r>
      <w:r w:rsidR="00C37D8C" w:rsidRPr="00E25191">
        <w:rPr>
          <w:lang w:val="x-none"/>
        </w:rPr>
        <w:t>. –</w:t>
      </w:r>
      <w:r w:rsidR="00C37D8C">
        <w:rPr>
          <w:lang w:val="en-US"/>
        </w:rPr>
        <w:t xml:space="preserve"> P. </w:t>
      </w:r>
      <w:r w:rsidR="004E1B36">
        <w:rPr>
          <w:lang w:val="en-US" w:eastAsia="ru-RU"/>
        </w:rPr>
        <w:t>e1006405.</w:t>
      </w:r>
    </w:p>
    <w:p w:rsidR="003E61E6" w:rsidRPr="00DD0D02" w:rsidRDefault="003E61E6" w:rsidP="00DD0D02">
      <w:pPr>
        <w:pStyle w:val="a3"/>
        <w:spacing w:before="0" w:after="0" w:line="360" w:lineRule="auto"/>
        <w:ind w:firstLine="567"/>
        <w:jc w:val="both"/>
        <w:rPr>
          <w:lang w:val="en-US" w:eastAsia="ru-RU"/>
        </w:rPr>
      </w:pPr>
      <w:r w:rsidRPr="00E25191">
        <w:rPr>
          <w:lang w:val="en-US" w:eastAsia="ru-RU"/>
        </w:rPr>
        <w:t xml:space="preserve">35 </w:t>
      </w:r>
      <w:hyperlink r:id="rId37" w:history="1">
        <w:r w:rsidRPr="00E25191">
          <w:rPr>
            <w:lang w:val="en-US" w:eastAsia="ru-RU"/>
          </w:rPr>
          <w:t>Hackenberg</w:t>
        </w:r>
      </w:hyperlink>
      <w:r w:rsidR="00DD0D02" w:rsidRPr="00DD0D02">
        <w:rPr>
          <w:lang w:val="en-US"/>
        </w:rPr>
        <w:t xml:space="preserve"> </w:t>
      </w:r>
      <w:r w:rsidR="00DD0D02" w:rsidRPr="00DD0D02">
        <w:rPr>
          <w:lang w:val="en-US" w:eastAsia="ru-RU"/>
        </w:rPr>
        <w:t>T.</w:t>
      </w:r>
      <w:r w:rsidRPr="00E25191">
        <w:rPr>
          <w:lang w:val="en-US" w:eastAsia="ru-RU"/>
        </w:rPr>
        <w:t xml:space="preserve">, </w:t>
      </w:r>
      <w:hyperlink r:id="rId38" w:history="1">
        <w:r w:rsidRPr="00E25191">
          <w:rPr>
            <w:lang w:val="en-US" w:eastAsia="ru-RU"/>
          </w:rPr>
          <w:t>Juul</w:t>
        </w:r>
      </w:hyperlink>
      <w:r w:rsidR="00DD0D02" w:rsidRPr="00DD0D02">
        <w:rPr>
          <w:lang w:val="en-US"/>
        </w:rPr>
        <w:t xml:space="preserve"> </w:t>
      </w:r>
      <w:r w:rsidR="00DD0D02" w:rsidRPr="00DD0D02">
        <w:rPr>
          <w:lang w:val="en-US" w:eastAsia="ru-RU"/>
        </w:rPr>
        <w:t>T.</w:t>
      </w:r>
      <w:r w:rsidRPr="00E25191">
        <w:rPr>
          <w:lang w:val="en-US" w:eastAsia="ru-RU"/>
        </w:rPr>
        <w:t>,</w:t>
      </w:r>
      <w:r w:rsidR="00DD0D02">
        <w:rPr>
          <w:lang w:val="en-US" w:eastAsia="ru-RU"/>
        </w:rPr>
        <w:t xml:space="preserve"> </w:t>
      </w:r>
      <w:hyperlink r:id="rId39" w:history="1">
        <w:r w:rsidRPr="00E25191">
          <w:rPr>
            <w:lang w:val="en-US" w:eastAsia="ru-RU"/>
          </w:rPr>
          <w:t>Auzina</w:t>
        </w:r>
      </w:hyperlink>
      <w:r w:rsidR="00DD0D02" w:rsidRPr="00DD0D02">
        <w:rPr>
          <w:lang w:val="en-US"/>
        </w:rPr>
        <w:t xml:space="preserve"> </w:t>
      </w:r>
      <w:r w:rsidR="00DD0D02" w:rsidRPr="00DD0D02">
        <w:rPr>
          <w:lang w:val="en-US" w:eastAsia="ru-RU"/>
        </w:rPr>
        <w:t>A.</w:t>
      </w:r>
      <w:r w:rsidR="00DD0D02">
        <w:rPr>
          <w:lang w:val="en-US" w:eastAsia="ru-RU"/>
        </w:rPr>
        <w:t xml:space="preserve"> et al. </w:t>
      </w:r>
      <w:r w:rsidRPr="00E25191">
        <w:rPr>
          <w:lang w:val="en-US" w:eastAsia="ru-RU"/>
        </w:rPr>
        <w:t xml:space="preserve">Catalase and </w:t>
      </w:r>
      <w:r w:rsidR="00DD0D02" w:rsidRPr="00E25191">
        <w:rPr>
          <w:lang w:val="en-US" w:eastAsia="ru-RU"/>
        </w:rPr>
        <w:t>no catalase activity</w:t>
      </w:r>
      <w:r w:rsidR="00DD0D02">
        <w:rPr>
          <w:lang w:val="en-US" w:eastAsia="ru-RU"/>
        </w:rPr>
        <w:t>.</w:t>
      </w:r>
      <w:r w:rsidR="00DD0D02" w:rsidRPr="00E25191">
        <w:rPr>
          <w:lang w:val="en-US" w:eastAsia="ru-RU"/>
        </w:rPr>
        <w:t xml:space="preserve"> </w:t>
      </w:r>
      <w:r w:rsidRPr="00E25191">
        <w:rPr>
          <w:lang w:val="en-US" w:eastAsia="ru-RU"/>
        </w:rPr>
        <w:t xml:space="preserve">Promote </w:t>
      </w:r>
      <w:r w:rsidR="00DD0D02" w:rsidRPr="00E25191">
        <w:rPr>
          <w:lang w:val="en-US" w:eastAsia="ru-RU"/>
        </w:rPr>
        <w:t xml:space="preserve">autophagy-dependent cell death in </w:t>
      </w:r>
      <w:r w:rsidRPr="00E25191">
        <w:rPr>
          <w:lang w:val="en-US" w:eastAsia="ru-RU"/>
        </w:rPr>
        <w:t xml:space="preserve">Arabidopsis // </w:t>
      </w:r>
      <w:hyperlink r:id="rId40" w:history="1">
        <w:r w:rsidRPr="00E25191">
          <w:rPr>
            <w:lang w:val="en-US" w:eastAsia="ru-RU"/>
          </w:rPr>
          <w:t>Plant Cell</w:t>
        </w:r>
      </w:hyperlink>
      <w:r w:rsidR="00C37D8C" w:rsidRPr="00E25191">
        <w:rPr>
          <w:lang w:val="x-none"/>
        </w:rPr>
        <w:t xml:space="preserve">. – </w:t>
      </w:r>
      <w:r w:rsidRPr="00DD0D02">
        <w:rPr>
          <w:lang w:val="en-US" w:eastAsia="ru-RU"/>
        </w:rPr>
        <w:t>2013</w:t>
      </w:r>
      <w:r w:rsidR="00C37D8C" w:rsidRPr="00E25191">
        <w:rPr>
          <w:lang w:val="x-none"/>
        </w:rPr>
        <w:t>. –</w:t>
      </w:r>
      <w:r w:rsidR="00C37D8C">
        <w:rPr>
          <w:lang w:val="en-US"/>
        </w:rPr>
        <w:t xml:space="preserve"> Vol. </w:t>
      </w:r>
      <w:r w:rsidR="00C37D8C" w:rsidRPr="00DD0D02">
        <w:rPr>
          <w:lang w:val="en-US" w:eastAsia="ru-RU"/>
        </w:rPr>
        <w:t>25</w:t>
      </w:r>
      <w:r w:rsidR="00C37D8C">
        <w:rPr>
          <w:lang w:val="en-US" w:eastAsia="ru-RU"/>
        </w:rPr>
        <w:t xml:space="preserve">, No. </w:t>
      </w:r>
      <w:r w:rsidRPr="00DD0D02">
        <w:rPr>
          <w:lang w:val="en-US" w:eastAsia="ru-RU"/>
        </w:rPr>
        <w:t>11</w:t>
      </w:r>
      <w:r w:rsidR="00C37D8C" w:rsidRPr="00E25191">
        <w:rPr>
          <w:lang w:val="x-none"/>
        </w:rPr>
        <w:t>. –</w:t>
      </w:r>
      <w:r w:rsidR="00C37D8C">
        <w:rPr>
          <w:lang w:val="en-US"/>
        </w:rPr>
        <w:t xml:space="preserve"> P. </w:t>
      </w:r>
      <w:r w:rsidRPr="00DD0D02">
        <w:rPr>
          <w:lang w:val="en-US" w:eastAsia="ru-RU"/>
        </w:rPr>
        <w:t>4616–4626.</w:t>
      </w:r>
    </w:p>
    <w:p w:rsidR="003E61E6" w:rsidRPr="00C37D8C" w:rsidRDefault="003E61E6" w:rsidP="00A30318">
      <w:pPr>
        <w:pStyle w:val="a3"/>
        <w:spacing w:before="0" w:after="0" w:line="360" w:lineRule="auto"/>
        <w:ind w:firstLine="567"/>
        <w:jc w:val="both"/>
        <w:rPr>
          <w:lang w:val="en-US" w:eastAsia="ru-RU"/>
        </w:rPr>
      </w:pPr>
      <w:r w:rsidRPr="00C37D8C">
        <w:rPr>
          <w:lang w:eastAsia="ru-RU"/>
        </w:rPr>
        <w:t xml:space="preserve">36 </w:t>
      </w:r>
      <w:r w:rsidRPr="00E25191">
        <w:rPr>
          <w:lang w:eastAsia="ru-RU"/>
        </w:rPr>
        <w:t>Колупаев</w:t>
      </w:r>
      <w:r w:rsidRPr="00C37D8C">
        <w:rPr>
          <w:lang w:eastAsia="ru-RU"/>
        </w:rPr>
        <w:t xml:space="preserve"> </w:t>
      </w:r>
      <w:r w:rsidRPr="00E25191">
        <w:rPr>
          <w:lang w:eastAsia="ru-RU"/>
        </w:rPr>
        <w:t>Ю</w:t>
      </w:r>
      <w:r w:rsidR="00C37D8C" w:rsidRPr="00C37D8C">
        <w:rPr>
          <w:lang w:eastAsia="ru-RU"/>
        </w:rPr>
        <w:t>.</w:t>
      </w:r>
      <w:r w:rsidRPr="00E25191">
        <w:rPr>
          <w:lang w:eastAsia="ru-RU"/>
        </w:rPr>
        <w:t>Е</w:t>
      </w:r>
      <w:r w:rsidRPr="00C37D8C">
        <w:rPr>
          <w:lang w:eastAsia="ru-RU"/>
        </w:rPr>
        <w:t xml:space="preserve">., </w:t>
      </w:r>
      <w:r w:rsidRPr="00E25191">
        <w:rPr>
          <w:lang w:eastAsia="ru-RU"/>
        </w:rPr>
        <w:t>Карпец</w:t>
      </w:r>
      <w:r w:rsidRPr="00C37D8C">
        <w:rPr>
          <w:lang w:eastAsia="ru-RU"/>
        </w:rPr>
        <w:t xml:space="preserve"> </w:t>
      </w:r>
      <w:r w:rsidRPr="00E25191">
        <w:rPr>
          <w:lang w:eastAsia="ru-RU"/>
        </w:rPr>
        <w:t>Ю</w:t>
      </w:r>
      <w:r w:rsidR="00C37D8C">
        <w:rPr>
          <w:lang w:eastAsia="ru-RU"/>
        </w:rPr>
        <w:t>.</w:t>
      </w:r>
      <w:r w:rsidRPr="00E25191">
        <w:rPr>
          <w:lang w:eastAsia="ru-RU"/>
        </w:rPr>
        <w:t>В</w:t>
      </w:r>
      <w:r w:rsidRPr="00C37D8C">
        <w:rPr>
          <w:lang w:eastAsia="ru-RU"/>
        </w:rPr>
        <w:t xml:space="preserve">., </w:t>
      </w:r>
      <w:r w:rsidRPr="00E25191">
        <w:rPr>
          <w:lang w:eastAsia="ru-RU"/>
        </w:rPr>
        <w:t>Ястреб</w:t>
      </w:r>
      <w:r w:rsidRPr="00C37D8C">
        <w:rPr>
          <w:lang w:eastAsia="ru-RU"/>
        </w:rPr>
        <w:t xml:space="preserve"> </w:t>
      </w:r>
      <w:r w:rsidRPr="00E25191">
        <w:rPr>
          <w:lang w:eastAsia="ru-RU"/>
        </w:rPr>
        <w:t>Т</w:t>
      </w:r>
      <w:r w:rsidR="00C37D8C">
        <w:rPr>
          <w:lang w:eastAsia="ru-RU"/>
        </w:rPr>
        <w:t>.</w:t>
      </w:r>
      <w:r w:rsidRPr="00E25191">
        <w:rPr>
          <w:lang w:eastAsia="ru-RU"/>
        </w:rPr>
        <w:t>О</w:t>
      </w:r>
      <w:r w:rsidRPr="00C37D8C">
        <w:rPr>
          <w:lang w:eastAsia="ru-RU"/>
        </w:rPr>
        <w:t xml:space="preserve">. </w:t>
      </w:r>
      <w:r w:rsidRPr="00E25191">
        <w:rPr>
          <w:lang w:eastAsia="ru-RU"/>
        </w:rPr>
        <w:t>Ферментативные</w:t>
      </w:r>
      <w:r w:rsidRPr="00C37D8C">
        <w:rPr>
          <w:lang w:eastAsia="ru-RU"/>
        </w:rPr>
        <w:t xml:space="preserve"> </w:t>
      </w:r>
      <w:r w:rsidRPr="00E25191">
        <w:rPr>
          <w:lang w:eastAsia="ru-RU"/>
        </w:rPr>
        <w:t>источники</w:t>
      </w:r>
      <w:r w:rsidRPr="00C37D8C">
        <w:rPr>
          <w:lang w:eastAsia="ru-RU"/>
        </w:rPr>
        <w:t xml:space="preserve"> </w:t>
      </w:r>
      <w:r w:rsidRPr="00E25191">
        <w:rPr>
          <w:lang w:eastAsia="ru-RU"/>
        </w:rPr>
        <w:t>активных</w:t>
      </w:r>
      <w:r w:rsidRPr="00C37D8C">
        <w:rPr>
          <w:lang w:eastAsia="ru-RU"/>
        </w:rPr>
        <w:t xml:space="preserve"> </w:t>
      </w:r>
      <w:r w:rsidRPr="00E25191">
        <w:rPr>
          <w:lang w:eastAsia="ru-RU"/>
        </w:rPr>
        <w:t>форм</w:t>
      </w:r>
      <w:r w:rsidRPr="00C37D8C">
        <w:rPr>
          <w:lang w:eastAsia="ru-RU"/>
        </w:rPr>
        <w:t xml:space="preserve"> </w:t>
      </w:r>
      <w:r w:rsidRPr="00E25191">
        <w:rPr>
          <w:lang w:eastAsia="ru-RU"/>
        </w:rPr>
        <w:t>кислорода</w:t>
      </w:r>
      <w:r w:rsidRPr="00C37D8C">
        <w:rPr>
          <w:lang w:eastAsia="ru-RU"/>
        </w:rPr>
        <w:t xml:space="preserve"> </w:t>
      </w:r>
      <w:r w:rsidRPr="00E25191">
        <w:rPr>
          <w:lang w:eastAsia="ru-RU"/>
        </w:rPr>
        <w:t>в</w:t>
      </w:r>
      <w:r w:rsidRPr="00C37D8C">
        <w:rPr>
          <w:lang w:eastAsia="ru-RU"/>
        </w:rPr>
        <w:t xml:space="preserve"> </w:t>
      </w:r>
      <w:r w:rsidRPr="00E25191">
        <w:rPr>
          <w:lang w:eastAsia="ru-RU"/>
        </w:rPr>
        <w:t>растительных клетках: регуляция активности и участие в стрессовых реакциях // Вестник Харьковского национального аграрного университета. Сер</w:t>
      </w:r>
      <w:r w:rsidRPr="00C37D8C">
        <w:rPr>
          <w:lang w:val="en-US" w:eastAsia="ru-RU"/>
        </w:rPr>
        <w:t xml:space="preserve">. </w:t>
      </w:r>
      <w:r w:rsidRPr="00E25191">
        <w:rPr>
          <w:lang w:eastAsia="ru-RU"/>
        </w:rPr>
        <w:t>Биология</w:t>
      </w:r>
      <w:r w:rsidRPr="00C37D8C">
        <w:rPr>
          <w:lang w:val="en-US" w:eastAsia="ru-RU"/>
        </w:rPr>
        <w:t xml:space="preserve">. – </w:t>
      </w:r>
      <w:r w:rsidRPr="00E25191">
        <w:rPr>
          <w:lang w:eastAsia="ru-RU"/>
        </w:rPr>
        <w:t>Харьков</w:t>
      </w:r>
      <w:r w:rsidRPr="00C37D8C">
        <w:rPr>
          <w:lang w:val="en-US" w:eastAsia="ru-RU"/>
        </w:rPr>
        <w:t xml:space="preserve">, 2012. – </w:t>
      </w:r>
      <w:r w:rsidR="00C37D8C">
        <w:rPr>
          <w:lang w:eastAsia="ru-RU"/>
        </w:rPr>
        <w:t>Т</w:t>
      </w:r>
      <w:r w:rsidR="00C37D8C" w:rsidRPr="00C37D8C">
        <w:rPr>
          <w:lang w:val="en-US" w:eastAsia="ru-RU"/>
        </w:rPr>
        <w:t>. 5, №</w:t>
      </w:r>
      <w:r w:rsidRPr="00C37D8C">
        <w:rPr>
          <w:lang w:val="en-US" w:eastAsia="ru-RU"/>
        </w:rPr>
        <w:t>1</w:t>
      </w:r>
      <w:r w:rsidR="00C37D8C" w:rsidRPr="00C37D8C">
        <w:rPr>
          <w:lang w:val="en-US" w:eastAsia="ru-RU"/>
        </w:rPr>
        <w:t>.</w:t>
      </w:r>
      <w:r w:rsidRPr="00C37D8C">
        <w:rPr>
          <w:lang w:val="en-US" w:eastAsia="ru-RU"/>
        </w:rPr>
        <w:t xml:space="preserve"> – </w:t>
      </w:r>
      <w:r w:rsidRPr="00E25191">
        <w:rPr>
          <w:lang w:eastAsia="ru-RU"/>
        </w:rPr>
        <w:t>С</w:t>
      </w:r>
      <w:r w:rsidRPr="00C37D8C">
        <w:rPr>
          <w:lang w:val="en-US" w:eastAsia="ru-RU"/>
        </w:rPr>
        <w:t>. 3-5</w:t>
      </w:r>
      <w:r w:rsidR="00215427" w:rsidRPr="00C37D8C">
        <w:rPr>
          <w:lang w:val="en-US" w:eastAsia="ru-RU"/>
        </w:rPr>
        <w:t>.</w:t>
      </w:r>
    </w:p>
    <w:p w:rsidR="003E61E6" w:rsidRPr="00E25191" w:rsidRDefault="003E61E6" w:rsidP="00A30318">
      <w:pPr>
        <w:pStyle w:val="a3"/>
        <w:spacing w:before="0" w:after="0" w:line="360" w:lineRule="auto"/>
        <w:ind w:firstLine="567"/>
        <w:jc w:val="both"/>
        <w:rPr>
          <w:lang w:val="en-US" w:eastAsia="ru-RU"/>
        </w:rPr>
      </w:pPr>
      <w:r w:rsidRPr="0046285D">
        <w:rPr>
          <w:lang w:val="en-US" w:eastAsia="ru-RU"/>
        </w:rPr>
        <w:t xml:space="preserve">37 </w:t>
      </w:r>
      <w:r w:rsidRPr="00E25191">
        <w:rPr>
          <w:lang w:val="en-US" w:eastAsia="ru-RU"/>
        </w:rPr>
        <w:t>Liu</w:t>
      </w:r>
      <w:r w:rsidR="00C37D8C" w:rsidRPr="00C37D8C">
        <w:rPr>
          <w:lang w:val="en-US" w:eastAsia="ru-RU"/>
        </w:rPr>
        <w:t xml:space="preserve"> </w:t>
      </w:r>
      <w:r w:rsidR="00C37D8C" w:rsidRPr="00E25191">
        <w:rPr>
          <w:lang w:val="en-US" w:eastAsia="ru-RU"/>
        </w:rPr>
        <w:t>Q</w:t>
      </w:r>
      <w:r w:rsidR="00C37D8C" w:rsidRPr="0046285D">
        <w:rPr>
          <w:lang w:val="en-US" w:eastAsia="ru-RU"/>
        </w:rPr>
        <w:t>.</w:t>
      </w:r>
      <w:r w:rsidRPr="0046285D">
        <w:rPr>
          <w:lang w:val="en-US" w:eastAsia="ru-RU"/>
        </w:rPr>
        <w:t xml:space="preserve">, </w:t>
      </w:r>
      <w:r w:rsidRPr="00E25191">
        <w:rPr>
          <w:lang w:val="en-US" w:eastAsia="ru-RU"/>
        </w:rPr>
        <w:t>Luo</w:t>
      </w:r>
      <w:r w:rsidR="00C37D8C" w:rsidRPr="00C37D8C">
        <w:rPr>
          <w:lang w:val="en-US" w:eastAsia="ru-RU"/>
        </w:rPr>
        <w:t xml:space="preserve"> </w:t>
      </w:r>
      <w:r w:rsidR="00C37D8C" w:rsidRPr="00E25191">
        <w:rPr>
          <w:lang w:val="en-US" w:eastAsia="ru-RU"/>
        </w:rPr>
        <w:t>L</w:t>
      </w:r>
      <w:r w:rsidR="00C37D8C" w:rsidRPr="0046285D">
        <w:rPr>
          <w:lang w:val="en-US" w:eastAsia="ru-RU"/>
        </w:rPr>
        <w:t>.</w:t>
      </w:r>
      <w:r w:rsidRPr="0046285D">
        <w:rPr>
          <w:lang w:val="en-US" w:eastAsia="ru-RU"/>
        </w:rPr>
        <w:t xml:space="preserve">, </w:t>
      </w:r>
      <w:r w:rsidRPr="00E25191">
        <w:rPr>
          <w:lang w:val="en-US" w:eastAsia="ru-RU"/>
        </w:rPr>
        <w:t>Zheng</w:t>
      </w:r>
      <w:r w:rsidR="00C37D8C" w:rsidRPr="00C37D8C">
        <w:rPr>
          <w:lang w:val="en-US" w:eastAsia="ru-RU"/>
        </w:rPr>
        <w:t xml:space="preserve"> </w:t>
      </w:r>
      <w:r w:rsidR="00C37D8C" w:rsidRPr="00E25191">
        <w:rPr>
          <w:lang w:val="en-US" w:eastAsia="ru-RU"/>
        </w:rPr>
        <w:t>L</w:t>
      </w:r>
      <w:r w:rsidRPr="0046285D">
        <w:rPr>
          <w:lang w:val="en-US" w:eastAsia="ru-RU"/>
        </w:rPr>
        <w:t xml:space="preserve">. </w:t>
      </w:r>
      <w:r w:rsidRPr="00E25191">
        <w:rPr>
          <w:lang w:val="en-US" w:eastAsia="ru-RU"/>
        </w:rPr>
        <w:t>Lignins: biosynthesis and biological functions in plants // Int. J. Mol. Sci</w:t>
      </w:r>
      <w:r w:rsidR="00C37D8C" w:rsidRPr="00E25191">
        <w:rPr>
          <w:lang w:val="x-none"/>
        </w:rPr>
        <w:t xml:space="preserve">. – </w:t>
      </w:r>
      <w:r w:rsidRPr="00E25191">
        <w:rPr>
          <w:lang w:val="en-US" w:eastAsia="ru-RU"/>
        </w:rPr>
        <w:t>2018</w:t>
      </w:r>
      <w:r w:rsidR="00C37D8C" w:rsidRPr="00E25191">
        <w:rPr>
          <w:lang w:val="x-none"/>
        </w:rPr>
        <w:t xml:space="preserve">. – </w:t>
      </w:r>
      <w:r w:rsidR="00C37D8C">
        <w:rPr>
          <w:lang w:val="en-US"/>
        </w:rPr>
        <w:t xml:space="preserve">Vol. </w:t>
      </w:r>
      <w:r w:rsidRPr="00E25191">
        <w:rPr>
          <w:lang w:val="en-US" w:eastAsia="ru-RU"/>
        </w:rPr>
        <w:t>19</w:t>
      </w:r>
      <w:r w:rsidR="00C37D8C" w:rsidRPr="00E25191">
        <w:rPr>
          <w:lang w:val="x-none"/>
        </w:rPr>
        <w:t xml:space="preserve">. – </w:t>
      </w:r>
      <w:r w:rsidR="00C37D8C">
        <w:t>Р</w:t>
      </w:r>
      <w:r w:rsidR="00C37D8C" w:rsidRPr="00C37D8C">
        <w:rPr>
          <w:lang w:val="en-US"/>
        </w:rPr>
        <w:t xml:space="preserve">. </w:t>
      </w:r>
      <w:r w:rsidRPr="00E25191">
        <w:rPr>
          <w:lang w:val="en-US" w:eastAsia="ru-RU"/>
        </w:rPr>
        <w:t>335.</w:t>
      </w:r>
    </w:p>
    <w:p w:rsidR="003E61E6" w:rsidRPr="00E25191" w:rsidRDefault="003E61E6" w:rsidP="00A30318">
      <w:pPr>
        <w:pStyle w:val="a3"/>
        <w:spacing w:before="0" w:after="0" w:line="360" w:lineRule="auto"/>
        <w:ind w:firstLine="567"/>
        <w:jc w:val="both"/>
        <w:rPr>
          <w:lang w:eastAsia="ru-RU"/>
        </w:rPr>
      </w:pPr>
      <w:r w:rsidRPr="00C37D8C">
        <w:rPr>
          <w:lang w:eastAsia="ru-RU"/>
        </w:rPr>
        <w:t xml:space="preserve">38 </w:t>
      </w:r>
      <w:r w:rsidRPr="00E25191">
        <w:rPr>
          <w:lang w:eastAsia="ru-RU"/>
        </w:rPr>
        <w:t>Калинина</w:t>
      </w:r>
      <w:r w:rsidR="00215427" w:rsidRPr="00215427">
        <w:rPr>
          <w:lang w:eastAsia="ru-RU"/>
        </w:rPr>
        <w:t xml:space="preserve"> </w:t>
      </w:r>
      <w:r w:rsidR="00215427" w:rsidRPr="00E25191">
        <w:rPr>
          <w:lang w:eastAsia="ru-RU"/>
        </w:rPr>
        <w:t>Е.В.</w:t>
      </w:r>
      <w:r w:rsidRPr="00E25191">
        <w:rPr>
          <w:lang w:eastAsia="ru-RU"/>
        </w:rPr>
        <w:t>, Чернов</w:t>
      </w:r>
      <w:r w:rsidR="00215427" w:rsidRPr="00215427">
        <w:rPr>
          <w:lang w:eastAsia="ru-RU"/>
        </w:rPr>
        <w:t xml:space="preserve"> </w:t>
      </w:r>
      <w:r w:rsidR="00215427" w:rsidRPr="00E25191">
        <w:rPr>
          <w:lang w:eastAsia="ru-RU"/>
        </w:rPr>
        <w:t>Н.Н.</w:t>
      </w:r>
      <w:r w:rsidRPr="00E25191">
        <w:rPr>
          <w:lang w:eastAsia="ru-RU"/>
        </w:rPr>
        <w:t>, Новичкова</w:t>
      </w:r>
      <w:r w:rsidR="00215427" w:rsidRPr="00215427">
        <w:rPr>
          <w:lang w:eastAsia="ru-RU"/>
        </w:rPr>
        <w:t xml:space="preserve"> </w:t>
      </w:r>
      <w:r w:rsidR="00215427" w:rsidRPr="00E25191">
        <w:rPr>
          <w:lang w:eastAsia="ru-RU"/>
        </w:rPr>
        <w:t>М.Д</w:t>
      </w:r>
      <w:r w:rsidRPr="00E25191">
        <w:rPr>
          <w:lang w:eastAsia="ru-RU"/>
        </w:rPr>
        <w:t>. Роль глутатиона, глутатионтранс</w:t>
      </w:r>
      <w:r w:rsidRPr="00E25191">
        <w:rPr>
          <w:lang w:eastAsia="ru-RU"/>
        </w:rPr>
        <w:softHyphen/>
        <w:t>феразы и глутаредоксина в регуляции редокс-зависимых процессов // Успехи биологической химии</w:t>
      </w:r>
      <w:r w:rsidR="00C37D8C" w:rsidRPr="00E25191">
        <w:rPr>
          <w:lang w:val="x-none"/>
        </w:rPr>
        <w:t xml:space="preserve">. – </w:t>
      </w:r>
      <w:r w:rsidR="00C37D8C">
        <w:rPr>
          <w:lang w:val="en-US"/>
        </w:rPr>
        <w:t>T</w:t>
      </w:r>
      <w:r w:rsidRPr="00E25191">
        <w:rPr>
          <w:lang w:eastAsia="ru-RU"/>
        </w:rPr>
        <w:t>. 54</w:t>
      </w:r>
      <w:r w:rsidR="00C37D8C" w:rsidRPr="00E25191">
        <w:rPr>
          <w:lang w:val="x-none"/>
        </w:rPr>
        <w:t xml:space="preserve">. – </w:t>
      </w:r>
      <w:r w:rsidRPr="00E25191">
        <w:rPr>
          <w:lang w:eastAsia="ru-RU"/>
        </w:rPr>
        <w:t>2014</w:t>
      </w:r>
      <w:r w:rsidR="00C37D8C" w:rsidRPr="00E25191">
        <w:rPr>
          <w:lang w:val="x-none"/>
        </w:rPr>
        <w:t>. –</w:t>
      </w:r>
      <w:r w:rsidR="00C37D8C" w:rsidRPr="00C37D8C">
        <w:t xml:space="preserve"> </w:t>
      </w:r>
      <w:r w:rsidR="00C37D8C">
        <w:rPr>
          <w:lang w:val="en-US"/>
        </w:rPr>
        <w:t>C</w:t>
      </w:r>
      <w:r w:rsidRPr="00E25191">
        <w:rPr>
          <w:lang w:eastAsia="ru-RU"/>
        </w:rPr>
        <w:t>. 299</w:t>
      </w:r>
      <w:r w:rsidR="00C37D8C" w:rsidRPr="00C37D8C">
        <w:rPr>
          <w:lang w:eastAsia="ru-RU"/>
        </w:rPr>
        <w:t>-</w:t>
      </w:r>
      <w:r w:rsidRPr="00E25191">
        <w:rPr>
          <w:lang w:eastAsia="ru-RU"/>
        </w:rPr>
        <w:t>348.</w:t>
      </w:r>
    </w:p>
    <w:p w:rsidR="003E61E6" w:rsidRPr="00E25191" w:rsidRDefault="00856FC1" w:rsidP="00A30318">
      <w:pPr>
        <w:pStyle w:val="a3"/>
        <w:spacing w:before="0" w:after="0" w:line="360" w:lineRule="auto"/>
        <w:ind w:firstLine="567"/>
        <w:jc w:val="both"/>
        <w:rPr>
          <w:lang w:val="en-US" w:eastAsia="ru-RU"/>
        </w:rPr>
      </w:pPr>
      <w:r>
        <w:rPr>
          <w:lang w:val="en-US" w:eastAsia="ru-RU"/>
        </w:rPr>
        <w:t>39</w:t>
      </w:r>
      <w:r w:rsidR="003E61E6" w:rsidRPr="00E25191">
        <w:rPr>
          <w:lang w:val="en-US" w:eastAsia="ru-RU"/>
        </w:rPr>
        <w:t xml:space="preserve"> Bolhassani A., Khavari A., Bathaie S.Z. Saffron and natural carotenoids: </w:t>
      </w:r>
      <w:r w:rsidR="00C37D8C">
        <w:rPr>
          <w:lang w:val="en-US" w:eastAsia="ru-RU"/>
        </w:rPr>
        <w:t>b</w:t>
      </w:r>
      <w:r w:rsidR="003E61E6" w:rsidRPr="00E25191">
        <w:rPr>
          <w:lang w:val="en-US" w:eastAsia="ru-RU"/>
        </w:rPr>
        <w:t>iochemical activities and anti-tumor effects</w:t>
      </w:r>
      <w:r w:rsidR="00C37D8C">
        <w:rPr>
          <w:lang w:val="en-US" w:eastAsia="ru-RU"/>
        </w:rPr>
        <w:t xml:space="preserve"> // </w:t>
      </w:r>
      <w:r w:rsidR="003E61E6" w:rsidRPr="00E25191">
        <w:rPr>
          <w:lang w:val="en-US" w:eastAsia="ru-RU"/>
        </w:rPr>
        <w:t>Biochim Biophys Acta</w:t>
      </w:r>
      <w:r w:rsidR="00C37D8C" w:rsidRPr="00E25191">
        <w:rPr>
          <w:lang w:val="x-none"/>
        </w:rPr>
        <w:t xml:space="preserve">. – </w:t>
      </w:r>
      <w:r w:rsidR="003E61E6" w:rsidRPr="00E25191">
        <w:rPr>
          <w:lang w:val="en-US" w:eastAsia="ru-RU"/>
        </w:rPr>
        <w:t>2014</w:t>
      </w:r>
      <w:r w:rsidR="00C37D8C" w:rsidRPr="00E25191">
        <w:rPr>
          <w:lang w:val="x-none"/>
        </w:rPr>
        <w:t xml:space="preserve">. – </w:t>
      </w:r>
      <w:r w:rsidR="00C37D8C">
        <w:rPr>
          <w:lang w:val="en-US"/>
        </w:rPr>
        <w:t xml:space="preserve">Vol. </w:t>
      </w:r>
      <w:r w:rsidR="003E61E6" w:rsidRPr="00E25191">
        <w:rPr>
          <w:lang w:val="en-US" w:eastAsia="ru-RU"/>
        </w:rPr>
        <w:t>1845</w:t>
      </w:r>
      <w:r w:rsidR="00C37D8C">
        <w:rPr>
          <w:lang w:val="en-US" w:eastAsia="ru-RU"/>
        </w:rPr>
        <w:t xml:space="preserve">, No. </w:t>
      </w:r>
      <w:r w:rsidR="003E61E6" w:rsidRPr="00E25191">
        <w:rPr>
          <w:lang w:val="en-US" w:eastAsia="ru-RU"/>
        </w:rPr>
        <w:t>1</w:t>
      </w:r>
      <w:r w:rsidR="00C37D8C" w:rsidRPr="00E25191">
        <w:rPr>
          <w:lang w:val="x-none"/>
        </w:rPr>
        <w:t xml:space="preserve">. – </w:t>
      </w:r>
      <w:r w:rsidR="00C37D8C">
        <w:rPr>
          <w:lang w:val="en-US"/>
        </w:rPr>
        <w:t xml:space="preserve">P. </w:t>
      </w:r>
      <w:r w:rsidR="003E61E6" w:rsidRPr="00E25191">
        <w:rPr>
          <w:lang w:val="en-US" w:eastAsia="ru-RU"/>
        </w:rPr>
        <w:t>20-30.</w:t>
      </w:r>
    </w:p>
    <w:p w:rsidR="003E61E6" w:rsidRPr="00E25191" w:rsidRDefault="003E61E6" w:rsidP="00A30318">
      <w:pPr>
        <w:pStyle w:val="a3"/>
        <w:spacing w:before="0" w:after="0" w:line="360" w:lineRule="auto"/>
        <w:ind w:firstLine="567"/>
        <w:jc w:val="both"/>
        <w:rPr>
          <w:kern w:val="36"/>
        </w:rPr>
      </w:pPr>
      <w:r w:rsidRPr="00856FC1">
        <w:rPr>
          <w:lang w:eastAsia="ru-RU"/>
        </w:rPr>
        <w:t>4</w:t>
      </w:r>
      <w:r w:rsidR="00856FC1" w:rsidRPr="00856FC1">
        <w:rPr>
          <w:lang w:eastAsia="ru-RU"/>
        </w:rPr>
        <w:t>0</w:t>
      </w:r>
      <w:r w:rsidRPr="00856FC1">
        <w:rPr>
          <w:lang w:eastAsia="ru-RU"/>
        </w:rPr>
        <w:t xml:space="preserve"> </w:t>
      </w:r>
      <w:r w:rsidRPr="00E25191">
        <w:rPr>
          <w:kern w:val="36"/>
        </w:rPr>
        <w:t>Ахметова</w:t>
      </w:r>
      <w:r w:rsidRPr="00E25191">
        <w:rPr>
          <w:kern w:val="36"/>
          <w:lang w:val="en-US"/>
        </w:rPr>
        <w:t> </w:t>
      </w:r>
      <w:r w:rsidRPr="00E25191">
        <w:rPr>
          <w:kern w:val="36"/>
        </w:rPr>
        <w:t>А</w:t>
      </w:r>
      <w:r w:rsidRPr="00856FC1">
        <w:rPr>
          <w:kern w:val="36"/>
        </w:rPr>
        <w:t>.</w:t>
      </w:r>
      <w:r w:rsidRPr="00E25191">
        <w:rPr>
          <w:kern w:val="36"/>
        </w:rPr>
        <w:t>А</w:t>
      </w:r>
      <w:r w:rsidRPr="00856FC1">
        <w:rPr>
          <w:kern w:val="36"/>
        </w:rPr>
        <w:t xml:space="preserve">, </w:t>
      </w:r>
      <w:r w:rsidRPr="00E25191">
        <w:rPr>
          <w:kern w:val="36"/>
        </w:rPr>
        <w:t>Зеленский</w:t>
      </w:r>
      <w:r w:rsidRPr="00E25191">
        <w:rPr>
          <w:kern w:val="36"/>
          <w:lang w:val="en-US"/>
        </w:rPr>
        <w:t> </w:t>
      </w:r>
      <w:r w:rsidRPr="00E25191">
        <w:rPr>
          <w:kern w:val="36"/>
        </w:rPr>
        <w:t>Ю</w:t>
      </w:r>
      <w:r w:rsidRPr="00856FC1">
        <w:rPr>
          <w:kern w:val="36"/>
        </w:rPr>
        <w:t>.</w:t>
      </w:r>
      <w:r w:rsidRPr="00E25191">
        <w:rPr>
          <w:kern w:val="36"/>
        </w:rPr>
        <w:t>И</w:t>
      </w:r>
      <w:r w:rsidRPr="00856FC1">
        <w:rPr>
          <w:kern w:val="36"/>
        </w:rPr>
        <w:t xml:space="preserve">., </w:t>
      </w:r>
      <w:r w:rsidRPr="00E25191">
        <w:rPr>
          <w:kern w:val="36"/>
        </w:rPr>
        <w:t>Карабаев</w:t>
      </w:r>
      <w:r w:rsidRPr="00856FC1">
        <w:rPr>
          <w:kern w:val="36"/>
        </w:rPr>
        <w:t xml:space="preserve"> </w:t>
      </w:r>
      <w:r w:rsidRPr="00E25191">
        <w:rPr>
          <w:kern w:val="36"/>
        </w:rPr>
        <w:t>М</w:t>
      </w:r>
      <w:r w:rsidRPr="00856FC1">
        <w:rPr>
          <w:kern w:val="36"/>
        </w:rPr>
        <w:t>.</w:t>
      </w:r>
      <w:r w:rsidRPr="00E25191">
        <w:rPr>
          <w:kern w:val="36"/>
        </w:rPr>
        <w:t>К</w:t>
      </w:r>
      <w:r w:rsidRPr="00856FC1">
        <w:rPr>
          <w:kern w:val="36"/>
        </w:rPr>
        <w:t xml:space="preserve">., </w:t>
      </w:r>
      <w:r w:rsidRPr="00E25191">
        <w:rPr>
          <w:kern w:val="36"/>
        </w:rPr>
        <w:t>Моргунов</w:t>
      </w:r>
      <w:r w:rsidRPr="00856FC1">
        <w:rPr>
          <w:kern w:val="36"/>
        </w:rPr>
        <w:t xml:space="preserve"> </w:t>
      </w:r>
      <w:r w:rsidRPr="00E25191">
        <w:rPr>
          <w:kern w:val="36"/>
        </w:rPr>
        <w:t>А</w:t>
      </w:r>
      <w:r w:rsidRPr="00856FC1">
        <w:rPr>
          <w:kern w:val="36"/>
        </w:rPr>
        <w:t>.</w:t>
      </w:r>
      <w:r w:rsidRPr="00E25191">
        <w:rPr>
          <w:kern w:val="36"/>
        </w:rPr>
        <w:t>И</w:t>
      </w:r>
      <w:r w:rsidRPr="00856FC1">
        <w:rPr>
          <w:kern w:val="36"/>
        </w:rPr>
        <w:t>.</w:t>
      </w:r>
      <w:r w:rsidRPr="00E25191">
        <w:rPr>
          <w:kern w:val="36"/>
          <w:lang w:val="en-US"/>
        </w:rPr>
        <w:t> </w:t>
      </w:r>
      <w:r w:rsidRPr="00856FC1">
        <w:rPr>
          <w:kern w:val="36"/>
        </w:rPr>
        <w:t xml:space="preserve"> </w:t>
      </w:r>
      <w:r w:rsidRPr="00E25191">
        <w:rPr>
          <w:kern w:val="36"/>
        </w:rPr>
        <w:t>Урожайность и устойчивость к ржавчине питомников КАСИБ</w:t>
      </w:r>
      <w:r w:rsidRPr="00E25191">
        <w:rPr>
          <w:kern w:val="36"/>
          <w:lang w:val="en-US"/>
        </w:rPr>
        <w:t> </w:t>
      </w:r>
      <w:r w:rsidRPr="00E25191">
        <w:rPr>
          <w:kern w:val="36"/>
        </w:rPr>
        <w:t>// Материалы совещания Казахстанско-Сибирской сети по улучшению яровой пшеницы (КАСИБ). – Новосибирск, 2014. – С.3-8.</w:t>
      </w:r>
    </w:p>
    <w:p w:rsidR="003E61E6" w:rsidRPr="00E25191" w:rsidRDefault="003E61E6" w:rsidP="00A30318">
      <w:pPr>
        <w:pStyle w:val="a3"/>
        <w:spacing w:before="0" w:after="0" w:line="360" w:lineRule="auto"/>
        <w:ind w:firstLine="567"/>
        <w:jc w:val="both"/>
        <w:rPr>
          <w:kern w:val="36"/>
        </w:rPr>
      </w:pPr>
      <w:r w:rsidRPr="00E25191">
        <w:lastRenderedPageBreak/>
        <w:t>4</w:t>
      </w:r>
      <w:r w:rsidR="00856FC1" w:rsidRPr="00856FC1">
        <w:t>1</w:t>
      </w:r>
      <w:r w:rsidRPr="00E25191">
        <w:t xml:space="preserve"> Доспехов, Б.А. Методика полевого опыта. – М.: Агропромиздат, 1985. –  351 с.</w:t>
      </w:r>
    </w:p>
    <w:p w:rsidR="003E61E6" w:rsidRPr="00E25191" w:rsidRDefault="003E61E6" w:rsidP="00A30318">
      <w:pPr>
        <w:pStyle w:val="a3"/>
        <w:spacing w:before="0" w:after="0" w:line="360" w:lineRule="auto"/>
        <w:ind w:firstLine="567"/>
        <w:jc w:val="both"/>
        <w:rPr>
          <w:lang w:eastAsia="ru-RU"/>
        </w:rPr>
      </w:pPr>
      <w:r w:rsidRPr="00E25191">
        <w:rPr>
          <w:kern w:val="36"/>
        </w:rPr>
        <w:t>4</w:t>
      </w:r>
      <w:r w:rsidR="00856FC1" w:rsidRPr="00856FC1">
        <w:rPr>
          <w:kern w:val="36"/>
        </w:rPr>
        <w:t>2</w:t>
      </w:r>
      <w:r w:rsidRPr="00E25191">
        <w:rPr>
          <w:kern w:val="36"/>
        </w:rPr>
        <w:t xml:space="preserve"> Гешеле Э.Э. Основы фитопатологической оценки в селекции растений. – М.: Колос, 1973. – 206 с.</w:t>
      </w:r>
    </w:p>
    <w:p w:rsidR="00E25191" w:rsidRDefault="003E61E6" w:rsidP="00E25191">
      <w:pPr>
        <w:pStyle w:val="a3"/>
        <w:spacing w:before="0" w:after="0" w:line="360" w:lineRule="auto"/>
        <w:ind w:firstLine="567"/>
        <w:jc w:val="both"/>
        <w:rPr>
          <w:lang w:val="en-US" w:eastAsia="ru-RU"/>
        </w:rPr>
      </w:pPr>
      <w:r w:rsidRPr="00E25191">
        <w:rPr>
          <w:kern w:val="36"/>
          <w:lang w:val="en-US"/>
        </w:rPr>
        <w:t>4</w:t>
      </w:r>
      <w:r w:rsidR="00856FC1">
        <w:rPr>
          <w:kern w:val="36"/>
          <w:lang w:val="en-US"/>
        </w:rPr>
        <w:t>3</w:t>
      </w:r>
      <w:r w:rsidRPr="00E25191">
        <w:rPr>
          <w:kern w:val="36"/>
          <w:lang w:val="en-US"/>
        </w:rPr>
        <w:t xml:space="preserve"> Stakman E.C., Levine M.N. The determination of biologic forms of </w:t>
      </w:r>
      <w:r w:rsidRPr="00E25191">
        <w:rPr>
          <w:i/>
          <w:kern w:val="36"/>
          <w:lang w:val="en-US"/>
        </w:rPr>
        <w:t xml:space="preserve">Puccinia graminis </w:t>
      </w:r>
      <w:r w:rsidRPr="00E25191">
        <w:rPr>
          <w:kern w:val="36"/>
          <w:lang w:val="en-US"/>
        </w:rPr>
        <w:t>on Triticum cpp. // Minn. Agr. Exp. St. Technol. Bull. – 1922.  – No. 8 – P. 38-41. </w:t>
      </w:r>
    </w:p>
    <w:p w:rsidR="003E61E6" w:rsidRPr="00E25191" w:rsidRDefault="003E61E6" w:rsidP="00E25191">
      <w:pPr>
        <w:pStyle w:val="a3"/>
        <w:spacing w:before="0" w:after="0" w:line="360" w:lineRule="auto"/>
        <w:ind w:firstLine="567"/>
        <w:jc w:val="both"/>
        <w:rPr>
          <w:lang w:val="en-US" w:eastAsia="ru-RU"/>
        </w:rPr>
      </w:pPr>
      <w:r w:rsidRPr="00E25191">
        <w:rPr>
          <w:lang w:val="en-US"/>
        </w:rPr>
        <w:t>4</w:t>
      </w:r>
      <w:r w:rsidR="00856FC1">
        <w:rPr>
          <w:lang w:val="en-US"/>
        </w:rPr>
        <w:t>4</w:t>
      </w:r>
      <w:r w:rsidRPr="00E25191">
        <w:rPr>
          <w:lang w:val="en-US"/>
        </w:rPr>
        <w:t xml:space="preserve"> Warrier R.R., Paul M., Vineetha M.V. Estimation of salicylic acid in Eucalyptus leaves using spectrophotometric methods // Genetics and Plant Physiology. – 2013</w:t>
      </w:r>
      <w:r w:rsidR="00C37D8C" w:rsidRPr="00E25191">
        <w:rPr>
          <w:lang w:val="x-none"/>
        </w:rPr>
        <w:t xml:space="preserve">. – </w:t>
      </w:r>
      <w:r w:rsidR="00C37D8C">
        <w:rPr>
          <w:lang w:val="en-US"/>
        </w:rPr>
        <w:t>V</w:t>
      </w:r>
      <w:r w:rsidRPr="00E25191">
        <w:rPr>
          <w:lang w:val="en-US"/>
        </w:rPr>
        <w:t>ol. 3</w:t>
      </w:r>
      <w:r w:rsidR="00C37D8C">
        <w:rPr>
          <w:lang w:val="x-none"/>
        </w:rPr>
        <w:t>, N</w:t>
      </w:r>
      <w:r w:rsidRPr="00E25191">
        <w:rPr>
          <w:lang w:val="en-US"/>
        </w:rPr>
        <w:t>o. 1-2</w:t>
      </w:r>
      <w:r w:rsidR="00C37D8C" w:rsidRPr="00E25191">
        <w:rPr>
          <w:lang w:val="x-none"/>
        </w:rPr>
        <w:t xml:space="preserve">. – </w:t>
      </w:r>
      <w:r w:rsidR="00C37D8C">
        <w:rPr>
          <w:lang w:val="en-US"/>
        </w:rPr>
        <w:t>P</w:t>
      </w:r>
      <w:r w:rsidRPr="00E25191">
        <w:rPr>
          <w:lang w:val="en-US"/>
        </w:rPr>
        <w:t>. 90–97.</w:t>
      </w:r>
    </w:p>
    <w:p w:rsidR="003E61E6" w:rsidRPr="00E25191" w:rsidRDefault="003E61E6" w:rsidP="00A30318">
      <w:pPr>
        <w:pStyle w:val="a3"/>
        <w:spacing w:before="0" w:after="0" w:line="360" w:lineRule="auto"/>
        <w:ind w:firstLine="567"/>
        <w:jc w:val="both"/>
        <w:rPr>
          <w:lang w:val="en-US"/>
        </w:rPr>
      </w:pPr>
      <w:r w:rsidRPr="00E25191">
        <w:rPr>
          <w:lang w:val="en-US"/>
        </w:rPr>
        <w:t>4</w:t>
      </w:r>
      <w:r w:rsidR="00856FC1">
        <w:rPr>
          <w:lang w:val="en-US"/>
        </w:rPr>
        <w:t>5</w:t>
      </w:r>
      <w:r w:rsidRPr="00E25191">
        <w:rPr>
          <w:lang w:val="en-US"/>
        </w:rPr>
        <w:t xml:space="preserve"> Sergiev I., Alexieva V., Karanov E. Effect of spermine, atrazine and combination between them on some endogenous protective systems and stress markers in plants, Compt. Rend. Acad. Bulg. Sci. – 1997</w:t>
      </w:r>
      <w:r w:rsidR="00C37D8C" w:rsidRPr="00E25191">
        <w:rPr>
          <w:lang w:val="x-none"/>
        </w:rPr>
        <w:t xml:space="preserve">. – </w:t>
      </w:r>
      <w:r w:rsidR="00C37D8C">
        <w:rPr>
          <w:lang w:val="en-US"/>
        </w:rPr>
        <w:t>V</w:t>
      </w:r>
      <w:r w:rsidRPr="00E25191">
        <w:rPr>
          <w:lang w:val="en-US"/>
        </w:rPr>
        <w:t>ol. 51</w:t>
      </w:r>
      <w:r w:rsidR="00C37D8C" w:rsidRPr="00E25191">
        <w:rPr>
          <w:lang w:val="x-none"/>
        </w:rPr>
        <w:t xml:space="preserve">. – </w:t>
      </w:r>
      <w:r w:rsidR="00C37D8C">
        <w:rPr>
          <w:lang w:val="en-US"/>
        </w:rPr>
        <w:t xml:space="preserve">P. </w:t>
      </w:r>
      <w:r w:rsidRPr="00E25191">
        <w:rPr>
          <w:lang w:val="en-US"/>
        </w:rPr>
        <w:t>121</w:t>
      </w:r>
      <w:r w:rsidR="00C37D8C">
        <w:rPr>
          <w:lang w:val="en-US"/>
        </w:rPr>
        <w:t>-</w:t>
      </w:r>
      <w:r w:rsidRPr="00E25191">
        <w:rPr>
          <w:lang w:val="en-US"/>
        </w:rPr>
        <w:t>124.</w:t>
      </w:r>
    </w:p>
    <w:p w:rsidR="003E61E6" w:rsidRPr="00E25191" w:rsidRDefault="003E61E6" w:rsidP="00A30318">
      <w:pPr>
        <w:pStyle w:val="a3"/>
        <w:spacing w:before="0" w:after="0" w:line="360" w:lineRule="auto"/>
        <w:ind w:firstLine="567"/>
        <w:jc w:val="both"/>
        <w:rPr>
          <w:lang w:val="en-US"/>
        </w:rPr>
      </w:pPr>
      <w:r w:rsidRPr="00E25191">
        <w:rPr>
          <w:lang w:val="en-US"/>
        </w:rPr>
        <w:t>4</w:t>
      </w:r>
      <w:r w:rsidR="00856FC1">
        <w:rPr>
          <w:lang w:val="en-US"/>
        </w:rPr>
        <w:t>6</w:t>
      </w:r>
      <w:r w:rsidRPr="00E25191">
        <w:rPr>
          <w:lang w:val="en-US"/>
        </w:rPr>
        <w:t xml:space="preserve"> </w:t>
      </w:r>
      <w:hyperlink r:id="rId41" w:history="1">
        <w:r w:rsidRPr="00E25191">
          <w:rPr>
            <w:lang w:val="en-US"/>
          </w:rPr>
          <w:t>Bradford M.M</w:t>
        </w:r>
      </w:hyperlink>
      <w:r w:rsidRPr="00E25191">
        <w:rPr>
          <w:lang w:val="en-US"/>
        </w:rPr>
        <w:t xml:space="preserve">. A rapid and sensitive method for the quantitation of microgram quantities of protein utilizing the principle of protein-dye binding // </w:t>
      </w:r>
      <w:hyperlink r:id="rId42" w:tooltip="Analytical biochemistry." w:history="1">
        <w:r w:rsidRPr="00E25191">
          <w:rPr>
            <w:lang w:val="en-US"/>
          </w:rPr>
          <w:t>Anal Biochem</w:t>
        </w:r>
      </w:hyperlink>
      <w:r w:rsidR="00C37D8C" w:rsidRPr="00E25191">
        <w:rPr>
          <w:lang w:val="x-none"/>
        </w:rPr>
        <w:t xml:space="preserve">. – </w:t>
      </w:r>
      <w:r w:rsidRPr="00E25191">
        <w:rPr>
          <w:lang w:val="en-US"/>
        </w:rPr>
        <w:t>1976</w:t>
      </w:r>
      <w:r w:rsidR="00C37D8C" w:rsidRPr="00E25191">
        <w:rPr>
          <w:lang w:val="x-none"/>
        </w:rPr>
        <w:t xml:space="preserve">. – </w:t>
      </w:r>
      <w:r w:rsidR="00C37D8C">
        <w:rPr>
          <w:lang w:val="en-US"/>
        </w:rPr>
        <w:t xml:space="preserve">Vol. </w:t>
      </w:r>
      <w:r w:rsidRPr="00E25191">
        <w:rPr>
          <w:lang w:val="en-US"/>
        </w:rPr>
        <w:t>72</w:t>
      </w:r>
      <w:r w:rsidR="00C37D8C" w:rsidRPr="00E25191">
        <w:rPr>
          <w:lang w:val="x-none"/>
        </w:rPr>
        <w:t xml:space="preserve">. – </w:t>
      </w:r>
      <w:r w:rsidR="00C37D8C">
        <w:rPr>
          <w:lang w:val="en-US"/>
        </w:rPr>
        <w:t xml:space="preserve">P. </w:t>
      </w:r>
      <w:r w:rsidRPr="00E25191">
        <w:rPr>
          <w:lang w:val="en-US"/>
        </w:rPr>
        <w:t>248-</w:t>
      </w:r>
      <w:r w:rsidR="00C37D8C">
        <w:rPr>
          <w:lang w:val="en-US"/>
        </w:rPr>
        <w:t>2</w:t>
      </w:r>
      <w:r w:rsidRPr="00E25191">
        <w:rPr>
          <w:lang w:val="en-US"/>
        </w:rPr>
        <w:t>54.</w:t>
      </w:r>
    </w:p>
    <w:p w:rsidR="003E61E6" w:rsidRPr="00E25191" w:rsidRDefault="003E61E6" w:rsidP="00A30318">
      <w:pPr>
        <w:pStyle w:val="a3"/>
        <w:spacing w:before="0" w:after="0" w:line="360" w:lineRule="auto"/>
        <w:ind w:firstLine="567"/>
        <w:jc w:val="both"/>
        <w:rPr>
          <w:lang w:val="en-US"/>
        </w:rPr>
      </w:pPr>
      <w:r w:rsidRPr="00E25191">
        <w:rPr>
          <w:lang w:val="en-US"/>
        </w:rPr>
        <w:t>4</w:t>
      </w:r>
      <w:r w:rsidR="00A95417">
        <w:rPr>
          <w:lang w:val="en-US"/>
        </w:rPr>
        <w:t>7</w:t>
      </w:r>
      <w:r w:rsidRPr="00E25191">
        <w:rPr>
          <w:lang w:val="en-US"/>
        </w:rPr>
        <w:t xml:space="preserve"> </w:t>
      </w:r>
      <w:hyperlink r:id="rId43" w:history="1">
        <w:r w:rsidRPr="00E25191">
          <w:rPr>
            <w:lang w:val="en-US"/>
          </w:rPr>
          <w:t>Aebi H</w:t>
        </w:r>
      </w:hyperlink>
      <w:r w:rsidRPr="00E25191">
        <w:rPr>
          <w:lang w:val="en-US"/>
        </w:rPr>
        <w:t>. Catalase in vitro</w:t>
      </w:r>
      <w:r w:rsidR="00C37D8C">
        <w:rPr>
          <w:lang w:val="en-US"/>
        </w:rPr>
        <w:t xml:space="preserve"> // </w:t>
      </w:r>
      <w:hyperlink r:id="rId44" w:tooltip="Methods in enzymology." w:history="1">
        <w:r w:rsidRPr="00E25191">
          <w:rPr>
            <w:lang w:val="en-US"/>
          </w:rPr>
          <w:t>Methods Enzymol</w:t>
        </w:r>
      </w:hyperlink>
      <w:r w:rsidR="00C37D8C" w:rsidRPr="00E25191">
        <w:rPr>
          <w:lang w:val="x-none"/>
        </w:rPr>
        <w:t xml:space="preserve">. – </w:t>
      </w:r>
      <w:r w:rsidRPr="00E25191">
        <w:rPr>
          <w:lang w:val="en-US"/>
        </w:rPr>
        <w:t>1984</w:t>
      </w:r>
      <w:r w:rsidR="00C37D8C" w:rsidRPr="00E25191">
        <w:rPr>
          <w:lang w:val="x-none"/>
        </w:rPr>
        <w:t xml:space="preserve">. – </w:t>
      </w:r>
      <w:r w:rsidRPr="00E25191">
        <w:rPr>
          <w:lang w:val="en-US"/>
        </w:rPr>
        <w:t>105</w:t>
      </w:r>
      <w:r w:rsidR="00C37D8C" w:rsidRPr="00E25191">
        <w:rPr>
          <w:lang w:val="x-none"/>
        </w:rPr>
        <w:t xml:space="preserve">. – </w:t>
      </w:r>
      <w:r w:rsidR="00C37D8C">
        <w:rPr>
          <w:lang w:val="en-US"/>
        </w:rPr>
        <w:t xml:space="preserve">P. </w:t>
      </w:r>
      <w:r w:rsidRPr="00E25191">
        <w:rPr>
          <w:lang w:val="en-US"/>
        </w:rPr>
        <w:t>121-126.</w:t>
      </w:r>
    </w:p>
    <w:p w:rsidR="003E61E6" w:rsidRPr="00CB0401" w:rsidRDefault="00A95417" w:rsidP="00A30318">
      <w:pPr>
        <w:pStyle w:val="a3"/>
        <w:spacing w:before="0" w:after="0" w:line="360" w:lineRule="auto"/>
        <w:ind w:firstLine="567"/>
        <w:jc w:val="both"/>
        <w:rPr>
          <w:lang w:val="en-US"/>
        </w:rPr>
      </w:pPr>
      <w:r w:rsidRPr="00CB0401">
        <w:rPr>
          <w:lang w:val="en-US"/>
        </w:rPr>
        <w:t>48</w:t>
      </w:r>
      <w:r w:rsidR="003E61E6" w:rsidRPr="00CB0401">
        <w:rPr>
          <w:lang w:val="en-US"/>
        </w:rPr>
        <w:t xml:space="preserve"> </w:t>
      </w:r>
      <w:r w:rsidR="003E61E6" w:rsidRPr="00CB0401">
        <w:t>Ермаков</w:t>
      </w:r>
      <w:r w:rsidR="003E61E6" w:rsidRPr="00CB0401">
        <w:rPr>
          <w:lang w:val="en-US"/>
        </w:rPr>
        <w:t xml:space="preserve"> </w:t>
      </w:r>
      <w:r w:rsidR="003E61E6" w:rsidRPr="00CB0401">
        <w:t>А</w:t>
      </w:r>
      <w:r w:rsidR="003E61E6" w:rsidRPr="00CB0401">
        <w:rPr>
          <w:lang w:val="en-US"/>
        </w:rPr>
        <w:t>.</w:t>
      </w:r>
      <w:r w:rsidR="003E61E6" w:rsidRPr="00CB0401">
        <w:t>И</w:t>
      </w:r>
      <w:r w:rsidR="003E61E6" w:rsidRPr="00CB0401">
        <w:rPr>
          <w:lang w:val="en-US"/>
        </w:rPr>
        <w:t xml:space="preserve">., </w:t>
      </w:r>
      <w:r w:rsidR="003E61E6" w:rsidRPr="00CB0401">
        <w:t>Арасимович</w:t>
      </w:r>
      <w:r w:rsidR="003E61E6" w:rsidRPr="00CB0401">
        <w:rPr>
          <w:lang w:val="en-US"/>
        </w:rPr>
        <w:t xml:space="preserve"> </w:t>
      </w:r>
      <w:r w:rsidR="003E61E6" w:rsidRPr="00CB0401">
        <w:t>В</w:t>
      </w:r>
      <w:r w:rsidR="003E61E6" w:rsidRPr="00CB0401">
        <w:rPr>
          <w:lang w:val="en-US"/>
        </w:rPr>
        <w:t>.</w:t>
      </w:r>
      <w:r w:rsidR="003E61E6" w:rsidRPr="00CB0401">
        <w:t>В</w:t>
      </w:r>
      <w:r w:rsidR="003E61E6" w:rsidRPr="00CB0401">
        <w:rPr>
          <w:lang w:val="en-US"/>
        </w:rPr>
        <w:t xml:space="preserve">., </w:t>
      </w:r>
      <w:r w:rsidR="003E61E6" w:rsidRPr="00CB0401">
        <w:t>Ярош</w:t>
      </w:r>
      <w:r w:rsidR="003E61E6" w:rsidRPr="00CB0401">
        <w:rPr>
          <w:lang w:val="en-US"/>
        </w:rPr>
        <w:t xml:space="preserve"> </w:t>
      </w:r>
      <w:r w:rsidR="003E61E6" w:rsidRPr="00CB0401">
        <w:t>Н</w:t>
      </w:r>
      <w:r w:rsidR="003E61E6" w:rsidRPr="00CB0401">
        <w:rPr>
          <w:lang w:val="en-US"/>
        </w:rPr>
        <w:t>.</w:t>
      </w:r>
      <w:r w:rsidR="003E61E6" w:rsidRPr="00CB0401">
        <w:t>П</w:t>
      </w:r>
      <w:r w:rsidR="003E61E6" w:rsidRPr="00CB0401">
        <w:rPr>
          <w:lang w:val="en-US"/>
        </w:rPr>
        <w:t xml:space="preserve">., </w:t>
      </w:r>
      <w:r w:rsidR="003E61E6" w:rsidRPr="00CB0401">
        <w:t>Перуанский</w:t>
      </w:r>
      <w:r w:rsidR="003E61E6" w:rsidRPr="00CB0401">
        <w:rPr>
          <w:lang w:val="en-US"/>
        </w:rPr>
        <w:t xml:space="preserve"> </w:t>
      </w:r>
      <w:r w:rsidR="003E61E6" w:rsidRPr="00CB0401">
        <w:t>Ю</w:t>
      </w:r>
      <w:r w:rsidR="003E61E6" w:rsidRPr="00CB0401">
        <w:rPr>
          <w:lang w:val="en-US"/>
        </w:rPr>
        <w:t>.</w:t>
      </w:r>
      <w:r w:rsidR="003E61E6" w:rsidRPr="00CB0401">
        <w:t>В</w:t>
      </w:r>
      <w:r w:rsidR="003E61E6" w:rsidRPr="00CB0401">
        <w:rPr>
          <w:lang w:val="en-US"/>
        </w:rPr>
        <w:t xml:space="preserve">., </w:t>
      </w:r>
      <w:r w:rsidR="003E61E6" w:rsidRPr="00CB0401">
        <w:t>Луковникова</w:t>
      </w:r>
      <w:r w:rsidR="003E61E6" w:rsidRPr="00CB0401">
        <w:rPr>
          <w:lang w:val="en-US"/>
        </w:rPr>
        <w:t xml:space="preserve"> </w:t>
      </w:r>
      <w:r w:rsidR="003E61E6" w:rsidRPr="00CB0401">
        <w:t>Г</w:t>
      </w:r>
      <w:r w:rsidR="003E61E6" w:rsidRPr="00CB0401">
        <w:rPr>
          <w:lang w:val="en-US"/>
        </w:rPr>
        <w:t>.</w:t>
      </w:r>
      <w:r w:rsidR="003E61E6" w:rsidRPr="00CB0401">
        <w:t>А</w:t>
      </w:r>
      <w:r w:rsidR="003E61E6" w:rsidRPr="00CB0401">
        <w:rPr>
          <w:lang w:val="en-US"/>
        </w:rPr>
        <w:t xml:space="preserve">., </w:t>
      </w:r>
      <w:r w:rsidR="003E61E6" w:rsidRPr="00CB0401">
        <w:t>Иконникова</w:t>
      </w:r>
      <w:r w:rsidR="003E61E6" w:rsidRPr="00CB0401">
        <w:rPr>
          <w:lang w:val="en-US"/>
        </w:rPr>
        <w:t xml:space="preserve"> </w:t>
      </w:r>
      <w:r w:rsidR="003E61E6" w:rsidRPr="00CB0401">
        <w:t>М</w:t>
      </w:r>
      <w:r w:rsidR="003E61E6" w:rsidRPr="00CB0401">
        <w:rPr>
          <w:lang w:val="en-US"/>
        </w:rPr>
        <w:t>.</w:t>
      </w:r>
      <w:r w:rsidR="003E61E6" w:rsidRPr="00CB0401">
        <w:t>И</w:t>
      </w:r>
      <w:r w:rsidR="003E61E6" w:rsidRPr="00CB0401">
        <w:rPr>
          <w:lang w:val="en-US"/>
        </w:rPr>
        <w:t xml:space="preserve">. </w:t>
      </w:r>
      <w:r w:rsidR="003E61E6" w:rsidRPr="00CB0401">
        <w:t>Методы</w:t>
      </w:r>
      <w:r w:rsidR="003E61E6" w:rsidRPr="00CB0401">
        <w:rPr>
          <w:lang w:val="en-US"/>
        </w:rPr>
        <w:t xml:space="preserve"> </w:t>
      </w:r>
      <w:r w:rsidR="003E61E6" w:rsidRPr="00CB0401">
        <w:t>биохимического</w:t>
      </w:r>
      <w:r w:rsidR="003E61E6" w:rsidRPr="00CB0401">
        <w:rPr>
          <w:lang w:val="en-US"/>
        </w:rPr>
        <w:t xml:space="preserve"> </w:t>
      </w:r>
      <w:r w:rsidR="003E61E6" w:rsidRPr="00CB0401">
        <w:t>исследования</w:t>
      </w:r>
      <w:r w:rsidR="003E61E6" w:rsidRPr="00CB0401">
        <w:rPr>
          <w:lang w:val="en-US"/>
        </w:rPr>
        <w:t xml:space="preserve"> </w:t>
      </w:r>
      <w:r w:rsidR="003E61E6" w:rsidRPr="00CB0401">
        <w:t>растений</w:t>
      </w:r>
      <w:r w:rsidR="003E61E6" w:rsidRPr="00CB0401">
        <w:rPr>
          <w:lang w:val="en-US"/>
        </w:rPr>
        <w:t xml:space="preserve"> // </w:t>
      </w:r>
      <w:r w:rsidR="003E61E6" w:rsidRPr="00CB0401">
        <w:t>Л</w:t>
      </w:r>
      <w:r w:rsidR="003E61E6" w:rsidRPr="00CB0401">
        <w:rPr>
          <w:lang w:val="en-US"/>
        </w:rPr>
        <w:t xml:space="preserve">.: </w:t>
      </w:r>
      <w:r w:rsidR="003E61E6" w:rsidRPr="00CB0401">
        <w:t>Агропромиздат</w:t>
      </w:r>
      <w:r w:rsidR="003E61E6" w:rsidRPr="00CB0401">
        <w:rPr>
          <w:lang w:val="en-US"/>
        </w:rPr>
        <w:t>. 1987. – C. 41-45.</w:t>
      </w:r>
    </w:p>
    <w:p w:rsidR="003D5E42" w:rsidRPr="00CB0401" w:rsidRDefault="00A95417" w:rsidP="00A30318">
      <w:pPr>
        <w:spacing w:line="360" w:lineRule="auto"/>
        <w:ind w:firstLine="510"/>
        <w:jc w:val="both"/>
        <w:rPr>
          <w:sz w:val="24"/>
          <w:szCs w:val="24"/>
          <w:lang w:val="en-US"/>
        </w:rPr>
      </w:pPr>
      <w:r w:rsidRPr="00CB0401">
        <w:rPr>
          <w:sz w:val="24"/>
          <w:szCs w:val="24"/>
          <w:lang w:val="en-US"/>
        </w:rPr>
        <w:t xml:space="preserve">49 </w:t>
      </w:r>
      <w:r w:rsidR="003D5E42" w:rsidRPr="00CB0401">
        <w:rPr>
          <w:sz w:val="24"/>
          <w:szCs w:val="24"/>
        </w:rPr>
        <w:t>Методы</w:t>
      </w:r>
      <w:r w:rsidR="003D5E42" w:rsidRPr="00CB0401">
        <w:rPr>
          <w:sz w:val="24"/>
          <w:szCs w:val="24"/>
          <w:lang w:val="en-US"/>
        </w:rPr>
        <w:t xml:space="preserve"> </w:t>
      </w:r>
      <w:r w:rsidR="003D5E42" w:rsidRPr="00CB0401">
        <w:rPr>
          <w:sz w:val="24"/>
          <w:szCs w:val="24"/>
        </w:rPr>
        <w:t>определения</w:t>
      </w:r>
      <w:r w:rsidR="003D5E42" w:rsidRPr="00CB0401">
        <w:rPr>
          <w:sz w:val="24"/>
          <w:szCs w:val="24"/>
          <w:lang w:val="en-US"/>
        </w:rPr>
        <w:t xml:space="preserve"> </w:t>
      </w:r>
      <w:r w:rsidR="003D5E42" w:rsidRPr="00CB0401">
        <w:rPr>
          <w:sz w:val="24"/>
          <w:szCs w:val="24"/>
        </w:rPr>
        <w:t>редокс</w:t>
      </w:r>
      <w:r w:rsidR="003D5E42" w:rsidRPr="00CB0401">
        <w:rPr>
          <w:sz w:val="24"/>
          <w:szCs w:val="24"/>
          <w:lang w:val="en-US"/>
        </w:rPr>
        <w:t>-</w:t>
      </w:r>
      <w:r w:rsidR="003D5E42" w:rsidRPr="00CB0401">
        <w:rPr>
          <w:sz w:val="24"/>
          <w:szCs w:val="24"/>
        </w:rPr>
        <w:t>статуса</w:t>
      </w:r>
      <w:r w:rsidR="003D5E42" w:rsidRPr="00CB0401">
        <w:rPr>
          <w:sz w:val="24"/>
          <w:szCs w:val="24"/>
          <w:lang w:val="en-US"/>
        </w:rPr>
        <w:t xml:space="preserve"> </w:t>
      </w:r>
      <w:r w:rsidR="003D5E42" w:rsidRPr="00CB0401">
        <w:rPr>
          <w:sz w:val="24"/>
          <w:szCs w:val="24"/>
        </w:rPr>
        <w:t>культивируемых</w:t>
      </w:r>
      <w:r w:rsidR="003D5E42" w:rsidRPr="00CB0401">
        <w:rPr>
          <w:sz w:val="24"/>
          <w:szCs w:val="24"/>
          <w:lang w:val="en-US"/>
        </w:rPr>
        <w:t xml:space="preserve"> </w:t>
      </w:r>
      <w:r w:rsidR="003D5E42" w:rsidRPr="00CB0401">
        <w:rPr>
          <w:sz w:val="24"/>
          <w:szCs w:val="24"/>
        </w:rPr>
        <w:t>клеток</w:t>
      </w:r>
      <w:r w:rsidR="003D5E42" w:rsidRPr="00CB0401">
        <w:rPr>
          <w:sz w:val="24"/>
          <w:szCs w:val="24"/>
          <w:lang w:val="en-US"/>
        </w:rPr>
        <w:t xml:space="preserve"> </w:t>
      </w:r>
      <w:r w:rsidR="003D5E42" w:rsidRPr="00CB0401">
        <w:rPr>
          <w:sz w:val="24"/>
          <w:szCs w:val="24"/>
        </w:rPr>
        <w:t>растений</w:t>
      </w:r>
      <w:r w:rsidR="003D5E42" w:rsidRPr="00CB0401">
        <w:rPr>
          <w:sz w:val="24"/>
          <w:szCs w:val="24"/>
          <w:lang w:val="en-US"/>
        </w:rPr>
        <w:t xml:space="preserve">: </w:t>
      </w:r>
      <w:r w:rsidR="003D5E42" w:rsidRPr="00CB0401">
        <w:rPr>
          <w:sz w:val="24"/>
          <w:szCs w:val="24"/>
        </w:rPr>
        <w:t>учебно</w:t>
      </w:r>
      <w:r w:rsidR="003D5E42" w:rsidRPr="00CB0401">
        <w:rPr>
          <w:sz w:val="24"/>
          <w:szCs w:val="24"/>
          <w:lang w:val="en-US"/>
        </w:rPr>
        <w:t>-</w:t>
      </w:r>
      <w:r w:rsidR="003D5E42" w:rsidRPr="00CB0401">
        <w:rPr>
          <w:sz w:val="24"/>
          <w:szCs w:val="24"/>
        </w:rPr>
        <w:t>методическое</w:t>
      </w:r>
      <w:r w:rsidR="003D5E42" w:rsidRPr="00CB0401">
        <w:rPr>
          <w:sz w:val="24"/>
          <w:szCs w:val="24"/>
          <w:lang w:val="en-US"/>
        </w:rPr>
        <w:t xml:space="preserve"> </w:t>
      </w:r>
      <w:r w:rsidR="003D5E42" w:rsidRPr="00CB0401">
        <w:rPr>
          <w:sz w:val="24"/>
          <w:szCs w:val="24"/>
        </w:rPr>
        <w:t>пособие</w:t>
      </w:r>
      <w:r w:rsidR="003D5E42" w:rsidRPr="00CB0401">
        <w:rPr>
          <w:sz w:val="24"/>
          <w:szCs w:val="24"/>
          <w:lang w:val="en-US"/>
        </w:rPr>
        <w:t xml:space="preserve"> / </w:t>
      </w:r>
      <w:r w:rsidR="003D5E42" w:rsidRPr="00CB0401">
        <w:rPr>
          <w:sz w:val="24"/>
          <w:szCs w:val="24"/>
        </w:rPr>
        <w:t>Сибгатуллина</w:t>
      </w:r>
      <w:r w:rsidR="003D5E42" w:rsidRPr="00CB0401">
        <w:rPr>
          <w:sz w:val="24"/>
          <w:szCs w:val="24"/>
          <w:lang w:val="en-US"/>
        </w:rPr>
        <w:t xml:space="preserve"> </w:t>
      </w:r>
      <w:r w:rsidR="003D5E42" w:rsidRPr="00CB0401">
        <w:rPr>
          <w:sz w:val="24"/>
          <w:szCs w:val="24"/>
        </w:rPr>
        <w:t>Г</w:t>
      </w:r>
      <w:r w:rsidR="003D5E42" w:rsidRPr="00CB0401">
        <w:rPr>
          <w:sz w:val="24"/>
          <w:szCs w:val="24"/>
          <w:lang w:val="en-US"/>
        </w:rPr>
        <w:t>.</w:t>
      </w:r>
      <w:r w:rsidR="003D5E42" w:rsidRPr="00CB0401">
        <w:rPr>
          <w:sz w:val="24"/>
          <w:szCs w:val="24"/>
        </w:rPr>
        <w:t>В</w:t>
      </w:r>
      <w:r w:rsidR="003D5E42" w:rsidRPr="00CB0401">
        <w:rPr>
          <w:sz w:val="24"/>
          <w:szCs w:val="24"/>
          <w:lang w:val="en-US"/>
        </w:rPr>
        <w:t xml:space="preserve">., </w:t>
      </w:r>
      <w:r w:rsidR="003D5E42" w:rsidRPr="00CB0401">
        <w:rPr>
          <w:sz w:val="24"/>
          <w:szCs w:val="24"/>
        </w:rPr>
        <w:t>Хаертдинова</w:t>
      </w:r>
      <w:r w:rsidR="003D5E42" w:rsidRPr="00CB0401">
        <w:rPr>
          <w:sz w:val="24"/>
          <w:szCs w:val="24"/>
          <w:lang w:val="en-US"/>
        </w:rPr>
        <w:t xml:space="preserve"> </w:t>
      </w:r>
      <w:r w:rsidR="003D5E42" w:rsidRPr="00CB0401">
        <w:rPr>
          <w:sz w:val="24"/>
          <w:szCs w:val="24"/>
        </w:rPr>
        <w:t>Л</w:t>
      </w:r>
      <w:r w:rsidR="003D5E42" w:rsidRPr="00CB0401">
        <w:rPr>
          <w:sz w:val="24"/>
          <w:szCs w:val="24"/>
          <w:lang w:val="en-US"/>
        </w:rPr>
        <w:t>.</w:t>
      </w:r>
      <w:r w:rsidR="003D5E42" w:rsidRPr="00CB0401">
        <w:rPr>
          <w:sz w:val="24"/>
          <w:szCs w:val="24"/>
        </w:rPr>
        <w:t>Р</w:t>
      </w:r>
      <w:r w:rsidR="003D5E42" w:rsidRPr="00CB0401">
        <w:rPr>
          <w:sz w:val="24"/>
          <w:szCs w:val="24"/>
          <w:lang w:val="en-US"/>
        </w:rPr>
        <w:t xml:space="preserve">., </w:t>
      </w:r>
      <w:r w:rsidR="003D5E42" w:rsidRPr="00CB0401">
        <w:rPr>
          <w:sz w:val="24"/>
          <w:szCs w:val="24"/>
        </w:rPr>
        <w:t>Гумерова</w:t>
      </w:r>
      <w:r w:rsidR="003D5E42" w:rsidRPr="00CB0401">
        <w:rPr>
          <w:sz w:val="24"/>
          <w:szCs w:val="24"/>
          <w:lang w:val="en-US"/>
        </w:rPr>
        <w:t xml:space="preserve"> </w:t>
      </w:r>
      <w:r w:rsidR="003D5E42" w:rsidRPr="00CB0401">
        <w:rPr>
          <w:sz w:val="24"/>
          <w:szCs w:val="24"/>
        </w:rPr>
        <w:t>Е</w:t>
      </w:r>
      <w:r w:rsidR="003D5E42" w:rsidRPr="00CB0401">
        <w:rPr>
          <w:sz w:val="24"/>
          <w:szCs w:val="24"/>
          <w:lang w:val="en-US"/>
        </w:rPr>
        <w:t>.</w:t>
      </w:r>
      <w:r w:rsidR="003D5E42" w:rsidRPr="00CB0401">
        <w:rPr>
          <w:sz w:val="24"/>
          <w:szCs w:val="24"/>
        </w:rPr>
        <w:t>А</w:t>
      </w:r>
      <w:r w:rsidR="003D5E42" w:rsidRPr="00CB0401">
        <w:rPr>
          <w:sz w:val="24"/>
          <w:szCs w:val="24"/>
          <w:lang w:val="en-US"/>
        </w:rPr>
        <w:t xml:space="preserve">., </w:t>
      </w:r>
      <w:r w:rsidR="003D5E42" w:rsidRPr="00CB0401">
        <w:rPr>
          <w:sz w:val="24"/>
          <w:szCs w:val="24"/>
        </w:rPr>
        <w:t>Акулов</w:t>
      </w:r>
      <w:r w:rsidR="003D5E42" w:rsidRPr="00CB0401">
        <w:rPr>
          <w:sz w:val="24"/>
          <w:szCs w:val="24"/>
          <w:lang w:val="en-US"/>
        </w:rPr>
        <w:t xml:space="preserve"> </w:t>
      </w:r>
      <w:r w:rsidR="003D5E42" w:rsidRPr="00CB0401">
        <w:rPr>
          <w:sz w:val="24"/>
          <w:szCs w:val="24"/>
        </w:rPr>
        <w:t>А</w:t>
      </w:r>
      <w:r w:rsidR="003D5E42" w:rsidRPr="00CB0401">
        <w:rPr>
          <w:sz w:val="24"/>
          <w:szCs w:val="24"/>
          <w:lang w:val="en-US"/>
        </w:rPr>
        <w:t>.</w:t>
      </w:r>
      <w:r w:rsidR="003D5E42" w:rsidRPr="00CB0401">
        <w:rPr>
          <w:sz w:val="24"/>
          <w:szCs w:val="24"/>
        </w:rPr>
        <w:t>Н</w:t>
      </w:r>
      <w:r w:rsidR="003D5E42" w:rsidRPr="00CB0401">
        <w:rPr>
          <w:sz w:val="24"/>
          <w:szCs w:val="24"/>
          <w:lang w:val="en-US"/>
        </w:rPr>
        <w:t xml:space="preserve">., </w:t>
      </w:r>
      <w:r w:rsidR="003D5E42" w:rsidRPr="00CB0401">
        <w:rPr>
          <w:sz w:val="24"/>
          <w:szCs w:val="24"/>
        </w:rPr>
        <w:t>Костюкова</w:t>
      </w:r>
      <w:r w:rsidR="003D5E42" w:rsidRPr="00CB0401">
        <w:rPr>
          <w:sz w:val="24"/>
          <w:szCs w:val="24"/>
          <w:lang w:val="en-US"/>
        </w:rPr>
        <w:t xml:space="preserve"> </w:t>
      </w:r>
      <w:r w:rsidR="003D5E42" w:rsidRPr="00CB0401">
        <w:rPr>
          <w:sz w:val="24"/>
          <w:szCs w:val="24"/>
        </w:rPr>
        <w:t>Ю</w:t>
      </w:r>
      <w:r w:rsidR="003D5E42" w:rsidRPr="00CB0401">
        <w:rPr>
          <w:sz w:val="24"/>
          <w:szCs w:val="24"/>
          <w:lang w:val="en-US"/>
        </w:rPr>
        <w:t>.</w:t>
      </w:r>
      <w:r w:rsidR="003D5E42" w:rsidRPr="00CB0401">
        <w:rPr>
          <w:sz w:val="24"/>
          <w:szCs w:val="24"/>
        </w:rPr>
        <w:t>А</w:t>
      </w:r>
      <w:r w:rsidR="003D5E42" w:rsidRPr="00CB0401">
        <w:rPr>
          <w:sz w:val="24"/>
          <w:szCs w:val="24"/>
          <w:lang w:val="en-US"/>
        </w:rPr>
        <w:t xml:space="preserve">., </w:t>
      </w:r>
      <w:r w:rsidR="003D5E42" w:rsidRPr="00CB0401">
        <w:rPr>
          <w:sz w:val="24"/>
          <w:szCs w:val="24"/>
        </w:rPr>
        <w:t>Никонорова</w:t>
      </w:r>
      <w:r w:rsidR="003D5E42" w:rsidRPr="00CB0401">
        <w:rPr>
          <w:sz w:val="24"/>
          <w:szCs w:val="24"/>
          <w:lang w:val="en-US"/>
        </w:rPr>
        <w:t xml:space="preserve"> </w:t>
      </w:r>
      <w:r w:rsidR="003D5E42" w:rsidRPr="00CB0401">
        <w:rPr>
          <w:sz w:val="24"/>
          <w:szCs w:val="24"/>
        </w:rPr>
        <w:t>Н</w:t>
      </w:r>
      <w:r w:rsidR="003D5E42" w:rsidRPr="00CB0401">
        <w:rPr>
          <w:sz w:val="24"/>
          <w:szCs w:val="24"/>
          <w:lang w:val="en-US"/>
        </w:rPr>
        <w:t>.</w:t>
      </w:r>
      <w:r w:rsidR="003D5E42" w:rsidRPr="00CB0401">
        <w:rPr>
          <w:sz w:val="24"/>
          <w:szCs w:val="24"/>
        </w:rPr>
        <w:t>А</w:t>
      </w:r>
      <w:r w:rsidR="003D5E42" w:rsidRPr="00CB0401">
        <w:rPr>
          <w:sz w:val="24"/>
          <w:szCs w:val="24"/>
          <w:lang w:val="en-US"/>
        </w:rPr>
        <w:t xml:space="preserve">., </w:t>
      </w:r>
      <w:r w:rsidR="003D5E42" w:rsidRPr="00CB0401">
        <w:rPr>
          <w:sz w:val="24"/>
          <w:szCs w:val="24"/>
        </w:rPr>
        <w:t>Румянцева</w:t>
      </w:r>
      <w:r w:rsidR="003D5E42" w:rsidRPr="00CB0401">
        <w:rPr>
          <w:sz w:val="24"/>
          <w:szCs w:val="24"/>
          <w:lang w:val="en-US"/>
        </w:rPr>
        <w:t xml:space="preserve"> </w:t>
      </w:r>
      <w:r w:rsidR="003D5E42" w:rsidRPr="00CB0401">
        <w:rPr>
          <w:sz w:val="24"/>
          <w:szCs w:val="24"/>
        </w:rPr>
        <w:t>Н</w:t>
      </w:r>
      <w:r w:rsidR="003D5E42" w:rsidRPr="00CB0401">
        <w:rPr>
          <w:sz w:val="24"/>
          <w:szCs w:val="24"/>
          <w:lang w:val="en-US"/>
        </w:rPr>
        <w:t>.</w:t>
      </w:r>
      <w:r w:rsidR="003D5E42" w:rsidRPr="00CB0401">
        <w:rPr>
          <w:sz w:val="24"/>
          <w:szCs w:val="24"/>
        </w:rPr>
        <w:t>И</w:t>
      </w:r>
      <w:r w:rsidR="003D5E42" w:rsidRPr="00CB0401">
        <w:rPr>
          <w:sz w:val="24"/>
          <w:szCs w:val="24"/>
          <w:lang w:val="en-US"/>
        </w:rPr>
        <w:t xml:space="preserve">. – </w:t>
      </w:r>
      <w:r w:rsidR="003D5E42" w:rsidRPr="00CB0401">
        <w:rPr>
          <w:sz w:val="24"/>
          <w:szCs w:val="24"/>
        </w:rPr>
        <w:t>Казань</w:t>
      </w:r>
      <w:r w:rsidR="003D5E42" w:rsidRPr="00CB0401">
        <w:rPr>
          <w:sz w:val="24"/>
          <w:szCs w:val="24"/>
          <w:lang w:val="en-US"/>
        </w:rPr>
        <w:t xml:space="preserve">: </w:t>
      </w:r>
      <w:r w:rsidR="003D5E42" w:rsidRPr="00CB0401">
        <w:rPr>
          <w:sz w:val="24"/>
          <w:szCs w:val="24"/>
        </w:rPr>
        <w:t>Казанский</w:t>
      </w:r>
      <w:r w:rsidR="003D5E42" w:rsidRPr="00CB0401">
        <w:rPr>
          <w:sz w:val="24"/>
          <w:szCs w:val="24"/>
          <w:lang w:val="en-US"/>
        </w:rPr>
        <w:t xml:space="preserve"> </w:t>
      </w:r>
      <w:r w:rsidR="003D5E42" w:rsidRPr="00CB0401">
        <w:rPr>
          <w:sz w:val="24"/>
          <w:szCs w:val="24"/>
        </w:rPr>
        <w:t>Федеральный</w:t>
      </w:r>
      <w:r w:rsidR="003D5E42" w:rsidRPr="00CB0401">
        <w:rPr>
          <w:sz w:val="24"/>
          <w:szCs w:val="24"/>
          <w:lang w:val="en-US"/>
        </w:rPr>
        <w:t xml:space="preserve"> </w:t>
      </w:r>
      <w:r w:rsidR="003D5E42" w:rsidRPr="00CB0401">
        <w:rPr>
          <w:sz w:val="24"/>
          <w:szCs w:val="24"/>
        </w:rPr>
        <w:t>университет</w:t>
      </w:r>
      <w:r w:rsidR="003D5E42" w:rsidRPr="00CB0401">
        <w:rPr>
          <w:sz w:val="24"/>
          <w:szCs w:val="24"/>
          <w:lang w:val="en-US"/>
        </w:rPr>
        <w:t>, 2011. – C. 61</w:t>
      </w:r>
    </w:p>
    <w:p w:rsidR="003E61E6" w:rsidRPr="00CB0401" w:rsidRDefault="003D5E42" w:rsidP="00A30318">
      <w:pPr>
        <w:spacing w:line="360" w:lineRule="auto"/>
        <w:ind w:firstLine="510"/>
        <w:jc w:val="both"/>
        <w:rPr>
          <w:rFonts w:eastAsia="Calibri"/>
          <w:sz w:val="24"/>
          <w:szCs w:val="24"/>
          <w:lang w:val="en-US"/>
        </w:rPr>
      </w:pPr>
      <w:r w:rsidRPr="00CB0401">
        <w:rPr>
          <w:sz w:val="24"/>
          <w:szCs w:val="24"/>
          <w:lang w:val="en-US"/>
        </w:rPr>
        <w:t xml:space="preserve">50 </w:t>
      </w:r>
      <w:r w:rsidR="003E61E6" w:rsidRPr="00CB0401">
        <w:rPr>
          <w:sz w:val="24"/>
          <w:szCs w:val="24"/>
          <w:lang w:val="en-US"/>
        </w:rPr>
        <w:t xml:space="preserve">Laemmli U.K. Cleavage of structural proteins during assembly of the head </w:t>
      </w:r>
      <w:r w:rsidRPr="00CB0401">
        <w:rPr>
          <w:sz w:val="24"/>
          <w:szCs w:val="24"/>
          <w:lang w:val="en-US"/>
        </w:rPr>
        <w:t>of bacteriophage</w:t>
      </w:r>
      <w:r w:rsidR="003E61E6" w:rsidRPr="00CB0401">
        <w:rPr>
          <w:sz w:val="24"/>
          <w:szCs w:val="24"/>
          <w:lang w:val="en-US"/>
        </w:rPr>
        <w:t xml:space="preserve"> T4 /</w:t>
      </w:r>
      <w:r w:rsidRPr="00CB0401">
        <w:rPr>
          <w:sz w:val="24"/>
          <w:szCs w:val="24"/>
          <w:lang w:val="en-US"/>
        </w:rPr>
        <w:t>/ Nature</w:t>
      </w:r>
      <w:r w:rsidR="003E61E6" w:rsidRPr="00CB0401">
        <w:rPr>
          <w:sz w:val="24"/>
          <w:szCs w:val="24"/>
          <w:lang w:val="en-US"/>
        </w:rPr>
        <w:t>. – 1970. – V</w:t>
      </w:r>
      <w:r w:rsidR="00C37D8C">
        <w:rPr>
          <w:sz w:val="24"/>
          <w:szCs w:val="24"/>
          <w:lang w:val="en-US"/>
        </w:rPr>
        <w:t>ol</w:t>
      </w:r>
      <w:r w:rsidR="003E61E6" w:rsidRPr="00CB0401">
        <w:rPr>
          <w:sz w:val="24"/>
          <w:szCs w:val="24"/>
          <w:lang w:val="en-US"/>
        </w:rPr>
        <w:t>.</w:t>
      </w:r>
      <w:r w:rsidR="00C37D8C">
        <w:rPr>
          <w:sz w:val="24"/>
          <w:szCs w:val="24"/>
          <w:lang w:val="en-US"/>
        </w:rPr>
        <w:t xml:space="preserve"> </w:t>
      </w:r>
      <w:r w:rsidR="003E61E6" w:rsidRPr="00CB0401">
        <w:rPr>
          <w:sz w:val="24"/>
          <w:szCs w:val="24"/>
          <w:lang w:val="en-US"/>
        </w:rPr>
        <w:t xml:space="preserve">277, </w:t>
      </w:r>
      <w:r w:rsidR="00C37D8C">
        <w:rPr>
          <w:sz w:val="24"/>
          <w:szCs w:val="24"/>
          <w:lang w:val="en-US"/>
        </w:rPr>
        <w:t>No.</w:t>
      </w:r>
      <w:r w:rsidR="00CB0401" w:rsidRPr="00CB0401">
        <w:rPr>
          <w:sz w:val="24"/>
          <w:szCs w:val="24"/>
          <w:lang w:val="en-US"/>
        </w:rPr>
        <w:t xml:space="preserve"> 4</w:t>
      </w:r>
      <w:r w:rsidR="003E61E6" w:rsidRPr="00CB0401">
        <w:rPr>
          <w:sz w:val="24"/>
          <w:szCs w:val="24"/>
          <w:lang w:val="en-US"/>
        </w:rPr>
        <w:t>. – P. 178–189.</w:t>
      </w:r>
    </w:p>
    <w:p w:rsidR="003E61E6" w:rsidRPr="00CB0401" w:rsidRDefault="003D5E42" w:rsidP="00A30318">
      <w:pPr>
        <w:pStyle w:val="a3"/>
        <w:spacing w:before="0" w:after="0" w:line="360" w:lineRule="auto"/>
        <w:ind w:firstLine="567"/>
        <w:jc w:val="both"/>
      </w:pPr>
      <w:r w:rsidRPr="00CB0401">
        <w:t xml:space="preserve">51 </w:t>
      </w:r>
      <w:r w:rsidR="003E61E6" w:rsidRPr="00CB0401">
        <w:t>Физиологические и биохимические методы анализа растений: Практикум / Калинингр. гос. ун-т; Авт.-сост. Г.Н. Чупахина. – Калининград, 2000. С. 30-32.</w:t>
      </w:r>
    </w:p>
    <w:p w:rsidR="003E61E6" w:rsidRPr="00CB0401" w:rsidRDefault="003D5E42" w:rsidP="00A30318">
      <w:pPr>
        <w:pStyle w:val="a3"/>
        <w:spacing w:before="0" w:after="0" w:line="360" w:lineRule="auto"/>
        <w:ind w:firstLine="567"/>
        <w:jc w:val="both"/>
      </w:pPr>
      <w:r w:rsidRPr="00CB0401">
        <w:t xml:space="preserve">52 </w:t>
      </w:r>
      <w:r w:rsidR="003E61E6" w:rsidRPr="00CB0401">
        <w:t>Вяль Ю.А., Дюкова Г.Р., Леонова И.Н., Хрянин В.Н. Адаптация фотосин</w:t>
      </w:r>
      <w:r w:rsidR="003E61E6" w:rsidRPr="00CB0401">
        <w:softHyphen/>
        <w:t>тетичес</w:t>
      </w:r>
      <w:r w:rsidR="003E61E6" w:rsidRPr="00CB0401">
        <w:softHyphen/>
        <w:t>кого аппарата подроста широколиственных деревьев в условиях города // Физиология растений. – 2007. –  Т.54, № 1. – С.61-72.</w:t>
      </w:r>
    </w:p>
    <w:p w:rsidR="003E61E6" w:rsidRPr="00CB0401" w:rsidRDefault="003D5E42" w:rsidP="00A30318">
      <w:pPr>
        <w:pStyle w:val="a3"/>
        <w:spacing w:before="0" w:after="0" w:line="360" w:lineRule="auto"/>
        <w:ind w:firstLine="567"/>
        <w:jc w:val="both"/>
      </w:pPr>
      <w:r w:rsidRPr="00CB0401">
        <w:t xml:space="preserve">53 </w:t>
      </w:r>
      <w:r w:rsidR="003E61E6" w:rsidRPr="00CB0401">
        <w:t xml:space="preserve">Рокицкий П.Ф. Биологическая статистика. </w:t>
      </w:r>
      <w:r w:rsidR="003E61E6" w:rsidRPr="00CB0401">
        <w:rPr>
          <w:lang w:val="kk-KZ"/>
        </w:rPr>
        <w:t>–</w:t>
      </w:r>
      <w:r w:rsidR="003E61E6" w:rsidRPr="00CB0401">
        <w:t xml:space="preserve"> М.: Колос, 1973. – 327 с.</w:t>
      </w:r>
    </w:p>
    <w:p w:rsidR="003E61E6" w:rsidRPr="00C37D8C" w:rsidRDefault="00CB0401" w:rsidP="003D5E42">
      <w:pPr>
        <w:spacing w:line="360" w:lineRule="auto"/>
        <w:ind w:firstLine="567"/>
        <w:jc w:val="both"/>
        <w:rPr>
          <w:sz w:val="24"/>
          <w:szCs w:val="24"/>
          <w:lang w:eastAsia="ar-SA"/>
        </w:rPr>
      </w:pPr>
      <w:r w:rsidRPr="00C37D8C">
        <w:rPr>
          <w:sz w:val="24"/>
          <w:szCs w:val="24"/>
          <w:lang w:val="en-US"/>
        </w:rPr>
        <w:t xml:space="preserve">54 </w:t>
      </w:r>
      <w:r w:rsidRPr="00CB0401">
        <w:rPr>
          <w:sz w:val="24"/>
          <w:szCs w:val="24"/>
          <w:lang w:val="en-US"/>
        </w:rPr>
        <w:t>Metraux</w:t>
      </w:r>
      <w:r w:rsidR="003E61E6" w:rsidRPr="00CB0401">
        <w:rPr>
          <w:sz w:val="24"/>
          <w:szCs w:val="24"/>
          <w:lang w:val="en-US"/>
        </w:rPr>
        <w:t xml:space="preserve"> J.P. Systemic acquired resistance and salicylic acid: current state of knowledge</w:t>
      </w:r>
      <w:r w:rsidR="00C37D8C">
        <w:rPr>
          <w:sz w:val="24"/>
          <w:szCs w:val="24"/>
          <w:lang w:val="en-US"/>
        </w:rPr>
        <w:t xml:space="preserve"> // </w:t>
      </w:r>
      <w:r w:rsidR="00C37D8C" w:rsidRPr="00C37D8C">
        <w:rPr>
          <w:sz w:val="24"/>
          <w:szCs w:val="24"/>
          <w:lang w:eastAsia="ar-SA"/>
        </w:rPr>
        <w:t xml:space="preserve">Eur. J. Plant Pathol. – 2001. – Vol. </w:t>
      </w:r>
      <w:r w:rsidR="003E61E6" w:rsidRPr="00C37D8C">
        <w:rPr>
          <w:sz w:val="24"/>
          <w:szCs w:val="24"/>
          <w:lang w:eastAsia="ar-SA"/>
        </w:rPr>
        <w:t>107</w:t>
      </w:r>
      <w:r w:rsidR="00C37D8C" w:rsidRPr="00C37D8C">
        <w:rPr>
          <w:sz w:val="24"/>
          <w:szCs w:val="24"/>
          <w:lang w:eastAsia="ar-SA"/>
        </w:rPr>
        <w:t xml:space="preserve">. – P. </w:t>
      </w:r>
      <w:r w:rsidR="003E61E6" w:rsidRPr="00C37D8C">
        <w:rPr>
          <w:sz w:val="24"/>
          <w:szCs w:val="24"/>
          <w:lang w:eastAsia="ar-SA"/>
        </w:rPr>
        <w:t>13-18.</w:t>
      </w:r>
    </w:p>
    <w:p w:rsidR="00DB2CA2" w:rsidRPr="00C37D8C" w:rsidRDefault="00DB2CA2" w:rsidP="00A30318">
      <w:pPr>
        <w:pStyle w:val="a3"/>
        <w:spacing w:before="0" w:after="0" w:line="360" w:lineRule="auto"/>
        <w:ind w:firstLine="567"/>
        <w:jc w:val="both"/>
        <w:rPr>
          <w:lang w:val="en-US"/>
        </w:rPr>
      </w:pPr>
    </w:p>
    <w:p w:rsidR="003E61E6" w:rsidRPr="00E25191" w:rsidRDefault="003E61E6" w:rsidP="00A30318">
      <w:pPr>
        <w:spacing w:line="360" w:lineRule="auto"/>
        <w:ind w:firstLine="567"/>
        <w:jc w:val="both"/>
        <w:rPr>
          <w:sz w:val="24"/>
          <w:szCs w:val="24"/>
          <w:lang w:val="en-US"/>
        </w:rPr>
      </w:pPr>
      <w:r w:rsidRPr="006530AA">
        <w:rPr>
          <w:sz w:val="24"/>
          <w:szCs w:val="24"/>
          <w:lang w:val="en-US"/>
        </w:rPr>
        <w:lastRenderedPageBreak/>
        <w:t>5</w:t>
      </w:r>
      <w:r w:rsidR="006530AA" w:rsidRPr="006530AA">
        <w:rPr>
          <w:sz w:val="24"/>
          <w:szCs w:val="24"/>
          <w:lang w:val="en-US"/>
        </w:rPr>
        <w:t>5</w:t>
      </w:r>
      <w:r w:rsidRPr="006530AA">
        <w:rPr>
          <w:sz w:val="24"/>
          <w:szCs w:val="24"/>
          <w:lang w:val="en-US"/>
        </w:rPr>
        <w:t xml:space="preserve"> Jebali J. Oxidative DNA damage levels and catalase activity in the clam Ruditapes </w:t>
      </w:r>
      <w:r w:rsidRPr="00E25191">
        <w:rPr>
          <w:sz w:val="24"/>
          <w:szCs w:val="24"/>
          <w:lang w:val="en-US"/>
        </w:rPr>
        <w:t>decussatus as pollution biomarkers of Tunisian marine environment</w:t>
      </w:r>
      <w:r w:rsidR="00C02814">
        <w:rPr>
          <w:sz w:val="24"/>
          <w:szCs w:val="24"/>
          <w:lang w:val="en-US"/>
        </w:rPr>
        <w:t xml:space="preserve"> // Environ. Monit. Assess</w:t>
      </w:r>
      <w:r w:rsidR="00C02814" w:rsidRPr="00E25191">
        <w:rPr>
          <w:lang w:val="x-none"/>
        </w:rPr>
        <w:t xml:space="preserve">. – </w:t>
      </w:r>
      <w:r w:rsidR="00C02814" w:rsidRPr="006530AA">
        <w:rPr>
          <w:sz w:val="24"/>
          <w:szCs w:val="24"/>
          <w:lang w:val="en-US"/>
        </w:rPr>
        <w:t>2007</w:t>
      </w:r>
      <w:r w:rsidR="00C02814" w:rsidRPr="00C02814">
        <w:rPr>
          <w:sz w:val="24"/>
          <w:szCs w:val="24"/>
          <w:lang w:val="en-US"/>
        </w:rPr>
        <w:t xml:space="preserve">. – Vol. </w:t>
      </w:r>
      <w:r w:rsidRPr="00E25191">
        <w:rPr>
          <w:sz w:val="24"/>
          <w:szCs w:val="24"/>
          <w:lang w:val="en-US"/>
        </w:rPr>
        <w:t>124</w:t>
      </w:r>
      <w:r w:rsidR="00C02814" w:rsidRPr="00C02814">
        <w:rPr>
          <w:sz w:val="24"/>
          <w:szCs w:val="24"/>
          <w:lang w:val="en-US"/>
        </w:rPr>
        <w:t xml:space="preserve">. – P. </w:t>
      </w:r>
      <w:r w:rsidRPr="00E25191">
        <w:rPr>
          <w:sz w:val="24"/>
          <w:szCs w:val="24"/>
          <w:lang w:val="en-US"/>
        </w:rPr>
        <w:t>195-200.</w:t>
      </w:r>
    </w:p>
    <w:p w:rsidR="003E61E6" w:rsidRPr="00C02814" w:rsidRDefault="003E61E6" w:rsidP="00A30318">
      <w:pPr>
        <w:spacing w:line="360" w:lineRule="auto"/>
        <w:ind w:firstLine="567"/>
        <w:jc w:val="both"/>
        <w:rPr>
          <w:sz w:val="24"/>
          <w:szCs w:val="24"/>
          <w:lang w:val="en-US"/>
        </w:rPr>
      </w:pPr>
      <w:r w:rsidRPr="00F96F6F">
        <w:rPr>
          <w:sz w:val="24"/>
          <w:szCs w:val="24"/>
          <w:lang w:val="en-US"/>
        </w:rPr>
        <w:t>5</w:t>
      </w:r>
      <w:r w:rsidR="00F96F6F">
        <w:rPr>
          <w:sz w:val="24"/>
          <w:szCs w:val="24"/>
          <w:lang w:val="en-US"/>
        </w:rPr>
        <w:t>6</w:t>
      </w:r>
      <w:r w:rsidRPr="00F96F6F">
        <w:rPr>
          <w:sz w:val="24"/>
          <w:szCs w:val="24"/>
          <w:lang w:val="en-US"/>
        </w:rPr>
        <w:t xml:space="preserve"> </w:t>
      </w:r>
      <w:r w:rsidR="00C02814">
        <w:rPr>
          <w:sz w:val="24"/>
          <w:szCs w:val="24"/>
          <w:lang w:val="en-US"/>
        </w:rPr>
        <w:t>Parisy</w:t>
      </w:r>
      <w:r w:rsidR="00F96F6F" w:rsidRPr="00E25191">
        <w:rPr>
          <w:sz w:val="24"/>
          <w:szCs w:val="24"/>
          <w:lang w:val="en-US"/>
        </w:rPr>
        <w:t xml:space="preserve"> </w:t>
      </w:r>
      <w:r w:rsidR="00C02814">
        <w:rPr>
          <w:sz w:val="24"/>
          <w:szCs w:val="24"/>
          <w:lang w:val="en-US"/>
        </w:rPr>
        <w:t>V.</w:t>
      </w:r>
      <w:r w:rsidR="00F96F6F" w:rsidRPr="00E25191">
        <w:rPr>
          <w:sz w:val="24"/>
          <w:szCs w:val="24"/>
          <w:lang w:val="en-US"/>
        </w:rPr>
        <w:t xml:space="preserve"> Identification of pad2 as a </w:t>
      </w:r>
      <w:r w:rsidR="00F96F6F" w:rsidRPr="00E25191">
        <w:rPr>
          <w:sz w:val="24"/>
          <w:szCs w:val="24"/>
        </w:rPr>
        <w:t>γ</w:t>
      </w:r>
      <w:r w:rsidR="00F96F6F" w:rsidRPr="00E25191">
        <w:rPr>
          <w:sz w:val="24"/>
          <w:szCs w:val="24"/>
          <w:lang w:val="en-US"/>
        </w:rPr>
        <w:t>-glutamylcysteine synthetase highlights the importance of glutathione in disease resistance of Arabidopsis</w:t>
      </w:r>
      <w:r w:rsidR="00C02814">
        <w:rPr>
          <w:sz w:val="24"/>
          <w:szCs w:val="24"/>
          <w:lang w:val="en-US"/>
        </w:rPr>
        <w:t xml:space="preserve"> //</w:t>
      </w:r>
      <w:r w:rsidR="00F96F6F" w:rsidRPr="00E25191">
        <w:rPr>
          <w:sz w:val="24"/>
          <w:szCs w:val="24"/>
          <w:lang w:val="en-US"/>
        </w:rPr>
        <w:t xml:space="preserve"> Plant J</w:t>
      </w:r>
      <w:r w:rsidR="00C02814" w:rsidRPr="00C02814">
        <w:rPr>
          <w:sz w:val="24"/>
          <w:szCs w:val="24"/>
          <w:lang w:val="en-US"/>
        </w:rPr>
        <w:t xml:space="preserve">. – </w:t>
      </w:r>
      <w:r w:rsidR="00C02814" w:rsidRPr="00E25191">
        <w:rPr>
          <w:sz w:val="24"/>
          <w:szCs w:val="24"/>
          <w:lang w:val="en-US"/>
        </w:rPr>
        <w:t>2007</w:t>
      </w:r>
      <w:r w:rsidR="00C02814" w:rsidRPr="00C02814">
        <w:rPr>
          <w:sz w:val="24"/>
          <w:szCs w:val="24"/>
          <w:lang w:val="en-US"/>
        </w:rPr>
        <w:t xml:space="preserve">. – Vol. </w:t>
      </w:r>
      <w:r w:rsidR="00F96F6F" w:rsidRPr="00E25191">
        <w:rPr>
          <w:sz w:val="24"/>
          <w:szCs w:val="24"/>
          <w:lang w:val="en-US"/>
        </w:rPr>
        <w:t>49</w:t>
      </w:r>
      <w:r w:rsidR="00C02814" w:rsidRPr="00C02814">
        <w:rPr>
          <w:sz w:val="24"/>
          <w:szCs w:val="24"/>
          <w:lang w:val="en-US"/>
        </w:rPr>
        <w:t>. – P</w:t>
      </w:r>
      <w:r w:rsidR="00F96F6F" w:rsidRPr="00E25191">
        <w:rPr>
          <w:sz w:val="24"/>
          <w:szCs w:val="24"/>
          <w:lang w:val="en-US"/>
        </w:rPr>
        <w:t>. 159-172.</w:t>
      </w:r>
    </w:p>
    <w:p w:rsidR="003E61E6" w:rsidRPr="00C02814" w:rsidRDefault="00C02814" w:rsidP="00A30318">
      <w:pPr>
        <w:spacing w:line="360" w:lineRule="auto"/>
        <w:ind w:firstLine="567"/>
        <w:jc w:val="both"/>
        <w:rPr>
          <w:sz w:val="24"/>
          <w:szCs w:val="24"/>
        </w:rPr>
      </w:pPr>
      <w:r w:rsidRPr="00C02814">
        <w:rPr>
          <w:sz w:val="24"/>
          <w:szCs w:val="24"/>
        </w:rPr>
        <w:t>57-Гришко</w:t>
      </w:r>
      <w:r w:rsidR="003E61E6" w:rsidRPr="00C02814">
        <w:rPr>
          <w:sz w:val="24"/>
          <w:szCs w:val="24"/>
        </w:rPr>
        <w:t xml:space="preserve"> </w:t>
      </w:r>
      <w:r w:rsidR="003E61E6" w:rsidRPr="00E25191">
        <w:rPr>
          <w:sz w:val="24"/>
          <w:szCs w:val="24"/>
        </w:rPr>
        <w:t>В</w:t>
      </w:r>
      <w:r w:rsidR="003E61E6" w:rsidRPr="00C02814">
        <w:rPr>
          <w:sz w:val="24"/>
          <w:szCs w:val="24"/>
        </w:rPr>
        <w:t>.</w:t>
      </w:r>
      <w:r w:rsidR="003E61E6" w:rsidRPr="00E25191">
        <w:rPr>
          <w:sz w:val="24"/>
          <w:szCs w:val="24"/>
        </w:rPr>
        <w:t>Н</w:t>
      </w:r>
      <w:r w:rsidR="003E61E6" w:rsidRPr="00C02814">
        <w:rPr>
          <w:sz w:val="24"/>
          <w:szCs w:val="24"/>
        </w:rPr>
        <w:t xml:space="preserve">., </w:t>
      </w:r>
      <w:r w:rsidR="003E61E6" w:rsidRPr="00E25191">
        <w:rPr>
          <w:sz w:val="24"/>
          <w:szCs w:val="24"/>
        </w:rPr>
        <w:t>Сыщиков</w:t>
      </w:r>
      <w:r w:rsidR="003E61E6" w:rsidRPr="00C02814">
        <w:rPr>
          <w:sz w:val="24"/>
          <w:szCs w:val="24"/>
        </w:rPr>
        <w:t xml:space="preserve"> </w:t>
      </w:r>
      <w:r w:rsidR="003E61E6" w:rsidRPr="00E25191">
        <w:rPr>
          <w:sz w:val="24"/>
          <w:szCs w:val="24"/>
        </w:rPr>
        <w:t>Д</w:t>
      </w:r>
      <w:r w:rsidR="003E61E6" w:rsidRPr="00C02814">
        <w:rPr>
          <w:sz w:val="24"/>
          <w:szCs w:val="24"/>
        </w:rPr>
        <w:t>.</w:t>
      </w:r>
      <w:r w:rsidR="003E61E6" w:rsidRPr="00E25191">
        <w:rPr>
          <w:sz w:val="24"/>
          <w:szCs w:val="24"/>
        </w:rPr>
        <w:t>В</w:t>
      </w:r>
      <w:r w:rsidR="003E61E6" w:rsidRPr="00C02814">
        <w:rPr>
          <w:sz w:val="24"/>
          <w:szCs w:val="24"/>
        </w:rPr>
        <w:t xml:space="preserve">. </w:t>
      </w:r>
      <w:r w:rsidR="003E61E6" w:rsidRPr="00E25191">
        <w:rPr>
          <w:sz w:val="24"/>
          <w:szCs w:val="24"/>
        </w:rPr>
        <w:t>Функционирование</w:t>
      </w:r>
      <w:r w:rsidR="003E61E6" w:rsidRPr="00C02814">
        <w:rPr>
          <w:sz w:val="24"/>
          <w:szCs w:val="24"/>
        </w:rPr>
        <w:t xml:space="preserve"> </w:t>
      </w:r>
      <w:r w:rsidR="003E61E6" w:rsidRPr="00E25191">
        <w:rPr>
          <w:sz w:val="24"/>
          <w:szCs w:val="24"/>
        </w:rPr>
        <w:t>глутатионзависимой</w:t>
      </w:r>
      <w:r w:rsidR="003E61E6" w:rsidRPr="00C02814">
        <w:rPr>
          <w:sz w:val="24"/>
          <w:szCs w:val="24"/>
        </w:rPr>
        <w:t xml:space="preserve"> </w:t>
      </w:r>
      <w:r w:rsidR="003E61E6" w:rsidRPr="00E25191">
        <w:rPr>
          <w:sz w:val="24"/>
          <w:szCs w:val="24"/>
        </w:rPr>
        <w:t>антиоксидантной</w:t>
      </w:r>
      <w:r w:rsidR="003E61E6" w:rsidRPr="00C02814">
        <w:rPr>
          <w:sz w:val="24"/>
          <w:szCs w:val="24"/>
        </w:rPr>
        <w:t xml:space="preserve"> </w:t>
      </w:r>
      <w:r w:rsidR="003E61E6" w:rsidRPr="00E25191">
        <w:rPr>
          <w:sz w:val="24"/>
          <w:szCs w:val="24"/>
        </w:rPr>
        <w:t>системы</w:t>
      </w:r>
      <w:r w:rsidR="003E61E6" w:rsidRPr="00C02814">
        <w:rPr>
          <w:sz w:val="24"/>
          <w:szCs w:val="24"/>
        </w:rPr>
        <w:t xml:space="preserve"> </w:t>
      </w:r>
      <w:r w:rsidR="003E61E6" w:rsidRPr="00E25191">
        <w:rPr>
          <w:sz w:val="24"/>
          <w:szCs w:val="24"/>
        </w:rPr>
        <w:t>и</w:t>
      </w:r>
      <w:r w:rsidR="003E61E6" w:rsidRPr="00C02814">
        <w:rPr>
          <w:sz w:val="24"/>
          <w:szCs w:val="24"/>
        </w:rPr>
        <w:t xml:space="preserve"> </w:t>
      </w:r>
      <w:r w:rsidR="003E61E6" w:rsidRPr="00E25191">
        <w:rPr>
          <w:sz w:val="24"/>
          <w:szCs w:val="24"/>
        </w:rPr>
        <w:t>устойчивость</w:t>
      </w:r>
      <w:r w:rsidR="003E61E6" w:rsidRPr="00C02814">
        <w:rPr>
          <w:sz w:val="24"/>
          <w:szCs w:val="24"/>
        </w:rPr>
        <w:t xml:space="preserve"> </w:t>
      </w:r>
      <w:r w:rsidR="003E61E6" w:rsidRPr="00E25191">
        <w:rPr>
          <w:sz w:val="24"/>
          <w:szCs w:val="24"/>
        </w:rPr>
        <w:t>растений</w:t>
      </w:r>
      <w:r w:rsidR="003E61E6" w:rsidRPr="00C02814">
        <w:rPr>
          <w:sz w:val="24"/>
          <w:szCs w:val="24"/>
        </w:rPr>
        <w:t xml:space="preserve"> </w:t>
      </w:r>
      <w:r w:rsidR="003E61E6" w:rsidRPr="00E25191">
        <w:rPr>
          <w:sz w:val="24"/>
          <w:szCs w:val="24"/>
        </w:rPr>
        <w:t>при</w:t>
      </w:r>
      <w:r w:rsidR="003E61E6" w:rsidRPr="00C02814">
        <w:rPr>
          <w:sz w:val="24"/>
          <w:szCs w:val="24"/>
        </w:rPr>
        <w:t xml:space="preserve"> </w:t>
      </w:r>
      <w:r w:rsidR="003E61E6" w:rsidRPr="00E25191">
        <w:rPr>
          <w:sz w:val="24"/>
          <w:szCs w:val="24"/>
        </w:rPr>
        <w:t>действии</w:t>
      </w:r>
      <w:r w:rsidR="003E61E6" w:rsidRPr="00C02814">
        <w:rPr>
          <w:sz w:val="24"/>
          <w:szCs w:val="24"/>
        </w:rPr>
        <w:t xml:space="preserve"> </w:t>
      </w:r>
      <w:r w:rsidR="003E61E6" w:rsidRPr="00E25191">
        <w:rPr>
          <w:sz w:val="24"/>
          <w:szCs w:val="24"/>
        </w:rPr>
        <w:t xml:space="preserve">тяжелых металлов и </w:t>
      </w:r>
      <w:r w:rsidR="003E61E6" w:rsidRPr="00C02814">
        <w:rPr>
          <w:sz w:val="24"/>
          <w:szCs w:val="24"/>
        </w:rPr>
        <w:t>фтора</w:t>
      </w:r>
      <w:r w:rsidRPr="00C02814">
        <w:rPr>
          <w:sz w:val="24"/>
          <w:szCs w:val="24"/>
        </w:rPr>
        <w:t xml:space="preserve">/ </w:t>
      </w:r>
      <w:r w:rsidR="003E61E6" w:rsidRPr="00C02814">
        <w:rPr>
          <w:sz w:val="24"/>
          <w:szCs w:val="24"/>
        </w:rPr>
        <w:t>Киев: Наукова думка, 2012</w:t>
      </w:r>
      <w:r w:rsidRPr="00E25191">
        <w:rPr>
          <w:lang w:val="x-none"/>
        </w:rPr>
        <w:t xml:space="preserve">. – </w:t>
      </w:r>
      <w:r w:rsidR="003E61E6" w:rsidRPr="00C02814">
        <w:rPr>
          <w:sz w:val="24"/>
          <w:szCs w:val="24"/>
        </w:rPr>
        <w:t>238 с</w:t>
      </w:r>
      <w:r w:rsidRPr="00C02814">
        <w:rPr>
          <w:sz w:val="24"/>
          <w:szCs w:val="24"/>
        </w:rPr>
        <w:t>.</w:t>
      </w:r>
    </w:p>
    <w:p w:rsidR="005C2A5B" w:rsidRPr="005C2A5B" w:rsidRDefault="003E61E6" w:rsidP="005C2A5B">
      <w:pPr>
        <w:spacing w:line="360" w:lineRule="auto"/>
        <w:ind w:firstLine="567"/>
        <w:jc w:val="both"/>
        <w:rPr>
          <w:sz w:val="24"/>
          <w:szCs w:val="24"/>
          <w:lang w:val="en-US"/>
        </w:rPr>
      </w:pPr>
      <w:r w:rsidRPr="005C2A5B">
        <w:rPr>
          <w:sz w:val="24"/>
          <w:szCs w:val="24"/>
          <w:lang w:val="en-US"/>
        </w:rPr>
        <w:t>5</w:t>
      </w:r>
      <w:r w:rsidR="00F96F6F" w:rsidRPr="005C2A5B">
        <w:rPr>
          <w:sz w:val="24"/>
          <w:szCs w:val="24"/>
          <w:lang w:val="en-US"/>
        </w:rPr>
        <w:t>8</w:t>
      </w:r>
      <w:r w:rsidRPr="005C2A5B">
        <w:rPr>
          <w:sz w:val="24"/>
          <w:szCs w:val="24"/>
          <w:lang w:val="en-US"/>
        </w:rPr>
        <w:t xml:space="preserve"> </w:t>
      </w:r>
      <w:hyperlink r:id="rId45" w:history="1">
        <w:r w:rsidR="005C2A5B" w:rsidRPr="005C2A5B">
          <w:rPr>
            <w:sz w:val="24"/>
            <w:szCs w:val="24"/>
            <w:lang w:val="en-US"/>
          </w:rPr>
          <w:t>Hasanuzzaman M</w:t>
        </w:r>
      </w:hyperlink>
      <w:r w:rsidR="005C2A5B" w:rsidRPr="005C2A5B">
        <w:rPr>
          <w:sz w:val="24"/>
          <w:szCs w:val="24"/>
          <w:lang w:val="en-US"/>
        </w:rPr>
        <w:t xml:space="preserve">., </w:t>
      </w:r>
      <w:hyperlink r:id="rId46" w:history="1">
        <w:r w:rsidR="005C2A5B" w:rsidRPr="005C2A5B">
          <w:rPr>
            <w:sz w:val="24"/>
            <w:szCs w:val="24"/>
            <w:lang w:val="en-US"/>
          </w:rPr>
          <w:t>Nahar K</w:t>
        </w:r>
      </w:hyperlink>
      <w:r w:rsidR="005C2A5B" w:rsidRPr="005C2A5B">
        <w:rPr>
          <w:sz w:val="24"/>
          <w:szCs w:val="24"/>
          <w:lang w:val="en-US"/>
        </w:rPr>
        <w:t xml:space="preserve">., </w:t>
      </w:r>
      <w:hyperlink r:id="rId47" w:history="1">
        <w:r w:rsidR="005C2A5B" w:rsidRPr="005C2A5B">
          <w:rPr>
            <w:sz w:val="24"/>
            <w:szCs w:val="24"/>
            <w:lang w:val="en-US"/>
          </w:rPr>
          <w:t>Anee T</w:t>
        </w:r>
      </w:hyperlink>
      <w:r w:rsidR="005C2A5B" w:rsidRPr="005C2A5B">
        <w:rPr>
          <w:sz w:val="24"/>
          <w:szCs w:val="24"/>
          <w:lang w:val="en-US"/>
        </w:rPr>
        <w:t xml:space="preserve">., </w:t>
      </w:r>
      <w:hyperlink r:id="rId48" w:history="1">
        <w:r w:rsidR="005C2A5B" w:rsidRPr="005C2A5B">
          <w:rPr>
            <w:sz w:val="24"/>
            <w:szCs w:val="24"/>
            <w:lang w:val="en-US"/>
          </w:rPr>
          <w:t>Fujita M</w:t>
        </w:r>
      </w:hyperlink>
      <w:r w:rsidR="005C2A5B" w:rsidRPr="005C2A5B">
        <w:rPr>
          <w:sz w:val="24"/>
          <w:szCs w:val="24"/>
          <w:lang w:val="en-US"/>
        </w:rPr>
        <w:t xml:space="preserve">. Glutathione in plants: biosynthesis and physiological role in environmental stress tolerance // </w:t>
      </w:r>
      <w:hyperlink r:id="rId49" w:tooltip="Physiology and molecular biology of plants : an international journal of functional plant biology." w:history="1">
        <w:r w:rsidR="005C2A5B" w:rsidRPr="005C2A5B">
          <w:rPr>
            <w:sz w:val="24"/>
            <w:szCs w:val="24"/>
            <w:lang w:val="en-US"/>
          </w:rPr>
          <w:t>Physiol Mol Biol Plants</w:t>
        </w:r>
      </w:hyperlink>
      <w:r w:rsidR="005C2A5B" w:rsidRPr="005C2A5B">
        <w:rPr>
          <w:sz w:val="24"/>
          <w:szCs w:val="24"/>
          <w:lang w:val="en-US"/>
        </w:rPr>
        <w:t>. – 2017. –</w:t>
      </w:r>
      <w:r w:rsidR="005C2A5B">
        <w:rPr>
          <w:sz w:val="24"/>
          <w:szCs w:val="24"/>
          <w:lang w:val="en-US"/>
        </w:rPr>
        <w:t xml:space="preserve"> Vol. </w:t>
      </w:r>
      <w:r w:rsidR="005C2A5B" w:rsidRPr="005C2A5B">
        <w:rPr>
          <w:sz w:val="24"/>
          <w:szCs w:val="24"/>
          <w:lang w:val="en-US"/>
        </w:rPr>
        <w:t>23</w:t>
      </w:r>
      <w:r w:rsidR="005C2A5B">
        <w:rPr>
          <w:sz w:val="24"/>
          <w:szCs w:val="24"/>
          <w:lang w:val="en-US"/>
        </w:rPr>
        <w:t xml:space="preserve">, No. </w:t>
      </w:r>
      <w:r w:rsidR="005C2A5B" w:rsidRPr="005C2A5B">
        <w:rPr>
          <w:sz w:val="24"/>
          <w:szCs w:val="24"/>
          <w:lang w:val="en-US"/>
        </w:rPr>
        <w:t>2. –</w:t>
      </w:r>
      <w:r w:rsidR="005C2A5B">
        <w:rPr>
          <w:sz w:val="24"/>
          <w:szCs w:val="24"/>
          <w:lang w:val="en-US"/>
        </w:rPr>
        <w:t xml:space="preserve"> P. </w:t>
      </w:r>
      <w:r w:rsidR="005C2A5B" w:rsidRPr="005C2A5B">
        <w:rPr>
          <w:sz w:val="24"/>
          <w:szCs w:val="24"/>
          <w:lang w:val="en-US"/>
        </w:rPr>
        <w:t>249-268</w:t>
      </w:r>
      <w:r w:rsidR="005C2A5B">
        <w:rPr>
          <w:sz w:val="24"/>
          <w:szCs w:val="24"/>
          <w:lang w:val="en-US"/>
        </w:rPr>
        <w:t>.</w:t>
      </w:r>
    </w:p>
    <w:p w:rsidR="00F96F6F" w:rsidRPr="00C02814" w:rsidRDefault="001D15EE" w:rsidP="00A30318">
      <w:pPr>
        <w:spacing w:line="360" w:lineRule="auto"/>
        <w:ind w:firstLine="567"/>
        <w:jc w:val="both"/>
        <w:rPr>
          <w:sz w:val="24"/>
          <w:szCs w:val="24"/>
        </w:rPr>
      </w:pPr>
      <w:r w:rsidRPr="001D15EE">
        <w:rPr>
          <w:sz w:val="24"/>
          <w:szCs w:val="24"/>
        </w:rPr>
        <w:t xml:space="preserve">59 </w:t>
      </w:r>
      <w:r w:rsidR="00F96F6F" w:rsidRPr="001D15EE">
        <w:rPr>
          <w:sz w:val="24"/>
          <w:szCs w:val="24"/>
        </w:rPr>
        <w:t>Мерзляк М.Н. Активный кислород и жизнедеятельность растений// Соросовский образовательный журнал</w:t>
      </w:r>
      <w:r w:rsidR="00C02814" w:rsidRPr="00E25191">
        <w:rPr>
          <w:lang w:val="x-none"/>
        </w:rPr>
        <w:t xml:space="preserve">. – </w:t>
      </w:r>
      <w:r w:rsidR="00F96F6F" w:rsidRPr="00C02814">
        <w:rPr>
          <w:sz w:val="24"/>
          <w:szCs w:val="24"/>
        </w:rPr>
        <w:t>1999. № 9</w:t>
      </w:r>
      <w:r w:rsidR="00C02814" w:rsidRPr="00E25191">
        <w:rPr>
          <w:lang w:val="x-none"/>
        </w:rPr>
        <w:t xml:space="preserve">. – </w:t>
      </w:r>
      <w:r w:rsidR="00F96F6F" w:rsidRPr="00C02814">
        <w:rPr>
          <w:sz w:val="24"/>
          <w:szCs w:val="24"/>
        </w:rPr>
        <w:t>С. 20–27.</w:t>
      </w:r>
    </w:p>
    <w:p w:rsidR="00F96F6F" w:rsidRPr="00C02814" w:rsidRDefault="00F96F6F" w:rsidP="00A30318">
      <w:pPr>
        <w:spacing w:line="360" w:lineRule="auto"/>
        <w:ind w:firstLine="567"/>
        <w:jc w:val="both"/>
        <w:rPr>
          <w:sz w:val="24"/>
          <w:szCs w:val="24"/>
        </w:rPr>
      </w:pPr>
      <w:r w:rsidRPr="00F96F6F">
        <w:rPr>
          <w:sz w:val="24"/>
          <w:szCs w:val="24"/>
        </w:rPr>
        <w:t xml:space="preserve">60 </w:t>
      </w:r>
      <w:r w:rsidRPr="00E25191">
        <w:rPr>
          <w:sz w:val="24"/>
          <w:szCs w:val="24"/>
        </w:rPr>
        <w:t>Креславский В.Д., Лось Д.А., Аллахвердиев С.И., Кузнецов Вл.В. Сигнальная роль активных форм кислорода при стрессе у растений // Физиология растений</w:t>
      </w:r>
      <w:r w:rsidR="00C02814" w:rsidRPr="00E25191">
        <w:rPr>
          <w:lang w:val="x-none"/>
        </w:rPr>
        <w:t xml:space="preserve">. – </w:t>
      </w:r>
      <w:r w:rsidRPr="00E25191">
        <w:rPr>
          <w:sz w:val="24"/>
          <w:szCs w:val="24"/>
        </w:rPr>
        <w:t>2012</w:t>
      </w:r>
      <w:r w:rsidR="00C02814" w:rsidRPr="00E25191">
        <w:rPr>
          <w:lang w:val="x-none"/>
        </w:rPr>
        <w:t xml:space="preserve">. – </w:t>
      </w:r>
      <w:r w:rsidRPr="00E25191">
        <w:rPr>
          <w:sz w:val="24"/>
          <w:szCs w:val="24"/>
        </w:rPr>
        <w:t>Т. 59</w:t>
      </w:r>
      <w:r w:rsidR="00C02814" w:rsidRPr="00E25191">
        <w:rPr>
          <w:lang w:val="x-none"/>
        </w:rPr>
        <w:t xml:space="preserve">. – </w:t>
      </w:r>
      <w:r w:rsidRPr="00E25191">
        <w:rPr>
          <w:sz w:val="24"/>
          <w:szCs w:val="24"/>
        </w:rPr>
        <w:t>С</w:t>
      </w:r>
      <w:r w:rsidRPr="00C02814">
        <w:rPr>
          <w:sz w:val="24"/>
          <w:szCs w:val="24"/>
        </w:rPr>
        <w:t>. 1–16</w:t>
      </w:r>
    </w:p>
    <w:p w:rsidR="003E61E6" w:rsidRPr="001D15EE" w:rsidRDefault="003E61E6" w:rsidP="00A30318">
      <w:pPr>
        <w:spacing w:line="360" w:lineRule="auto"/>
        <w:ind w:firstLine="567"/>
        <w:jc w:val="both"/>
        <w:rPr>
          <w:sz w:val="24"/>
          <w:szCs w:val="24"/>
          <w:lang w:val="en-US"/>
        </w:rPr>
      </w:pPr>
      <w:r w:rsidRPr="00F96F6F">
        <w:rPr>
          <w:sz w:val="24"/>
          <w:szCs w:val="24"/>
          <w:lang w:val="en-US"/>
        </w:rPr>
        <w:t xml:space="preserve">61 </w:t>
      </w:r>
      <w:r w:rsidR="00F96F6F" w:rsidRPr="00F96F6F">
        <w:rPr>
          <w:sz w:val="24"/>
          <w:szCs w:val="24"/>
          <w:lang w:val="en-US"/>
        </w:rPr>
        <w:t xml:space="preserve">Foyer C.H., Shigeoka S. Understanding oxidative stress and antioxidant functions to </w:t>
      </w:r>
      <w:r w:rsidR="00F96F6F" w:rsidRPr="001D15EE">
        <w:rPr>
          <w:sz w:val="24"/>
          <w:szCs w:val="24"/>
          <w:lang w:val="en-US"/>
        </w:rPr>
        <w:t>enhance photosynthesis // Plant Physiol</w:t>
      </w:r>
      <w:r w:rsidR="001D15EE" w:rsidRPr="001D15EE">
        <w:rPr>
          <w:sz w:val="24"/>
          <w:szCs w:val="24"/>
          <w:lang w:val="en-US"/>
        </w:rPr>
        <w:t xml:space="preserve">. – </w:t>
      </w:r>
      <w:r w:rsidR="00F96F6F" w:rsidRPr="001D15EE">
        <w:rPr>
          <w:sz w:val="24"/>
          <w:szCs w:val="24"/>
          <w:lang w:val="en-US"/>
        </w:rPr>
        <w:t>2011</w:t>
      </w:r>
      <w:r w:rsidR="001D15EE" w:rsidRPr="001D15EE">
        <w:rPr>
          <w:sz w:val="24"/>
          <w:szCs w:val="24"/>
          <w:lang w:val="en-US"/>
        </w:rPr>
        <w:t xml:space="preserve">. – </w:t>
      </w:r>
      <w:r w:rsidR="00F96F6F" w:rsidRPr="001D15EE">
        <w:rPr>
          <w:sz w:val="24"/>
          <w:szCs w:val="24"/>
          <w:lang w:val="en-US"/>
        </w:rPr>
        <w:t>V</w:t>
      </w:r>
      <w:r w:rsidR="001D15EE">
        <w:rPr>
          <w:sz w:val="24"/>
          <w:szCs w:val="24"/>
          <w:lang w:val="en-US"/>
        </w:rPr>
        <w:t>ol</w:t>
      </w:r>
      <w:r w:rsidR="00F96F6F" w:rsidRPr="001D15EE">
        <w:rPr>
          <w:sz w:val="24"/>
          <w:szCs w:val="24"/>
          <w:lang w:val="en-US"/>
        </w:rPr>
        <w:t>. 155</w:t>
      </w:r>
      <w:r w:rsidR="001D15EE" w:rsidRPr="001D15EE">
        <w:rPr>
          <w:sz w:val="24"/>
          <w:szCs w:val="24"/>
          <w:lang w:val="en-US"/>
        </w:rPr>
        <w:t xml:space="preserve">. – </w:t>
      </w:r>
      <w:r w:rsidR="00F96F6F" w:rsidRPr="001D15EE">
        <w:rPr>
          <w:sz w:val="24"/>
          <w:szCs w:val="24"/>
          <w:lang w:val="en-US"/>
        </w:rPr>
        <w:t>P. 93</w:t>
      </w:r>
      <w:r w:rsidR="001D15EE">
        <w:rPr>
          <w:sz w:val="24"/>
          <w:szCs w:val="24"/>
          <w:lang w:val="en-US"/>
        </w:rPr>
        <w:t>-</w:t>
      </w:r>
      <w:r w:rsidR="00F96F6F" w:rsidRPr="001D15EE">
        <w:rPr>
          <w:sz w:val="24"/>
          <w:szCs w:val="24"/>
          <w:lang w:val="en-US"/>
        </w:rPr>
        <w:t>100.</w:t>
      </w:r>
    </w:p>
    <w:p w:rsidR="001D15EE" w:rsidRPr="001D15EE" w:rsidRDefault="003E61E6" w:rsidP="001D15EE">
      <w:pPr>
        <w:spacing w:line="360" w:lineRule="auto"/>
        <w:ind w:firstLine="567"/>
        <w:jc w:val="both"/>
        <w:rPr>
          <w:sz w:val="24"/>
          <w:szCs w:val="24"/>
          <w:lang w:val="en-US"/>
        </w:rPr>
      </w:pPr>
      <w:r w:rsidRPr="001D15EE">
        <w:rPr>
          <w:sz w:val="24"/>
          <w:szCs w:val="24"/>
          <w:lang w:val="en-US"/>
        </w:rPr>
        <w:t xml:space="preserve">62 </w:t>
      </w:r>
      <w:hyperlink r:id="rId50" w:history="1">
        <w:r w:rsidR="001D15EE" w:rsidRPr="001D15EE">
          <w:rPr>
            <w:sz w:val="24"/>
            <w:szCs w:val="24"/>
            <w:lang w:val="en-US"/>
          </w:rPr>
          <w:t>Petrou</w:t>
        </w:r>
      </w:hyperlink>
      <w:r w:rsidR="001D15EE" w:rsidRPr="001D15EE">
        <w:rPr>
          <w:lang w:val="en-US"/>
        </w:rPr>
        <w:t xml:space="preserve"> </w:t>
      </w:r>
      <w:r w:rsidR="001D15EE" w:rsidRPr="001D15EE">
        <w:rPr>
          <w:sz w:val="24"/>
          <w:szCs w:val="24"/>
          <w:lang w:val="en-US"/>
        </w:rPr>
        <w:t xml:space="preserve">A.L., </w:t>
      </w:r>
      <w:hyperlink r:id="rId51" w:history="1">
        <w:r w:rsidR="001D15EE" w:rsidRPr="001D15EE">
          <w:rPr>
            <w:sz w:val="24"/>
            <w:szCs w:val="24"/>
            <w:lang w:val="en-US"/>
          </w:rPr>
          <w:t>Petrou</w:t>
        </w:r>
      </w:hyperlink>
      <w:r w:rsidR="001D15EE" w:rsidRPr="001D15EE">
        <w:rPr>
          <w:lang w:val="en-US"/>
        </w:rPr>
        <w:t xml:space="preserve"> </w:t>
      </w:r>
      <w:r w:rsidR="001D15EE" w:rsidRPr="001D15EE">
        <w:rPr>
          <w:sz w:val="24"/>
          <w:szCs w:val="24"/>
          <w:lang w:val="en-US"/>
        </w:rPr>
        <w:t xml:space="preserve">P.L., </w:t>
      </w:r>
      <w:hyperlink r:id="rId52" w:history="1">
        <w:r w:rsidR="001D15EE" w:rsidRPr="001D15EE">
          <w:rPr>
            <w:sz w:val="24"/>
            <w:szCs w:val="24"/>
            <w:lang w:val="en-US"/>
          </w:rPr>
          <w:t>Ntanos</w:t>
        </w:r>
      </w:hyperlink>
      <w:r w:rsidR="001D15EE" w:rsidRPr="001D15EE">
        <w:rPr>
          <w:lang w:val="en-US"/>
        </w:rPr>
        <w:t xml:space="preserve"> </w:t>
      </w:r>
      <w:r w:rsidR="001D15EE" w:rsidRPr="001D15EE">
        <w:rPr>
          <w:sz w:val="24"/>
          <w:szCs w:val="24"/>
          <w:lang w:val="en-US"/>
        </w:rPr>
        <w:t xml:space="preserve">T., </w:t>
      </w:r>
      <w:hyperlink r:id="rId53" w:history="1">
        <w:r w:rsidR="001D15EE" w:rsidRPr="001D15EE">
          <w:rPr>
            <w:sz w:val="24"/>
            <w:szCs w:val="24"/>
            <w:lang w:val="en-US"/>
          </w:rPr>
          <w:t>Liapis</w:t>
        </w:r>
      </w:hyperlink>
      <w:r w:rsidR="001D15EE" w:rsidRPr="001D15EE">
        <w:rPr>
          <w:lang w:val="en-US"/>
        </w:rPr>
        <w:t xml:space="preserve"> </w:t>
      </w:r>
      <w:r w:rsidR="001D15EE" w:rsidRPr="001D15EE">
        <w:rPr>
          <w:sz w:val="24"/>
          <w:szCs w:val="24"/>
          <w:lang w:val="en-US"/>
        </w:rPr>
        <w:t>A. A possible role for singlet oxygen in the degradation of various antioxidants. a meta-analysis and review of literature data</w:t>
      </w:r>
      <w:r w:rsidR="001D15EE">
        <w:rPr>
          <w:sz w:val="24"/>
          <w:szCs w:val="24"/>
          <w:lang w:val="en-US"/>
        </w:rPr>
        <w:t xml:space="preserve"> // </w:t>
      </w:r>
      <w:hyperlink r:id="rId54" w:history="1">
        <w:r w:rsidR="001D15EE" w:rsidRPr="001D15EE">
          <w:rPr>
            <w:sz w:val="24"/>
            <w:szCs w:val="24"/>
            <w:lang w:val="en-US"/>
          </w:rPr>
          <w:t>Antioxidants</w:t>
        </w:r>
      </w:hyperlink>
      <w:r w:rsidR="001D15EE" w:rsidRPr="001D15EE">
        <w:rPr>
          <w:sz w:val="24"/>
          <w:szCs w:val="24"/>
          <w:lang w:val="en-US"/>
        </w:rPr>
        <w:t xml:space="preserve">. – 2018. – </w:t>
      </w:r>
      <w:r w:rsidR="001D15EE">
        <w:rPr>
          <w:sz w:val="24"/>
          <w:szCs w:val="24"/>
          <w:lang w:val="en-US"/>
        </w:rPr>
        <w:t xml:space="preserve">Vol. 7, No. </w:t>
      </w:r>
      <w:r w:rsidR="001D15EE" w:rsidRPr="001D15EE">
        <w:rPr>
          <w:sz w:val="24"/>
          <w:szCs w:val="24"/>
          <w:lang w:val="en-US"/>
        </w:rPr>
        <w:t xml:space="preserve">3. – </w:t>
      </w:r>
      <w:r w:rsidR="001D15EE">
        <w:rPr>
          <w:sz w:val="24"/>
          <w:szCs w:val="24"/>
          <w:lang w:val="en-US"/>
        </w:rPr>
        <w:t xml:space="preserve">P. </w:t>
      </w:r>
      <w:r w:rsidR="001D15EE" w:rsidRPr="001D15EE">
        <w:rPr>
          <w:sz w:val="24"/>
          <w:szCs w:val="24"/>
          <w:lang w:val="en-US"/>
        </w:rPr>
        <w:t xml:space="preserve">35. </w:t>
      </w:r>
    </w:p>
    <w:p w:rsidR="003E61E6" w:rsidRPr="00E25191" w:rsidRDefault="003E61E6" w:rsidP="001D15EE">
      <w:pPr>
        <w:spacing w:line="360" w:lineRule="auto"/>
        <w:ind w:firstLine="567"/>
        <w:jc w:val="both"/>
        <w:rPr>
          <w:sz w:val="24"/>
          <w:szCs w:val="24"/>
        </w:rPr>
      </w:pPr>
      <w:r w:rsidRPr="00E25191">
        <w:rPr>
          <w:sz w:val="24"/>
          <w:szCs w:val="24"/>
        </w:rPr>
        <w:t xml:space="preserve">63 </w:t>
      </w:r>
      <w:r w:rsidR="001D15EE" w:rsidRPr="00E25191">
        <w:rPr>
          <w:sz w:val="24"/>
          <w:szCs w:val="24"/>
        </w:rPr>
        <w:t>Шлык А.А. О спектрофотометрическом определении хлорофиллов а и b // Биохимия, 1968. – Т.33, вып. 2. – С. 275-285.</w:t>
      </w:r>
    </w:p>
    <w:p w:rsidR="003E61E6" w:rsidRPr="00E25191" w:rsidRDefault="003E61E6" w:rsidP="00A30318">
      <w:pPr>
        <w:spacing w:line="360" w:lineRule="auto"/>
        <w:ind w:firstLine="567"/>
        <w:jc w:val="both"/>
        <w:rPr>
          <w:sz w:val="24"/>
          <w:szCs w:val="24"/>
        </w:rPr>
      </w:pPr>
      <w:r w:rsidRPr="00E25191">
        <w:rPr>
          <w:sz w:val="24"/>
          <w:szCs w:val="24"/>
        </w:rPr>
        <w:t xml:space="preserve">64 </w:t>
      </w:r>
      <w:r w:rsidR="001D15EE" w:rsidRPr="00E25191">
        <w:rPr>
          <w:sz w:val="24"/>
          <w:szCs w:val="24"/>
        </w:rPr>
        <w:t>Починок Х.Н. Методы биохимического анализа растений. – Киев: Наукова думка, 1976. – С. 213-216.</w:t>
      </w:r>
    </w:p>
    <w:p w:rsidR="00DD0D02" w:rsidRPr="00DD0D02" w:rsidRDefault="003E61E6" w:rsidP="00DD0D02">
      <w:pPr>
        <w:spacing w:line="360" w:lineRule="auto"/>
        <w:ind w:firstLine="567"/>
        <w:jc w:val="both"/>
        <w:rPr>
          <w:sz w:val="24"/>
          <w:szCs w:val="24"/>
          <w:lang w:val="en-US"/>
        </w:rPr>
      </w:pPr>
      <w:r w:rsidRPr="00DD0D02">
        <w:rPr>
          <w:sz w:val="24"/>
          <w:szCs w:val="24"/>
          <w:lang w:val="en-US"/>
        </w:rPr>
        <w:t xml:space="preserve">65 </w:t>
      </w:r>
      <w:hyperlink r:id="rId55" w:history="1">
        <w:r w:rsidR="001D15EE" w:rsidRPr="00DD0D02">
          <w:rPr>
            <w:sz w:val="24"/>
            <w:szCs w:val="24"/>
            <w:lang w:val="en-US"/>
          </w:rPr>
          <w:t>Guo</w:t>
        </w:r>
      </w:hyperlink>
      <w:r w:rsidR="00DD0D02">
        <w:rPr>
          <w:sz w:val="24"/>
          <w:szCs w:val="24"/>
          <w:lang w:val="en-US"/>
        </w:rPr>
        <w:t xml:space="preserve"> </w:t>
      </w:r>
      <w:r w:rsidR="00DD0D02" w:rsidRPr="00DD0D02">
        <w:rPr>
          <w:sz w:val="24"/>
          <w:szCs w:val="24"/>
          <w:lang w:val="en-US"/>
        </w:rPr>
        <w:t>Z</w:t>
      </w:r>
      <w:r w:rsidR="00DD0D02">
        <w:rPr>
          <w:sz w:val="24"/>
          <w:szCs w:val="24"/>
          <w:lang w:val="en-US"/>
        </w:rPr>
        <w:t>.</w:t>
      </w:r>
      <w:r w:rsidR="001D15EE" w:rsidRPr="00DD0D02">
        <w:rPr>
          <w:sz w:val="24"/>
          <w:szCs w:val="24"/>
          <w:lang w:val="en-US"/>
        </w:rPr>
        <w:t xml:space="preserve">, </w:t>
      </w:r>
      <w:hyperlink r:id="rId56" w:history="1">
        <w:r w:rsidR="001D15EE" w:rsidRPr="00DD0D02">
          <w:rPr>
            <w:sz w:val="24"/>
            <w:szCs w:val="24"/>
            <w:lang w:val="en-US"/>
          </w:rPr>
          <w:t>Zhao</w:t>
        </w:r>
      </w:hyperlink>
      <w:r w:rsidR="00DD0D02">
        <w:rPr>
          <w:sz w:val="24"/>
          <w:szCs w:val="24"/>
          <w:lang w:val="en-US"/>
        </w:rPr>
        <w:t xml:space="preserve"> Y.</w:t>
      </w:r>
      <w:r w:rsidR="001D15EE" w:rsidRPr="00DD0D02">
        <w:rPr>
          <w:sz w:val="24"/>
          <w:szCs w:val="24"/>
          <w:lang w:val="en-US"/>
        </w:rPr>
        <w:t xml:space="preserve">, </w:t>
      </w:r>
      <w:hyperlink r:id="rId57" w:history="1">
        <w:r w:rsidR="001D15EE" w:rsidRPr="00DD0D02">
          <w:rPr>
            <w:sz w:val="24"/>
            <w:szCs w:val="24"/>
            <w:lang w:val="en-US"/>
          </w:rPr>
          <w:t>Röder</w:t>
        </w:r>
      </w:hyperlink>
      <w:r w:rsidR="00DD0D02" w:rsidRPr="00DD0D02">
        <w:rPr>
          <w:rFonts w:eastAsiaTheme="majorEastAsia"/>
          <w:lang w:val="en-US"/>
        </w:rPr>
        <w:t xml:space="preserve"> </w:t>
      </w:r>
      <w:r w:rsidR="00DD0D02" w:rsidRPr="00DD0D02">
        <w:rPr>
          <w:sz w:val="24"/>
          <w:szCs w:val="24"/>
          <w:lang w:val="en-US"/>
        </w:rPr>
        <w:t>M.S.</w:t>
      </w:r>
      <w:r w:rsidR="001D15EE" w:rsidRPr="00DD0D02">
        <w:rPr>
          <w:sz w:val="24"/>
          <w:szCs w:val="24"/>
          <w:lang w:val="en-US"/>
        </w:rPr>
        <w:t xml:space="preserve">, </w:t>
      </w:r>
      <w:hyperlink r:id="rId58" w:history="1">
        <w:r w:rsidR="001D15EE" w:rsidRPr="00DD0D02">
          <w:rPr>
            <w:sz w:val="24"/>
            <w:szCs w:val="24"/>
            <w:lang w:val="en-US"/>
          </w:rPr>
          <w:t xml:space="preserve"> Reif</w:t>
        </w:r>
      </w:hyperlink>
      <w:r w:rsidR="00DD0D02" w:rsidRPr="00DD0D02">
        <w:rPr>
          <w:rFonts w:eastAsiaTheme="majorEastAsia"/>
          <w:lang w:val="en-US"/>
        </w:rPr>
        <w:t xml:space="preserve"> </w:t>
      </w:r>
      <w:r w:rsidR="00DD0D02" w:rsidRPr="00DD0D02">
        <w:rPr>
          <w:sz w:val="24"/>
          <w:szCs w:val="24"/>
          <w:lang w:val="en-US"/>
        </w:rPr>
        <w:t>J.C.</w:t>
      </w:r>
      <w:r w:rsidR="001D15EE" w:rsidRPr="00DD0D02">
        <w:rPr>
          <w:sz w:val="24"/>
          <w:szCs w:val="24"/>
          <w:lang w:val="en-US"/>
        </w:rPr>
        <w:t xml:space="preserve">, </w:t>
      </w:r>
      <w:hyperlink r:id="rId59" w:history="1">
        <w:r w:rsidR="001D15EE" w:rsidRPr="00DD0D02">
          <w:rPr>
            <w:sz w:val="24"/>
            <w:szCs w:val="24"/>
            <w:lang w:val="en-US"/>
          </w:rPr>
          <w:t xml:space="preserve"> Ganal</w:t>
        </w:r>
      </w:hyperlink>
      <w:r w:rsidR="00DD0D02" w:rsidRPr="00DD0D02">
        <w:rPr>
          <w:rFonts w:eastAsiaTheme="majorEastAsia"/>
          <w:lang w:val="en-US"/>
        </w:rPr>
        <w:t xml:space="preserve"> </w:t>
      </w:r>
      <w:r w:rsidR="00DD0D02" w:rsidRPr="00DD0D02">
        <w:rPr>
          <w:sz w:val="24"/>
          <w:szCs w:val="24"/>
          <w:lang w:val="en-US"/>
        </w:rPr>
        <w:t>M.W.</w:t>
      </w:r>
      <w:r w:rsidR="001D15EE" w:rsidRPr="00DD0D02">
        <w:rPr>
          <w:sz w:val="24"/>
          <w:szCs w:val="24"/>
          <w:lang w:val="en-US"/>
        </w:rPr>
        <w:t xml:space="preserve">, </w:t>
      </w:r>
      <w:hyperlink r:id="rId60" w:history="1">
        <w:r w:rsidR="001D15EE" w:rsidRPr="00DD0D02">
          <w:rPr>
            <w:sz w:val="24"/>
            <w:szCs w:val="24"/>
            <w:lang w:val="en-US"/>
          </w:rPr>
          <w:t>Chen</w:t>
        </w:r>
      </w:hyperlink>
      <w:r w:rsidR="00DD0D02" w:rsidRPr="00DD0D02">
        <w:rPr>
          <w:rFonts w:eastAsiaTheme="majorEastAsia"/>
          <w:lang w:val="en-US"/>
        </w:rPr>
        <w:t xml:space="preserve"> </w:t>
      </w:r>
      <w:r w:rsidR="00DD0D02" w:rsidRPr="00DD0D02">
        <w:rPr>
          <w:sz w:val="24"/>
          <w:szCs w:val="24"/>
          <w:lang w:val="en-US"/>
        </w:rPr>
        <w:t>D.</w:t>
      </w:r>
      <w:r w:rsidR="001D15EE" w:rsidRPr="00DD0D02">
        <w:rPr>
          <w:sz w:val="24"/>
          <w:szCs w:val="24"/>
          <w:lang w:val="en-US"/>
        </w:rPr>
        <w:t>,</w:t>
      </w:r>
      <w:r w:rsidR="00DD0D02">
        <w:rPr>
          <w:sz w:val="24"/>
          <w:szCs w:val="24"/>
          <w:lang w:val="en-US"/>
        </w:rPr>
        <w:t xml:space="preserve"> </w:t>
      </w:r>
      <w:hyperlink r:id="rId61" w:history="1">
        <w:r w:rsidR="001D15EE" w:rsidRPr="00DD0D02">
          <w:rPr>
            <w:sz w:val="24"/>
            <w:szCs w:val="24"/>
            <w:lang w:val="en-US"/>
          </w:rPr>
          <w:t>Schnurbusch</w:t>
        </w:r>
      </w:hyperlink>
      <w:r w:rsidR="00DD0D02">
        <w:rPr>
          <w:sz w:val="24"/>
          <w:szCs w:val="24"/>
          <w:lang w:val="en-US"/>
        </w:rPr>
        <w:t xml:space="preserve"> </w:t>
      </w:r>
      <w:r w:rsidR="00DD0D02" w:rsidRPr="00DD0D02">
        <w:rPr>
          <w:sz w:val="24"/>
          <w:szCs w:val="24"/>
          <w:lang w:val="en-US"/>
        </w:rPr>
        <w:t>T</w:t>
      </w:r>
      <w:r w:rsidR="00DD0D02">
        <w:rPr>
          <w:sz w:val="24"/>
          <w:szCs w:val="24"/>
          <w:lang w:val="en-US"/>
        </w:rPr>
        <w:t xml:space="preserve">. </w:t>
      </w:r>
      <w:r w:rsidR="00DD0D02" w:rsidRPr="0046441E">
        <w:rPr>
          <w:sz w:val="24"/>
          <w:szCs w:val="24"/>
          <w:lang w:val="en-US"/>
        </w:rPr>
        <w:t>Manipulation and prediction of spike morphology traits for the improvement of grain yield in wheat</w:t>
      </w:r>
      <w:r w:rsidR="00DD0D02">
        <w:rPr>
          <w:sz w:val="24"/>
          <w:szCs w:val="24"/>
          <w:lang w:val="en-US"/>
        </w:rPr>
        <w:t xml:space="preserve"> // </w:t>
      </w:r>
      <w:hyperlink r:id="rId62" w:history="1">
        <w:r w:rsidR="00DD0D02" w:rsidRPr="00DD0D02">
          <w:rPr>
            <w:sz w:val="24"/>
            <w:szCs w:val="24"/>
            <w:lang w:val="en-US"/>
          </w:rPr>
          <w:t>Sci Rep</w:t>
        </w:r>
      </w:hyperlink>
      <w:r w:rsidR="00DD0D02" w:rsidRPr="00DD0D02">
        <w:rPr>
          <w:sz w:val="24"/>
          <w:szCs w:val="24"/>
          <w:lang w:val="en-US"/>
        </w:rPr>
        <w:t xml:space="preserve">. – 2018. – </w:t>
      </w:r>
      <w:r w:rsidR="00DD0D02">
        <w:rPr>
          <w:sz w:val="24"/>
          <w:szCs w:val="24"/>
          <w:lang w:val="en-US"/>
        </w:rPr>
        <w:t xml:space="preserve">Vol. </w:t>
      </w:r>
      <w:r w:rsidR="00DD0D02" w:rsidRPr="00DD0D02">
        <w:rPr>
          <w:sz w:val="24"/>
          <w:szCs w:val="24"/>
          <w:lang w:val="en-US"/>
        </w:rPr>
        <w:t xml:space="preserve">8. – </w:t>
      </w:r>
      <w:r w:rsidR="00DD0D02">
        <w:rPr>
          <w:sz w:val="24"/>
          <w:szCs w:val="24"/>
          <w:lang w:val="en-US"/>
        </w:rPr>
        <w:t xml:space="preserve">P. </w:t>
      </w:r>
      <w:r w:rsidR="00DD0D02" w:rsidRPr="00DD0D02">
        <w:rPr>
          <w:sz w:val="24"/>
          <w:szCs w:val="24"/>
          <w:lang w:val="en-US"/>
        </w:rPr>
        <w:t xml:space="preserve">14435. </w:t>
      </w:r>
    </w:p>
    <w:p w:rsidR="0058756F" w:rsidRDefault="00DD0D02" w:rsidP="00C676AC">
      <w:pPr>
        <w:spacing w:line="360" w:lineRule="auto"/>
        <w:ind w:firstLine="567"/>
        <w:jc w:val="both"/>
        <w:rPr>
          <w:sz w:val="24"/>
          <w:szCs w:val="24"/>
          <w:lang w:val="en-US"/>
        </w:rPr>
      </w:pPr>
      <w:r>
        <w:rPr>
          <w:sz w:val="24"/>
          <w:szCs w:val="24"/>
          <w:lang w:val="en-US"/>
        </w:rPr>
        <w:t>66 Long D., Engel, R.E.,</w:t>
      </w:r>
      <w:r w:rsidRPr="00DD0D02">
        <w:rPr>
          <w:sz w:val="24"/>
          <w:szCs w:val="24"/>
          <w:lang w:val="en-US"/>
        </w:rPr>
        <w:t xml:space="preserve"> Siemens</w:t>
      </w:r>
      <w:r>
        <w:rPr>
          <w:sz w:val="24"/>
          <w:szCs w:val="24"/>
          <w:lang w:val="en-US"/>
        </w:rPr>
        <w:t xml:space="preserve"> </w:t>
      </w:r>
      <w:r w:rsidRPr="00DD0D02">
        <w:rPr>
          <w:sz w:val="24"/>
          <w:szCs w:val="24"/>
          <w:lang w:val="en-US"/>
        </w:rPr>
        <w:t>M. Measuring Grain Protein Concentration with In-line Near Infrared Reflectance Spectroscopy</w:t>
      </w:r>
      <w:r>
        <w:rPr>
          <w:sz w:val="24"/>
          <w:szCs w:val="24"/>
          <w:lang w:val="en-US"/>
        </w:rPr>
        <w:t xml:space="preserve"> // </w:t>
      </w:r>
      <w:r w:rsidRPr="00DD0D02">
        <w:rPr>
          <w:sz w:val="24"/>
          <w:szCs w:val="24"/>
          <w:lang w:val="en-US"/>
        </w:rPr>
        <w:t xml:space="preserve">Agronomy journal. – 2008. – </w:t>
      </w:r>
      <w:r>
        <w:rPr>
          <w:sz w:val="24"/>
          <w:szCs w:val="24"/>
          <w:lang w:val="en-US"/>
        </w:rPr>
        <w:t xml:space="preserve">Vol. </w:t>
      </w:r>
      <w:r w:rsidRPr="00DD0D02">
        <w:rPr>
          <w:sz w:val="24"/>
          <w:szCs w:val="24"/>
          <w:lang w:val="en-US"/>
        </w:rPr>
        <w:t>100</w:t>
      </w:r>
      <w:r>
        <w:rPr>
          <w:sz w:val="24"/>
          <w:szCs w:val="24"/>
          <w:lang w:val="en-US"/>
        </w:rPr>
        <w:t>, No. 2</w:t>
      </w:r>
      <w:r w:rsidRPr="00DD0D02">
        <w:rPr>
          <w:sz w:val="24"/>
          <w:szCs w:val="24"/>
          <w:lang w:val="en-US"/>
        </w:rPr>
        <w:t xml:space="preserve">. – </w:t>
      </w:r>
      <w:r w:rsidR="00C02814">
        <w:rPr>
          <w:sz w:val="24"/>
          <w:szCs w:val="24"/>
          <w:lang w:val="en-US"/>
        </w:rPr>
        <w:t xml:space="preserve">P. </w:t>
      </w:r>
      <w:r>
        <w:rPr>
          <w:sz w:val="24"/>
          <w:szCs w:val="24"/>
          <w:lang w:val="en-US"/>
        </w:rPr>
        <w:t>247-252.</w:t>
      </w:r>
    </w:p>
    <w:p w:rsidR="00DD0D02" w:rsidRPr="00DD0D02" w:rsidRDefault="00DD0D02" w:rsidP="00C676AC">
      <w:pPr>
        <w:spacing w:line="360" w:lineRule="auto"/>
        <w:ind w:firstLine="567"/>
        <w:jc w:val="both"/>
        <w:rPr>
          <w:sz w:val="24"/>
          <w:szCs w:val="24"/>
          <w:lang w:val="en-US"/>
        </w:rPr>
      </w:pPr>
    </w:p>
    <w:p w:rsidR="00D76A09" w:rsidRPr="001D15EE" w:rsidRDefault="00D76A09">
      <w:pPr>
        <w:spacing w:after="160" w:line="259" w:lineRule="auto"/>
        <w:rPr>
          <w:sz w:val="24"/>
          <w:szCs w:val="24"/>
          <w:lang w:val="en-US"/>
        </w:rPr>
      </w:pPr>
      <w:r w:rsidRPr="001D15EE">
        <w:rPr>
          <w:sz w:val="24"/>
          <w:szCs w:val="24"/>
          <w:lang w:val="en-US"/>
        </w:rPr>
        <w:br w:type="page"/>
      </w:r>
    </w:p>
    <w:p w:rsidR="000D4AFA" w:rsidRDefault="00D76A09" w:rsidP="00D76A09">
      <w:pPr>
        <w:spacing w:line="360" w:lineRule="auto"/>
        <w:jc w:val="center"/>
        <w:rPr>
          <w:sz w:val="24"/>
          <w:szCs w:val="24"/>
        </w:rPr>
      </w:pPr>
      <w:r>
        <w:rPr>
          <w:sz w:val="24"/>
          <w:szCs w:val="24"/>
        </w:rPr>
        <w:lastRenderedPageBreak/>
        <w:t>ПРИЛОЖЕНИЕ</w:t>
      </w:r>
      <w:r w:rsidRPr="00DD0D02">
        <w:rPr>
          <w:sz w:val="24"/>
          <w:szCs w:val="24"/>
          <w:lang w:val="en-US"/>
        </w:rPr>
        <w:t xml:space="preserve"> </w:t>
      </w:r>
      <w:r>
        <w:rPr>
          <w:sz w:val="24"/>
          <w:szCs w:val="24"/>
        </w:rPr>
        <w:t>А</w:t>
      </w:r>
    </w:p>
    <w:p w:rsidR="000D4AFA" w:rsidRDefault="000D4AFA" w:rsidP="00D76A09">
      <w:pPr>
        <w:spacing w:line="360" w:lineRule="auto"/>
        <w:jc w:val="center"/>
        <w:rPr>
          <w:sz w:val="24"/>
          <w:szCs w:val="24"/>
        </w:rPr>
      </w:pPr>
    </w:p>
    <w:p w:rsidR="000D4AFA" w:rsidRDefault="000D4AFA" w:rsidP="00D76A09">
      <w:pPr>
        <w:spacing w:line="360" w:lineRule="auto"/>
        <w:jc w:val="center"/>
        <w:rPr>
          <w:sz w:val="24"/>
          <w:szCs w:val="24"/>
        </w:rPr>
      </w:pPr>
      <w:r w:rsidRPr="000D4AFA">
        <w:rPr>
          <w:sz w:val="24"/>
          <w:szCs w:val="24"/>
          <w:lang w:val="en-US"/>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46.25pt;height:603pt" o:ole="">
            <v:imagedata r:id="rId63" o:title="" croptop="2942f"/>
          </v:shape>
          <o:OLEObject Type="Embed" ProgID="AcroExch.Document.11" ShapeID="_x0000_i1028" DrawAspect="Content" ObjectID="_1602241164" r:id="rId64"/>
        </w:object>
      </w:r>
    </w:p>
    <w:p w:rsidR="000D4AFA" w:rsidRDefault="000D4AFA" w:rsidP="00D76A09">
      <w:pPr>
        <w:spacing w:line="360" w:lineRule="auto"/>
        <w:jc w:val="center"/>
        <w:rPr>
          <w:sz w:val="24"/>
          <w:szCs w:val="24"/>
        </w:rPr>
      </w:pPr>
    </w:p>
    <w:p w:rsidR="00D76A09" w:rsidRDefault="000D4AFA" w:rsidP="00D76A09">
      <w:pPr>
        <w:spacing w:line="360" w:lineRule="auto"/>
        <w:jc w:val="center"/>
        <w:rPr>
          <w:sz w:val="24"/>
          <w:szCs w:val="24"/>
          <w:lang w:val="en-US"/>
        </w:rPr>
      </w:pPr>
      <w:r w:rsidRPr="000D4AFA">
        <w:rPr>
          <w:sz w:val="24"/>
          <w:szCs w:val="24"/>
          <w:lang w:val="en-US"/>
        </w:rPr>
        <w:object w:dxaOrig="8925" w:dyaOrig="12631">
          <v:shape id="_x0000_i1025" type="#_x0000_t75" style="width:446.25pt;height:631.5pt" o:ole="">
            <v:imagedata r:id="rId65" o:title=""/>
          </v:shape>
          <o:OLEObject Type="Embed" ProgID="AcroExch.Document.11" ShapeID="_x0000_i1025" DrawAspect="Content" ObjectID="_1602241165" r:id="rId66"/>
        </w:object>
      </w:r>
      <w:r w:rsidRPr="000D4AFA">
        <w:rPr>
          <w:sz w:val="24"/>
          <w:szCs w:val="24"/>
          <w:lang w:val="en-US"/>
        </w:rPr>
        <w:object w:dxaOrig="8925" w:dyaOrig="12631">
          <v:shape id="_x0000_i1026" type="#_x0000_t75" style="width:446.25pt;height:631.5pt" o:ole="">
            <v:imagedata r:id="rId67" o:title=""/>
          </v:shape>
          <o:OLEObject Type="Embed" ProgID="AcroExch.Document.11" ShapeID="_x0000_i1026" DrawAspect="Content" ObjectID="_1602241166" r:id="rId68"/>
        </w:object>
      </w:r>
      <w:r w:rsidRPr="000D4AFA">
        <w:rPr>
          <w:sz w:val="24"/>
          <w:szCs w:val="24"/>
          <w:lang w:val="en-US"/>
        </w:rPr>
        <w:object w:dxaOrig="8925" w:dyaOrig="12631">
          <v:shape id="_x0000_i1027" type="#_x0000_t75" style="width:446.25pt;height:631.5pt" o:ole="">
            <v:imagedata r:id="rId69" o:title=""/>
          </v:shape>
          <o:OLEObject Type="Embed" ProgID="AcroExch.Document.11" ShapeID="_x0000_i1027" DrawAspect="Content" ObjectID="_1602241167" r:id="rId70"/>
        </w:object>
      </w:r>
    </w:p>
    <w:p w:rsidR="000D4AFA" w:rsidRPr="00DD0D02" w:rsidRDefault="000D4AFA" w:rsidP="00D76A09">
      <w:pPr>
        <w:spacing w:line="360" w:lineRule="auto"/>
        <w:jc w:val="center"/>
        <w:rPr>
          <w:sz w:val="24"/>
          <w:szCs w:val="24"/>
          <w:lang w:val="en-US"/>
        </w:rPr>
      </w:pPr>
    </w:p>
    <w:p w:rsidR="00D76A09" w:rsidRPr="00DD0D02" w:rsidRDefault="00D76A09">
      <w:pPr>
        <w:spacing w:after="160" w:line="259" w:lineRule="auto"/>
        <w:rPr>
          <w:sz w:val="24"/>
          <w:szCs w:val="24"/>
          <w:lang w:val="en-US"/>
        </w:rPr>
      </w:pPr>
      <w:r w:rsidRPr="00DD0D02">
        <w:rPr>
          <w:sz w:val="24"/>
          <w:szCs w:val="24"/>
          <w:lang w:val="en-US"/>
        </w:rPr>
        <w:br w:type="page"/>
      </w:r>
    </w:p>
    <w:p w:rsidR="00A067C9" w:rsidRDefault="00D76A09" w:rsidP="00D76A09">
      <w:pPr>
        <w:spacing w:line="360" w:lineRule="auto"/>
        <w:jc w:val="center"/>
        <w:rPr>
          <w:sz w:val="24"/>
          <w:szCs w:val="24"/>
        </w:rPr>
      </w:pPr>
      <w:r>
        <w:rPr>
          <w:sz w:val="24"/>
          <w:szCs w:val="24"/>
        </w:rPr>
        <w:lastRenderedPageBreak/>
        <w:t>ПРИЛОЖЕНИЕ</w:t>
      </w:r>
      <w:r w:rsidRPr="00DD0D02">
        <w:rPr>
          <w:sz w:val="24"/>
          <w:szCs w:val="24"/>
          <w:lang w:val="en-US"/>
        </w:rPr>
        <w:t xml:space="preserve"> </w:t>
      </w:r>
      <w:r>
        <w:rPr>
          <w:sz w:val="24"/>
          <w:szCs w:val="24"/>
        </w:rPr>
        <w:t>Б</w:t>
      </w:r>
    </w:p>
    <w:p w:rsidR="000D4AFA" w:rsidRDefault="000D4AFA" w:rsidP="00D76A09">
      <w:pPr>
        <w:spacing w:line="360" w:lineRule="auto"/>
        <w:jc w:val="center"/>
        <w:rPr>
          <w:sz w:val="24"/>
          <w:szCs w:val="24"/>
        </w:rPr>
      </w:pPr>
    </w:p>
    <w:p w:rsidR="00B0307B" w:rsidRDefault="00B0307B" w:rsidP="00B0307B"/>
    <w:p w:rsidR="00B0307B" w:rsidRDefault="00B0307B" w:rsidP="00B0307B">
      <w:r w:rsidRPr="00021E43">
        <w:rPr>
          <w:noProof/>
        </w:rPr>
        <w:drawing>
          <wp:inline distT="0" distB="0" distL="0" distR="0" wp14:anchorId="3130877E" wp14:editId="2DCAC604">
            <wp:extent cx="5924127" cy="8410575"/>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1">
                      <a:lum contrast="40000"/>
                      <a:extLst>
                        <a:ext uri="{28A0092B-C50C-407E-A947-70E740481C1C}">
                          <a14:useLocalDpi xmlns:a14="http://schemas.microsoft.com/office/drawing/2010/main" val="0"/>
                        </a:ext>
                      </a:extLst>
                    </a:blip>
                    <a:srcRect b="4257"/>
                    <a:stretch/>
                  </pic:blipFill>
                  <pic:spPr bwMode="auto">
                    <a:xfrm>
                      <a:off x="0" y="0"/>
                      <a:ext cx="5930924" cy="8420225"/>
                    </a:xfrm>
                    <a:prstGeom prst="rect">
                      <a:avLst/>
                    </a:prstGeom>
                    <a:noFill/>
                    <a:ln>
                      <a:noFill/>
                    </a:ln>
                    <a:extLst>
                      <a:ext uri="{53640926-AAD7-44D8-BBD7-CCE9431645EC}">
                        <a14:shadowObscured xmlns:a14="http://schemas.microsoft.com/office/drawing/2010/main"/>
                      </a:ext>
                    </a:extLst>
                  </pic:spPr>
                </pic:pic>
              </a:graphicData>
            </a:graphic>
          </wp:inline>
        </w:drawing>
      </w:r>
    </w:p>
    <w:p w:rsidR="00B0307B" w:rsidRDefault="00B0307B" w:rsidP="00B0307B">
      <w:r w:rsidRPr="00021E43">
        <w:rPr>
          <w:noProof/>
        </w:rPr>
        <w:lastRenderedPageBreak/>
        <w:drawing>
          <wp:inline distT="0" distB="0" distL="0" distR="0" wp14:anchorId="571B47BE" wp14:editId="4C9C1805">
            <wp:extent cx="5895975" cy="9078381"/>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lum contrast="20000"/>
                      <a:extLst>
                        <a:ext uri="{28A0092B-C50C-407E-A947-70E740481C1C}">
                          <a14:useLocalDpi xmlns:a14="http://schemas.microsoft.com/office/drawing/2010/main" val="0"/>
                        </a:ext>
                      </a:extLst>
                    </a:blip>
                    <a:srcRect/>
                    <a:stretch>
                      <a:fillRect/>
                    </a:stretch>
                  </pic:blipFill>
                  <pic:spPr bwMode="auto">
                    <a:xfrm>
                      <a:off x="0" y="0"/>
                      <a:ext cx="5897523" cy="9080765"/>
                    </a:xfrm>
                    <a:prstGeom prst="rect">
                      <a:avLst/>
                    </a:prstGeom>
                    <a:noFill/>
                    <a:ln>
                      <a:noFill/>
                    </a:ln>
                  </pic:spPr>
                </pic:pic>
              </a:graphicData>
            </a:graphic>
          </wp:inline>
        </w:drawing>
      </w:r>
    </w:p>
    <w:p w:rsidR="00B0307B" w:rsidRDefault="00B0307B" w:rsidP="00B0307B">
      <w:r w:rsidRPr="00021E43">
        <w:rPr>
          <w:noProof/>
        </w:rPr>
        <w:lastRenderedPageBreak/>
        <w:drawing>
          <wp:inline distT="0" distB="0" distL="0" distR="0" wp14:anchorId="1B52430C" wp14:editId="3DE2E4EC">
            <wp:extent cx="5915025" cy="8984848"/>
            <wp:effectExtent l="0" t="0" r="0"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lum contrast="20000"/>
                      <a:extLst>
                        <a:ext uri="{28A0092B-C50C-407E-A947-70E740481C1C}">
                          <a14:useLocalDpi xmlns:a14="http://schemas.microsoft.com/office/drawing/2010/main" val="0"/>
                        </a:ext>
                      </a:extLst>
                    </a:blip>
                    <a:srcRect/>
                    <a:stretch>
                      <a:fillRect/>
                    </a:stretch>
                  </pic:blipFill>
                  <pic:spPr bwMode="auto">
                    <a:xfrm>
                      <a:off x="0" y="0"/>
                      <a:ext cx="5917537" cy="8988664"/>
                    </a:xfrm>
                    <a:prstGeom prst="rect">
                      <a:avLst/>
                    </a:prstGeom>
                    <a:noFill/>
                    <a:ln>
                      <a:noFill/>
                    </a:ln>
                  </pic:spPr>
                </pic:pic>
              </a:graphicData>
            </a:graphic>
          </wp:inline>
        </w:drawing>
      </w:r>
    </w:p>
    <w:p w:rsidR="00B0307B" w:rsidRDefault="00B0307B" w:rsidP="00B0307B"/>
    <w:p w:rsidR="00B0307B" w:rsidRDefault="00B0307B">
      <w:pPr>
        <w:spacing w:after="160" w:line="259" w:lineRule="auto"/>
      </w:pPr>
      <w:r w:rsidRPr="00B0307B">
        <w:rPr>
          <w:noProof/>
        </w:rPr>
        <w:lastRenderedPageBreak/>
        <w:drawing>
          <wp:inline distT="0" distB="0" distL="0" distR="0">
            <wp:extent cx="5802154" cy="3743325"/>
            <wp:effectExtent l="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lum contrast="20000"/>
                      <a:extLst>
                        <a:ext uri="{28A0092B-C50C-407E-A947-70E740481C1C}">
                          <a14:useLocalDpi xmlns:a14="http://schemas.microsoft.com/office/drawing/2010/main" val="0"/>
                        </a:ext>
                      </a:extLst>
                    </a:blip>
                    <a:srcRect/>
                    <a:stretch>
                      <a:fillRect/>
                    </a:stretch>
                  </pic:blipFill>
                  <pic:spPr bwMode="auto">
                    <a:xfrm>
                      <a:off x="0" y="0"/>
                      <a:ext cx="5804236" cy="3744668"/>
                    </a:xfrm>
                    <a:prstGeom prst="rect">
                      <a:avLst/>
                    </a:prstGeom>
                    <a:noFill/>
                    <a:ln>
                      <a:noFill/>
                    </a:ln>
                  </pic:spPr>
                </pic:pic>
              </a:graphicData>
            </a:graphic>
          </wp:inline>
        </w:drawing>
      </w:r>
    </w:p>
    <w:p w:rsidR="00B0307B" w:rsidRDefault="00B0307B">
      <w:pPr>
        <w:spacing w:after="160" w:line="259" w:lineRule="auto"/>
      </w:pPr>
    </w:p>
    <w:p w:rsidR="00B0307B" w:rsidRDefault="00B0307B">
      <w:pPr>
        <w:spacing w:after="160" w:line="259" w:lineRule="auto"/>
      </w:pPr>
      <w:r>
        <w:br w:type="page"/>
      </w:r>
    </w:p>
    <w:p w:rsidR="00B0307B" w:rsidRDefault="00B0307B">
      <w:pPr>
        <w:spacing w:after="160" w:line="259" w:lineRule="auto"/>
      </w:pPr>
      <w:r w:rsidRPr="00B0307B">
        <w:rPr>
          <w:noProof/>
        </w:rPr>
        <w:lastRenderedPageBreak/>
        <w:drawing>
          <wp:inline distT="0" distB="0" distL="0" distR="0">
            <wp:extent cx="5461086" cy="7172325"/>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lum contrast="20000"/>
                      <a:extLst>
                        <a:ext uri="{28A0092B-C50C-407E-A947-70E740481C1C}">
                          <a14:useLocalDpi xmlns:a14="http://schemas.microsoft.com/office/drawing/2010/main" val="0"/>
                        </a:ext>
                      </a:extLst>
                    </a:blip>
                    <a:srcRect/>
                    <a:stretch>
                      <a:fillRect/>
                    </a:stretch>
                  </pic:blipFill>
                  <pic:spPr bwMode="auto">
                    <a:xfrm>
                      <a:off x="0" y="0"/>
                      <a:ext cx="5464371" cy="7176639"/>
                    </a:xfrm>
                    <a:prstGeom prst="rect">
                      <a:avLst/>
                    </a:prstGeom>
                    <a:noFill/>
                    <a:ln>
                      <a:noFill/>
                    </a:ln>
                  </pic:spPr>
                </pic:pic>
              </a:graphicData>
            </a:graphic>
          </wp:inline>
        </w:drawing>
      </w:r>
    </w:p>
    <w:p w:rsidR="00B0307B" w:rsidRDefault="00B0307B">
      <w:pPr>
        <w:spacing w:after="160" w:line="259" w:lineRule="auto"/>
      </w:pPr>
      <w:r>
        <w:br w:type="page"/>
      </w:r>
    </w:p>
    <w:p w:rsidR="00B0307B" w:rsidRDefault="00B0307B">
      <w:pPr>
        <w:spacing w:after="160" w:line="259" w:lineRule="auto"/>
      </w:pPr>
      <w:r w:rsidRPr="00B0307B">
        <w:rPr>
          <w:noProof/>
        </w:rPr>
        <w:lastRenderedPageBreak/>
        <w:drawing>
          <wp:inline distT="0" distB="0" distL="0" distR="0">
            <wp:extent cx="5789616" cy="7981950"/>
            <wp:effectExtent l="0" t="0" r="190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lum contrast="20000"/>
                      <a:extLst>
                        <a:ext uri="{28A0092B-C50C-407E-A947-70E740481C1C}">
                          <a14:useLocalDpi xmlns:a14="http://schemas.microsoft.com/office/drawing/2010/main" val="0"/>
                        </a:ext>
                      </a:extLst>
                    </a:blip>
                    <a:srcRect/>
                    <a:stretch>
                      <a:fillRect/>
                    </a:stretch>
                  </pic:blipFill>
                  <pic:spPr bwMode="auto">
                    <a:xfrm>
                      <a:off x="0" y="0"/>
                      <a:ext cx="5791578" cy="7984655"/>
                    </a:xfrm>
                    <a:prstGeom prst="rect">
                      <a:avLst/>
                    </a:prstGeom>
                    <a:noFill/>
                    <a:ln>
                      <a:noFill/>
                    </a:ln>
                  </pic:spPr>
                </pic:pic>
              </a:graphicData>
            </a:graphic>
          </wp:inline>
        </w:drawing>
      </w:r>
    </w:p>
    <w:p w:rsidR="00B0307B" w:rsidRDefault="00B0307B">
      <w:pPr>
        <w:spacing w:after="160" w:line="259" w:lineRule="auto"/>
      </w:pPr>
      <w:r>
        <w:br w:type="page"/>
      </w:r>
    </w:p>
    <w:p w:rsidR="00B0307B" w:rsidRDefault="00B0307B" w:rsidP="00B0307B"/>
    <w:p w:rsidR="00B0307B" w:rsidRDefault="00B0307B" w:rsidP="00B0307B">
      <w:r w:rsidRPr="00B0307B">
        <w:rPr>
          <w:noProof/>
        </w:rPr>
        <w:drawing>
          <wp:inline distT="0" distB="0" distL="0" distR="0">
            <wp:extent cx="6076950" cy="7302047"/>
            <wp:effectExtent l="0" t="0" r="0" b="0"/>
            <wp:docPr id="19" name="Рисунок 19" descr="C:\Users\Omirbekova\Documents\ОТЧЕТ-2018-20_251018\251018\приложения\сканы публикаций\Письмо_журнал_Вестник_СБ.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mirbekova\Documents\ОТЧЕТ-2018-20_251018\251018\приложения\сканы публикаций\Письмо_журнал_Вестник_СБ.bmp"/>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6732" t="4098" r="6994" b="20507"/>
                    <a:stretch/>
                  </pic:blipFill>
                  <pic:spPr bwMode="auto">
                    <a:xfrm>
                      <a:off x="0" y="0"/>
                      <a:ext cx="6078908" cy="7304400"/>
                    </a:xfrm>
                    <a:prstGeom prst="rect">
                      <a:avLst/>
                    </a:prstGeom>
                    <a:noFill/>
                    <a:ln>
                      <a:noFill/>
                    </a:ln>
                    <a:extLst>
                      <a:ext uri="{53640926-AAD7-44D8-BBD7-CCE9431645EC}">
                        <a14:shadowObscured xmlns:a14="http://schemas.microsoft.com/office/drawing/2010/main"/>
                      </a:ext>
                    </a:extLst>
                  </pic:spPr>
                </pic:pic>
              </a:graphicData>
            </a:graphic>
          </wp:inline>
        </w:drawing>
      </w:r>
    </w:p>
    <w:p w:rsidR="00B0307B" w:rsidRDefault="00B0307B">
      <w:pPr>
        <w:spacing w:after="160" w:line="259" w:lineRule="auto"/>
        <w:rPr>
          <w:sz w:val="24"/>
          <w:szCs w:val="24"/>
          <w:lang w:val="en-US"/>
        </w:rPr>
      </w:pPr>
      <w:r>
        <w:rPr>
          <w:sz w:val="24"/>
          <w:szCs w:val="24"/>
          <w:lang w:val="en-US"/>
        </w:rPr>
        <w:br w:type="page"/>
      </w:r>
    </w:p>
    <w:p w:rsidR="000D4AFA" w:rsidRDefault="000D4AFA" w:rsidP="00D76A09">
      <w:pPr>
        <w:spacing w:line="360" w:lineRule="auto"/>
        <w:jc w:val="center"/>
        <w:rPr>
          <w:sz w:val="24"/>
          <w:szCs w:val="24"/>
          <w:lang w:val="en-US"/>
        </w:rPr>
      </w:pPr>
    </w:p>
    <w:p w:rsidR="00B0307B" w:rsidRDefault="00B0307B" w:rsidP="00D76A09">
      <w:pPr>
        <w:spacing w:line="360" w:lineRule="auto"/>
        <w:jc w:val="center"/>
        <w:rPr>
          <w:sz w:val="24"/>
          <w:szCs w:val="24"/>
          <w:lang w:val="en-US"/>
        </w:rPr>
      </w:pPr>
      <w:r w:rsidRPr="004031FE">
        <w:rPr>
          <w:noProof/>
        </w:rPr>
        <w:drawing>
          <wp:inline distT="0" distB="0" distL="0" distR="0" wp14:anchorId="6B772241" wp14:editId="546A0947">
            <wp:extent cx="5912069" cy="8680776"/>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8">
                      <a:lum contrast="20000"/>
                      <a:extLst>
                        <a:ext uri="{28A0092B-C50C-407E-A947-70E740481C1C}">
                          <a14:useLocalDpi xmlns:a14="http://schemas.microsoft.com/office/drawing/2010/main" val="0"/>
                        </a:ext>
                      </a:extLst>
                    </a:blip>
                    <a:srcRect l="6971" t="4737" r="4813" b="3734"/>
                    <a:stretch/>
                  </pic:blipFill>
                  <pic:spPr bwMode="auto">
                    <a:xfrm>
                      <a:off x="0" y="0"/>
                      <a:ext cx="5924913" cy="8699635"/>
                    </a:xfrm>
                    <a:prstGeom prst="rect">
                      <a:avLst/>
                    </a:prstGeom>
                    <a:noFill/>
                    <a:ln>
                      <a:noFill/>
                    </a:ln>
                    <a:extLst>
                      <a:ext uri="{53640926-AAD7-44D8-BBD7-CCE9431645EC}">
                        <a14:shadowObscured xmlns:a14="http://schemas.microsoft.com/office/drawing/2010/main"/>
                      </a:ext>
                    </a:extLst>
                  </pic:spPr>
                </pic:pic>
              </a:graphicData>
            </a:graphic>
          </wp:inline>
        </w:drawing>
      </w:r>
    </w:p>
    <w:p w:rsidR="00B0307B" w:rsidRPr="00DD0D02" w:rsidRDefault="00B0307B" w:rsidP="00D76A09">
      <w:pPr>
        <w:spacing w:line="360" w:lineRule="auto"/>
        <w:jc w:val="center"/>
        <w:rPr>
          <w:sz w:val="24"/>
          <w:szCs w:val="24"/>
          <w:lang w:val="en-US"/>
        </w:rPr>
      </w:pPr>
      <w:r w:rsidRPr="00B0307B">
        <w:rPr>
          <w:noProof/>
          <w:sz w:val="24"/>
          <w:szCs w:val="24"/>
        </w:rPr>
        <w:lastRenderedPageBreak/>
        <w:drawing>
          <wp:inline distT="0" distB="0" distL="0" distR="0">
            <wp:extent cx="5848350" cy="7443622"/>
            <wp:effectExtent l="0" t="0" r="0" b="5080"/>
            <wp:docPr id="20" name="Рисунок 20" descr="C:\Users\Omirbekova\Documents\ОТЧЕТ-2018-20_251018\251018\приложения\сканы публикаций\Cправка_журнал_IJBC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mirbekova\Documents\ОТЧЕТ-2018-20_251018\251018\приложения\сканы публикаций\Cправка_журнал_IJBCh.bmp"/>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5010" r="1983" b="13909"/>
                    <a:stretch/>
                  </pic:blipFill>
                  <pic:spPr bwMode="auto">
                    <a:xfrm>
                      <a:off x="0" y="0"/>
                      <a:ext cx="5850145" cy="7445907"/>
                    </a:xfrm>
                    <a:prstGeom prst="rect">
                      <a:avLst/>
                    </a:prstGeom>
                    <a:noFill/>
                    <a:ln>
                      <a:noFill/>
                    </a:ln>
                    <a:extLst>
                      <a:ext uri="{53640926-AAD7-44D8-BBD7-CCE9431645EC}">
                        <a14:shadowObscured xmlns:a14="http://schemas.microsoft.com/office/drawing/2010/main"/>
                      </a:ext>
                    </a:extLst>
                  </pic:spPr>
                </pic:pic>
              </a:graphicData>
            </a:graphic>
          </wp:inline>
        </w:drawing>
      </w:r>
    </w:p>
    <w:sectPr w:rsidR="00B0307B" w:rsidRPr="00DD0D02" w:rsidSect="00872CB8">
      <w:footerReference w:type="default" r:id="rId80"/>
      <w:pgSz w:w="11906" w:h="16838"/>
      <w:pgMar w:top="1134" w:right="62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2E59" w:rsidRDefault="00EC2E59" w:rsidP="00872CB8">
      <w:r>
        <w:separator/>
      </w:r>
    </w:p>
  </w:endnote>
  <w:endnote w:type="continuationSeparator" w:id="0">
    <w:p w:rsidR="00EC2E59" w:rsidRDefault="00EC2E59" w:rsidP="00872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imes">
    <w:panose1 w:val="02020603050405020304"/>
    <w:charset w:val="CC"/>
    <w:family w:val="roman"/>
    <w:pitch w:val="variable"/>
    <w:sig w:usb0="E0002AFF" w:usb1="C0007841" w:usb2="00000009" w:usb3="00000000" w:csb0="000001FF" w:csb1="00000000"/>
  </w:font>
  <w:font w:name="???">
    <w:altName w:val="Arial Unicode MS"/>
    <w:panose1 w:val="00000000000000000000"/>
    <w:charset w:val="81"/>
    <w:family w:val="roman"/>
    <w:notTrueType/>
    <w:pitch w:val="fixed"/>
    <w:sig w:usb0="00000000" w:usb1="09060000" w:usb2="00000010" w:usb3="00000000" w:csb0="0008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9810491"/>
      <w:docPartObj>
        <w:docPartGallery w:val="Page Numbers (Bottom of Page)"/>
        <w:docPartUnique/>
      </w:docPartObj>
    </w:sdtPr>
    <w:sdtEndPr>
      <w:rPr>
        <w:sz w:val="24"/>
        <w:szCs w:val="24"/>
      </w:rPr>
    </w:sdtEndPr>
    <w:sdtContent>
      <w:p w:rsidR="00B0307B" w:rsidRPr="00872CB8" w:rsidRDefault="00B0307B">
        <w:pPr>
          <w:pStyle w:val="af2"/>
          <w:jc w:val="center"/>
          <w:rPr>
            <w:sz w:val="24"/>
            <w:szCs w:val="24"/>
          </w:rPr>
        </w:pPr>
        <w:r w:rsidRPr="00872CB8">
          <w:rPr>
            <w:sz w:val="24"/>
            <w:szCs w:val="24"/>
          </w:rPr>
          <w:fldChar w:fldCharType="begin"/>
        </w:r>
        <w:r w:rsidRPr="00872CB8">
          <w:rPr>
            <w:sz w:val="24"/>
            <w:szCs w:val="24"/>
          </w:rPr>
          <w:instrText>PAGE   \* MERGEFORMAT</w:instrText>
        </w:r>
        <w:r w:rsidRPr="00872CB8">
          <w:rPr>
            <w:sz w:val="24"/>
            <w:szCs w:val="24"/>
          </w:rPr>
          <w:fldChar w:fldCharType="separate"/>
        </w:r>
        <w:r w:rsidR="00301C2E">
          <w:rPr>
            <w:noProof/>
            <w:sz w:val="24"/>
            <w:szCs w:val="24"/>
          </w:rPr>
          <w:t>23</w:t>
        </w:r>
        <w:r w:rsidRPr="00872CB8">
          <w:rPr>
            <w:sz w:val="24"/>
            <w:szCs w:val="24"/>
          </w:rPr>
          <w:fldChar w:fldCharType="end"/>
        </w:r>
      </w:p>
    </w:sdtContent>
  </w:sdt>
  <w:p w:rsidR="00B0307B" w:rsidRDefault="00B0307B">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2E59" w:rsidRDefault="00EC2E59" w:rsidP="00872CB8">
      <w:r>
        <w:separator/>
      </w:r>
    </w:p>
  </w:footnote>
  <w:footnote w:type="continuationSeparator" w:id="0">
    <w:p w:rsidR="00EC2E59" w:rsidRDefault="00EC2E59" w:rsidP="00872C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1AD"/>
    <w:rsid w:val="0000166B"/>
    <w:rsid w:val="00023B5C"/>
    <w:rsid w:val="0006091C"/>
    <w:rsid w:val="00065CA4"/>
    <w:rsid w:val="00083693"/>
    <w:rsid w:val="000A569F"/>
    <w:rsid w:val="000D4AFA"/>
    <w:rsid w:val="000E28FD"/>
    <w:rsid w:val="00104B9D"/>
    <w:rsid w:val="001243CA"/>
    <w:rsid w:val="00136140"/>
    <w:rsid w:val="001478CE"/>
    <w:rsid w:val="00151DC7"/>
    <w:rsid w:val="00156BE6"/>
    <w:rsid w:val="00156E00"/>
    <w:rsid w:val="0016075D"/>
    <w:rsid w:val="00162B17"/>
    <w:rsid w:val="00177A99"/>
    <w:rsid w:val="001825DF"/>
    <w:rsid w:val="00184682"/>
    <w:rsid w:val="0018577C"/>
    <w:rsid w:val="00186EB2"/>
    <w:rsid w:val="001922B0"/>
    <w:rsid w:val="00196D0F"/>
    <w:rsid w:val="001B76C0"/>
    <w:rsid w:val="001D15EE"/>
    <w:rsid w:val="001D7FA2"/>
    <w:rsid w:val="001E64C0"/>
    <w:rsid w:val="001F2314"/>
    <w:rsid w:val="001F706E"/>
    <w:rsid w:val="0020175D"/>
    <w:rsid w:val="00203B30"/>
    <w:rsid w:val="00207443"/>
    <w:rsid w:val="00215427"/>
    <w:rsid w:val="00230A5F"/>
    <w:rsid w:val="0023235C"/>
    <w:rsid w:val="00240172"/>
    <w:rsid w:val="0024233E"/>
    <w:rsid w:val="002448ED"/>
    <w:rsid w:val="00251294"/>
    <w:rsid w:val="00257F9C"/>
    <w:rsid w:val="00260134"/>
    <w:rsid w:val="00262589"/>
    <w:rsid w:val="00266C65"/>
    <w:rsid w:val="0028104E"/>
    <w:rsid w:val="00290097"/>
    <w:rsid w:val="002923C0"/>
    <w:rsid w:val="002937AD"/>
    <w:rsid w:val="00294370"/>
    <w:rsid w:val="002C0B1A"/>
    <w:rsid w:val="002C662B"/>
    <w:rsid w:val="002C765E"/>
    <w:rsid w:val="002D3ABA"/>
    <w:rsid w:val="002D6D79"/>
    <w:rsid w:val="003014FE"/>
    <w:rsid w:val="00301C2E"/>
    <w:rsid w:val="00304640"/>
    <w:rsid w:val="00324ABD"/>
    <w:rsid w:val="0034608B"/>
    <w:rsid w:val="0035025B"/>
    <w:rsid w:val="0035725B"/>
    <w:rsid w:val="00362E75"/>
    <w:rsid w:val="00363E56"/>
    <w:rsid w:val="003728B7"/>
    <w:rsid w:val="00372F22"/>
    <w:rsid w:val="00373A03"/>
    <w:rsid w:val="003A1638"/>
    <w:rsid w:val="003C11B2"/>
    <w:rsid w:val="003C1C54"/>
    <w:rsid w:val="003D03B3"/>
    <w:rsid w:val="003D103C"/>
    <w:rsid w:val="003D12B8"/>
    <w:rsid w:val="003D3172"/>
    <w:rsid w:val="003D3184"/>
    <w:rsid w:val="003D5E42"/>
    <w:rsid w:val="003E61E6"/>
    <w:rsid w:val="003F20F2"/>
    <w:rsid w:val="0040744E"/>
    <w:rsid w:val="004254F2"/>
    <w:rsid w:val="004337C4"/>
    <w:rsid w:val="004349EA"/>
    <w:rsid w:val="004575FA"/>
    <w:rsid w:val="0046285D"/>
    <w:rsid w:val="0046441E"/>
    <w:rsid w:val="00473CBD"/>
    <w:rsid w:val="0047478B"/>
    <w:rsid w:val="00486CE4"/>
    <w:rsid w:val="0049760A"/>
    <w:rsid w:val="004A2DFB"/>
    <w:rsid w:val="004A6F86"/>
    <w:rsid w:val="004B51FC"/>
    <w:rsid w:val="004B69B6"/>
    <w:rsid w:val="004B7074"/>
    <w:rsid w:val="004C7765"/>
    <w:rsid w:val="004D18FC"/>
    <w:rsid w:val="004D34C8"/>
    <w:rsid w:val="004E1B36"/>
    <w:rsid w:val="004E7707"/>
    <w:rsid w:val="005118BE"/>
    <w:rsid w:val="00512089"/>
    <w:rsid w:val="005236CA"/>
    <w:rsid w:val="005541EF"/>
    <w:rsid w:val="00571547"/>
    <w:rsid w:val="00572284"/>
    <w:rsid w:val="005731AD"/>
    <w:rsid w:val="0057523C"/>
    <w:rsid w:val="0058756F"/>
    <w:rsid w:val="00597BE2"/>
    <w:rsid w:val="005A7EFB"/>
    <w:rsid w:val="005B0F17"/>
    <w:rsid w:val="005C15ED"/>
    <w:rsid w:val="005C2A5B"/>
    <w:rsid w:val="005C64AA"/>
    <w:rsid w:val="005E055A"/>
    <w:rsid w:val="005E4ECF"/>
    <w:rsid w:val="005E604D"/>
    <w:rsid w:val="005F2E84"/>
    <w:rsid w:val="00603EE4"/>
    <w:rsid w:val="0061476D"/>
    <w:rsid w:val="006530AA"/>
    <w:rsid w:val="00660248"/>
    <w:rsid w:val="006B04FB"/>
    <w:rsid w:val="006B2E38"/>
    <w:rsid w:val="006B7A10"/>
    <w:rsid w:val="006E1909"/>
    <w:rsid w:val="00706224"/>
    <w:rsid w:val="007130F6"/>
    <w:rsid w:val="00713C34"/>
    <w:rsid w:val="00723EE2"/>
    <w:rsid w:val="00726E43"/>
    <w:rsid w:val="007426DA"/>
    <w:rsid w:val="007806C2"/>
    <w:rsid w:val="007967FF"/>
    <w:rsid w:val="00797F36"/>
    <w:rsid w:val="007B0452"/>
    <w:rsid w:val="007D023D"/>
    <w:rsid w:val="007F297F"/>
    <w:rsid w:val="0080762D"/>
    <w:rsid w:val="00812C70"/>
    <w:rsid w:val="00816B21"/>
    <w:rsid w:val="0085496E"/>
    <w:rsid w:val="0085614E"/>
    <w:rsid w:val="00856FC1"/>
    <w:rsid w:val="0087073B"/>
    <w:rsid w:val="008724FA"/>
    <w:rsid w:val="00872CB8"/>
    <w:rsid w:val="008744E8"/>
    <w:rsid w:val="00877E4E"/>
    <w:rsid w:val="0088203B"/>
    <w:rsid w:val="00883B2A"/>
    <w:rsid w:val="00884DB6"/>
    <w:rsid w:val="008915AF"/>
    <w:rsid w:val="00891C7F"/>
    <w:rsid w:val="00893BF0"/>
    <w:rsid w:val="008A144C"/>
    <w:rsid w:val="008B11A0"/>
    <w:rsid w:val="008C41F2"/>
    <w:rsid w:val="008D0955"/>
    <w:rsid w:val="008E0D4D"/>
    <w:rsid w:val="008F4525"/>
    <w:rsid w:val="008F5B2C"/>
    <w:rsid w:val="00916A21"/>
    <w:rsid w:val="00917237"/>
    <w:rsid w:val="009207A2"/>
    <w:rsid w:val="00924A43"/>
    <w:rsid w:val="009348D5"/>
    <w:rsid w:val="00950725"/>
    <w:rsid w:val="00950848"/>
    <w:rsid w:val="009556F2"/>
    <w:rsid w:val="0096046C"/>
    <w:rsid w:val="009744A5"/>
    <w:rsid w:val="009815FE"/>
    <w:rsid w:val="0098672B"/>
    <w:rsid w:val="009C4076"/>
    <w:rsid w:val="009D3325"/>
    <w:rsid w:val="009F27E6"/>
    <w:rsid w:val="00A067C9"/>
    <w:rsid w:val="00A07FBD"/>
    <w:rsid w:val="00A153A7"/>
    <w:rsid w:val="00A24E0E"/>
    <w:rsid w:val="00A30318"/>
    <w:rsid w:val="00A3056C"/>
    <w:rsid w:val="00A34FC3"/>
    <w:rsid w:val="00A476CB"/>
    <w:rsid w:val="00A653FE"/>
    <w:rsid w:val="00A71A90"/>
    <w:rsid w:val="00A75DD2"/>
    <w:rsid w:val="00A868AB"/>
    <w:rsid w:val="00A944F2"/>
    <w:rsid w:val="00A95417"/>
    <w:rsid w:val="00AA716B"/>
    <w:rsid w:val="00AD7B85"/>
    <w:rsid w:val="00AE1F8B"/>
    <w:rsid w:val="00B0307B"/>
    <w:rsid w:val="00B1028F"/>
    <w:rsid w:val="00B13B33"/>
    <w:rsid w:val="00B1430A"/>
    <w:rsid w:val="00B358C6"/>
    <w:rsid w:val="00B43426"/>
    <w:rsid w:val="00B46A57"/>
    <w:rsid w:val="00BA4479"/>
    <w:rsid w:val="00BE1E7A"/>
    <w:rsid w:val="00BF1F95"/>
    <w:rsid w:val="00BF3E5A"/>
    <w:rsid w:val="00BF6011"/>
    <w:rsid w:val="00C024BB"/>
    <w:rsid w:val="00C02814"/>
    <w:rsid w:val="00C03AC7"/>
    <w:rsid w:val="00C2036C"/>
    <w:rsid w:val="00C2147C"/>
    <w:rsid w:val="00C37D8C"/>
    <w:rsid w:val="00C6075A"/>
    <w:rsid w:val="00C676AC"/>
    <w:rsid w:val="00C94716"/>
    <w:rsid w:val="00C95874"/>
    <w:rsid w:val="00C96C08"/>
    <w:rsid w:val="00C97107"/>
    <w:rsid w:val="00C9763D"/>
    <w:rsid w:val="00CA0F94"/>
    <w:rsid w:val="00CB0401"/>
    <w:rsid w:val="00CB4C38"/>
    <w:rsid w:val="00CB4CCF"/>
    <w:rsid w:val="00CC3EEF"/>
    <w:rsid w:val="00CC4443"/>
    <w:rsid w:val="00CD4A36"/>
    <w:rsid w:val="00CD5C33"/>
    <w:rsid w:val="00CD79AC"/>
    <w:rsid w:val="00D00389"/>
    <w:rsid w:val="00D1269F"/>
    <w:rsid w:val="00D1614D"/>
    <w:rsid w:val="00D27110"/>
    <w:rsid w:val="00D27C49"/>
    <w:rsid w:val="00D31CA1"/>
    <w:rsid w:val="00D32117"/>
    <w:rsid w:val="00D3353A"/>
    <w:rsid w:val="00D51711"/>
    <w:rsid w:val="00D55B6A"/>
    <w:rsid w:val="00D72716"/>
    <w:rsid w:val="00D76A09"/>
    <w:rsid w:val="00D77182"/>
    <w:rsid w:val="00D81815"/>
    <w:rsid w:val="00D84952"/>
    <w:rsid w:val="00D84C54"/>
    <w:rsid w:val="00D85797"/>
    <w:rsid w:val="00D92A19"/>
    <w:rsid w:val="00DA6343"/>
    <w:rsid w:val="00DB2CA2"/>
    <w:rsid w:val="00DC11CF"/>
    <w:rsid w:val="00DD0D02"/>
    <w:rsid w:val="00DD1CE8"/>
    <w:rsid w:val="00DD261D"/>
    <w:rsid w:val="00DD4A61"/>
    <w:rsid w:val="00DE215E"/>
    <w:rsid w:val="00DF5257"/>
    <w:rsid w:val="00E1179F"/>
    <w:rsid w:val="00E25191"/>
    <w:rsid w:val="00E313A0"/>
    <w:rsid w:val="00E31B6A"/>
    <w:rsid w:val="00E32870"/>
    <w:rsid w:val="00E3557D"/>
    <w:rsid w:val="00E36F9E"/>
    <w:rsid w:val="00E51F6C"/>
    <w:rsid w:val="00E526A2"/>
    <w:rsid w:val="00E57D43"/>
    <w:rsid w:val="00E6453E"/>
    <w:rsid w:val="00E6606B"/>
    <w:rsid w:val="00E73B7C"/>
    <w:rsid w:val="00EB0FD0"/>
    <w:rsid w:val="00EC2E59"/>
    <w:rsid w:val="00EC33CB"/>
    <w:rsid w:val="00F0180F"/>
    <w:rsid w:val="00F10E2C"/>
    <w:rsid w:val="00F340FC"/>
    <w:rsid w:val="00F4366D"/>
    <w:rsid w:val="00F554FB"/>
    <w:rsid w:val="00F6202A"/>
    <w:rsid w:val="00F910B8"/>
    <w:rsid w:val="00F96F6F"/>
    <w:rsid w:val="00FA37B8"/>
    <w:rsid w:val="00FB2CC3"/>
    <w:rsid w:val="00FB4649"/>
    <w:rsid w:val="00FD08C3"/>
    <w:rsid w:val="00FD3737"/>
    <w:rsid w:val="00FD55D7"/>
    <w:rsid w:val="00FD6C59"/>
    <w:rsid w:val="00FE66E5"/>
    <w:rsid w:val="00FF06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3B3D3E-8B8E-4241-A4B3-17E5CEB1B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31AD"/>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5731AD"/>
    <w:pPr>
      <w:keepNext/>
      <w:keepLines/>
      <w:spacing w:before="480"/>
      <w:outlineLvl w:val="0"/>
    </w:pPr>
    <w:rPr>
      <w:rFonts w:ascii="Cambria" w:hAnsi="Cambria"/>
      <w:b/>
      <w:bCs/>
      <w:color w:val="365F91"/>
      <w:sz w:val="28"/>
      <w:szCs w:val="28"/>
    </w:rPr>
  </w:style>
  <w:style w:type="paragraph" w:styleId="3">
    <w:name w:val="heading 3"/>
    <w:basedOn w:val="a"/>
    <w:next w:val="a"/>
    <w:link w:val="30"/>
    <w:uiPriority w:val="9"/>
    <w:unhideWhenUsed/>
    <w:qFormat/>
    <w:rsid w:val="005731AD"/>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731AD"/>
    <w:rPr>
      <w:rFonts w:ascii="Cambria" w:eastAsia="Times New Roman" w:hAnsi="Cambria" w:cs="Times New Roman"/>
      <w:b/>
      <w:bCs/>
      <w:color w:val="365F91"/>
      <w:sz w:val="28"/>
      <w:szCs w:val="28"/>
      <w:lang w:eastAsia="ru-RU"/>
    </w:rPr>
  </w:style>
  <w:style w:type="character" w:customStyle="1" w:styleId="30">
    <w:name w:val="Заголовок 3 Знак"/>
    <w:basedOn w:val="a0"/>
    <w:link w:val="3"/>
    <w:uiPriority w:val="9"/>
    <w:rsid w:val="005731AD"/>
    <w:rPr>
      <w:rFonts w:asciiTheme="majorHAnsi" w:eastAsiaTheme="majorEastAsia" w:hAnsiTheme="majorHAnsi" w:cstheme="majorBidi"/>
      <w:b/>
      <w:bCs/>
      <w:color w:val="5B9BD5" w:themeColor="accent1"/>
      <w:sz w:val="20"/>
      <w:szCs w:val="20"/>
      <w:lang w:eastAsia="ru-RU"/>
    </w:rPr>
  </w:style>
  <w:style w:type="paragraph" w:styleId="a3">
    <w:name w:val="Normal (Web)"/>
    <w:aliases w:val="Обычный (Web)1,Обычный (Web),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ак,Знак Знак1 Знак,Знак4 Зна,Знак2 Знак"/>
    <w:basedOn w:val="a"/>
    <w:link w:val="a4"/>
    <w:uiPriority w:val="99"/>
    <w:qFormat/>
    <w:rsid w:val="005731AD"/>
    <w:pPr>
      <w:suppressAutoHyphens/>
      <w:spacing w:before="280" w:after="280"/>
    </w:pPr>
    <w:rPr>
      <w:sz w:val="24"/>
      <w:szCs w:val="24"/>
      <w:lang w:eastAsia="ar-SA"/>
    </w:rPr>
  </w:style>
  <w:style w:type="character" w:customStyle="1" w:styleId="a4">
    <w:name w:val="Обычный (веб) Знак"/>
    <w:aliases w:val="Обычный (Web)1 Знак,Обычный (Web) Знак,Обычный (веб) Знак1 Знак,Обычный (веб) Знак Знак1 Знак, Знак Знак1 Знак Знак1,Обычный (веб) Знак Знак Знак Знак1, Знак Знак1 Знак Знак Знак,Обычный (веб) Знак Знак Знак Знак Знак,Знак4 Зна Знак"/>
    <w:link w:val="a3"/>
    <w:uiPriority w:val="99"/>
    <w:rsid w:val="005731AD"/>
    <w:rPr>
      <w:rFonts w:ascii="Times New Roman" w:eastAsia="Times New Roman" w:hAnsi="Times New Roman" w:cs="Times New Roman"/>
      <w:sz w:val="24"/>
      <w:szCs w:val="24"/>
      <w:lang w:eastAsia="ar-SA"/>
    </w:rPr>
  </w:style>
  <w:style w:type="paragraph" w:styleId="a5">
    <w:name w:val="No Spacing"/>
    <w:uiPriority w:val="1"/>
    <w:qFormat/>
    <w:rsid w:val="005731AD"/>
    <w:pPr>
      <w:spacing w:after="0" w:line="240" w:lineRule="auto"/>
    </w:pPr>
    <w:rPr>
      <w:rFonts w:ascii="Calibri" w:eastAsia="Calibri" w:hAnsi="Calibri" w:cs="Times New Roman"/>
    </w:rPr>
  </w:style>
  <w:style w:type="paragraph" w:styleId="a6">
    <w:name w:val="Body Text"/>
    <w:basedOn w:val="a"/>
    <w:link w:val="a7"/>
    <w:rsid w:val="005731AD"/>
    <w:pPr>
      <w:spacing w:after="120"/>
    </w:pPr>
  </w:style>
  <w:style w:type="character" w:customStyle="1" w:styleId="a7">
    <w:name w:val="Основной текст Знак"/>
    <w:basedOn w:val="a0"/>
    <w:link w:val="a6"/>
    <w:rsid w:val="005731AD"/>
    <w:rPr>
      <w:rFonts w:ascii="Times New Roman" w:eastAsia="Times New Roman" w:hAnsi="Times New Roman" w:cs="Times New Roman"/>
      <w:sz w:val="20"/>
      <w:szCs w:val="20"/>
      <w:lang w:eastAsia="ru-RU"/>
    </w:rPr>
  </w:style>
  <w:style w:type="character" w:customStyle="1" w:styleId="addmd">
    <w:name w:val="addmd"/>
    <w:basedOn w:val="a0"/>
    <w:rsid w:val="005731AD"/>
  </w:style>
  <w:style w:type="character" w:customStyle="1" w:styleId="apple-converted-space">
    <w:name w:val="apple-converted-space"/>
    <w:basedOn w:val="a0"/>
    <w:rsid w:val="005731AD"/>
  </w:style>
  <w:style w:type="paragraph" w:customStyle="1" w:styleId="FocusPARAGRAPHFIRST">
    <w:name w:val="Focus PARAGRAPH FIRST"/>
    <w:basedOn w:val="a"/>
    <w:uiPriority w:val="99"/>
    <w:rsid w:val="005731AD"/>
    <w:rPr>
      <w:rFonts w:ascii="Times" w:hAnsi="Times" w:cs="Times"/>
      <w:lang w:val="en-GB" w:eastAsia="cs-CZ"/>
    </w:rPr>
  </w:style>
  <w:style w:type="table" w:styleId="a8">
    <w:name w:val="Table Grid"/>
    <w:basedOn w:val="a1"/>
    <w:uiPriority w:val="59"/>
    <w:rsid w:val="005731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rsid w:val="005731AD"/>
    <w:rPr>
      <w:color w:val="800080"/>
      <w:u w:val="single"/>
    </w:rPr>
  </w:style>
  <w:style w:type="character" w:customStyle="1" w:styleId="shorttext">
    <w:name w:val="short_text"/>
    <w:basedOn w:val="a0"/>
    <w:rsid w:val="005731AD"/>
  </w:style>
  <w:style w:type="paragraph" w:styleId="2">
    <w:name w:val="Body Text Indent 2"/>
    <w:basedOn w:val="a"/>
    <w:link w:val="20"/>
    <w:unhideWhenUsed/>
    <w:rsid w:val="005731AD"/>
    <w:pPr>
      <w:spacing w:after="120" w:line="480" w:lineRule="auto"/>
      <w:ind w:left="283"/>
    </w:pPr>
  </w:style>
  <w:style w:type="character" w:customStyle="1" w:styleId="20">
    <w:name w:val="Основной текст с отступом 2 Знак"/>
    <w:basedOn w:val="a0"/>
    <w:link w:val="2"/>
    <w:rsid w:val="005731AD"/>
    <w:rPr>
      <w:rFonts w:ascii="Times New Roman" w:eastAsia="Times New Roman" w:hAnsi="Times New Roman" w:cs="Times New Roman"/>
      <w:sz w:val="20"/>
      <w:szCs w:val="20"/>
      <w:lang w:eastAsia="ru-RU"/>
    </w:rPr>
  </w:style>
  <w:style w:type="paragraph" w:styleId="31">
    <w:name w:val="Body Text 3"/>
    <w:basedOn w:val="a"/>
    <w:link w:val="32"/>
    <w:rsid w:val="005731AD"/>
    <w:pPr>
      <w:spacing w:after="120"/>
    </w:pPr>
    <w:rPr>
      <w:sz w:val="16"/>
      <w:szCs w:val="16"/>
    </w:rPr>
  </w:style>
  <w:style w:type="character" w:customStyle="1" w:styleId="32">
    <w:name w:val="Основной текст 3 Знак"/>
    <w:basedOn w:val="a0"/>
    <w:link w:val="31"/>
    <w:rsid w:val="005731AD"/>
    <w:rPr>
      <w:rFonts w:ascii="Times New Roman" w:eastAsia="Times New Roman" w:hAnsi="Times New Roman" w:cs="Times New Roman"/>
      <w:sz w:val="16"/>
      <w:szCs w:val="16"/>
      <w:lang w:eastAsia="ru-RU"/>
    </w:rPr>
  </w:style>
  <w:style w:type="paragraph" w:styleId="21">
    <w:name w:val="Body Text 2"/>
    <w:basedOn w:val="a"/>
    <w:link w:val="22"/>
    <w:uiPriority w:val="99"/>
    <w:unhideWhenUsed/>
    <w:rsid w:val="005731AD"/>
    <w:pPr>
      <w:spacing w:after="120" w:line="480" w:lineRule="auto"/>
    </w:pPr>
    <w:rPr>
      <w:sz w:val="24"/>
      <w:szCs w:val="24"/>
    </w:rPr>
  </w:style>
  <w:style w:type="character" w:customStyle="1" w:styleId="22">
    <w:name w:val="Основной текст 2 Знак"/>
    <w:basedOn w:val="a0"/>
    <w:link w:val="21"/>
    <w:uiPriority w:val="99"/>
    <w:rsid w:val="005731AD"/>
    <w:rPr>
      <w:rFonts w:ascii="Times New Roman" w:eastAsia="Times New Roman" w:hAnsi="Times New Roman" w:cs="Times New Roman"/>
      <w:sz w:val="24"/>
      <w:szCs w:val="24"/>
      <w:lang w:eastAsia="ru-RU"/>
    </w:rPr>
  </w:style>
  <w:style w:type="paragraph" w:styleId="aa">
    <w:name w:val="Body Text Indent"/>
    <w:basedOn w:val="a"/>
    <w:link w:val="ab"/>
    <w:uiPriority w:val="99"/>
    <w:semiHidden/>
    <w:unhideWhenUsed/>
    <w:rsid w:val="005731AD"/>
    <w:pPr>
      <w:spacing w:after="120"/>
      <w:ind w:left="283"/>
    </w:pPr>
    <w:rPr>
      <w:sz w:val="24"/>
      <w:szCs w:val="24"/>
    </w:rPr>
  </w:style>
  <w:style w:type="character" w:customStyle="1" w:styleId="ab">
    <w:name w:val="Основной текст с отступом Знак"/>
    <w:basedOn w:val="a0"/>
    <w:link w:val="aa"/>
    <w:uiPriority w:val="99"/>
    <w:semiHidden/>
    <w:rsid w:val="005731AD"/>
    <w:rPr>
      <w:rFonts w:ascii="Times New Roman" w:eastAsia="Times New Roman" w:hAnsi="Times New Roman" w:cs="Times New Roman"/>
      <w:sz w:val="24"/>
      <w:szCs w:val="24"/>
      <w:lang w:eastAsia="ru-RU"/>
    </w:rPr>
  </w:style>
  <w:style w:type="paragraph" w:styleId="ac">
    <w:name w:val="Title"/>
    <w:basedOn w:val="a"/>
    <w:link w:val="ad"/>
    <w:qFormat/>
    <w:rsid w:val="005731AD"/>
    <w:pPr>
      <w:ind w:firstLine="709"/>
      <w:jc w:val="center"/>
    </w:pPr>
    <w:rPr>
      <w:rFonts w:eastAsia="???"/>
      <w:sz w:val="28"/>
      <w:lang w:eastAsia="ko-KR"/>
    </w:rPr>
  </w:style>
  <w:style w:type="character" w:customStyle="1" w:styleId="ad">
    <w:name w:val="Название Знак"/>
    <w:basedOn w:val="a0"/>
    <w:link w:val="ac"/>
    <w:rsid w:val="005731AD"/>
    <w:rPr>
      <w:rFonts w:ascii="Times New Roman" w:eastAsia="???" w:hAnsi="Times New Roman" w:cs="Times New Roman"/>
      <w:sz w:val="28"/>
      <w:szCs w:val="20"/>
      <w:lang w:eastAsia="ko-KR"/>
    </w:rPr>
  </w:style>
  <w:style w:type="character" w:styleId="ae">
    <w:name w:val="Hyperlink"/>
    <w:basedOn w:val="a0"/>
    <w:uiPriority w:val="99"/>
    <w:semiHidden/>
    <w:unhideWhenUsed/>
    <w:rsid w:val="005731AD"/>
    <w:rPr>
      <w:color w:val="0000FF"/>
      <w:u w:val="single"/>
    </w:rPr>
  </w:style>
  <w:style w:type="paragraph" w:customStyle="1" w:styleId="Default">
    <w:name w:val="Default"/>
    <w:rsid w:val="005731A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
    <w:name w:val="st"/>
    <w:basedOn w:val="a0"/>
    <w:rsid w:val="005731AD"/>
  </w:style>
  <w:style w:type="character" w:styleId="af">
    <w:name w:val="Emphasis"/>
    <w:basedOn w:val="a0"/>
    <w:uiPriority w:val="20"/>
    <w:qFormat/>
    <w:rsid w:val="005731AD"/>
    <w:rPr>
      <w:i/>
      <w:iCs/>
    </w:rPr>
  </w:style>
  <w:style w:type="paragraph" w:customStyle="1" w:styleId="Normal2">
    <w:name w:val="Normal2"/>
    <w:rsid w:val="005731AD"/>
    <w:pPr>
      <w:spacing w:after="0" w:line="240" w:lineRule="auto"/>
    </w:pPr>
    <w:rPr>
      <w:rFonts w:ascii="Times New Roman" w:eastAsia="Times New Roman" w:hAnsi="Times New Roman" w:cs="Times New Roman"/>
      <w:sz w:val="24"/>
      <w:szCs w:val="24"/>
      <w:lang w:eastAsia="ru-RU"/>
    </w:rPr>
  </w:style>
  <w:style w:type="paragraph" w:styleId="af0">
    <w:name w:val="header"/>
    <w:basedOn w:val="a"/>
    <w:link w:val="af1"/>
    <w:uiPriority w:val="99"/>
    <w:unhideWhenUsed/>
    <w:rsid w:val="00872CB8"/>
    <w:pPr>
      <w:tabs>
        <w:tab w:val="center" w:pos="4677"/>
        <w:tab w:val="right" w:pos="9355"/>
      </w:tabs>
    </w:pPr>
  </w:style>
  <w:style w:type="character" w:customStyle="1" w:styleId="af1">
    <w:name w:val="Верхний колонтитул Знак"/>
    <w:basedOn w:val="a0"/>
    <w:link w:val="af0"/>
    <w:uiPriority w:val="99"/>
    <w:rsid w:val="00872CB8"/>
    <w:rPr>
      <w:rFonts w:ascii="Times New Roman" w:eastAsia="Times New Roman" w:hAnsi="Times New Roman" w:cs="Times New Roman"/>
      <w:sz w:val="20"/>
      <w:szCs w:val="20"/>
      <w:lang w:eastAsia="ru-RU"/>
    </w:rPr>
  </w:style>
  <w:style w:type="paragraph" w:styleId="af2">
    <w:name w:val="footer"/>
    <w:basedOn w:val="a"/>
    <w:link w:val="af3"/>
    <w:uiPriority w:val="99"/>
    <w:unhideWhenUsed/>
    <w:rsid w:val="00872CB8"/>
    <w:pPr>
      <w:tabs>
        <w:tab w:val="center" w:pos="4677"/>
        <w:tab w:val="right" w:pos="9355"/>
      </w:tabs>
    </w:pPr>
  </w:style>
  <w:style w:type="character" w:customStyle="1" w:styleId="af3">
    <w:name w:val="Нижний колонтитул Знак"/>
    <w:basedOn w:val="a0"/>
    <w:link w:val="af2"/>
    <w:uiPriority w:val="99"/>
    <w:rsid w:val="00872CB8"/>
    <w:rPr>
      <w:rFonts w:ascii="Times New Roman" w:eastAsia="Times New Roman" w:hAnsi="Times New Roman" w:cs="Times New Roman"/>
      <w:sz w:val="20"/>
      <w:szCs w:val="20"/>
      <w:lang w:eastAsia="ru-RU"/>
    </w:rPr>
  </w:style>
  <w:style w:type="character" w:customStyle="1" w:styleId="cit">
    <w:name w:val="cit"/>
    <w:basedOn w:val="a0"/>
    <w:rsid w:val="001D15EE"/>
  </w:style>
  <w:style w:type="character" w:customStyle="1" w:styleId="fm-vol-iss-date">
    <w:name w:val="fm-vol-iss-date"/>
    <w:basedOn w:val="a0"/>
    <w:rsid w:val="001D15EE"/>
  </w:style>
  <w:style w:type="character" w:customStyle="1" w:styleId="doi">
    <w:name w:val="doi"/>
    <w:basedOn w:val="a0"/>
    <w:rsid w:val="001D15EE"/>
  </w:style>
  <w:style w:type="character" w:customStyle="1" w:styleId="fm-citation-ids-label">
    <w:name w:val="fm-citation-ids-label"/>
    <w:basedOn w:val="a0"/>
    <w:rsid w:val="001D15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22385">
      <w:bodyDiv w:val="1"/>
      <w:marLeft w:val="0"/>
      <w:marRight w:val="0"/>
      <w:marTop w:val="0"/>
      <w:marBottom w:val="0"/>
      <w:divBdr>
        <w:top w:val="none" w:sz="0" w:space="0" w:color="auto"/>
        <w:left w:val="none" w:sz="0" w:space="0" w:color="auto"/>
        <w:bottom w:val="none" w:sz="0" w:space="0" w:color="auto"/>
        <w:right w:val="none" w:sz="0" w:space="0" w:color="auto"/>
      </w:divBdr>
      <w:divsChild>
        <w:div w:id="831795111">
          <w:marLeft w:val="0"/>
          <w:marRight w:val="0"/>
          <w:marTop w:val="0"/>
          <w:marBottom w:val="0"/>
          <w:divBdr>
            <w:top w:val="none" w:sz="0" w:space="0" w:color="auto"/>
            <w:left w:val="none" w:sz="0" w:space="0" w:color="auto"/>
            <w:bottom w:val="none" w:sz="0" w:space="0" w:color="auto"/>
            <w:right w:val="none" w:sz="0" w:space="0" w:color="auto"/>
          </w:divBdr>
          <w:divsChild>
            <w:div w:id="1679189234">
              <w:marLeft w:val="0"/>
              <w:marRight w:val="0"/>
              <w:marTop w:val="0"/>
              <w:marBottom w:val="0"/>
              <w:divBdr>
                <w:top w:val="none" w:sz="0" w:space="0" w:color="auto"/>
                <w:left w:val="none" w:sz="0" w:space="0" w:color="auto"/>
                <w:bottom w:val="none" w:sz="0" w:space="0" w:color="auto"/>
                <w:right w:val="none" w:sz="0" w:space="0" w:color="auto"/>
              </w:divBdr>
              <w:divsChild>
                <w:div w:id="1423839605">
                  <w:marLeft w:val="0"/>
                  <w:marRight w:val="0"/>
                  <w:marTop w:val="0"/>
                  <w:marBottom w:val="0"/>
                  <w:divBdr>
                    <w:top w:val="none" w:sz="0" w:space="0" w:color="auto"/>
                    <w:left w:val="none" w:sz="0" w:space="0" w:color="auto"/>
                    <w:bottom w:val="none" w:sz="0" w:space="0" w:color="auto"/>
                    <w:right w:val="none" w:sz="0" w:space="0" w:color="auto"/>
                  </w:divBdr>
                  <w:divsChild>
                    <w:div w:id="456604558">
                      <w:marLeft w:val="0"/>
                      <w:marRight w:val="0"/>
                      <w:marTop w:val="0"/>
                      <w:marBottom w:val="0"/>
                      <w:divBdr>
                        <w:top w:val="none" w:sz="0" w:space="0" w:color="auto"/>
                        <w:left w:val="none" w:sz="0" w:space="0" w:color="auto"/>
                        <w:bottom w:val="none" w:sz="0" w:space="0" w:color="auto"/>
                        <w:right w:val="none" w:sz="0" w:space="0" w:color="auto"/>
                      </w:divBdr>
                      <w:divsChild>
                        <w:div w:id="1849171627">
                          <w:marLeft w:val="0"/>
                          <w:marRight w:val="0"/>
                          <w:marTop w:val="0"/>
                          <w:marBottom w:val="0"/>
                          <w:divBdr>
                            <w:top w:val="none" w:sz="0" w:space="0" w:color="auto"/>
                            <w:left w:val="none" w:sz="0" w:space="0" w:color="auto"/>
                            <w:bottom w:val="none" w:sz="0" w:space="0" w:color="auto"/>
                            <w:right w:val="none" w:sz="0" w:space="0" w:color="auto"/>
                          </w:divBdr>
                        </w:div>
                        <w:div w:id="65433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416521">
                  <w:marLeft w:val="0"/>
                  <w:marRight w:val="0"/>
                  <w:marTop w:val="0"/>
                  <w:marBottom w:val="0"/>
                  <w:divBdr>
                    <w:top w:val="none" w:sz="0" w:space="0" w:color="auto"/>
                    <w:left w:val="none" w:sz="0" w:space="0" w:color="auto"/>
                    <w:bottom w:val="none" w:sz="0" w:space="0" w:color="auto"/>
                    <w:right w:val="none" w:sz="0" w:space="0" w:color="auto"/>
                  </w:divBdr>
                  <w:divsChild>
                    <w:div w:id="1778598268">
                      <w:marLeft w:val="0"/>
                      <w:marRight w:val="0"/>
                      <w:marTop w:val="0"/>
                      <w:marBottom w:val="0"/>
                      <w:divBdr>
                        <w:top w:val="none" w:sz="0" w:space="0" w:color="auto"/>
                        <w:left w:val="none" w:sz="0" w:space="0" w:color="auto"/>
                        <w:bottom w:val="none" w:sz="0" w:space="0" w:color="auto"/>
                        <w:right w:val="none" w:sz="0" w:space="0" w:color="auto"/>
                      </w:divBdr>
                      <w:divsChild>
                        <w:div w:id="1371418888">
                          <w:marLeft w:val="0"/>
                          <w:marRight w:val="0"/>
                          <w:marTop w:val="0"/>
                          <w:marBottom w:val="0"/>
                          <w:divBdr>
                            <w:top w:val="none" w:sz="0" w:space="0" w:color="auto"/>
                            <w:left w:val="none" w:sz="0" w:space="0" w:color="auto"/>
                            <w:bottom w:val="none" w:sz="0" w:space="0" w:color="auto"/>
                            <w:right w:val="none" w:sz="0" w:space="0" w:color="auto"/>
                          </w:divBdr>
                        </w:div>
                        <w:div w:id="69527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434154">
          <w:marLeft w:val="0"/>
          <w:marRight w:val="0"/>
          <w:marTop w:val="0"/>
          <w:marBottom w:val="0"/>
          <w:divBdr>
            <w:top w:val="none" w:sz="0" w:space="0" w:color="auto"/>
            <w:left w:val="none" w:sz="0" w:space="0" w:color="auto"/>
            <w:bottom w:val="none" w:sz="0" w:space="0" w:color="auto"/>
            <w:right w:val="none" w:sz="0" w:space="0" w:color="auto"/>
          </w:divBdr>
          <w:divsChild>
            <w:div w:id="59729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63525">
      <w:bodyDiv w:val="1"/>
      <w:marLeft w:val="0"/>
      <w:marRight w:val="0"/>
      <w:marTop w:val="0"/>
      <w:marBottom w:val="0"/>
      <w:divBdr>
        <w:top w:val="none" w:sz="0" w:space="0" w:color="auto"/>
        <w:left w:val="none" w:sz="0" w:space="0" w:color="auto"/>
        <w:bottom w:val="none" w:sz="0" w:space="0" w:color="auto"/>
        <w:right w:val="none" w:sz="0" w:space="0" w:color="auto"/>
      </w:divBdr>
      <w:divsChild>
        <w:div w:id="1384215227">
          <w:marLeft w:val="0"/>
          <w:marRight w:val="0"/>
          <w:marTop w:val="0"/>
          <w:marBottom w:val="0"/>
          <w:divBdr>
            <w:top w:val="none" w:sz="0" w:space="0" w:color="auto"/>
            <w:left w:val="none" w:sz="0" w:space="0" w:color="auto"/>
            <w:bottom w:val="none" w:sz="0" w:space="0" w:color="auto"/>
            <w:right w:val="none" w:sz="0" w:space="0" w:color="auto"/>
          </w:divBdr>
        </w:div>
      </w:divsChild>
    </w:div>
    <w:div w:id="746730890">
      <w:bodyDiv w:val="1"/>
      <w:marLeft w:val="0"/>
      <w:marRight w:val="0"/>
      <w:marTop w:val="0"/>
      <w:marBottom w:val="0"/>
      <w:divBdr>
        <w:top w:val="none" w:sz="0" w:space="0" w:color="auto"/>
        <w:left w:val="none" w:sz="0" w:space="0" w:color="auto"/>
        <w:bottom w:val="none" w:sz="0" w:space="0" w:color="auto"/>
        <w:right w:val="none" w:sz="0" w:space="0" w:color="auto"/>
      </w:divBdr>
      <w:divsChild>
        <w:div w:id="774590888">
          <w:marLeft w:val="0"/>
          <w:marRight w:val="0"/>
          <w:marTop w:val="0"/>
          <w:marBottom w:val="0"/>
          <w:divBdr>
            <w:top w:val="none" w:sz="0" w:space="0" w:color="auto"/>
            <w:left w:val="none" w:sz="0" w:space="0" w:color="auto"/>
            <w:bottom w:val="none" w:sz="0" w:space="0" w:color="auto"/>
            <w:right w:val="none" w:sz="0" w:space="0" w:color="auto"/>
          </w:divBdr>
          <w:divsChild>
            <w:div w:id="2018968481">
              <w:marLeft w:val="0"/>
              <w:marRight w:val="0"/>
              <w:marTop w:val="0"/>
              <w:marBottom w:val="0"/>
              <w:divBdr>
                <w:top w:val="none" w:sz="0" w:space="0" w:color="auto"/>
                <w:left w:val="none" w:sz="0" w:space="0" w:color="auto"/>
                <w:bottom w:val="none" w:sz="0" w:space="0" w:color="auto"/>
                <w:right w:val="none" w:sz="0" w:space="0" w:color="auto"/>
              </w:divBdr>
              <w:divsChild>
                <w:div w:id="889606966">
                  <w:marLeft w:val="0"/>
                  <w:marRight w:val="0"/>
                  <w:marTop w:val="0"/>
                  <w:marBottom w:val="0"/>
                  <w:divBdr>
                    <w:top w:val="none" w:sz="0" w:space="0" w:color="auto"/>
                    <w:left w:val="none" w:sz="0" w:space="0" w:color="auto"/>
                    <w:bottom w:val="none" w:sz="0" w:space="0" w:color="auto"/>
                    <w:right w:val="none" w:sz="0" w:space="0" w:color="auto"/>
                  </w:divBdr>
                  <w:divsChild>
                    <w:div w:id="908660431">
                      <w:marLeft w:val="0"/>
                      <w:marRight w:val="0"/>
                      <w:marTop w:val="0"/>
                      <w:marBottom w:val="0"/>
                      <w:divBdr>
                        <w:top w:val="none" w:sz="0" w:space="0" w:color="auto"/>
                        <w:left w:val="none" w:sz="0" w:space="0" w:color="auto"/>
                        <w:bottom w:val="none" w:sz="0" w:space="0" w:color="auto"/>
                        <w:right w:val="none" w:sz="0" w:space="0" w:color="auto"/>
                      </w:divBdr>
                      <w:divsChild>
                        <w:div w:id="639771485">
                          <w:marLeft w:val="0"/>
                          <w:marRight w:val="0"/>
                          <w:marTop w:val="0"/>
                          <w:marBottom w:val="0"/>
                          <w:divBdr>
                            <w:top w:val="none" w:sz="0" w:space="0" w:color="auto"/>
                            <w:left w:val="none" w:sz="0" w:space="0" w:color="auto"/>
                            <w:bottom w:val="none" w:sz="0" w:space="0" w:color="auto"/>
                            <w:right w:val="none" w:sz="0" w:space="0" w:color="auto"/>
                          </w:divBdr>
                        </w:div>
                        <w:div w:id="11303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7704">
                  <w:marLeft w:val="0"/>
                  <w:marRight w:val="0"/>
                  <w:marTop w:val="0"/>
                  <w:marBottom w:val="0"/>
                  <w:divBdr>
                    <w:top w:val="none" w:sz="0" w:space="0" w:color="auto"/>
                    <w:left w:val="none" w:sz="0" w:space="0" w:color="auto"/>
                    <w:bottom w:val="none" w:sz="0" w:space="0" w:color="auto"/>
                    <w:right w:val="none" w:sz="0" w:space="0" w:color="auto"/>
                  </w:divBdr>
                  <w:divsChild>
                    <w:div w:id="832139226">
                      <w:marLeft w:val="0"/>
                      <w:marRight w:val="0"/>
                      <w:marTop w:val="0"/>
                      <w:marBottom w:val="0"/>
                      <w:divBdr>
                        <w:top w:val="none" w:sz="0" w:space="0" w:color="auto"/>
                        <w:left w:val="none" w:sz="0" w:space="0" w:color="auto"/>
                        <w:bottom w:val="none" w:sz="0" w:space="0" w:color="auto"/>
                        <w:right w:val="none" w:sz="0" w:space="0" w:color="auto"/>
                      </w:divBdr>
                      <w:divsChild>
                        <w:div w:id="1302540623">
                          <w:marLeft w:val="0"/>
                          <w:marRight w:val="0"/>
                          <w:marTop w:val="0"/>
                          <w:marBottom w:val="0"/>
                          <w:divBdr>
                            <w:top w:val="none" w:sz="0" w:space="0" w:color="auto"/>
                            <w:left w:val="none" w:sz="0" w:space="0" w:color="auto"/>
                            <w:bottom w:val="none" w:sz="0" w:space="0" w:color="auto"/>
                            <w:right w:val="none" w:sz="0" w:space="0" w:color="auto"/>
                          </w:divBdr>
                        </w:div>
                        <w:div w:id="114408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453131">
          <w:marLeft w:val="0"/>
          <w:marRight w:val="0"/>
          <w:marTop w:val="0"/>
          <w:marBottom w:val="0"/>
          <w:divBdr>
            <w:top w:val="none" w:sz="0" w:space="0" w:color="auto"/>
            <w:left w:val="none" w:sz="0" w:space="0" w:color="auto"/>
            <w:bottom w:val="none" w:sz="0" w:space="0" w:color="auto"/>
            <w:right w:val="none" w:sz="0" w:space="0" w:color="auto"/>
          </w:divBdr>
          <w:divsChild>
            <w:div w:id="84621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209684">
      <w:bodyDiv w:val="1"/>
      <w:marLeft w:val="0"/>
      <w:marRight w:val="0"/>
      <w:marTop w:val="0"/>
      <w:marBottom w:val="0"/>
      <w:divBdr>
        <w:top w:val="none" w:sz="0" w:space="0" w:color="auto"/>
        <w:left w:val="none" w:sz="0" w:space="0" w:color="auto"/>
        <w:bottom w:val="none" w:sz="0" w:space="0" w:color="auto"/>
        <w:right w:val="none" w:sz="0" w:space="0" w:color="auto"/>
      </w:divBdr>
    </w:div>
    <w:div w:id="1479804200">
      <w:bodyDiv w:val="1"/>
      <w:marLeft w:val="0"/>
      <w:marRight w:val="0"/>
      <w:marTop w:val="0"/>
      <w:marBottom w:val="0"/>
      <w:divBdr>
        <w:top w:val="none" w:sz="0" w:space="0" w:color="auto"/>
        <w:left w:val="none" w:sz="0" w:space="0" w:color="auto"/>
        <w:bottom w:val="none" w:sz="0" w:space="0" w:color="auto"/>
        <w:right w:val="none" w:sz="0" w:space="0" w:color="auto"/>
      </w:divBdr>
      <w:divsChild>
        <w:div w:id="258409261">
          <w:marLeft w:val="0"/>
          <w:marRight w:val="0"/>
          <w:marTop w:val="0"/>
          <w:marBottom w:val="0"/>
          <w:divBdr>
            <w:top w:val="none" w:sz="0" w:space="0" w:color="auto"/>
            <w:left w:val="none" w:sz="0" w:space="0" w:color="auto"/>
            <w:bottom w:val="none" w:sz="0" w:space="0" w:color="auto"/>
            <w:right w:val="none" w:sz="0" w:space="0" w:color="auto"/>
          </w:divBdr>
        </w:div>
      </w:divsChild>
    </w:div>
    <w:div w:id="2105148292">
      <w:bodyDiv w:val="1"/>
      <w:marLeft w:val="0"/>
      <w:marRight w:val="0"/>
      <w:marTop w:val="0"/>
      <w:marBottom w:val="0"/>
      <w:divBdr>
        <w:top w:val="none" w:sz="0" w:space="0" w:color="auto"/>
        <w:left w:val="none" w:sz="0" w:space="0" w:color="auto"/>
        <w:bottom w:val="none" w:sz="0" w:space="0" w:color="auto"/>
        <w:right w:val="none" w:sz="0" w:space="0" w:color="auto"/>
      </w:divBdr>
      <w:divsChild>
        <w:div w:id="137919277">
          <w:marLeft w:val="0"/>
          <w:marRight w:val="0"/>
          <w:marTop w:val="0"/>
          <w:marBottom w:val="0"/>
          <w:divBdr>
            <w:top w:val="none" w:sz="0" w:space="0" w:color="auto"/>
            <w:left w:val="none" w:sz="0" w:space="0" w:color="auto"/>
            <w:bottom w:val="none" w:sz="0" w:space="0" w:color="auto"/>
            <w:right w:val="none" w:sz="0" w:space="0" w:color="auto"/>
          </w:divBdr>
          <w:divsChild>
            <w:div w:id="1741517799">
              <w:marLeft w:val="0"/>
              <w:marRight w:val="0"/>
              <w:marTop w:val="0"/>
              <w:marBottom w:val="0"/>
              <w:divBdr>
                <w:top w:val="none" w:sz="0" w:space="0" w:color="auto"/>
                <w:left w:val="none" w:sz="0" w:space="0" w:color="auto"/>
                <w:bottom w:val="none" w:sz="0" w:space="0" w:color="auto"/>
                <w:right w:val="none" w:sz="0" w:space="0" w:color="auto"/>
              </w:divBdr>
              <w:divsChild>
                <w:div w:id="948319015">
                  <w:marLeft w:val="0"/>
                  <w:marRight w:val="0"/>
                  <w:marTop w:val="0"/>
                  <w:marBottom w:val="0"/>
                  <w:divBdr>
                    <w:top w:val="none" w:sz="0" w:space="0" w:color="auto"/>
                    <w:left w:val="none" w:sz="0" w:space="0" w:color="auto"/>
                    <w:bottom w:val="none" w:sz="0" w:space="0" w:color="auto"/>
                    <w:right w:val="none" w:sz="0" w:space="0" w:color="auto"/>
                  </w:divBdr>
                  <w:divsChild>
                    <w:div w:id="1782994194">
                      <w:marLeft w:val="0"/>
                      <w:marRight w:val="0"/>
                      <w:marTop w:val="0"/>
                      <w:marBottom w:val="0"/>
                      <w:divBdr>
                        <w:top w:val="none" w:sz="0" w:space="0" w:color="auto"/>
                        <w:left w:val="none" w:sz="0" w:space="0" w:color="auto"/>
                        <w:bottom w:val="none" w:sz="0" w:space="0" w:color="auto"/>
                        <w:right w:val="none" w:sz="0" w:space="0" w:color="auto"/>
                      </w:divBdr>
                      <w:divsChild>
                        <w:div w:id="777456634">
                          <w:marLeft w:val="0"/>
                          <w:marRight w:val="0"/>
                          <w:marTop w:val="0"/>
                          <w:marBottom w:val="0"/>
                          <w:divBdr>
                            <w:top w:val="none" w:sz="0" w:space="0" w:color="auto"/>
                            <w:left w:val="none" w:sz="0" w:space="0" w:color="auto"/>
                            <w:bottom w:val="none" w:sz="0" w:space="0" w:color="auto"/>
                            <w:right w:val="none" w:sz="0" w:space="0" w:color="auto"/>
                          </w:divBdr>
                        </w:div>
                        <w:div w:id="28481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4836">
                  <w:marLeft w:val="0"/>
                  <w:marRight w:val="0"/>
                  <w:marTop w:val="0"/>
                  <w:marBottom w:val="0"/>
                  <w:divBdr>
                    <w:top w:val="none" w:sz="0" w:space="0" w:color="auto"/>
                    <w:left w:val="none" w:sz="0" w:space="0" w:color="auto"/>
                    <w:bottom w:val="none" w:sz="0" w:space="0" w:color="auto"/>
                    <w:right w:val="none" w:sz="0" w:space="0" w:color="auto"/>
                  </w:divBdr>
                  <w:divsChild>
                    <w:div w:id="456222984">
                      <w:marLeft w:val="0"/>
                      <w:marRight w:val="0"/>
                      <w:marTop w:val="0"/>
                      <w:marBottom w:val="0"/>
                      <w:divBdr>
                        <w:top w:val="none" w:sz="0" w:space="0" w:color="auto"/>
                        <w:left w:val="none" w:sz="0" w:space="0" w:color="auto"/>
                        <w:bottom w:val="none" w:sz="0" w:space="0" w:color="auto"/>
                        <w:right w:val="none" w:sz="0" w:space="0" w:color="auto"/>
                      </w:divBdr>
                      <w:divsChild>
                        <w:div w:id="1778986255">
                          <w:marLeft w:val="0"/>
                          <w:marRight w:val="0"/>
                          <w:marTop w:val="0"/>
                          <w:marBottom w:val="0"/>
                          <w:divBdr>
                            <w:top w:val="none" w:sz="0" w:space="0" w:color="auto"/>
                            <w:left w:val="none" w:sz="0" w:space="0" w:color="auto"/>
                            <w:bottom w:val="none" w:sz="0" w:space="0" w:color="auto"/>
                            <w:right w:val="none" w:sz="0" w:space="0" w:color="auto"/>
                          </w:divBdr>
                        </w:div>
                        <w:div w:id="75061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178911">
          <w:marLeft w:val="0"/>
          <w:marRight w:val="0"/>
          <w:marTop w:val="0"/>
          <w:marBottom w:val="0"/>
          <w:divBdr>
            <w:top w:val="none" w:sz="0" w:space="0" w:color="auto"/>
            <w:left w:val="none" w:sz="0" w:space="0" w:color="auto"/>
            <w:bottom w:val="none" w:sz="0" w:space="0" w:color="auto"/>
            <w:right w:val="none" w:sz="0" w:space="0" w:color="auto"/>
          </w:divBdr>
          <w:divsChild>
            <w:div w:id="17072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cbi.nlm.nih.gov/pmc/articles/PMC3578903/" TargetMode="External"/><Relationship Id="rId21" Type="http://schemas.openxmlformats.org/officeDocument/2006/relationships/image" Target="media/image15.png"/><Relationship Id="rId42" Type="http://schemas.openxmlformats.org/officeDocument/2006/relationships/hyperlink" Target="https://www.ncbi.nlm.nih.gov/pubmed/942051" TargetMode="External"/><Relationship Id="rId47" Type="http://schemas.openxmlformats.org/officeDocument/2006/relationships/hyperlink" Target="https://www.ncbi.nlm.nih.gov/pubmed/?term=Anee%20TI%5BAuthor%5D&amp;cauthor=true&amp;cauthor_uid=28461715" TargetMode="External"/><Relationship Id="rId63" Type="http://schemas.openxmlformats.org/officeDocument/2006/relationships/image" Target="media/image16.emf"/><Relationship Id="rId68" Type="http://schemas.openxmlformats.org/officeDocument/2006/relationships/oleObject" Target="embeddings/oleObject3.bin"/><Relationship Id="rId16" Type="http://schemas.openxmlformats.org/officeDocument/2006/relationships/image" Target="media/image10.png"/><Relationship Id="rId11" Type="http://schemas.openxmlformats.org/officeDocument/2006/relationships/image" Target="media/image6.jpeg"/><Relationship Id="rId32" Type="http://schemas.openxmlformats.org/officeDocument/2006/relationships/hyperlink" Target="https://www.sciencedirect.com/science/journal/00145793" TargetMode="External"/><Relationship Id="rId37" Type="http://schemas.openxmlformats.org/officeDocument/2006/relationships/hyperlink" Target="https://www.ncbi.nlm.nih.gov/pubmed/?term=Hackenberg%20T%5BAuthor%5D&amp;cauthor=true&amp;cauthor_uid=24285797" TargetMode="External"/><Relationship Id="rId53" Type="http://schemas.openxmlformats.org/officeDocument/2006/relationships/hyperlink" Target="https://www.ncbi.nlm.nih.gov/pubmed/?term=Liapis%20A%5BAuthor%5D&amp;cauthor=true&amp;cauthor_uid=29495515" TargetMode="External"/><Relationship Id="rId58" Type="http://schemas.openxmlformats.org/officeDocument/2006/relationships/hyperlink" Target="https://www.ncbi.nlm.nih.gov/pubmed/?term=Reif%20JC%5BAuthor%5D&amp;cauthor=true&amp;cauthor_uid=30258057" TargetMode="External"/><Relationship Id="rId74" Type="http://schemas.openxmlformats.org/officeDocument/2006/relationships/image" Target="media/image23.emf"/><Relationship Id="rId79" Type="http://schemas.openxmlformats.org/officeDocument/2006/relationships/image" Target="media/image28.png"/><Relationship Id="rId5" Type="http://schemas.openxmlformats.org/officeDocument/2006/relationships/endnotes" Target="endnotes.xml"/><Relationship Id="rId61" Type="http://schemas.openxmlformats.org/officeDocument/2006/relationships/hyperlink" Target="https://www.ncbi.nlm.nih.gov/pubmed/?term=Schnurbusch%20T%5BAuthor%5D&amp;cauthor=true&amp;cauthor_uid=30258057" TargetMode="External"/><Relationship Id="rId82"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9.png"/><Relationship Id="rId22" Type="http://schemas.openxmlformats.org/officeDocument/2006/relationships/chart" Target="charts/chart1.xml"/><Relationship Id="rId27" Type="http://schemas.openxmlformats.org/officeDocument/2006/relationships/hyperlink" Target="https://www.sciencedirect.com/science/journal/00145793" TargetMode="External"/><Relationship Id="rId30" Type="http://schemas.openxmlformats.org/officeDocument/2006/relationships/hyperlink" Target="https://www.sciencedirect.com/science/article/pii/S0014579311002936" TargetMode="External"/><Relationship Id="rId35" Type="http://schemas.openxmlformats.org/officeDocument/2006/relationships/hyperlink" Target="https://www.sciencedirect.com/science/article/pii/B9780127999630000046" TargetMode="External"/><Relationship Id="rId43" Type="http://schemas.openxmlformats.org/officeDocument/2006/relationships/hyperlink" Target="https://www.ncbi.nlm.nih.gov/pubmed/?term=Aebi%20H%5BAuthor%5D&amp;cauthor=true&amp;cauthor_uid=6727660" TargetMode="External"/><Relationship Id="rId48" Type="http://schemas.openxmlformats.org/officeDocument/2006/relationships/hyperlink" Target="https://www.ncbi.nlm.nih.gov/pubmed/?term=Fujita%20M%5BAuthor%5D&amp;cauthor=true&amp;cauthor_uid=28461715" TargetMode="External"/><Relationship Id="rId56" Type="http://schemas.openxmlformats.org/officeDocument/2006/relationships/hyperlink" Target="https://www.ncbi.nlm.nih.gov/pubmed/?term=Zhao%20Y%5BAuthor%5D&amp;cauthor=true&amp;cauthor_uid=30258057" TargetMode="External"/><Relationship Id="rId64" Type="http://schemas.openxmlformats.org/officeDocument/2006/relationships/oleObject" Target="embeddings/oleObject1.bin"/><Relationship Id="rId69" Type="http://schemas.openxmlformats.org/officeDocument/2006/relationships/image" Target="media/image19.emf"/><Relationship Id="rId77" Type="http://schemas.openxmlformats.org/officeDocument/2006/relationships/image" Target="media/image26.png"/><Relationship Id="rId8" Type="http://schemas.openxmlformats.org/officeDocument/2006/relationships/image" Target="media/image3.png"/><Relationship Id="rId51" Type="http://schemas.openxmlformats.org/officeDocument/2006/relationships/hyperlink" Target="https://www.ncbi.nlm.nih.gov/pubmed/?term=Petrou%20PL%5BAuthor%5D&amp;cauthor=true&amp;cauthor_uid=29495515" TargetMode="External"/><Relationship Id="rId72" Type="http://schemas.openxmlformats.org/officeDocument/2006/relationships/image" Target="media/image21.emf"/><Relationship Id="rId80"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hyperlink" Target="https://www.ncbi.nlm.nih.gov/pubmed/?term=Oelm%26%23x000fc%3Bller%20R%5BAuthor%5D&amp;cauthor=true&amp;cauthor_uid=23072988" TargetMode="External"/><Relationship Id="rId33" Type="http://schemas.openxmlformats.org/officeDocument/2006/relationships/hyperlink" Target="https://www.sciencedirect.com/science/journal/00145793/585/12" TargetMode="External"/><Relationship Id="rId38" Type="http://schemas.openxmlformats.org/officeDocument/2006/relationships/hyperlink" Target="https://www.ncbi.nlm.nih.gov/pubmed/?term=Juul%20T%5BAuthor%5D&amp;cauthor=true&amp;cauthor_uid=24285797" TargetMode="External"/><Relationship Id="rId46" Type="http://schemas.openxmlformats.org/officeDocument/2006/relationships/hyperlink" Target="https://www.ncbi.nlm.nih.gov/pubmed/?term=Nahar%20K%5BAuthor%5D&amp;cauthor=true&amp;cauthor_uid=28461715" TargetMode="External"/><Relationship Id="rId59" Type="http://schemas.openxmlformats.org/officeDocument/2006/relationships/hyperlink" Target="https://www.ncbi.nlm.nih.gov/pubmed/?term=Ganal%20MW%5BAuthor%5D&amp;cauthor=true&amp;cauthor_uid=30258057" TargetMode="External"/><Relationship Id="rId67" Type="http://schemas.openxmlformats.org/officeDocument/2006/relationships/image" Target="media/image18.emf"/><Relationship Id="rId20" Type="http://schemas.openxmlformats.org/officeDocument/2006/relationships/image" Target="media/image14.png"/><Relationship Id="rId41" Type="http://schemas.openxmlformats.org/officeDocument/2006/relationships/hyperlink" Target="https://www.ncbi.nlm.nih.gov/pubmed/?term=Bradford%20MM%5BAuthor%5D&amp;cauthor=true&amp;cauthor_uid=942051" TargetMode="External"/><Relationship Id="rId54" Type="http://schemas.openxmlformats.org/officeDocument/2006/relationships/hyperlink" Target="https://www.ncbi.nlm.nih.gov/pmc/articles/PMC5874521/" TargetMode="External"/><Relationship Id="rId62" Type="http://schemas.openxmlformats.org/officeDocument/2006/relationships/hyperlink" Target="https://www.ncbi.nlm.nih.gov/pmc/articles/PMC6158183/" TargetMode="External"/><Relationship Id="rId70" Type="http://schemas.openxmlformats.org/officeDocument/2006/relationships/oleObject" Target="embeddings/oleObject4.bin"/><Relationship Id="rId75" Type="http://schemas.openxmlformats.org/officeDocument/2006/relationships/image" Target="media/image24.emf"/><Relationship Id="rId1" Type="http://schemas.openxmlformats.org/officeDocument/2006/relationships/styles" Target="styles.xml"/><Relationship Id="rId6" Type="http://schemas.openxmlformats.org/officeDocument/2006/relationships/image" Target="media/image1.png"/><Relationship Id="rId15" Type="http://schemas.microsoft.com/office/2007/relationships/hdphoto" Target="media/hdphoto1.wdp"/><Relationship Id="rId23" Type="http://schemas.openxmlformats.org/officeDocument/2006/relationships/hyperlink" Target="https://link.springer.com/chapter/10.1007/7397_2015_15" TargetMode="External"/><Relationship Id="rId28" Type="http://schemas.openxmlformats.org/officeDocument/2006/relationships/hyperlink" Target="https://www.sciencedirect.com/science/journal/00145793/581/2" TargetMode="External"/><Relationship Id="rId36" Type="http://schemas.openxmlformats.org/officeDocument/2006/relationships/hyperlink" Target="https://www.sciencedirect.com/science/book/9780127999630" TargetMode="External"/><Relationship Id="rId49" Type="http://schemas.openxmlformats.org/officeDocument/2006/relationships/hyperlink" Target="https://www.ncbi.nlm.nih.gov/pubmed/28461715" TargetMode="External"/><Relationship Id="rId57" Type="http://schemas.openxmlformats.org/officeDocument/2006/relationships/hyperlink" Target="https://www.ncbi.nlm.nih.gov/pubmed/?term=R%26%23x000f6%3Bder%20MS%5BAuthor%5D&amp;cauthor=true&amp;cauthor_uid=30258057" TargetMode="External"/><Relationship Id="rId10" Type="http://schemas.openxmlformats.org/officeDocument/2006/relationships/image" Target="media/image5.jpeg"/><Relationship Id="rId31" Type="http://schemas.openxmlformats.org/officeDocument/2006/relationships/hyperlink" Target="https://www.sciencedirect.com/science/article/pii/S0014579311002936" TargetMode="External"/><Relationship Id="rId44" Type="http://schemas.openxmlformats.org/officeDocument/2006/relationships/hyperlink" Target="https://www.ncbi.nlm.nih.gov/pubmed/6727660" TargetMode="External"/><Relationship Id="rId52" Type="http://schemas.openxmlformats.org/officeDocument/2006/relationships/hyperlink" Target="https://www.ncbi.nlm.nih.gov/pubmed/?term=Ntanos%20T%5BAuthor%5D&amp;cauthor=true&amp;cauthor_uid=29495515" TargetMode="External"/><Relationship Id="rId60" Type="http://schemas.openxmlformats.org/officeDocument/2006/relationships/hyperlink" Target="https://www.ncbi.nlm.nih.gov/pubmed/?term=Chen%20D%5BAuthor%5D&amp;cauthor=true&amp;cauthor_uid=30258057" TargetMode="External"/><Relationship Id="rId65" Type="http://schemas.openxmlformats.org/officeDocument/2006/relationships/image" Target="media/image17.emf"/><Relationship Id="rId73" Type="http://schemas.openxmlformats.org/officeDocument/2006/relationships/image" Target="media/image22.emf"/><Relationship Id="rId78" Type="http://schemas.openxmlformats.org/officeDocument/2006/relationships/image" Target="media/image27.emf"/><Relationship Id="rId8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2.png"/><Relationship Id="rId39" Type="http://schemas.openxmlformats.org/officeDocument/2006/relationships/hyperlink" Target="https://www.ncbi.nlm.nih.gov/pubmed/?term=Auzina%20A%5BAuthor%5D&amp;cauthor=true&amp;cauthor_uid=24285797" TargetMode="External"/><Relationship Id="rId34" Type="http://schemas.openxmlformats.org/officeDocument/2006/relationships/hyperlink" Target="https://www.sciencedirect.com/science/article/pii/B9780127999630000046" TargetMode="External"/><Relationship Id="rId50" Type="http://schemas.openxmlformats.org/officeDocument/2006/relationships/hyperlink" Target="https://www.ncbi.nlm.nih.gov/pubmed/?term=Petrou%20AL%5BAuthor%5D&amp;cauthor=true&amp;cauthor_uid=29495515" TargetMode="External"/><Relationship Id="rId55" Type="http://schemas.openxmlformats.org/officeDocument/2006/relationships/hyperlink" Target="https://www.ncbi.nlm.nih.gov/pubmed/?term=Guo%20Z%5BAuthor%5D&amp;cauthor=true&amp;cauthor_uid=30258057" TargetMode="External"/><Relationship Id="rId76" Type="http://schemas.openxmlformats.org/officeDocument/2006/relationships/image" Target="media/image25.emf"/><Relationship Id="rId7" Type="http://schemas.openxmlformats.org/officeDocument/2006/relationships/image" Target="media/image2.png"/><Relationship Id="rId71" Type="http://schemas.openxmlformats.org/officeDocument/2006/relationships/image" Target="media/image20.emf"/><Relationship Id="rId2" Type="http://schemas.openxmlformats.org/officeDocument/2006/relationships/settings" Target="settings.xml"/><Relationship Id="rId29" Type="http://schemas.openxmlformats.org/officeDocument/2006/relationships/hyperlink" Target="https://www.sciencedirect.com/science/article/pii/S0014579311002936" TargetMode="External"/><Relationship Id="rId24" Type="http://schemas.openxmlformats.org/officeDocument/2006/relationships/hyperlink" Target="https://www.ncbi.nlm.nih.gov/pubmed/?term=Tripathy%20BC%5BAuthor%5D&amp;cauthor=true&amp;cauthor_uid=23072988" TargetMode="External"/><Relationship Id="rId40" Type="http://schemas.openxmlformats.org/officeDocument/2006/relationships/hyperlink" Target="https://www.ncbi.nlm.nih.gov/pmc/articles/PMC3875739/" TargetMode="External"/><Relationship Id="rId45" Type="http://schemas.openxmlformats.org/officeDocument/2006/relationships/hyperlink" Target="https://www.ncbi.nlm.nih.gov/pubmed/?term=Hasanuzzaman%20M%5BAuthor%5D&amp;cauthor=true&amp;cauthor_uid=28461715" TargetMode="External"/><Relationship Id="rId66" Type="http://schemas.openxmlformats.org/officeDocument/2006/relationships/oleObject" Target="embeddings/oleObject2.bin"/></Relationships>
</file>

<file path=word/charts/_rels/chart1.xml.rels><?xml version="1.0" encoding="UTF-8" standalone="yes"?>
<Relationships xmlns="http://schemas.openxmlformats.org/package/2006/relationships"><Relationship Id="rId1" Type="http://schemas.openxmlformats.org/officeDocument/2006/relationships/oleObject" Target="file:///C:\&#1042;&#1099;&#1087;&#1086;&#1083;&#1085;&#1077;&#1085;&#1080;&#1077;%20&#1087;&#1088;&#1086;&#1077;&#1082;&#1090;&#1072;_2016\&#1054;&#1090;&#1095;&#1077;&#1090;_2016\OMIRBEKOVA%20N\&#1057;&#1090;&#1088;&#1091;&#1082;&#1090;.&#1072;&#1085;&#1072;&#1083;&#1080;&#1079;%20&#1058;&#1086;&#1095;&#1077;&#1095;.%20&#1079;&#1072;&#1074;&#1080;&#1089;.%202016%20ex.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66649775434647"/>
          <c:y val="2.5572519083969476E-2"/>
          <c:w val="0.53356760976962447"/>
          <c:h val="0.67503816793893134"/>
        </c:manualLayout>
      </c:layout>
      <c:scatterChart>
        <c:scatterStyle val="lineMarker"/>
        <c:varyColors val="0"/>
        <c:ser>
          <c:idx val="0"/>
          <c:order val="0"/>
          <c:tx>
            <c:v>Казахстанская-19 Контроль</c:v>
          </c:tx>
          <c:spPr>
            <a:ln w="28575">
              <a:noFill/>
            </a:ln>
          </c:spPr>
          <c:trendline>
            <c:spPr>
              <a:ln w="25400">
                <a:solidFill>
                  <a:srgbClr val="3333FF"/>
                </a:solidFill>
              </a:ln>
            </c:spPr>
            <c:trendlineType val="linear"/>
            <c:dispRSqr val="1"/>
            <c:dispEq val="1"/>
            <c:trendlineLbl>
              <c:layout>
                <c:manualLayout>
                  <c:x val="-5.0867258613949855E-2"/>
                  <c:y val="-0.58388787260178332"/>
                </c:manualLayout>
              </c:layout>
              <c:tx>
                <c:rich>
                  <a:bodyPr/>
                  <a:lstStyle/>
                  <a:p>
                    <a:pPr>
                      <a:defRPr/>
                    </a:pPr>
                    <a:r>
                      <a:rPr lang="ru-RU" baseline="0"/>
                      <a:t>Казахстанская-19, Контроль</a:t>
                    </a:r>
                    <a:r>
                      <a:rPr lang="en-US" baseline="0"/>
                      <a:t>
R² = 1</a:t>
                    </a:r>
                    <a:endParaRPr lang="en-US"/>
                  </a:p>
                </c:rich>
              </c:tx>
              <c:numFmt formatCode="General" sourceLinked="0"/>
            </c:trendlineLbl>
          </c:trendline>
          <c:xVal>
            <c:numRef>
              <c:f>Лист1!$F$3:$F$13</c:f>
              <c:numCache>
                <c:formatCode>General</c:formatCode>
                <c:ptCount val="11"/>
                <c:pt idx="0">
                  <c:v>2.06</c:v>
                </c:pt>
                <c:pt idx="1">
                  <c:v>2.68</c:v>
                </c:pt>
                <c:pt idx="2">
                  <c:v>3.04</c:v>
                </c:pt>
                <c:pt idx="3">
                  <c:v>2.99</c:v>
                </c:pt>
                <c:pt idx="4">
                  <c:v>2.89</c:v>
                </c:pt>
                <c:pt idx="5">
                  <c:v>3</c:v>
                </c:pt>
                <c:pt idx="6">
                  <c:v>3.03</c:v>
                </c:pt>
                <c:pt idx="7">
                  <c:v>2.17</c:v>
                </c:pt>
                <c:pt idx="8">
                  <c:v>2.61</c:v>
                </c:pt>
                <c:pt idx="9">
                  <c:v>2.9</c:v>
                </c:pt>
                <c:pt idx="10">
                  <c:v>2.09</c:v>
                </c:pt>
              </c:numCache>
            </c:numRef>
          </c:xVal>
          <c:yVal>
            <c:numRef>
              <c:f>Лист1!$F$3:$F$27</c:f>
              <c:numCache>
                <c:formatCode>General</c:formatCode>
                <c:ptCount val="25"/>
                <c:pt idx="0">
                  <c:v>2.06</c:v>
                </c:pt>
                <c:pt idx="1">
                  <c:v>2.68</c:v>
                </c:pt>
                <c:pt idx="2">
                  <c:v>3.04</c:v>
                </c:pt>
                <c:pt idx="3">
                  <c:v>2.99</c:v>
                </c:pt>
                <c:pt idx="4">
                  <c:v>2.89</c:v>
                </c:pt>
                <c:pt idx="5">
                  <c:v>3</c:v>
                </c:pt>
                <c:pt idx="6">
                  <c:v>3.03</c:v>
                </c:pt>
                <c:pt idx="7">
                  <c:v>2.17</c:v>
                </c:pt>
                <c:pt idx="8">
                  <c:v>2.61</c:v>
                </c:pt>
                <c:pt idx="9">
                  <c:v>2.9</c:v>
                </c:pt>
                <c:pt idx="10">
                  <c:v>2.09</c:v>
                </c:pt>
                <c:pt idx="11">
                  <c:v>2.74</c:v>
                </c:pt>
                <c:pt idx="12">
                  <c:v>2.36</c:v>
                </c:pt>
                <c:pt idx="13">
                  <c:v>3.5</c:v>
                </c:pt>
                <c:pt idx="14">
                  <c:v>2.96</c:v>
                </c:pt>
                <c:pt idx="15">
                  <c:v>2.13</c:v>
                </c:pt>
                <c:pt idx="16">
                  <c:v>2.94</c:v>
                </c:pt>
                <c:pt idx="17">
                  <c:v>2.56</c:v>
                </c:pt>
                <c:pt idx="18">
                  <c:v>2.66</c:v>
                </c:pt>
                <c:pt idx="19">
                  <c:v>3.04</c:v>
                </c:pt>
                <c:pt idx="20">
                  <c:v>3</c:v>
                </c:pt>
                <c:pt idx="21">
                  <c:v>2.97</c:v>
                </c:pt>
                <c:pt idx="22">
                  <c:v>2.74</c:v>
                </c:pt>
                <c:pt idx="23">
                  <c:v>2.65</c:v>
                </c:pt>
                <c:pt idx="24">
                  <c:v>3.02</c:v>
                </c:pt>
              </c:numCache>
            </c:numRef>
          </c:yVal>
          <c:smooth val="0"/>
        </c:ser>
        <c:ser>
          <c:idx val="1"/>
          <c:order val="1"/>
          <c:spPr>
            <a:ln w="28575">
              <a:noFill/>
            </a:ln>
          </c:spPr>
          <c:trendline>
            <c:trendlineType val="linear"/>
            <c:dispRSqr val="0"/>
            <c:dispEq val="0"/>
          </c:trendline>
          <c:yVal>
            <c:numLit>
              <c:formatCode>General</c:formatCode>
              <c:ptCount val="1"/>
              <c:pt idx="0">
                <c:v>1</c:v>
              </c:pt>
            </c:numLit>
          </c:yVal>
          <c:smooth val="0"/>
        </c:ser>
        <c:ser>
          <c:idx val="2"/>
          <c:order val="2"/>
          <c:spPr>
            <a:ln w="28575">
              <a:noFill/>
            </a:ln>
          </c:spPr>
          <c:trendline>
            <c:trendlineType val="linear"/>
            <c:dispRSqr val="0"/>
            <c:dispEq val="0"/>
          </c:trendline>
          <c:yVal>
            <c:numLit>
              <c:formatCode>General</c:formatCode>
              <c:ptCount val="1"/>
              <c:pt idx="0">
                <c:v>1</c:v>
              </c:pt>
            </c:numLit>
          </c:yVal>
          <c:smooth val="0"/>
        </c:ser>
        <c:ser>
          <c:idx val="3"/>
          <c:order val="3"/>
          <c:spPr>
            <a:ln w="28575">
              <a:noFill/>
            </a:ln>
          </c:spPr>
          <c:trendline>
            <c:trendlineType val="linear"/>
            <c:dispRSqr val="0"/>
            <c:dispEq val="0"/>
          </c:trendline>
          <c:yVal>
            <c:numLit>
              <c:formatCode>General</c:formatCode>
              <c:ptCount val="1"/>
              <c:pt idx="0">
                <c:v>1</c:v>
              </c:pt>
            </c:numLit>
          </c:yVal>
          <c:smooth val="0"/>
        </c:ser>
        <c:ser>
          <c:idx val="4"/>
          <c:order val="4"/>
          <c:tx>
            <c:v>Казахстанская-19,  Опыт</c:v>
          </c:tx>
          <c:spPr>
            <a:ln w="28575">
              <a:solidFill>
                <a:srgbClr val="FF0000"/>
              </a:solidFill>
            </a:ln>
          </c:spPr>
          <c:marker>
            <c:symbol val="circle"/>
            <c:size val="7"/>
          </c:marker>
          <c:trendline>
            <c:spPr>
              <a:ln w="25400">
                <a:solidFill>
                  <a:srgbClr val="FF0000"/>
                </a:solidFill>
              </a:ln>
            </c:spPr>
            <c:trendlineType val="linear"/>
            <c:dispRSqr val="1"/>
            <c:dispEq val="1"/>
            <c:trendlineLbl>
              <c:layout>
                <c:manualLayout>
                  <c:x val="6.0636521015143899E-2"/>
                  <c:y val="-0.10890355877232517"/>
                </c:manualLayout>
              </c:layout>
              <c:tx>
                <c:rich>
                  <a:bodyPr/>
                  <a:lstStyle/>
                  <a:p>
                    <a:pPr>
                      <a:defRPr/>
                    </a:pPr>
                    <a:r>
                      <a:rPr lang="ru-RU" sz="1000" b="0" i="0" u="none" strike="noStrike" baseline="0"/>
                      <a:t>Казахстанская-19, Опыт </a:t>
                    </a:r>
                    <a:r>
                      <a:rPr lang="en-US" baseline="0"/>
                      <a:t>
R² = 0,0793</a:t>
                    </a:r>
                    <a:endParaRPr lang="en-US"/>
                  </a:p>
                </c:rich>
              </c:tx>
              <c:numFmt formatCode="General" sourceLinked="0"/>
            </c:trendlineLbl>
          </c:trendline>
          <c:xVal>
            <c:numRef>
              <c:f>Лист1!$F$170:$F$181</c:f>
              <c:numCache>
                <c:formatCode>General</c:formatCode>
                <c:ptCount val="12"/>
                <c:pt idx="0">
                  <c:v>1.87</c:v>
                </c:pt>
                <c:pt idx="1">
                  <c:v>1.04</c:v>
                </c:pt>
                <c:pt idx="2">
                  <c:v>1.67</c:v>
                </c:pt>
                <c:pt idx="3">
                  <c:v>1.45</c:v>
                </c:pt>
                <c:pt idx="4">
                  <c:v>1.47</c:v>
                </c:pt>
                <c:pt idx="5">
                  <c:v>1.49</c:v>
                </c:pt>
                <c:pt idx="6">
                  <c:v>1.21</c:v>
                </c:pt>
                <c:pt idx="7">
                  <c:v>0.71</c:v>
                </c:pt>
                <c:pt idx="8">
                  <c:v>1.35</c:v>
                </c:pt>
                <c:pt idx="9">
                  <c:v>1.59</c:v>
                </c:pt>
                <c:pt idx="10">
                  <c:v>1.56</c:v>
                </c:pt>
                <c:pt idx="11">
                  <c:v>0.92</c:v>
                </c:pt>
              </c:numCache>
            </c:numRef>
          </c:xVal>
          <c:yVal>
            <c:numRef>
              <c:f>Лист1!$O$2:$O$13</c:f>
              <c:numCache>
                <c:formatCode>General</c:formatCode>
                <c:ptCount val="12"/>
                <c:pt idx="0">
                  <c:v>15.1</c:v>
                </c:pt>
                <c:pt idx="1">
                  <c:v>15.16</c:v>
                </c:pt>
                <c:pt idx="2">
                  <c:v>15.2</c:v>
                </c:pt>
                <c:pt idx="3">
                  <c:v>15.1</c:v>
                </c:pt>
                <c:pt idx="4">
                  <c:v>15.16</c:v>
                </c:pt>
                <c:pt idx="5">
                  <c:v>15.1</c:v>
                </c:pt>
                <c:pt idx="6">
                  <c:v>15.16</c:v>
                </c:pt>
                <c:pt idx="7">
                  <c:v>15.2</c:v>
                </c:pt>
                <c:pt idx="8">
                  <c:v>15.1</c:v>
                </c:pt>
                <c:pt idx="9">
                  <c:v>15.16</c:v>
                </c:pt>
                <c:pt idx="10">
                  <c:v>15.1</c:v>
                </c:pt>
                <c:pt idx="11">
                  <c:v>15.1</c:v>
                </c:pt>
              </c:numCache>
            </c:numRef>
          </c:yVal>
          <c:smooth val="0"/>
        </c:ser>
        <c:ser>
          <c:idx val="5"/>
          <c:order val="5"/>
          <c:tx>
            <c:v>Казахстанская раннеспелая Контроль</c:v>
          </c:tx>
          <c:spPr>
            <a:ln w="28575">
              <a:noFill/>
            </a:ln>
          </c:spPr>
          <c:trendline>
            <c:spPr>
              <a:ln w="25400">
                <a:solidFill>
                  <a:schemeClr val="accent6">
                    <a:lumMod val="75000"/>
                  </a:schemeClr>
                </a:solidFill>
              </a:ln>
            </c:spPr>
            <c:trendlineType val="linear"/>
            <c:dispRSqr val="1"/>
            <c:dispEq val="1"/>
            <c:trendlineLbl>
              <c:layout>
                <c:manualLayout>
                  <c:x val="0.49878849518810237"/>
                  <c:y val="-0.23465296004666084"/>
                </c:manualLayout>
              </c:layout>
              <c:tx>
                <c:rich>
                  <a:bodyPr/>
                  <a:lstStyle/>
                  <a:p>
                    <a:pPr>
                      <a:defRPr/>
                    </a:pPr>
                    <a:r>
                      <a:rPr lang="ru-RU" sz="1000" b="0" i="0" u="none" strike="noStrike" baseline="0"/>
                      <a:t>Казахстанская раннеспелая, Контроль</a:t>
                    </a:r>
                    <a:r>
                      <a:rPr lang="en-US" baseline="0"/>
                      <a:t>
R² = 0,2059</a:t>
                    </a:r>
                    <a:endParaRPr lang="en-US"/>
                  </a:p>
                </c:rich>
              </c:tx>
              <c:numFmt formatCode="General" sourceLinked="0"/>
            </c:trendlineLbl>
          </c:trendline>
          <c:xVal>
            <c:numRef>
              <c:f>Лист1!$F$48:$F$59</c:f>
              <c:numCache>
                <c:formatCode>General</c:formatCode>
                <c:ptCount val="12"/>
                <c:pt idx="0">
                  <c:v>3.43</c:v>
                </c:pt>
                <c:pt idx="1">
                  <c:v>3.34</c:v>
                </c:pt>
                <c:pt idx="2">
                  <c:v>3.19</c:v>
                </c:pt>
                <c:pt idx="3">
                  <c:v>3.24</c:v>
                </c:pt>
                <c:pt idx="4">
                  <c:v>2.78</c:v>
                </c:pt>
                <c:pt idx="5">
                  <c:v>3.4</c:v>
                </c:pt>
                <c:pt idx="6">
                  <c:v>2.98</c:v>
                </c:pt>
                <c:pt idx="7">
                  <c:v>3.42</c:v>
                </c:pt>
                <c:pt idx="8">
                  <c:v>3.58</c:v>
                </c:pt>
                <c:pt idx="9">
                  <c:v>2.98</c:v>
                </c:pt>
                <c:pt idx="10">
                  <c:v>2.93</c:v>
                </c:pt>
                <c:pt idx="11">
                  <c:v>2.66</c:v>
                </c:pt>
              </c:numCache>
            </c:numRef>
          </c:xVal>
          <c:yVal>
            <c:numRef>
              <c:f>Лист1!$M$48:$M$59</c:f>
              <c:numCache>
                <c:formatCode>General</c:formatCode>
                <c:ptCount val="12"/>
                <c:pt idx="0">
                  <c:v>15.2</c:v>
                </c:pt>
                <c:pt idx="1">
                  <c:v>15.3</c:v>
                </c:pt>
                <c:pt idx="2">
                  <c:v>15.1</c:v>
                </c:pt>
                <c:pt idx="3">
                  <c:v>15</c:v>
                </c:pt>
                <c:pt idx="4">
                  <c:v>15.28</c:v>
                </c:pt>
                <c:pt idx="5">
                  <c:v>15.3</c:v>
                </c:pt>
                <c:pt idx="6">
                  <c:v>15.1</c:v>
                </c:pt>
                <c:pt idx="7">
                  <c:v>15.3</c:v>
                </c:pt>
                <c:pt idx="8">
                  <c:v>15.28</c:v>
                </c:pt>
                <c:pt idx="9">
                  <c:v>15.3</c:v>
                </c:pt>
                <c:pt idx="10">
                  <c:v>15.1</c:v>
                </c:pt>
                <c:pt idx="11">
                  <c:v>15</c:v>
                </c:pt>
              </c:numCache>
            </c:numRef>
          </c:yVal>
          <c:smooth val="0"/>
        </c:ser>
        <c:ser>
          <c:idx val="6"/>
          <c:order val="6"/>
          <c:tx>
            <c:v>Казахстанская раннеспелая, Опыт</c:v>
          </c:tx>
          <c:spPr>
            <a:ln w="28575">
              <a:noFill/>
            </a:ln>
          </c:spPr>
          <c:marker>
            <c:symbol val="plus"/>
            <c:size val="7"/>
          </c:marker>
          <c:trendline>
            <c:spPr>
              <a:ln w="25400">
                <a:solidFill>
                  <a:srgbClr val="00B050"/>
                </a:solidFill>
              </a:ln>
            </c:spPr>
            <c:trendlineType val="linear"/>
            <c:dispRSqr val="1"/>
            <c:dispEq val="1"/>
            <c:trendlineLbl>
              <c:layout>
                <c:manualLayout>
                  <c:x val="0.62422364064554947"/>
                  <c:y val="-6.9316190996601107E-2"/>
                </c:manualLayout>
              </c:layout>
              <c:tx>
                <c:rich>
                  <a:bodyPr/>
                  <a:lstStyle/>
                  <a:p>
                    <a:pPr>
                      <a:defRPr/>
                    </a:pPr>
                    <a:r>
                      <a:rPr lang="ru-RU" sz="1000" b="0" i="0" u="none" strike="noStrike" baseline="0"/>
                      <a:t>Казахстанская раннеспелая, Опыт</a:t>
                    </a:r>
                    <a:r>
                      <a:rPr lang="en-US" baseline="0"/>
                      <a:t>
R² = 0,1032</a:t>
                    </a:r>
                    <a:endParaRPr lang="en-US"/>
                  </a:p>
                </c:rich>
              </c:tx>
              <c:numFmt formatCode="General" sourceLinked="0"/>
            </c:trendlineLbl>
          </c:trendline>
          <c:xVal>
            <c:numRef>
              <c:f>Лист1!$F$170:$F$181</c:f>
              <c:numCache>
                <c:formatCode>General</c:formatCode>
                <c:ptCount val="12"/>
                <c:pt idx="0">
                  <c:v>1.87</c:v>
                </c:pt>
                <c:pt idx="1">
                  <c:v>1.04</c:v>
                </c:pt>
                <c:pt idx="2">
                  <c:v>1.67</c:v>
                </c:pt>
                <c:pt idx="3">
                  <c:v>1.45</c:v>
                </c:pt>
                <c:pt idx="4">
                  <c:v>1.47</c:v>
                </c:pt>
                <c:pt idx="5">
                  <c:v>1.49</c:v>
                </c:pt>
                <c:pt idx="6">
                  <c:v>1.21</c:v>
                </c:pt>
                <c:pt idx="7">
                  <c:v>0.71</c:v>
                </c:pt>
                <c:pt idx="8">
                  <c:v>1.35</c:v>
                </c:pt>
                <c:pt idx="9">
                  <c:v>1.59</c:v>
                </c:pt>
                <c:pt idx="10">
                  <c:v>1.56</c:v>
                </c:pt>
                <c:pt idx="11">
                  <c:v>0.92</c:v>
                </c:pt>
              </c:numCache>
            </c:numRef>
          </c:xVal>
          <c:yVal>
            <c:numRef>
              <c:f>Лист1!$O$48:$O$59</c:f>
              <c:numCache>
                <c:formatCode>General</c:formatCode>
                <c:ptCount val="12"/>
                <c:pt idx="0">
                  <c:v>15.12</c:v>
                </c:pt>
                <c:pt idx="1">
                  <c:v>15.2</c:v>
                </c:pt>
                <c:pt idx="2">
                  <c:v>15.04</c:v>
                </c:pt>
                <c:pt idx="3">
                  <c:v>15</c:v>
                </c:pt>
                <c:pt idx="4">
                  <c:v>15.12</c:v>
                </c:pt>
                <c:pt idx="5">
                  <c:v>15.2</c:v>
                </c:pt>
                <c:pt idx="6">
                  <c:v>15.04</c:v>
                </c:pt>
                <c:pt idx="7">
                  <c:v>15</c:v>
                </c:pt>
                <c:pt idx="8">
                  <c:v>15.12</c:v>
                </c:pt>
                <c:pt idx="9">
                  <c:v>15.2</c:v>
                </c:pt>
                <c:pt idx="10">
                  <c:v>15.04</c:v>
                </c:pt>
                <c:pt idx="11">
                  <c:v>15</c:v>
                </c:pt>
              </c:numCache>
            </c:numRef>
          </c:yVal>
          <c:smooth val="0"/>
        </c:ser>
        <c:ser>
          <c:idx val="7"/>
          <c:order val="7"/>
          <c:tx>
            <c:v>Brachypodium distachyon,  Контроль</c:v>
          </c:tx>
          <c:spPr>
            <a:ln w="28575">
              <a:noFill/>
            </a:ln>
          </c:spPr>
          <c:trendline>
            <c:trendlineType val="linear"/>
            <c:dispRSqr val="1"/>
            <c:dispEq val="1"/>
            <c:trendlineLbl>
              <c:layout>
                <c:manualLayout>
                  <c:x val="0.11645963444879655"/>
                  <c:y val="0.21997926308829716"/>
                </c:manualLayout>
              </c:layout>
              <c:tx>
                <c:rich>
                  <a:bodyPr/>
                  <a:lstStyle/>
                  <a:p>
                    <a:pPr>
                      <a:defRPr/>
                    </a:pPr>
                    <a:r>
                      <a:rPr lang="en-US" sz="1000" b="0" i="0" u="none" strike="noStrike" baseline="0"/>
                      <a:t>Brachypodium distachyon, </a:t>
                    </a:r>
                    <a:r>
                      <a:rPr lang="ru-RU" sz="1000" b="0" i="0" u="none" strike="noStrike" baseline="0"/>
                      <a:t> Контроль</a:t>
                    </a:r>
                    <a:r>
                      <a:rPr lang="en-US" baseline="0"/>
                      <a:t>
R² = 0,0338</a:t>
                    </a:r>
                    <a:endParaRPr lang="en-US"/>
                  </a:p>
                </c:rich>
              </c:tx>
              <c:numFmt formatCode="General" sourceLinked="0"/>
            </c:trendlineLbl>
          </c:trendline>
          <c:xVal>
            <c:numRef>
              <c:f>Лист1!$F$140:$F$151</c:f>
              <c:numCache>
                <c:formatCode>General</c:formatCode>
                <c:ptCount val="12"/>
                <c:pt idx="0">
                  <c:v>0.23</c:v>
                </c:pt>
                <c:pt idx="1">
                  <c:v>0.21</c:v>
                </c:pt>
                <c:pt idx="2">
                  <c:v>0.23</c:v>
                </c:pt>
                <c:pt idx="3">
                  <c:v>0.22</c:v>
                </c:pt>
                <c:pt idx="4">
                  <c:v>0.21</c:v>
                </c:pt>
                <c:pt idx="5">
                  <c:v>0.22</c:v>
                </c:pt>
                <c:pt idx="6">
                  <c:v>0.22</c:v>
                </c:pt>
                <c:pt idx="7">
                  <c:v>0.2</c:v>
                </c:pt>
                <c:pt idx="8">
                  <c:v>0.23</c:v>
                </c:pt>
                <c:pt idx="9">
                  <c:v>0.21</c:v>
                </c:pt>
                <c:pt idx="10">
                  <c:v>0.22</c:v>
                </c:pt>
                <c:pt idx="11">
                  <c:v>0.22</c:v>
                </c:pt>
              </c:numCache>
            </c:numRef>
          </c:xVal>
          <c:yVal>
            <c:numRef>
              <c:f>Лист1!$AC$19:$AC$30</c:f>
              <c:numCache>
                <c:formatCode>General</c:formatCode>
                <c:ptCount val="12"/>
                <c:pt idx="0">
                  <c:v>14.96</c:v>
                </c:pt>
                <c:pt idx="1">
                  <c:v>14.83</c:v>
                </c:pt>
                <c:pt idx="2">
                  <c:v>14.8</c:v>
                </c:pt>
                <c:pt idx="3">
                  <c:v>14.7</c:v>
                </c:pt>
                <c:pt idx="4">
                  <c:v>14.9</c:v>
                </c:pt>
                <c:pt idx="5">
                  <c:v>15</c:v>
                </c:pt>
                <c:pt idx="6">
                  <c:v>14.96</c:v>
                </c:pt>
                <c:pt idx="7">
                  <c:v>14.83</c:v>
                </c:pt>
                <c:pt idx="8">
                  <c:v>14.8</c:v>
                </c:pt>
                <c:pt idx="9">
                  <c:v>14.7</c:v>
                </c:pt>
                <c:pt idx="10">
                  <c:v>14.9</c:v>
                </c:pt>
                <c:pt idx="11">
                  <c:v>15</c:v>
                </c:pt>
              </c:numCache>
            </c:numRef>
          </c:yVal>
          <c:smooth val="0"/>
        </c:ser>
        <c:ser>
          <c:idx val="8"/>
          <c:order val="8"/>
          <c:tx>
            <c:v>Brachypodium distachyon,  Опыт</c:v>
          </c:tx>
          <c:spPr>
            <a:ln w="28575">
              <a:noFill/>
            </a:ln>
          </c:spPr>
          <c:trendline>
            <c:trendlineType val="linear"/>
            <c:dispRSqr val="1"/>
            <c:dispEq val="1"/>
            <c:trendlineLbl>
              <c:layout>
                <c:manualLayout>
                  <c:x val="0.12111801982674841"/>
                  <c:y val="0.2981318747370319"/>
                </c:manualLayout>
              </c:layout>
              <c:tx>
                <c:rich>
                  <a:bodyPr/>
                  <a:lstStyle/>
                  <a:p>
                    <a:pPr>
                      <a:defRPr/>
                    </a:pPr>
                    <a:r>
                      <a:rPr lang="en-US" sz="1000" b="0" i="0" u="none" strike="noStrike" baseline="0"/>
                      <a:t>Brachypodium distachyon, </a:t>
                    </a:r>
                    <a:r>
                      <a:rPr lang="ru-RU" sz="1000" b="0" i="0" u="none" strike="noStrike" baseline="0"/>
                      <a:t> Опыт</a:t>
                    </a:r>
                    <a:r>
                      <a:rPr lang="en-US" baseline="0"/>
                      <a:t>
R² = 0,001</a:t>
                    </a:r>
                    <a:endParaRPr lang="en-US"/>
                  </a:p>
                </c:rich>
              </c:tx>
              <c:numFmt formatCode="General" sourceLinked="0"/>
            </c:trendlineLbl>
          </c:trendline>
          <c:xVal>
            <c:numRef>
              <c:f>Лист1!$F$309:$F$330</c:f>
              <c:numCache>
                <c:formatCode>General</c:formatCode>
                <c:ptCount val="22"/>
                <c:pt idx="0">
                  <c:v>0.17</c:v>
                </c:pt>
                <c:pt idx="1">
                  <c:v>0.14000000000000001</c:v>
                </c:pt>
                <c:pt idx="2">
                  <c:v>0.16</c:v>
                </c:pt>
                <c:pt idx="3">
                  <c:v>0.17</c:v>
                </c:pt>
                <c:pt idx="4">
                  <c:v>0.15</c:v>
                </c:pt>
                <c:pt idx="5">
                  <c:v>0.17</c:v>
                </c:pt>
                <c:pt idx="6">
                  <c:v>0.15</c:v>
                </c:pt>
                <c:pt idx="7">
                  <c:v>0.16</c:v>
                </c:pt>
                <c:pt idx="8">
                  <c:v>0.17</c:v>
                </c:pt>
                <c:pt idx="9">
                  <c:v>0.17</c:v>
                </c:pt>
                <c:pt idx="10">
                  <c:v>0.16</c:v>
                </c:pt>
                <c:pt idx="11">
                  <c:v>0.14000000000000001</c:v>
                </c:pt>
                <c:pt idx="12">
                  <c:v>0.15</c:v>
                </c:pt>
                <c:pt idx="13">
                  <c:v>0.16</c:v>
                </c:pt>
                <c:pt idx="14">
                  <c:v>0.15</c:v>
                </c:pt>
                <c:pt idx="15">
                  <c:v>0.17</c:v>
                </c:pt>
                <c:pt idx="16">
                  <c:v>0.17</c:v>
                </c:pt>
                <c:pt idx="17">
                  <c:v>0.14000000000000001</c:v>
                </c:pt>
                <c:pt idx="18">
                  <c:v>0.15</c:v>
                </c:pt>
                <c:pt idx="19">
                  <c:v>0.18</c:v>
                </c:pt>
                <c:pt idx="20">
                  <c:v>0.16</c:v>
                </c:pt>
                <c:pt idx="21">
                  <c:v>0.17</c:v>
                </c:pt>
              </c:numCache>
            </c:numRef>
          </c:xVal>
          <c:yVal>
            <c:numRef>
              <c:f>Лист1!$AC$32:$AC$43</c:f>
              <c:numCache>
                <c:formatCode>General</c:formatCode>
                <c:ptCount val="12"/>
                <c:pt idx="0">
                  <c:v>14.66</c:v>
                </c:pt>
                <c:pt idx="1">
                  <c:v>14.55</c:v>
                </c:pt>
                <c:pt idx="2">
                  <c:v>14.8</c:v>
                </c:pt>
                <c:pt idx="3">
                  <c:v>14.5</c:v>
                </c:pt>
                <c:pt idx="4">
                  <c:v>14.6</c:v>
                </c:pt>
                <c:pt idx="5">
                  <c:v>14.8</c:v>
                </c:pt>
                <c:pt idx="6">
                  <c:v>14.66</c:v>
                </c:pt>
                <c:pt idx="7">
                  <c:v>14.55</c:v>
                </c:pt>
                <c:pt idx="8">
                  <c:v>14.8</c:v>
                </c:pt>
                <c:pt idx="9">
                  <c:v>14.5</c:v>
                </c:pt>
                <c:pt idx="10">
                  <c:v>14.6</c:v>
                </c:pt>
                <c:pt idx="11">
                  <c:v>14.8</c:v>
                </c:pt>
              </c:numCache>
            </c:numRef>
          </c:yVal>
          <c:smooth val="0"/>
        </c:ser>
        <c:dLbls>
          <c:showLegendKey val="0"/>
          <c:showVal val="0"/>
          <c:showCatName val="0"/>
          <c:showSerName val="0"/>
          <c:showPercent val="0"/>
          <c:showBubbleSize val="0"/>
        </c:dLbls>
        <c:axId val="738683920"/>
        <c:axId val="738684480"/>
      </c:scatterChart>
      <c:valAx>
        <c:axId val="738683920"/>
        <c:scaling>
          <c:orientation val="minMax"/>
          <c:max val="4"/>
          <c:min val="0"/>
        </c:scaling>
        <c:delete val="0"/>
        <c:axPos val="b"/>
        <c:title>
          <c:tx>
            <c:rich>
              <a:bodyPr/>
              <a:lstStyle/>
              <a:p>
                <a:pPr>
                  <a:defRPr b="0">
                    <a:solidFill>
                      <a:sysClr val="windowText" lastClr="000000"/>
                    </a:solidFill>
                  </a:defRPr>
                </a:pPr>
                <a:r>
                  <a:rPr lang="ru-RU" b="0">
                    <a:solidFill>
                      <a:sysClr val="windowText" lastClr="000000"/>
                    </a:solidFill>
                  </a:rPr>
                  <a:t>Масса зерен в  главном колосе, г</a:t>
                </a:r>
              </a:p>
            </c:rich>
          </c:tx>
          <c:layout>
            <c:manualLayout>
              <c:xMode val="edge"/>
              <c:yMode val="edge"/>
              <c:x val="0.17275844387923461"/>
              <c:y val="0.7747522468782313"/>
            </c:manualLayout>
          </c:layout>
          <c:overlay val="0"/>
        </c:title>
        <c:numFmt formatCode="General" sourceLinked="1"/>
        <c:majorTickMark val="out"/>
        <c:minorTickMark val="none"/>
        <c:tickLblPos val="nextTo"/>
        <c:spPr>
          <a:ln>
            <a:solidFill>
              <a:schemeClr val="tx1"/>
            </a:solidFill>
          </a:ln>
        </c:spPr>
        <c:crossAx val="738684480"/>
        <c:crosses val="autoZero"/>
        <c:crossBetween val="midCat"/>
        <c:majorUnit val="1"/>
      </c:valAx>
      <c:valAx>
        <c:axId val="738684480"/>
        <c:scaling>
          <c:orientation val="minMax"/>
          <c:max val="17"/>
          <c:min val="12"/>
        </c:scaling>
        <c:delete val="0"/>
        <c:axPos val="l"/>
        <c:title>
          <c:tx>
            <c:rich>
              <a:bodyPr/>
              <a:lstStyle/>
              <a:p>
                <a:pPr>
                  <a:defRPr b="0">
                    <a:solidFill>
                      <a:sysClr val="windowText" lastClr="000000"/>
                    </a:solidFill>
                  </a:defRPr>
                </a:pPr>
                <a:r>
                  <a:rPr lang="ru-RU" b="0">
                    <a:solidFill>
                      <a:sysClr val="windowText" lastClr="000000"/>
                    </a:solidFill>
                  </a:rPr>
                  <a:t>Содержание белка в  </a:t>
                </a:r>
                <a:r>
                  <a:rPr lang="en-US" b="0">
                    <a:solidFill>
                      <a:sysClr val="windowText" lastClr="000000"/>
                    </a:solidFill>
                  </a:rPr>
                  <a:t> </a:t>
                </a:r>
                <a:r>
                  <a:rPr lang="ru-RU" b="0">
                    <a:solidFill>
                      <a:sysClr val="windowText" lastClr="000000"/>
                    </a:solidFill>
                  </a:rPr>
                  <a:t>зерне,  % </a:t>
                </a:r>
              </a:p>
            </c:rich>
          </c:tx>
          <c:overlay val="0"/>
        </c:title>
        <c:numFmt formatCode="General" sourceLinked="1"/>
        <c:majorTickMark val="out"/>
        <c:minorTickMark val="none"/>
        <c:tickLblPos val="nextTo"/>
        <c:spPr>
          <a:ln>
            <a:solidFill>
              <a:schemeClr val="tx1"/>
            </a:solidFill>
          </a:ln>
        </c:spPr>
        <c:crossAx val="738683920"/>
        <c:crosses val="autoZero"/>
        <c:crossBetween val="midCat"/>
        <c:majorUnit val="2"/>
      </c:valAx>
    </c:plotArea>
    <c:legend>
      <c:legendPos val="b"/>
      <c:legendEntry>
        <c:idx val="1"/>
        <c:delete val="1"/>
      </c:legendEntry>
      <c:legendEntry>
        <c:idx val="2"/>
        <c:delete val="1"/>
      </c:legendEntry>
      <c:legendEntry>
        <c:idx val="3"/>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egendEntry>
        <c:idx val="15"/>
        <c:delete val="1"/>
      </c:legendEntry>
      <c:legendEntry>
        <c:idx val="16"/>
        <c:delete val="1"/>
      </c:legendEntry>
      <c:legendEntry>
        <c:idx val="17"/>
        <c:delete val="1"/>
      </c:legendEntry>
      <c:layout>
        <c:manualLayout>
          <c:xMode val="edge"/>
          <c:yMode val="edge"/>
          <c:x val="7.0916031136354418E-2"/>
          <c:y val="0.81574746659000918"/>
          <c:w val="0.858167754326292"/>
          <c:h val="0.17189973618391"/>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53</Pages>
  <Words>11452</Words>
  <Characters>65283</Characters>
  <Application>Microsoft Office Word</Application>
  <DocSecurity>0</DocSecurity>
  <Lines>544</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Омирбекова Наргуль</dc:creator>
  <cp:keywords/>
  <dc:description/>
  <cp:lastModifiedBy>Омирбекова Наргуль</cp:lastModifiedBy>
  <cp:revision>2</cp:revision>
  <dcterms:created xsi:type="dcterms:W3CDTF">2018-10-28T08:13:00Z</dcterms:created>
  <dcterms:modified xsi:type="dcterms:W3CDTF">2018-10-28T08:13:00Z</dcterms:modified>
</cp:coreProperties>
</file>